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56" w:rsidRPr="00E84C49" w:rsidRDefault="00746834" w:rsidP="008F2346">
      <w:pPr>
        <w:widowControl w:val="0"/>
        <w:spacing w:line="360" w:lineRule="auto"/>
        <w:rPr>
          <w:rFonts w:cs="Arial"/>
          <w:b/>
          <w:caps/>
          <w:szCs w:val="20"/>
        </w:rPr>
      </w:pPr>
      <w:r w:rsidRPr="00E84C49">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1270</wp:posOffset>
            </wp:positionV>
            <wp:extent cx="1022350" cy="2095500"/>
            <wp:effectExtent l="0" t="0" r="6350" b="0"/>
            <wp:wrapSquare wrapText="bothSides"/>
            <wp:docPr id="2" name="Obrázo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2350" cy="2095500"/>
                    </a:xfrm>
                    <a:prstGeom prst="rect">
                      <a:avLst/>
                    </a:prstGeom>
                    <a:noFill/>
                    <a:ln>
                      <a:noFill/>
                    </a:ln>
                  </pic:spPr>
                </pic:pic>
              </a:graphicData>
            </a:graphic>
          </wp:anchor>
        </w:drawing>
      </w:r>
    </w:p>
    <w:p w:rsidR="008F2346" w:rsidRPr="00E84C49" w:rsidRDefault="008F2346" w:rsidP="008F2346">
      <w:pPr>
        <w:jc w:val="center"/>
        <w:rPr>
          <w:b/>
          <w:sz w:val="36"/>
          <w:szCs w:val="36"/>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8F2346" w:rsidRPr="00E84C49" w:rsidRDefault="008F2346" w:rsidP="008F2346">
      <w:pPr>
        <w:jc w:val="center"/>
        <w:rPr>
          <w:b/>
          <w:sz w:val="32"/>
          <w:szCs w:val="32"/>
        </w:rPr>
      </w:pPr>
    </w:p>
    <w:p w:rsidR="00A835DC" w:rsidRPr="00E84C49" w:rsidRDefault="00A835DC" w:rsidP="008F2346">
      <w:pPr>
        <w:jc w:val="center"/>
        <w:rPr>
          <w:b/>
          <w:sz w:val="32"/>
          <w:szCs w:val="32"/>
        </w:rPr>
      </w:pPr>
    </w:p>
    <w:p w:rsidR="007B796A" w:rsidRPr="00E84C49" w:rsidRDefault="008F2346" w:rsidP="008F2346">
      <w:pPr>
        <w:jc w:val="center"/>
        <w:rPr>
          <w:b/>
          <w:sz w:val="32"/>
          <w:szCs w:val="32"/>
        </w:rPr>
      </w:pPr>
      <w:r w:rsidRPr="00E84C49">
        <w:rPr>
          <w:b/>
          <w:sz w:val="32"/>
          <w:szCs w:val="32"/>
        </w:rPr>
        <w:t>Evanjelická cirkev augsburského vyznania na Slovensku</w:t>
      </w: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A835DC" w:rsidRPr="00E84C49" w:rsidRDefault="00A835DC" w:rsidP="00A835DC">
      <w:pPr>
        <w:jc w:val="center"/>
        <w:rPr>
          <w:b/>
          <w:sz w:val="28"/>
          <w:szCs w:val="28"/>
        </w:rPr>
      </w:pPr>
      <w:r w:rsidRPr="00E84C49">
        <w:rPr>
          <w:b/>
          <w:sz w:val="28"/>
          <w:szCs w:val="28"/>
        </w:rPr>
        <w:t>Zborník</w:t>
      </w:r>
    </w:p>
    <w:p w:rsidR="00A835DC" w:rsidRPr="00E84C49" w:rsidRDefault="00A835DC" w:rsidP="00A835DC">
      <w:pPr>
        <w:jc w:val="center"/>
        <w:rPr>
          <w:b/>
          <w:sz w:val="28"/>
          <w:szCs w:val="28"/>
        </w:rPr>
      </w:pPr>
    </w:p>
    <w:p w:rsidR="00A835DC" w:rsidRPr="00E84C49" w:rsidRDefault="00A835DC" w:rsidP="00A835DC">
      <w:pPr>
        <w:jc w:val="center"/>
        <w:rPr>
          <w:b/>
          <w:sz w:val="28"/>
          <w:szCs w:val="28"/>
        </w:rPr>
      </w:pPr>
      <w:r w:rsidRPr="00E84C49">
        <w:rPr>
          <w:b/>
          <w:sz w:val="28"/>
          <w:szCs w:val="28"/>
        </w:rPr>
        <w:t>cirkevnoprávnych predpisov ECAV na Slovensku</w:t>
      </w:r>
    </w:p>
    <w:p w:rsidR="00A835DC" w:rsidRPr="00E84C49" w:rsidRDefault="00A835DC" w:rsidP="00A835DC">
      <w:pPr>
        <w:jc w:val="center"/>
        <w:rPr>
          <w:b/>
          <w:sz w:val="28"/>
          <w:szCs w:val="28"/>
        </w:rPr>
      </w:pPr>
    </w:p>
    <w:p w:rsidR="00A835DC" w:rsidRPr="00E84C49" w:rsidRDefault="00A835DC" w:rsidP="00A835DC">
      <w:pPr>
        <w:jc w:val="center"/>
        <w:rPr>
          <w:b/>
          <w:sz w:val="28"/>
          <w:szCs w:val="28"/>
        </w:rPr>
      </w:pPr>
      <w:r w:rsidRPr="00E84C49">
        <w:rPr>
          <w:b/>
          <w:sz w:val="28"/>
          <w:szCs w:val="28"/>
        </w:rPr>
        <w:t>v platnom znení</w:t>
      </w:r>
    </w:p>
    <w:p w:rsidR="00A835DC" w:rsidRPr="00E84C49" w:rsidRDefault="00A835DC" w:rsidP="00A835DC">
      <w:pPr>
        <w:jc w:val="center"/>
      </w:pPr>
    </w:p>
    <w:p w:rsidR="00A835DC" w:rsidRPr="00E84C49" w:rsidRDefault="00A835DC" w:rsidP="00A835DC">
      <w:pPr>
        <w:jc w:val="center"/>
      </w:pPr>
    </w:p>
    <w:p w:rsidR="00A835DC" w:rsidRPr="00E84C49" w:rsidRDefault="00A835DC" w:rsidP="00A835DC">
      <w:pPr>
        <w:jc w:val="center"/>
      </w:pPr>
    </w:p>
    <w:p w:rsidR="00A835DC" w:rsidRPr="00E84C49" w:rsidRDefault="009A62E3" w:rsidP="00A835DC">
      <w:pPr>
        <w:jc w:val="center"/>
        <w:rPr>
          <w:szCs w:val="20"/>
        </w:rPr>
      </w:pPr>
      <w:r w:rsidRPr="00E84C49">
        <w:rPr>
          <w:szCs w:val="20"/>
        </w:rPr>
        <w:t>A</w:t>
      </w:r>
      <w:r w:rsidR="00A835DC" w:rsidRPr="00E84C49">
        <w:rPr>
          <w:szCs w:val="20"/>
        </w:rPr>
        <w:t xml:space="preserve">ktualizovaný </w:t>
      </w:r>
      <w:r w:rsidR="009A0877">
        <w:rPr>
          <w:szCs w:val="20"/>
        </w:rPr>
        <w:t>2</w:t>
      </w:r>
      <w:r w:rsidR="007567A3">
        <w:rPr>
          <w:szCs w:val="20"/>
        </w:rPr>
        <w:t>1</w:t>
      </w:r>
      <w:r w:rsidR="00A835DC" w:rsidRPr="00E84C49">
        <w:rPr>
          <w:szCs w:val="20"/>
        </w:rPr>
        <w:t xml:space="preserve">. </w:t>
      </w:r>
      <w:r w:rsidR="007567A3">
        <w:rPr>
          <w:szCs w:val="20"/>
        </w:rPr>
        <w:t>f</w:t>
      </w:r>
      <w:r w:rsidR="00D51FDA">
        <w:rPr>
          <w:szCs w:val="20"/>
        </w:rPr>
        <w:t>eb</w:t>
      </w:r>
      <w:r w:rsidR="007567A3">
        <w:rPr>
          <w:szCs w:val="20"/>
        </w:rPr>
        <w:t>ruá</w:t>
      </w:r>
      <w:r w:rsidR="00DC0364">
        <w:rPr>
          <w:szCs w:val="20"/>
        </w:rPr>
        <w:t>r</w:t>
      </w:r>
      <w:r w:rsidR="001E50E1" w:rsidRPr="00E84C49">
        <w:rPr>
          <w:szCs w:val="20"/>
        </w:rPr>
        <w:t>a</w:t>
      </w:r>
      <w:r w:rsidR="0053400B">
        <w:rPr>
          <w:szCs w:val="20"/>
        </w:rPr>
        <w:t xml:space="preserve"> 20</w:t>
      </w:r>
      <w:r w:rsidR="007567A3">
        <w:rPr>
          <w:szCs w:val="20"/>
        </w:rPr>
        <w:t>20</w:t>
      </w: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7B796A" w:rsidRPr="00E84C49" w:rsidRDefault="007B796A"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374F9F">
      <w:pPr>
        <w:widowControl w:val="0"/>
        <w:spacing w:line="360" w:lineRule="auto"/>
        <w:rPr>
          <w:rFonts w:cs="Arial"/>
          <w:b/>
          <w:caps/>
          <w:szCs w:val="20"/>
        </w:rPr>
      </w:pPr>
    </w:p>
    <w:p w:rsidR="002E4C55" w:rsidRPr="00E84C49" w:rsidRDefault="002E4C55" w:rsidP="002E4C55">
      <w:pPr>
        <w:jc w:val="center"/>
        <w:rPr>
          <w:szCs w:val="20"/>
        </w:rPr>
      </w:pPr>
      <w:r w:rsidRPr="00E84C49">
        <w:rPr>
          <w:szCs w:val="20"/>
        </w:rPr>
        <w:t xml:space="preserve">Zodpovedný redaktor: </w:t>
      </w:r>
      <w:r w:rsidR="007A29F1" w:rsidRPr="00E84C49">
        <w:rPr>
          <w:szCs w:val="20"/>
        </w:rPr>
        <w:t xml:space="preserve">Mgr. </w:t>
      </w:r>
      <w:r w:rsidRPr="00E84C49">
        <w:rPr>
          <w:szCs w:val="20"/>
        </w:rPr>
        <w:t>Ján Bunčák, trencin@ecav.sk</w:t>
      </w:r>
    </w:p>
    <w:p w:rsidR="002E4C55" w:rsidRPr="00E84C49" w:rsidRDefault="002E4C55" w:rsidP="002E4C55">
      <w:pPr>
        <w:rPr>
          <w:szCs w:val="20"/>
        </w:rPr>
      </w:pPr>
      <w:r w:rsidRPr="00E84C49">
        <w:br w:type="page"/>
      </w:r>
      <w:r w:rsidRPr="00E84C49">
        <w:rPr>
          <w:b/>
          <w:szCs w:val="20"/>
        </w:rPr>
        <w:lastRenderedPageBreak/>
        <w:t>Upozornenie:</w:t>
      </w:r>
    </w:p>
    <w:p w:rsidR="002E4C55" w:rsidRPr="00E84C49" w:rsidRDefault="002E4C55" w:rsidP="002E4C55">
      <w:pPr>
        <w:rPr>
          <w:szCs w:val="20"/>
        </w:rPr>
      </w:pPr>
    </w:p>
    <w:p w:rsidR="002E4C55" w:rsidRPr="00E84C49" w:rsidRDefault="002E4C55" w:rsidP="002E4C55">
      <w:pPr>
        <w:rPr>
          <w:szCs w:val="20"/>
        </w:rPr>
      </w:pPr>
      <w:r w:rsidRPr="00E84C49">
        <w:rPr>
          <w:szCs w:val="20"/>
        </w:rPr>
        <w:t>Tento Zborník cirkevnoprávnych predpisov ECAV na Slovensku v platnom znení je určený ako p</w:t>
      </w:r>
      <w:r w:rsidRPr="00E84C49">
        <w:rPr>
          <w:szCs w:val="20"/>
        </w:rPr>
        <w:t>o</w:t>
      </w:r>
      <w:r w:rsidRPr="00E84C49">
        <w:rPr>
          <w:szCs w:val="20"/>
        </w:rPr>
        <w:t>môcka pre praktické použitie v každodennej práci. Nenahrádza právne záväzné znenie cirkevnoprá</w:t>
      </w:r>
      <w:r w:rsidRPr="00E84C49">
        <w:rPr>
          <w:szCs w:val="20"/>
        </w:rPr>
        <w:t>v</w:t>
      </w:r>
      <w:r w:rsidRPr="00E84C49">
        <w:rPr>
          <w:szCs w:val="20"/>
        </w:rPr>
        <w:t>nych predpisov, ako sú priebežne publikované Generálnym biskupským úradom v Zbierke CPP.</w:t>
      </w:r>
    </w:p>
    <w:p w:rsidR="002E4C55" w:rsidRPr="00E84C49" w:rsidRDefault="002E4C55" w:rsidP="002E4C55">
      <w:pPr>
        <w:rPr>
          <w:szCs w:val="20"/>
        </w:rPr>
      </w:pPr>
    </w:p>
    <w:p w:rsidR="002E4C55" w:rsidRPr="00E84C49" w:rsidRDefault="002E4C55" w:rsidP="002E4C55">
      <w:pPr>
        <w:rPr>
          <w:szCs w:val="20"/>
        </w:rPr>
      </w:pPr>
      <w:r w:rsidRPr="00E84C49">
        <w:rPr>
          <w:szCs w:val="20"/>
        </w:rPr>
        <w:t>Prípadn</w:t>
      </w:r>
      <w:r w:rsidR="00D02EF9" w:rsidRPr="00E84C49">
        <w:rPr>
          <w:szCs w:val="20"/>
        </w:rPr>
        <w:t>é</w:t>
      </w:r>
      <w:r w:rsidRPr="00E84C49">
        <w:rPr>
          <w:szCs w:val="20"/>
        </w:rPr>
        <w:t xml:space="preserve"> chyby v zborníku oznámte zodpovednému redaktorovi.</w:t>
      </w:r>
    </w:p>
    <w:p w:rsidR="002E4C55" w:rsidRPr="00E84C49" w:rsidRDefault="002E4C55" w:rsidP="00D02EF9">
      <w:pPr>
        <w:rPr>
          <w:szCs w:val="20"/>
        </w:rPr>
      </w:pPr>
    </w:p>
    <w:p w:rsidR="002E4C55" w:rsidRPr="00E84C49" w:rsidRDefault="002E4C55" w:rsidP="00D02EF9">
      <w:pPr>
        <w:rPr>
          <w:szCs w:val="20"/>
        </w:rPr>
      </w:pPr>
    </w:p>
    <w:p w:rsidR="00D02EF9" w:rsidRPr="00E84C49" w:rsidRDefault="002E4C55" w:rsidP="001E26C3">
      <w:pPr>
        <w:rPr>
          <w:szCs w:val="20"/>
        </w:rPr>
      </w:pPr>
      <w:r w:rsidRPr="00E84C49">
        <w:rPr>
          <w:szCs w:val="20"/>
        </w:rPr>
        <w:t>Predsedníctvo ECAV na Slovensku</w:t>
      </w:r>
    </w:p>
    <w:p w:rsidR="00D02EF9" w:rsidRPr="00E84C49" w:rsidRDefault="00D02EF9" w:rsidP="001E26C3">
      <w:pPr>
        <w:jc w:val="left"/>
        <w:rPr>
          <w:szCs w:val="20"/>
        </w:rPr>
      </w:pPr>
    </w:p>
    <w:p w:rsidR="00D02EF9" w:rsidRPr="00E84C49" w:rsidRDefault="00D02EF9" w:rsidP="00D02EF9">
      <w:pPr>
        <w:rPr>
          <w:szCs w:val="20"/>
        </w:rPr>
        <w:sectPr w:rsidR="00D02EF9" w:rsidRPr="00E84C49" w:rsidSect="00BF5016">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rsidR="008512F3" w:rsidRPr="003A1215" w:rsidRDefault="008512F3" w:rsidP="001E26C3">
      <w:pPr>
        <w:pStyle w:val="Obsah1"/>
        <w:rPr>
          <w:rStyle w:val="tl10bTunervenVetkypsmenvek"/>
          <w:rFonts w:cs="Arial"/>
          <w:b/>
          <w:color w:val="auto"/>
          <w:szCs w:val="20"/>
        </w:rPr>
      </w:pPr>
      <w:bookmarkStart w:id="0" w:name="cirkevné_ústavné_zákony"/>
      <w:bookmarkEnd w:id="0"/>
      <w:r w:rsidRPr="003A1215">
        <w:rPr>
          <w:rStyle w:val="tl10bTunervenVetkypsmenvek"/>
          <w:rFonts w:cs="Arial"/>
          <w:b/>
          <w:color w:val="auto"/>
          <w:szCs w:val="20"/>
        </w:rPr>
        <w:lastRenderedPageBreak/>
        <w:t>O B S A H</w:t>
      </w:r>
    </w:p>
    <w:p w:rsidR="00300826" w:rsidRPr="003A1215" w:rsidRDefault="00300826" w:rsidP="001E26C3">
      <w:pPr>
        <w:pStyle w:val="Hlavikaobsahu"/>
        <w:rPr>
          <w:rFonts w:ascii="Arial" w:hAnsi="Arial" w:cs="Arial"/>
          <w:color w:val="auto"/>
          <w:sz w:val="20"/>
          <w:szCs w:val="20"/>
        </w:rPr>
      </w:pPr>
    </w:p>
    <w:p w:rsidR="00547128" w:rsidRDefault="007651AD">
      <w:pPr>
        <w:pStyle w:val="Obsah1"/>
        <w:rPr>
          <w:rFonts w:asciiTheme="minorHAnsi" w:eastAsiaTheme="minorEastAsia" w:hAnsiTheme="minorHAnsi" w:cstheme="minorBidi"/>
          <w:b w:val="0"/>
          <w:caps w:val="0"/>
          <w:noProof/>
          <w:sz w:val="22"/>
        </w:rPr>
      </w:pPr>
      <w:r w:rsidRPr="007651AD">
        <w:fldChar w:fldCharType="begin"/>
      </w:r>
      <w:r w:rsidR="00300826" w:rsidRPr="00E84C49">
        <w:instrText xml:space="preserve"> TOC \o "1-3" \h \z \u </w:instrText>
      </w:r>
      <w:r w:rsidRPr="007651AD">
        <w:fldChar w:fldCharType="separate"/>
      </w:r>
      <w:hyperlink w:anchor="_Toc36382898" w:history="1">
        <w:r w:rsidR="00547128" w:rsidRPr="0055232A">
          <w:rPr>
            <w:rStyle w:val="Hypertextovprepojenie"/>
          </w:rPr>
          <w:t>1. Cirkevné ústavné zákony</w:t>
        </w:r>
        <w:r w:rsidR="00547128">
          <w:rPr>
            <w:noProof/>
            <w:webHidden/>
          </w:rPr>
          <w:tab/>
        </w:r>
        <w:r>
          <w:rPr>
            <w:noProof/>
            <w:webHidden/>
          </w:rPr>
          <w:fldChar w:fldCharType="begin"/>
        </w:r>
        <w:r w:rsidR="00547128">
          <w:rPr>
            <w:noProof/>
            <w:webHidden/>
          </w:rPr>
          <w:instrText xml:space="preserve"> PAGEREF _Toc36382898 \h </w:instrText>
        </w:r>
        <w:r>
          <w:rPr>
            <w:noProof/>
            <w:webHidden/>
          </w:rPr>
        </w:r>
        <w:r>
          <w:rPr>
            <w:noProof/>
            <w:webHidden/>
          </w:rPr>
          <w:fldChar w:fldCharType="separate"/>
        </w:r>
        <w:r w:rsidR="00547128">
          <w:rPr>
            <w:noProof/>
            <w:webHidden/>
          </w:rPr>
          <w:t>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899" w:history="1">
        <w:r w:rsidR="00547128" w:rsidRPr="0055232A">
          <w:rPr>
            <w:rStyle w:val="Hypertextovprepojenie"/>
          </w:rPr>
          <w:t xml:space="preserve">Cirkevný ústavný zákonč. </w:t>
        </w:r>
        <w:r w:rsidR="00547128" w:rsidRPr="0055232A">
          <w:rPr>
            <w:rStyle w:val="Hypertextovprepojenie"/>
            <w:caps/>
          </w:rPr>
          <w:t xml:space="preserve">1/1993, </w:t>
        </w:r>
        <w:r w:rsidR="00547128" w:rsidRPr="0055232A">
          <w:rPr>
            <w:rStyle w:val="Hypertextovprepojenie"/>
          </w:rPr>
          <w:t>ktorým bola prijatá ústava ECAV na Slovensku</w:t>
        </w:r>
        <w:r w:rsidR="00547128">
          <w:rPr>
            <w:noProof/>
            <w:webHidden/>
          </w:rPr>
          <w:tab/>
        </w:r>
        <w:r>
          <w:rPr>
            <w:noProof/>
            <w:webHidden/>
          </w:rPr>
          <w:fldChar w:fldCharType="begin"/>
        </w:r>
        <w:r w:rsidR="00547128">
          <w:rPr>
            <w:noProof/>
            <w:webHidden/>
          </w:rPr>
          <w:instrText xml:space="preserve"> PAGEREF _Toc36382899 \h </w:instrText>
        </w:r>
        <w:r>
          <w:rPr>
            <w:noProof/>
            <w:webHidden/>
          </w:rPr>
        </w:r>
        <w:r>
          <w:rPr>
            <w:noProof/>
            <w:webHidden/>
          </w:rPr>
          <w:fldChar w:fldCharType="separate"/>
        </w:r>
        <w:r w:rsidR="00547128">
          <w:rPr>
            <w:noProof/>
            <w:webHidden/>
          </w:rPr>
          <w:t>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0" w:history="1">
        <w:r w:rsidR="00547128" w:rsidRPr="0055232A">
          <w:rPr>
            <w:rStyle w:val="Hypertextovprepojenie"/>
          </w:rPr>
          <w:t xml:space="preserve">Cirkevný ústavný zákonč. </w:t>
        </w:r>
        <w:r w:rsidR="00547128" w:rsidRPr="0055232A">
          <w:rPr>
            <w:rStyle w:val="Hypertextovprepojenie"/>
            <w:caps/>
          </w:rPr>
          <w:t xml:space="preserve">6/2000 </w:t>
        </w:r>
        <w:r w:rsidR="00547128" w:rsidRPr="0055232A">
          <w:rPr>
            <w:rStyle w:val="Hypertextovprepojenie"/>
          </w:rPr>
          <w:t>o výklade cirkevnoprávnych predpisov</w:t>
        </w:r>
        <w:r w:rsidR="00547128">
          <w:rPr>
            <w:noProof/>
            <w:webHidden/>
          </w:rPr>
          <w:tab/>
        </w:r>
        <w:r>
          <w:rPr>
            <w:noProof/>
            <w:webHidden/>
          </w:rPr>
          <w:fldChar w:fldCharType="begin"/>
        </w:r>
        <w:r w:rsidR="00547128">
          <w:rPr>
            <w:noProof/>
            <w:webHidden/>
          </w:rPr>
          <w:instrText xml:space="preserve"> PAGEREF _Toc36382900 \h </w:instrText>
        </w:r>
        <w:r>
          <w:rPr>
            <w:noProof/>
            <w:webHidden/>
          </w:rPr>
        </w:r>
        <w:r>
          <w:rPr>
            <w:noProof/>
            <w:webHidden/>
          </w:rPr>
          <w:fldChar w:fldCharType="separate"/>
        </w:r>
        <w:r w:rsidR="00547128">
          <w:rPr>
            <w:noProof/>
            <w:webHidden/>
          </w:rPr>
          <w:t>20</w:t>
        </w:r>
        <w:r>
          <w:rPr>
            <w:noProof/>
            <w:webHidden/>
          </w:rPr>
          <w:fldChar w:fldCharType="end"/>
        </w:r>
      </w:hyperlink>
    </w:p>
    <w:p w:rsidR="00547128" w:rsidRDefault="007651AD">
      <w:pPr>
        <w:pStyle w:val="Obsah1"/>
        <w:rPr>
          <w:rFonts w:asciiTheme="minorHAnsi" w:eastAsiaTheme="minorEastAsia" w:hAnsiTheme="minorHAnsi" w:cstheme="minorBidi"/>
          <w:b w:val="0"/>
          <w:caps w:val="0"/>
          <w:noProof/>
          <w:sz w:val="22"/>
        </w:rPr>
      </w:pPr>
      <w:hyperlink w:anchor="_Toc36382901" w:history="1">
        <w:r w:rsidR="00547128" w:rsidRPr="0055232A">
          <w:rPr>
            <w:rStyle w:val="Hypertextovprepojenie"/>
          </w:rPr>
          <w:t>2. Cirkevné zákony</w:t>
        </w:r>
        <w:r w:rsidR="00547128">
          <w:rPr>
            <w:noProof/>
            <w:webHidden/>
          </w:rPr>
          <w:tab/>
        </w:r>
        <w:r>
          <w:rPr>
            <w:noProof/>
            <w:webHidden/>
          </w:rPr>
          <w:fldChar w:fldCharType="begin"/>
        </w:r>
        <w:r w:rsidR="00547128">
          <w:rPr>
            <w:noProof/>
            <w:webHidden/>
          </w:rPr>
          <w:instrText xml:space="preserve"> PAGEREF _Toc36382901 \h </w:instrText>
        </w:r>
        <w:r>
          <w:rPr>
            <w:noProof/>
            <w:webHidden/>
          </w:rPr>
        </w:r>
        <w:r>
          <w:rPr>
            <w:noProof/>
            <w:webHidden/>
          </w:rPr>
          <w:fldChar w:fldCharType="separate"/>
        </w:r>
        <w:r w:rsidR="00547128">
          <w:rPr>
            <w:noProof/>
            <w:webHidden/>
          </w:rPr>
          <w:t>22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2" w:history="1">
        <w:r w:rsidR="00547128" w:rsidRPr="0055232A">
          <w:rPr>
            <w:rStyle w:val="Hypertextovprepojenie"/>
          </w:rPr>
          <w:t xml:space="preserve">Cirkevný zákon č. </w:t>
        </w:r>
        <w:r w:rsidR="00547128" w:rsidRPr="0055232A">
          <w:rPr>
            <w:rStyle w:val="Hypertextovprepojenie"/>
            <w:caps/>
          </w:rPr>
          <w:t xml:space="preserve">2/1993 </w:t>
        </w:r>
        <w:r w:rsidR="00547128" w:rsidRPr="0055232A">
          <w:rPr>
            <w:rStyle w:val="Hypertextovprepojenie"/>
          </w:rPr>
          <w:t>o vydávaní cirkevnoprávnych predpisov</w:t>
        </w:r>
        <w:r w:rsidR="00547128">
          <w:rPr>
            <w:noProof/>
            <w:webHidden/>
          </w:rPr>
          <w:tab/>
        </w:r>
        <w:r>
          <w:rPr>
            <w:noProof/>
            <w:webHidden/>
          </w:rPr>
          <w:fldChar w:fldCharType="begin"/>
        </w:r>
        <w:r w:rsidR="00547128">
          <w:rPr>
            <w:noProof/>
            <w:webHidden/>
          </w:rPr>
          <w:instrText xml:space="preserve"> PAGEREF _Toc36382902 \h </w:instrText>
        </w:r>
        <w:r>
          <w:rPr>
            <w:noProof/>
            <w:webHidden/>
          </w:rPr>
        </w:r>
        <w:r>
          <w:rPr>
            <w:noProof/>
            <w:webHidden/>
          </w:rPr>
          <w:fldChar w:fldCharType="separate"/>
        </w:r>
        <w:r w:rsidR="00547128">
          <w:rPr>
            <w:noProof/>
            <w:webHidden/>
          </w:rPr>
          <w:t>22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3" w:history="1">
        <w:r w:rsidR="00547128" w:rsidRPr="0055232A">
          <w:rPr>
            <w:rStyle w:val="Hypertextovprepojenie"/>
          </w:rPr>
          <w:t xml:space="preserve">Cirkevný zákon č. </w:t>
        </w:r>
        <w:r w:rsidR="00547128" w:rsidRPr="0055232A">
          <w:rPr>
            <w:rStyle w:val="Hypertextovprepojenie"/>
            <w:caps/>
          </w:rPr>
          <w:t xml:space="preserve">11/1994 </w:t>
        </w:r>
        <w:r w:rsidR="00547128" w:rsidRPr="0055232A">
          <w:rPr>
            <w:rStyle w:val="Hypertextovprepojenie"/>
          </w:rPr>
          <w:t>o cirkevných predstaviteľoch, ich voľbách</w:t>
        </w:r>
        <w:r w:rsidR="00547128">
          <w:rPr>
            <w:noProof/>
            <w:webHidden/>
          </w:rPr>
          <w:tab/>
        </w:r>
        <w:r>
          <w:rPr>
            <w:noProof/>
            <w:webHidden/>
          </w:rPr>
          <w:fldChar w:fldCharType="begin"/>
        </w:r>
        <w:r w:rsidR="00547128">
          <w:rPr>
            <w:noProof/>
            <w:webHidden/>
          </w:rPr>
          <w:instrText xml:space="preserve"> PAGEREF _Toc36382903 \h </w:instrText>
        </w:r>
        <w:r>
          <w:rPr>
            <w:noProof/>
            <w:webHidden/>
          </w:rPr>
        </w:r>
        <w:r>
          <w:rPr>
            <w:noProof/>
            <w:webHidden/>
          </w:rPr>
          <w:fldChar w:fldCharType="separate"/>
        </w:r>
        <w:r w:rsidR="00547128">
          <w:rPr>
            <w:noProof/>
            <w:webHidden/>
          </w:rPr>
          <w:t>23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4" w:history="1">
        <w:r w:rsidR="00547128" w:rsidRPr="0055232A">
          <w:rPr>
            <w:rStyle w:val="Hypertextovprepojenie"/>
          </w:rPr>
          <w:t xml:space="preserve">Cirkevný zákon č. </w:t>
        </w:r>
        <w:r w:rsidR="00547128" w:rsidRPr="0055232A">
          <w:rPr>
            <w:rStyle w:val="Hypertextovprepojenie"/>
            <w:caps/>
          </w:rPr>
          <w:t xml:space="preserve">14/1994 </w:t>
        </w:r>
        <w:r w:rsidR="00547128" w:rsidRPr="0055232A">
          <w:rPr>
            <w:rStyle w:val="Hypertextovprepojenie"/>
          </w:rPr>
          <w:t>o vymenovávaní námestných farárov</w:t>
        </w:r>
        <w:r w:rsidR="00547128">
          <w:rPr>
            <w:noProof/>
            <w:webHidden/>
          </w:rPr>
          <w:tab/>
        </w:r>
        <w:r>
          <w:rPr>
            <w:noProof/>
            <w:webHidden/>
          </w:rPr>
          <w:fldChar w:fldCharType="begin"/>
        </w:r>
        <w:r w:rsidR="00547128">
          <w:rPr>
            <w:noProof/>
            <w:webHidden/>
          </w:rPr>
          <w:instrText xml:space="preserve"> PAGEREF _Toc36382904 \h </w:instrText>
        </w:r>
        <w:r>
          <w:rPr>
            <w:noProof/>
            <w:webHidden/>
          </w:rPr>
        </w:r>
        <w:r>
          <w:rPr>
            <w:noProof/>
            <w:webHidden/>
          </w:rPr>
          <w:fldChar w:fldCharType="separate"/>
        </w:r>
        <w:r w:rsidR="00547128">
          <w:rPr>
            <w:noProof/>
            <w:webHidden/>
          </w:rPr>
          <w:t>32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5" w:history="1">
        <w:r w:rsidR="00547128" w:rsidRPr="0055232A">
          <w:rPr>
            <w:rStyle w:val="Hypertextovprepojenie"/>
          </w:rPr>
          <w:t xml:space="preserve">Cirkevný zákon č. </w:t>
        </w:r>
        <w:r w:rsidR="00547128" w:rsidRPr="0055232A">
          <w:rPr>
            <w:rStyle w:val="Hypertextovprepojenie"/>
            <w:caps/>
          </w:rPr>
          <w:t xml:space="preserve">15/1994 </w:t>
        </w:r>
        <w:r w:rsidR="00547128" w:rsidRPr="0055232A">
          <w:rPr>
            <w:rStyle w:val="Hypertextovprepojenie"/>
          </w:rPr>
          <w:t>o rokovacom poriadku</w:t>
        </w:r>
        <w:r w:rsidR="00547128">
          <w:rPr>
            <w:noProof/>
            <w:webHidden/>
          </w:rPr>
          <w:tab/>
        </w:r>
        <w:r>
          <w:rPr>
            <w:noProof/>
            <w:webHidden/>
          </w:rPr>
          <w:fldChar w:fldCharType="begin"/>
        </w:r>
        <w:r w:rsidR="00547128">
          <w:rPr>
            <w:noProof/>
            <w:webHidden/>
          </w:rPr>
          <w:instrText xml:space="preserve"> PAGEREF _Toc36382905 \h </w:instrText>
        </w:r>
        <w:r>
          <w:rPr>
            <w:noProof/>
            <w:webHidden/>
          </w:rPr>
        </w:r>
        <w:r>
          <w:rPr>
            <w:noProof/>
            <w:webHidden/>
          </w:rPr>
          <w:fldChar w:fldCharType="separate"/>
        </w:r>
        <w:r w:rsidR="00547128">
          <w:rPr>
            <w:noProof/>
            <w:webHidden/>
          </w:rPr>
          <w:t>33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6" w:history="1">
        <w:r w:rsidR="00547128" w:rsidRPr="0055232A">
          <w:rPr>
            <w:rStyle w:val="Hypertextovprepojenie"/>
          </w:rPr>
          <w:t xml:space="preserve">Cirkevný zákon č. </w:t>
        </w:r>
        <w:r w:rsidR="00547128" w:rsidRPr="0055232A">
          <w:rPr>
            <w:rStyle w:val="Hypertextovprepojenie"/>
            <w:caps/>
          </w:rPr>
          <w:t xml:space="preserve">6/1996 </w:t>
        </w:r>
        <w:r w:rsidR="00547128" w:rsidRPr="0055232A">
          <w:rPr>
            <w:rStyle w:val="Hypertextovprepojenie"/>
          </w:rPr>
          <w:t>o vnútornom členení cirkevných zborov</w:t>
        </w:r>
        <w:r w:rsidR="00547128">
          <w:rPr>
            <w:noProof/>
            <w:webHidden/>
          </w:rPr>
          <w:tab/>
        </w:r>
        <w:r>
          <w:rPr>
            <w:noProof/>
            <w:webHidden/>
          </w:rPr>
          <w:fldChar w:fldCharType="begin"/>
        </w:r>
        <w:r w:rsidR="00547128">
          <w:rPr>
            <w:noProof/>
            <w:webHidden/>
          </w:rPr>
          <w:instrText xml:space="preserve"> PAGEREF _Toc36382906 \h </w:instrText>
        </w:r>
        <w:r>
          <w:rPr>
            <w:noProof/>
            <w:webHidden/>
          </w:rPr>
        </w:r>
        <w:r>
          <w:rPr>
            <w:noProof/>
            <w:webHidden/>
          </w:rPr>
          <w:fldChar w:fldCharType="separate"/>
        </w:r>
        <w:r w:rsidR="00547128">
          <w:rPr>
            <w:noProof/>
            <w:webHidden/>
          </w:rPr>
          <w:t>38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7" w:history="1">
        <w:r w:rsidR="00547128" w:rsidRPr="0055232A">
          <w:rPr>
            <w:rStyle w:val="Hypertextovprepojenie"/>
          </w:rPr>
          <w:t xml:space="preserve">Cirkevný zákon č. </w:t>
        </w:r>
        <w:r w:rsidR="00547128" w:rsidRPr="0055232A">
          <w:rPr>
            <w:rStyle w:val="Hypertextovprepojenie"/>
            <w:caps/>
          </w:rPr>
          <w:t xml:space="preserve">6/1997 </w:t>
        </w:r>
        <w:r w:rsidR="00547128" w:rsidRPr="0055232A">
          <w:rPr>
            <w:rStyle w:val="Hypertextovprepojenie"/>
            <w:rFonts w:cs="Arial"/>
          </w:rPr>
          <w:t>o knižniciach</w:t>
        </w:r>
        <w:r w:rsidR="00547128">
          <w:rPr>
            <w:noProof/>
            <w:webHidden/>
          </w:rPr>
          <w:tab/>
        </w:r>
        <w:r>
          <w:rPr>
            <w:noProof/>
            <w:webHidden/>
          </w:rPr>
          <w:fldChar w:fldCharType="begin"/>
        </w:r>
        <w:r w:rsidR="00547128">
          <w:rPr>
            <w:noProof/>
            <w:webHidden/>
          </w:rPr>
          <w:instrText xml:space="preserve"> PAGEREF _Toc36382907 \h </w:instrText>
        </w:r>
        <w:r>
          <w:rPr>
            <w:noProof/>
            <w:webHidden/>
          </w:rPr>
        </w:r>
        <w:r>
          <w:rPr>
            <w:noProof/>
            <w:webHidden/>
          </w:rPr>
          <w:fldChar w:fldCharType="separate"/>
        </w:r>
        <w:r w:rsidR="00547128">
          <w:rPr>
            <w:noProof/>
            <w:webHidden/>
          </w:rPr>
          <w:t>40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8" w:history="1">
        <w:r w:rsidR="00547128" w:rsidRPr="0055232A">
          <w:rPr>
            <w:rStyle w:val="Hypertextovprepojenie"/>
          </w:rPr>
          <w:t xml:space="preserve">Cirkevný zákon č. </w:t>
        </w:r>
        <w:r w:rsidR="00547128" w:rsidRPr="0055232A">
          <w:rPr>
            <w:rStyle w:val="Hypertextovprepojenie"/>
            <w:caps/>
          </w:rPr>
          <w:t xml:space="preserve">7/1997 </w:t>
        </w:r>
        <w:r w:rsidR="00547128" w:rsidRPr="0055232A">
          <w:rPr>
            <w:rStyle w:val="Hypertextovprepojenie"/>
            <w:rFonts w:cs="Arial"/>
          </w:rPr>
          <w:t>o celocirkevných úlohách</w:t>
        </w:r>
        <w:r w:rsidR="00547128">
          <w:rPr>
            <w:noProof/>
            <w:webHidden/>
          </w:rPr>
          <w:tab/>
        </w:r>
        <w:r>
          <w:rPr>
            <w:noProof/>
            <w:webHidden/>
          </w:rPr>
          <w:fldChar w:fldCharType="begin"/>
        </w:r>
        <w:r w:rsidR="00547128">
          <w:rPr>
            <w:noProof/>
            <w:webHidden/>
          </w:rPr>
          <w:instrText xml:space="preserve"> PAGEREF _Toc36382908 \h </w:instrText>
        </w:r>
        <w:r>
          <w:rPr>
            <w:noProof/>
            <w:webHidden/>
          </w:rPr>
        </w:r>
        <w:r>
          <w:rPr>
            <w:noProof/>
            <w:webHidden/>
          </w:rPr>
          <w:fldChar w:fldCharType="separate"/>
        </w:r>
        <w:r w:rsidR="00547128">
          <w:rPr>
            <w:noProof/>
            <w:webHidden/>
          </w:rPr>
          <w:t>42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09" w:history="1">
        <w:r w:rsidR="00547128" w:rsidRPr="0055232A">
          <w:rPr>
            <w:rStyle w:val="Hypertextovprepojenie"/>
          </w:rPr>
          <w:t xml:space="preserve">Cirkevný zákon č. </w:t>
        </w:r>
        <w:r w:rsidR="00547128" w:rsidRPr="0055232A">
          <w:rPr>
            <w:rStyle w:val="Hypertextovprepojenie"/>
            <w:caps/>
          </w:rPr>
          <w:t xml:space="preserve">1/1999 </w:t>
        </w:r>
        <w:r w:rsidR="00547128" w:rsidRPr="0055232A">
          <w:rPr>
            <w:rStyle w:val="Hypertextovprepojenie"/>
            <w:rFonts w:cs="Arial"/>
          </w:rPr>
          <w:t>o cirkevnom múzeu</w:t>
        </w:r>
        <w:r w:rsidR="00547128">
          <w:rPr>
            <w:noProof/>
            <w:webHidden/>
          </w:rPr>
          <w:tab/>
        </w:r>
        <w:r>
          <w:rPr>
            <w:noProof/>
            <w:webHidden/>
          </w:rPr>
          <w:fldChar w:fldCharType="begin"/>
        </w:r>
        <w:r w:rsidR="00547128">
          <w:rPr>
            <w:noProof/>
            <w:webHidden/>
          </w:rPr>
          <w:instrText xml:space="preserve"> PAGEREF _Toc36382909 \h </w:instrText>
        </w:r>
        <w:r>
          <w:rPr>
            <w:noProof/>
            <w:webHidden/>
          </w:rPr>
        </w:r>
        <w:r>
          <w:rPr>
            <w:noProof/>
            <w:webHidden/>
          </w:rPr>
          <w:fldChar w:fldCharType="separate"/>
        </w:r>
        <w:r w:rsidR="00547128">
          <w:rPr>
            <w:noProof/>
            <w:webHidden/>
          </w:rPr>
          <w:t>44</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0" w:history="1">
        <w:r w:rsidR="00547128" w:rsidRPr="0055232A">
          <w:rPr>
            <w:rStyle w:val="Hypertextovprepojenie"/>
          </w:rPr>
          <w:t xml:space="preserve">Cirkevný zákon č. </w:t>
        </w:r>
        <w:r w:rsidR="00547128" w:rsidRPr="0055232A">
          <w:rPr>
            <w:rStyle w:val="Hypertextovprepojenie"/>
            <w:caps/>
          </w:rPr>
          <w:t xml:space="preserve">2/1999 </w:t>
        </w:r>
        <w:r w:rsidR="00547128" w:rsidRPr="0055232A">
          <w:rPr>
            <w:rStyle w:val="Hypertextovprepojenie"/>
            <w:rFonts w:cs="Arial"/>
          </w:rPr>
          <w:t>o hospodárení</w:t>
        </w:r>
        <w:r w:rsidR="00547128">
          <w:rPr>
            <w:noProof/>
            <w:webHidden/>
          </w:rPr>
          <w:tab/>
        </w:r>
        <w:r>
          <w:rPr>
            <w:noProof/>
            <w:webHidden/>
          </w:rPr>
          <w:fldChar w:fldCharType="begin"/>
        </w:r>
        <w:r w:rsidR="00547128">
          <w:rPr>
            <w:noProof/>
            <w:webHidden/>
          </w:rPr>
          <w:instrText xml:space="preserve"> PAGEREF _Toc36382910 \h </w:instrText>
        </w:r>
        <w:r>
          <w:rPr>
            <w:noProof/>
            <w:webHidden/>
          </w:rPr>
        </w:r>
        <w:r>
          <w:rPr>
            <w:noProof/>
            <w:webHidden/>
          </w:rPr>
          <w:fldChar w:fldCharType="separate"/>
        </w:r>
        <w:r w:rsidR="00547128">
          <w:rPr>
            <w:noProof/>
            <w:webHidden/>
          </w:rPr>
          <w:t>46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1" w:history="1">
        <w:r w:rsidR="00547128" w:rsidRPr="0055232A">
          <w:rPr>
            <w:rStyle w:val="Hypertextovprepojenie"/>
          </w:rPr>
          <w:t xml:space="preserve">Cirkevný zákon č. </w:t>
        </w:r>
        <w:r w:rsidR="00547128" w:rsidRPr="0055232A">
          <w:rPr>
            <w:rStyle w:val="Hypertextovprepojenie"/>
            <w:caps/>
          </w:rPr>
          <w:t xml:space="preserve">5/1999 </w:t>
        </w:r>
        <w:r w:rsidR="00547128" w:rsidRPr="0055232A">
          <w:rPr>
            <w:rStyle w:val="Hypertextovprepojenie"/>
            <w:rFonts w:cs="Arial"/>
          </w:rPr>
          <w:t>o cirkevných súdoch</w:t>
        </w:r>
        <w:r w:rsidR="00547128">
          <w:rPr>
            <w:noProof/>
            <w:webHidden/>
          </w:rPr>
          <w:tab/>
        </w:r>
        <w:r>
          <w:rPr>
            <w:noProof/>
            <w:webHidden/>
          </w:rPr>
          <w:fldChar w:fldCharType="begin"/>
        </w:r>
        <w:r w:rsidR="00547128">
          <w:rPr>
            <w:noProof/>
            <w:webHidden/>
          </w:rPr>
          <w:instrText xml:space="preserve"> PAGEREF _Toc36382911 \h </w:instrText>
        </w:r>
        <w:r>
          <w:rPr>
            <w:noProof/>
            <w:webHidden/>
          </w:rPr>
        </w:r>
        <w:r>
          <w:rPr>
            <w:noProof/>
            <w:webHidden/>
          </w:rPr>
          <w:fldChar w:fldCharType="separate"/>
        </w:r>
        <w:r w:rsidR="00547128">
          <w:rPr>
            <w:noProof/>
            <w:webHidden/>
          </w:rPr>
          <w:t>50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2" w:history="1">
        <w:r w:rsidR="00547128" w:rsidRPr="0055232A">
          <w:rPr>
            <w:rStyle w:val="Hypertextovprepojenie"/>
          </w:rPr>
          <w:t>Cirkevný zákon č.</w:t>
        </w:r>
        <w:r w:rsidR="00547128" w:rsidRPr="0055232A">
          <w:rPr>
            <w:rStyle w:val="Hypertextovprepojenie"/>
            <w:caps/>
          </w:rPr>
          <w:t xml:space="preserve"> 6/2001 </w:t>
        </w:r>
        <w:r w:rsidR="00547128" w:rsidRPr="0055232A">
          <w:rPr>
            <w:rStyle w:val="Hypertextovprepojenie"/>
          </w:rPr>
          <w:t>o materskej dovolenke</w:t>
        </w:r>
        <w:r w:rsidR="00547128">
          <w:rPr>
            <w:noProof/>
            <w:webHidden/>
          </w:rPr>
          <w:tab/>
        </w:r>
        <w:r>
          <w:rPr>
            <w:noProof/>
            <w:webHidden/>
          </w:rPr>
          <w:fldChar w:fldCharType="begin"/>
        </w:r>
        <w:r w:rsidR="00547128">
          <w:rPr>
            <w:noProof/>
            <w:webHidden/>
          </w:rPr>
          <w:instrText xml:space="preserve"> PAGEREF _Toc36382912 \h </w:instrText>
        </w:r>
        <w:r>
          <w:rPr>
            <w:noProof/>
            <w:webHidden/>
          </w:rPr>
        </w:r>
        <w:r>
          <w:rPr>
            <w:noProof/>
            <w:webHidden/>
          </w:rPr>
          <w:fldChar w:fldCharType="separate"/>
        </w:r>
        <w:r w:rsidR="00547128">
          <w:rPr>
            <w:noProof/>
            <w:webHidden/>
          </w:rPr>
          <w:t>52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3" w:history="1">
        <w:r w:rsidR="00547128" w:rsidRPr="0055232A">
          <w:rPr>
            <w:rStyle w:val="Hypertextovprepojenie"/>
          </w:rPr>
          <w:t>Cirkevný zákon č.</w:t>
        </w:r>
        <w:r w:rsidR="00547128" w:rsidRPr="0055232A">
          <w:rPr>
            <w:rStyle w:val="Hypertextovprepojenie"/>
            <w:caps/>
          </w:rPr>
          <w:t xml:space="preserve"> 1/2004 </w:t>
        </w:r>
        <w:r w:rsidR="00547128" w:rsidRPr="0055232A">
          <w:rPr>
            <w:rStyle w:val="Hypertextovprepojenie"/>
          </w:rPr>
          <w:t>o konaní na cirkevných súdoch</w:t>
        </w:r>
        <w:r w:rsidR="00547128">
          <w:rPr>
            <w:noProof/>
            <w:webHidden/>
          </w:rPr>
          <w:tab/>
        </w:r>
        <w:r>
          <w:rPr>
            <w:noProof/>
            <w:webHidden/>
          </w:rPr>
          <w:fldChar w:fldCharType="begin"/>
        </w:r>
        <w:r w:rsidR="00547128">
          <w:rPr>
            <w:noProof/>
            <w:webHidden/>
          </w:rPr>
          <w:instrText xml:space="preserve"> PAGEREF _Toc36382913 \h </w:instrText>
        </w:r>
        <w:r>
          <w:rPr>
            <w:noProof/>
            <w:webHidden/>
          </w:rPr>
        </w:r>
        <w:r>
          <w:rPr>
            <w:noProof/>
            <w:webHidden/>
          </w:rPr>
          <w:fldChar w:fldCharType="separate"/>
        </w:r>
        <w:r w:rsidR="00547128">
          <w:rPr>
            <w:noProof/>
            <w:webHidden/>
          </w:rPr>
          <w:t>54</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4" w:history="1">
        <w:r w:rsidR="00547128" w:rsidRPr="0055232A">
          <w:rPr>
            <w:rStyle w:val="Hypertextovprepojenie"/>
          </w:rPr>
          <w:t xml:space="preserve">Cirkevný zákon č. </w:t>
        </w:r>
        <w:r w:rsidR="00547128" w:rsidRPr="0055232A">
          <w:rPr>
            <w:rStyle w:val="Hypertextovprepojenie"/>
            <w:caps/>
          </w:rPr>
          <w:t xml:space="preserve">2/2004 </w:t>
        </w:r>
        <w:r w:rsidR="00547128" w:rsidRPr="0055232A">
          <w:rPr>
            <w:rStyle w:val="Hypertextovprepojenie"/>
            <w:rFonts w:cs="Arial"/>
          </w:rPr>
          <w:t>o disciplinárnom konaní</w:t>
        </w:r>
        <w:r w:rsidR="00547128">
          <w:rPr>
            <w:noProof/>
            <w:webHidden/>
          </w:rPr>
          <w:tab/>
        </w:r>
        <w:r>
          <w:rPr>
            <w:noProof/>
            <w:webHidden/>
          </w:rPr>
          <w:fldChar w:fldCharType="begin"/>
        </w:r>
        <w:r w:rsidR="00547128">
          <w:rPr>
            <w:noProof/>
            <w:webHidden/>
          </w:rPr>
          <w:instrText xml:space="preserve"> PAGEREF _Toc36382914 \h </w:instrText>
        </w:r>
        <w:r>
          <w:rPr>
            <w:noProof/>
            <w:webHidden/>
          </w:rPr>
        </w:r>
        <w:r>
          <w:rPr>
            <w:noProof/>
            <w:webHidden/>
          </w:rPr>
          <w:fldChar w:fldCharType="separate"/>
        </w:r>
        <w:r w:rsidR="00547128">
          <w:rPr>
            <w:noProof/>
            <w:webHidden/>
          </w:rPr>
          <w:t>61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5" w:history="1">
        <w:r w:rsidR="00547128" w:rsidRPr="0055232A">
          <w:rPr>
            <w:rStyle w:val="Hypertextovprepojenie"/>
          </w:rPr>
          <w:t>Cirkevný zákon č.</w:t>
        </w:r>
        <w:r w:rsidR="00547128" w:rsidRPr="0055232A">
          <w:rPr>
            <w:rStyle w:val="Hypertextovprepojenie"/>
            <w:caps/>
          </w:rPr>
          <w:t xml:space="preserve"> 3/2004 </w:t>
        </w:r>
        <w:r w:rsidR="00547128" w:rsidRPr="0055232A">
          <w:rPr>
            <w:rStyle w:val="Hypertextovprepojenie"/>
          </w:rPr>
          <w:t>o disciplinárnych previneniach</w:t>
        </w:r>
        <w:r w:rsidR="00547128">
          <w:rPr>
            <w:noProof/>
            <w:webHidden/>
          </w:rPr>
          <w:tab/>
        </w:r>
        <w:r>
          <w:rPr>
            <w:noProof/>
            <w:webHidden/>
          </w:rPr>
          <w:fldChar w:fldCharType="begin"/>
        </w:r>
        <w:r w:rsidR="00547128">
          <w:rPr>
            <w:noProof/>
            <w:webHidden/>
          </w:rPr>
          <w:instrText xml:space="preserve"> PAGEREF _Toc36382915 \h </w:instrText>
        </w:r>
        <w:r>
          <w:rPr>
            <w:noProof/>
            <w:webHidden/>
          </w:rPr>
        </w:r>
        <w:r>
          <w:rPr>
            <w:noProof/>
            <w:webHidden/>
          </w:rPr>
          <w:fldChar w:fldCharType="separate"/>
        </w:r>
        <w:r w:rsidR="00547128">
          <w:rPr>
            <w:noProof/>
            <w:webHidden/>
          </w:rPr>
          <w:t>69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6" w:history="1">
        <w:r w:rsidR="00547128" w:rsidRPr="0055232A">
          <w:rPr>
            <w:rStyle w:val="Hypertextovprepojenie"/>
          </w:rPr>
          <w:t xml:space="preserve">Cirkevný zákon č. </w:t>
        </w:r>
        <w:r w:rsidR="00547128" w:rsidRPr="0055232A">
          <w:rPr>
            <w:rStyle w:val="Hypertextovprepojenie"/>
            <w:caps/>
          </w:rPr>
          <w:t xml:space="preserve">4/2008 </w:t>
        </w:r>
        <w:r w:rsidR="00547128" w:rsidRPr="0055232A">
          <w:rPr>
            <w:rStyle w:val="Hypertextovprepojenie"/>
            <w:rFonts w:cs="Arial"/>
          </w:rPr>
          <w:t>o sťažnostiach</w:t>
        </w:r>
        <w:r w:rsidR="00547128">
          <w:rPr>
            <w:noProof/>
            <w:webHidden/>
          </w:rPr>
          <w:tab/>
        </w:r>
        <w:r>
          <w:rPr>
            <w:noProof/>
            <w:webHidden/>
          </w:rPr>
          <w:fldChar w:fldCharType="begin"/>
        </w:r>
        <w:r w:rsidR="00547128">
          <w:rPr>
            <w:noProof/>
            <w:webHidden/>
          </w:rPr>
          <w:instrText xml:space="preserve"> PAGEREF _Toc36382916 \h </w:instrText>
        </w:r>
        <w:r>
          <w:rPr>
            <w:noProof/>
            <w:webHidden/>
          </w:rPr>
        </w:r>
        <w:r>
          <w:rPr>
            <w:noProof/>
            <w:webHidden/>
          </w:rPr>
          <w:fldChar w:fldCharType="separate"/>
        </w:r>
        <w:r w:rsidR="00547128">
          <w:rPr>
            <w:noProof/>
            <w:webHidden/>
          </w:rPr>
          <w:t>71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7" w:history="1">
        <w:r w:rsidR="00547128" w:rsidRPr="0055232A">
          <w:rPr>
            <w:rStyle w:val="Hypertextovprepojenie"/>
          </w:rPr>
          <w:t xml:space="preserve">Cirkevný zákon č. 2/2010 </w:t>
        </w:r>
        <w:r w:rsidR="00547128" w:rsidRPr="0055232A">
          <w:rPr>
            <w:rStyle w:val="Hypertextovprepojenie"/>
            <w:rFonts w:cs="Arial"/>
          </w:rPr>
          <w:t>o vonkajších symboloch</w:t>
        </w:r>
        <w:r w:rsidR="00547128">
          <w:rPr>
            <w:noProof/>
            <w:webHidden/>
          </w:rPr>
          <w:tab/>
        </w:r>
        <w:r>
          <w:rPr>
            <w:noProof/>
            <w:webHidden/>
          </w:rPr>
          <w:fldChar w:fldCharType="begin"/>
        </w:r>
        <w:r w:rsidR="00547128">
          <w:rPr>
            <w:noProof/>
            <w:webHidden/>
          </w:rPr>
          <w:instrText xml:space="preserve"> PAGEREF _Toc36382917 \h </w:instrText>
        </w:r>
        <w:r>
          <w:rPr>
            <w:noProof/>
            <w:webHidden/>
          </w:rPr>
        </w:r>
        <w:r>
          <w:rPr>
            <w:noProof/>
            <w:webHidden/>
          </w:rPr>
          <w:fldChar w:fldCharType="separate"/>
        </w:r>
        <w:r w:rsidR="00547128">
          <w:rPr>
            <w:noProof/>
            <w:webHidden/>
          </w:rPr>
          <w:t>75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8" w:history="1">
        <w:r w:rsidR="00547128" w:rsidRPr="0055232A">
          <w:rPr>
            <w:rStyle w:val="Hypertextovprepojenie"/>
          </w:rPr>
          <w:t>Cirkevný zákon č. 6/2010 o evanjelickom cirkevnom školstve</w:t>
        </w:r>
        <w:r w:rsidR="00547128">
          <w:rPr>
            <w:noProof/>
            <w:webHidden/>
          </w:rPr>
          <w:tab/>
        </w:r>
        <w:r>
          <w:rPr>
            <w:noProof/>
            <w:webHidden/>
          </w:rPr>
          <w:fldChar w:fldCharType="begin"/>
        </w:r>
        <w:r w:rsidR="00547128">
          <w:rPr>
            <w:noProof/>
            <w:webHidden/>
          </w:rPr>
          <w:instrText xml:space="preserve"> PAGEREF _Toc36382918 \h </w:instrText>
        </w:r>
        <w:r>
          <w:rPr>
            <w:noProof/>
            <w:webHidden/>
          </w:rPr>
        </w:r>
        <w:r>
          <w:rPr>
            <w:noProof/>
            <w:webHidden/>
          </w:rPr>
          <w:fldChar w:fldCharType="separate"/>
        </w:r>
        <w:r w:rsidR="00547128">
          <w:rPr>
            <w:noProof/>
            <w:webHidden/>
          </w:rPr>
          <w:t>78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19" w:history="1">
        <w:r w:rsidR="00547128" w:rsidRPr="0055232A">
          <w:rPr>
            <w:rStyle w:val="Hypertextovprepojenie"/>
          </w:rPr>
          <w:t>Cirkevný zákon č. 7/2014 o archívoch a registratúrach</w:t>
        </w:r>
        <w:r w:rsidR="00547128">
          <w:rPr>
            <w:noProof/>
            <w:webHidden/>
          </w:rPr>
          <w:tab/>
        </w:r>
        <w:r>
          <w:rPr>
            <w:noProof/>
            <w:webHidden/>
          </w:rPr>
          <w:fldChar w:fldCharType="begin"/>
        </w:r>
        <w:r w:rsidR="00547128">
          <w:rPr>
            <w:noProof/>
            <w:webHidden/>
          </w:rPr>
          <w:instrText xml:space="preserve"> PAGEREF _Toc36382919 \h </w:instrText>
        </w:r>
        <w:r>
          <w:rPr>
            <w:noProof/>
            <w:webHidden/>
          </w:rPr>
        </w:r>
        <w:r>
          <w:rPr>
            <w:noProof/>
            <w:webHidden/>
          </w:rPr>
          <w:fldChar w:fldCharType="separate"/>
        </w:r>
        <w:r w:rsidR="00547128">
          <w:rPr>
            <w:noProof/>
            <w:webHidden/>
          </w:rPr>
          <w:t>85</w:t>
        </w:r>
        <w:r>
          <w:rPr>
            <w:noProof/>
            <w:webHidden/>
          </w:rPr>
          <w:fldChar w:fldCharType="end"/>
        </w:r>
      </w:hyperlink>
    </w:p>
    <w:p w:rsidR="00547128" w:rsidRDefault="007651AD">
      <w:pPr>
        <w:pStyle w:val="Obsah1"/>
        <w:rPr>
          <w:rFonts w:asciiTheme="minorHAnsi" w:eastAsiaTheme="minorEastAsia" w:hAnsiTheme="minorHAnsi" w:cstheme="minorBidi"/>
          <w:b w:val="0"/>
          <w:caps w:val="0"/>
          <w:noProof/>
          <w:sz w:val="22"/>
        </w:rPr>
      </w:pPr>
      <w:hyperlink w:anchor="_Toc36382920" w:history="1">
        <w:r w:rsidR="00547128" w:rsidRPr="0055232A">
          <w:rPr>
            <w:rStyle w:val="Hypertextovprepojenie"/>
          </w:rPr>
          <w:t>3. Cirkevné nariadenia</w:t>
        </w:r>
        <w:r w:rsidR="00547128">
          <w:rPr>
            <w:noProof/>
            <w:webHidden/>
          </w:rPr>
          <w:tab/>
        </w:r>
        <w:r>
          <w:rPr>
            <w:noProof/>
            <w:webHidden/>
          </w:rPr>
          <w:fldChar w:fldCharType="begin"/>
        </w:r>
        <w:r w:rsidR="00547128">
          <w:rPr>
            <w:noProof/>
            <w:webHidden/>
          </w:rPr>
          <w:instrText xml:space="preserve"> PAGEREF _Toc36382920 \h </w:instrText>
        </w:r>
        <w:r>
          <w:rPr>
            <w:noProof/>
            <w:webHidden/>
          </w:rPr>
        </w:r>
        <w:r>
          <w:rPr>
            <w:noProof/>
            <w:webHidden/>
          </w:rPr>
          <w:fldChar w:fldCharType="separate"/>
        </w:r>
        <w:r w:rsidR="00547128">
          <w:rPr>
            <w:noProof/>
            <w:webHidden/>
          </w:rPr>
          <w:t>90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1" w:history="1">
        <w:r w:rsidR="00547128" w:rsidRPr="0055232A">
          <w:rPr>
            <w:rStyle w:val="Hypertextovprepojenie"/>
          </w:rPr>
          <w:t xml:space="preserve">Cirkevné nariadenie č. </w:t>
        </w:r>
        <w:r w:rsidR="00547128" w:rsidRPr="0055232A">
          <w:rPr>
            <w:rStyle w:val="Hypertextovprepojenie"/>
            <w:caps/>
          </w:rPr>
          <w:t xml:space="preserve">5/1991 </w:t>
        </w:r>
        <w:r w:rsidR="00547128" w:rsidRPr="0055232A">
          <w:rPr>
            <w:rStyle w:val="Hypertextovprepojenie"/>
            <w:rFonts w:cs="Arial"/>
          </w:rPr>
          <w:t>o kaplánskej skúške</w:t>
        </w:r>
        <w:r w:rsidR="00547128">
          <w:rPr>
            <w:noProof/>
            <w:webHidden/>
          </w:rPr>
          <w:tab/>
        </w:r>
        <w:r>
          <w:rPr>
            <w:noProof/>
            <w:webHidden/>
          </w:rPr>
          <w:fldChar w:fldCharType="begin"/>
        </w:r>
        <w:r w:rsidR="00547128">
          <w:rPr>
            <w:noProof/>
            <w:webHidden/>
          </w:rPr>
          <w:instrText xml:space="preserve"> PAGEREF _Toc36382921 \h </w:instrText>
        </w:r>
        <w:r>
          <w:rPr>
            <w:noProof/>
            <w:webHidden/>
          </w:rPr>
        </w:r>
        <w:r>
          <w:rPr>
            <w:noProof/>
            <w:webHidden/>
          </w:rPr>
          <w:fldChar w:fldCharType="separate"/>
        </w:r>
        <w:r w:rsidR="00547128">
          <w:rPr>
            <w:noProof/>
            <w:webHidden/>
          </w:rPr>
          <w:t>90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2" w:history="1">
        <w:r w:rsidR="00547128" w:rsidRPr="0055232A">
          <w:rPr>
            <w:rStyle w:val="Hypertextovprepojenie"/>
          </w:rPr>
          <w:t xml:space="preserve">Cirkevné nariadenie č. </w:t>
        </w:r>
        <w:r w:rsidR="00547128" w:rsidRPr="0055232A">
          <w:rPr>
            <w:rStyle w:val="Hypertextovprepojenie"/>
            <w:caps/>
          </w:rPr>
          <w:t xml:space="preserve">6/1991 </w:t>
        </w:r>
        <w:r w:rsidR="00547128" w:rsidRPr="0055232A">
          <w:rPr>
            <w:rStyle w:val="Hypertextovprepojenie"/>
            <w:rFonts w:cs="Arial"/>
          </w:rPr>
          <w:t>o farárskej skúške</w:t>
        </w:r>
        <w:r w:rsidR="00547128">
          <w:rPr>
            <w:noProof/>
            <w:webHidden/>
          </w:rPr>
          <w:tab/>
        </w:r>
        <w:r>
          <w:rPr>
            <w:noProof/>
            <w:webHidden/>
          </w:rPr>
          <w:fldChar w:fldCharType="begin"/>
        </w:r>
        <w:r w:rsidR="00547128">
          <w:rPr>
            <w:noProof/>
            <w:webHidden/>
          </w:rPr>
          <w:instrText xml:space="preserve"> PAGEREF _Toc36382922 \h </w:instrText>
        </w:r>
        <w:r>
          <w:rPr>
            <w:noProof/>
            <w:webHidden/>
          </w:rPr>
        </w:r>
        <w:r>
          <w:rPr>
            <w:noProof/>
            <w:webHidden/>
          </w:rPr>
          <w:fldChar w:fldCharType="separate"/>
        </w:r>
        <w:r w:rsidR="00547128">
          <w:rPr>
            <w:noProof/>
            <w:webHidden/>
          </w:rPr>
          <w:t>93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3" w:history="1">
        <w:r w:rsidR="00547128" w:rsidRPr="0055232A">
          <w:rPr>
            <w:rStyle w:val="Hypertextovprepojenie"/>
          </w:rPr>
          <w:t xml:space="preserve">Cirkevné nariadenie č. </w:t>
        </w:r>
        <w:r w:rsidR="00547128" w:rsidRPr="0055232A">
          <w:rPr>
            <w:rStyle w:val="Hypertextovprepojenie"/>
            <w:caps/>
          </w:rPr>
          <w:t xml:space="preserve">10/1991 </w:t>
        </w:r>
        <w:r w:rsidR="00547128" w:rsidRPr="0055232A">
          <w:rPr>
            <w:rStyle w:val="Hypertextovprepojenie"/>
          </w:rPr>
          <w:t>o zrušení všeobecne záväzných právnych predpisov</w:t>
        </w:r>
        <w:r w:rsidR="00547128">
          <w:rPr>
            <w:noProof/>
            <w:webHidden/>
          </w:rPr>
          <w:tab/>
        </w:r>
        <w:r>
          <w:rPr>
            <w:noProof/>
            <w:webHidden/>
          </w:rPr>
          <w:fldChar w:fldCharType="begin"/>
        </w:r>
        <w:r w:rsidR="00547128">
          <w:rPr>
            <w:noProof/>
            <w:webHidden/>
          </w:rPr>
          <w:instrText xml:space="preserve"> PAGEREF _Toc36382923 \h </w:instrText>
        </w:r>
        <w:r>
          <w:rPr>
            <w:noProof/>
            <w:webHidden/>
          </w:rPr>
        </w:r>
        <w:r>
          <w:rPr>
            <w:noProof/>
            <w:webHidden/>
          </w:rPr>
          <w:fldChar w:fldCharType="separate"/>
        </w:r>
        <w:r w:rsidR="00547128">
          <w:rPr>
            <w:noProof/>
            <w:webHidden/>
          </w:rPr>
          <w:t>96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4" w:history="1">
        <w:r w:rsidR="00547128" w:rsidRPr="0055232A">
          <w:rPr>
            <w:rStyle w:val="Hypertextovprepojenie"/>
          </w:rPr>
          <w:t xml:space="preserve">Cirkevné nariadenie č. </w:t>
        </w:r>
        <w:r w:rsidR="00547128" w:rsidRPr="0055232A">
          <w:rPr>
            <w:rStyle w:val="Hypertextovprepojenie"/>
            <w:caps/>
          </w:rPr>
          <w:t xml:space="preserve">4/1994 </w:t>
        </w:r>
        <w:r w:rsidR="00547128" w:rsidRPr="0055232A">
          <w:rPr>
            <w:rStyle w:val="Hypertextovprepojenie"/>
          </w:rPr>
          <w:t>o zastupovaní zborových farárov</w:t>
        </w:r>
        <w:r w:rsidR="00547128">
          <w:rPr>
            <w:noProof/>
            <w:webHidden/>
          </w:rPr>
          <w:tab/>
        </w:r>
        <w:r>
          <w:rPr>
            <w:noProof/>
            <w:webHidden/>
          </w:rPr>
          <w:fldChar w:fldCharType="begin"/>
        </w:r>
        <w:r w:rsidR="00547128">
          <w:rPr>
            <w:noProof/>
            <w:webHidden/>
          </w:rPr>
          <w:instrText xml:space="preserve"> PAGEREF _Toc36382924 \h </w:instrText>
        </w:r>
        <w:r>
          <w:rPr>
            <w:noProof/>
            <w:webHidden/>
          </w:rPr>
        </w:r>
        <w:r>
          <w:rPr>
            <w:noProof/>
            <w:webHidden/>
          </w:rPr>
          <w:fldChar w:fldCharType="separate"/>
        </w:r>
        <w:r w:rsidR="00547128">
          <w:rPr>
            <w:noProof/>
            <w:webHidden/>
          </w:rPr>
          <w:t>97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5" w:history="1">
        <w:r w:rsidR="00547128" w:rsidRPr="0055232A">
          <w:rPr>
            <w:rStyle w:val="Hypertextovprepojenie"/>
          </w:rPr>
          <w:t xml:space="preserve">Cirkevné nariadenie č. </w:t>
        </w:r>
        <w:r w:rsidR="00547128" w:rsidRPr="0055232A">
          <w:rPr>
            <w:rStyle w:val="Hypertextovprepojenie"/>
            <w:caps/>
          </w:rPr>
          <w:t xml:space="preserve">5/1994 </w:t>
        </w:r>
        <w:r w:rsidR="00547128" w:rsidRPr="0055232A">
          <w:rPr>
            <w:rStyle w:val="Hypertextovprepojenie"/>
          </w:rPr>
          <w:t>o úhrade administrovania v cirkevných zboroch</w:t>
        </w:r>
        <w:r w:rsidR="00547128">
          <w:rPr>
            <w:noProof/>
            <w:webHidden/>
          </w:rPr>
          <w:tab/>
        </w:r>
        <w:r>
          <w:rPr>
            <w:noProof/>
            <w:webHidden/>
          </w:rPr>
          <w:fldChar w:fldCharType="begin"/>
        </w:r>
        <w:r w:rsidR="00547128">
          <w:rPr>
            <w:noProof/>
            <w:webHidden/>
          </w:rPr>
          <w:instrText xml:space="preserve"> PAGEREF _Toc36382925 \h </w:instrText>
        </w:r>
        <w:r>
          <w:rPr>
            <w:noProof/>
            <w:webHidden/>
          </w:rPr>
        </w:r>
        <w:r>
          <w:rPr>
            <w:noProof/>
            <w:webHidden/>
          </w:rPr>
          <w:fldChar w:fldCharType="separate"/>
        </w:r>
        <w:r w:rsidR="00547128">
          <w:rPr>
            <w:noProof/>
            <w:webHidden/>
          </w:rPr>
          <w:t>98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6" w:history="1">
        <w:r w:rsidR="00547128" w:rsidRPr="0055232A">
          <w:rPr>
            <w:rStyle w:val="Hypertextovprepojenie"/>
          </w:rPr>
          <w:t xml:space="preserve">Cirkevné nariadenie č. </w:t>
        </w:r>
        <w:r w:rsidR="00547128" w:rsidRPr="0055232A">
          <w:rPr>
            <w:rStyle w:val="Hypertextovprepojenie"/>
            <w:caps/>
          </w:rPr>
          <w:t xml:space="preserve">8/1994 </w:t>
        </w:r>
        <w:r w:rsidR="00547128" w:rsidRPr="0055232A">
          <w:rPr>
            <w:rStyle w:val="Hypertextovprepojenie"/>
          </w:rPr>
          <w:t>o povoľovaní výnimky zo zásady členstva</w:t>
        </w:r>
        <w:r w:rsidR="00547128">
          <w:rPr>
            <w:noProof/>
            <w:webHidden/>
          </w:rPr>
          <w:tab/>
        </w:r>
        <w:r>
          <w:rPr>
            <w:noProof/>
            <w:webHidden/>
          </w:rPr>
          <w:fldChar w:fldCharType="begin"/>
        </w:r>
        <w:r w:rsidR="00547128">
          <w:rPr>
            <w:noProof/>
            <w:webHidden/>
          </w:rPr>
          <w:instrText xml:space="preserve"> PAGEREF _Toc36382926 \h </w:instrText>
        </w:r>
        <w:r>
          <w:rPr>
            <w:noProof/>
            <w:webHidden/>
          </w:rPr>
        </w:r>
        <w:r>
          <w:rPr>
            <w:noProof/>
            <w:webHidden/>
          </w:rPr>
          <w:fldChar w:fldCharType="separate"/>
        </w:r>
        <w:r w:rsidR="00547128">
          <w:rPr>
            <w:noProof/>
            <w:webHidden/>
          </w:rPr>
          <w:t>99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7" w:history="1">
        <w:r w:rsidR="00547128" w:rsidRPr="0055232A">
          <w:rPr>
            <w:rStyle w:val="Hypertextovprepojenie"/>
          </w:rPr>
          <w:t xml:space="preserve">Cirkevné nariadenie č. </w:t>
        </w:r>
        <w:r w:rsidR="00547128" w:rsidRPr="0055232A">
          <w:rPr>
            <w:rStyle w:val="Hypertextovprepojenie"/>
            <w:caps/>
          </w:rPr>
          <w:t xml:space="preserve">1/1995 </w:t>
        </w:r>
        <w:r w:rsidR="00547128" w:rsidRPr="0055232A">
          <w:rPr>
            <w:rStyle w:val="Hypertextovprepojenie"/>
          </w:rPr>
          <w:t>o voľbách členov predsedníctiev</w:t>
        </w:r>
        <w:r w:rsidR="00547128">
          <w:rPr>
            <w:noProof/>
            <w:webHidden/>
          </w:rPr>
          <w:tab/>
        </w:r>
        <w:r>
          <w:rPr>
            <w:noProof/>
            <w:webHidden/>
          </w:rPr>
          <w:fldChar w:fldCharType="begin"/>
        </w:r>
        <w:r w:rsidR="00547128">
          <w:rPr>
            <w:noProof/>
            <w:webHidden/>
          </w:rPr>
          <w:instrText xml:space="preserve"> PAGEREF _Toc36382927 \h </w:instrText>
        </w:r>
        <w:r>
          <w:rPr>
            <w:noProof/>
            <w:webHidden/>
          </w:rPr>
        </w:r>
        <w:r>
          <w:rPr>
            <w:noProof/>
            <w:webHidden/>
          </w:rPr>
          <w:fldChar w:fldCharType="separate"/>
        </w:r>
        <w:r w:rsidR="00547128">
          <w:rPr>
            <w:noProof/>
            <w:webHidden/>
          </w:rPr>
          <w:t>100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8" w:history="1">
        <w:r w:rsidR="00547128" w:rsidRPr="0055232A">
          <w:rPr>
            <w:rStyle w:val="Hypertextovprepojenie"/>
          </w:rPr>
          <w:t xml:space="preserve">Cirkevné nariadenie č. </w:t>
        </w:r>
        <w:r w:rsidR="00547128" w:rsidRPr="0055232A">
          <w:rPr>
            <w:rStyle w:val="Hypertextovprepojenie"/>
            <w:caps/>
          </w:rPr>
          <w:t xml:space="preserve">6/1995 </w:t>
        </w:r>
        <w:r w:rsidR="00547128" w:rsidRPr="0055232A">
          <w:rPr>
            <w:rStyle w:val="Hypertextovprepojenie"/>
            <w:rFonts w:cs="Arial"/>
          </w:rPr>
          <w:t>o generálnej podporovni ECAV</w:t>
        </w:r>
        <w:r w:rsidR="00547128">
          <w:rPr>
            <w:noProof/>
            <w:webHidden/>
          </w:rPr>
          <w:tab/>
        </w:r>
        <w:r>
          <w:rPr>
            <w:noProof/>
            <w:webHidden/>
          </w:rPr>
          <w:fldChar w:fldCharType="begin"/>
        </w:r>
        <w:r w:rsidR="00547128">
          <w:rPr>
            <w:noProof/>
            <w:webHidden/>
          </w:rPr>
          <w:instrText xml:space="preserve"> PAGEREF _Toc36382928 \h </w:instrText>
        </w:r>
        <w:r>
          <w:rPr>
            <w:noProof/>
            <w:webHidden/>
          </w:rPr>
        </w:r>
        <w:r>
          <w:rPr>
            <w:noProof/>
            <w:webHidden/>
          </w:rPr>
          <w:fldChar w:fldCharType="separate"/>
        </w:r>
        <w:r w:rsidR="00547128">
          <w:rPr>
            <w:noProof/>
            <w:webHidden/>
          </w:rPr>
          <w:t>101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29" w:history="1">
        <w:r w:rsidR="00547128" w:rsidRPr="0055232A">
          <w:rPr>
            <w:rStyle w:val="Hypertextovprepojenie"/>
          </w:rPr>
          <w:t xml:space="preserve">Cirkevné nariadenie č. </w:t>
        </w:r>
        <w:r w:rsidR="00547128" w:rsidRPr="0055232A">
          <w:rPr>
            <w:rStyle w:val="Hypertextovprepojenie"/>
            <w:caps/>
          </w:rPr>
          <w:t xml:space="preserve">1/1996 </w:t>
        </w:r>
        <w:r w:rsidR="00547128" w:rsidRPr="0055232A">
          <w:rPr>
            <w:rStyle w:val="Hypertextovprepojenie"/>
          </w:rPr>
          <w:t>o cirkevných organizačných jednotkách</w:t>
        </w:r>
        <w:r w:rsidR="00547128">
          <w:rPr>
            <w:noProof/>
            <w:webHidden/>
          </w:rPr>
          <w:tab/>
        </w:r>
        <w:r>
          <w:rPr>
            <w:noProof/>
            <w:webHidden/>
          </w:rPr>
          <w:fldChar w:fldCharType="begin"/>
        </w:r>
        <w:r w:rsidR="00547128">
          <w:rPr>
            <w:noProof/>
            <w:webHidden/>
          </w:rPr>
          <w:instrText xml:space="preserve"> PAGEREF _Toc36382929 \h </w:instrText>
        </w:r>
        <w:r>
          <w:rPr>
            <w:noProof/>
            <w:webHidden/>
          </w:rPr>
        </w:r>
        <w:r>
          <w:rPr>
            <w:noProof/>
            <w:webHidden/>
          </w:rPr>
          <w:fldChar w:fldCharType="separate"/>
        </w:r>
        <w:r w:rsidR="00547128">
          <w:rPr>
            <w:noProof/>
            <w:webHidden/>
          </w:rPr>
          <w:t>103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0" w:history="1">
        <w:r w:rsidR="00547128" w:rsidRPr="0055232A">
          <w:rPr>
            <w:rStyle w:val="Hypertextovprepojenie"/>
          </w:rPr>
          <w:t xml:space="preserve">Cirkevné nariadenie č. </w:t>
        </w:r>
        <w:r w:rsidR="00547128" w:rsidRPr="0055232A">
          <w:rPr>
            <w:rStyle w:val="Hypertextovprepojenie"/>
            <w:caps/>
          </w:rPr>
          <w:t xml:space="preserve">2/1996 </w:t>
        </w:r>
        <w:r w:rsidR="00547128" w:rsidRPr="0055232A">
          <w:rPr>
            <w:rStyle w:val="Hypertextovprepojenie"/>
          </w:rPr>
          <w:t>o pokladničnej a účtovnej službe</w:t>
        </w:r>
        <w:r w:rsidR="00547128">
          <w:rPr>
            <w:noProof/>
            <w:webHidden/>
          </w:rPr>
          <w:tab/>
        </w:r>
        <w:r>
          <w:rPr>
            <w:noProof/>
            <w:webHidden/>
          </w:rPr>
          <w:fldChar w:fldCharType="begin"/>
        </w:r>
        <w:r w:rsidR="00547128">
          <w:rPr>
            <w:noProof/>
            <w:webHidden/>
          </w:rPr>
          <w:instrText xml:space="preserve"> PAGEREF _Toc36382930 \h </w:instrText>
        </w:r>
        <w:r>
          <w:rPr>
            <w:noProof/>
            <w:webHidden/>
          </w:rPr>
        </w:r>
        <w:r>
          <w:rPr>
            <w:noProof/>
            <w:webHidden/>
          </w:rPr>
          <w:fldChar w:fldCharType="separate"/>
        </w:r>
        <w:r w:rsidR="00547128">
          <w:rPr>
            <w:noProof/>
            <w:webHidden/>
          </w:rPr>
          <w:t>105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1" w:history="1">
        <w:r w:rsidR="00547128" w:rsidRPr="0055232A">
          <w:rPr>
            <w:rStyle w:val="Hypertextovprepojenie"/>
          </w:rPr>
          <w:t xml:space="preserve">Cirkevné nariadenie č. </w:t>
        </w:r>
        <w:r w:rsidR="00547128" w:rsidRPr="0055232A">
          <w:rPr>
            <w:rStyle w:val="Hypertextovprepojenie"/>
            <w:caps/>
          </w:rPr>
          <w:t xml:space="preserve">2/1997 </w:t>
        </w:r>
        <w:r w:rsidR="00547128" w:rsidRPr="0055232A">
          <w:rPr>
            <w:rStyle w:val="Hypertextovprepojenie"/>
          </w:rPr>
          <w:t>o služobných povinnostiach kňazov a diakonov</w:t>
        </w:r>
        <w:r w:rsidR="00547128">
          <w:rPr>
            <w:noProof/>
            <w:webHidden/>
          </w:rPr>
          <w:tab/>
        </w:r>
        <w:r>
          <w:rPr>
            <w:noProof/>
            <w:webHidden/>
          </w:rPr>
          <w:fldChar w:fldCharType="begin"/>
        </w:r>
        <w:r w:rsidR="00547128">
          <w:rPr>
            <w:noProof/>
            <w:webHidden/>
          </w:rPr>
          <w:instrText xml:space="preserve"> PAGEREF _Toc36382931 \h </w:instrText>
        </w:r>
        <w:r>
          <w:rPr>
            <w:noProof/>
            <w:webHidden/>
          </w:rPr>
        </w:r>
        <w:r>
          <w:rPr>
            <w:noProof/>
            <w:webHidden/>
          </w:rPr>
          <w:fldChar w:fldCharType="separate"/>
        </w:r>
        <w:r w:rsidR="00547128">
          <w:rPr>
            <w:noProof/>
            <w:webHidden/>
          </w:rPr>
          <w:t>108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2" w:history="1">
        <w:r w:rsidR="00547128" w:rsidRPr="0055232A">
          <w:rPr>
            <w:rStyle w:val="Hypertextovprepojenie"/>
          </w:rPr>
          <w:t xml:space="preserve">Cirkevné nariadenie č. </w:t>
        </w:r>
        <w:r w:rsidR="00547128" w:rsidRPr="0055232A">
          <w:rPr>
            <w:rStyle w:val="Hypertextovprepojenie"/>
            <w:caps/>
          </w:rPr>
          <w:t xml:space="preserve">3/1997 </w:t>
        </w:r>
        <w:r w:rsidR="00547128" w:rsidRPr="0055232A">
          <w:rPr>
            <w:rStyle w:val="Hypertextovprepojenie"/>
            <w:rFonts w:cs="Arial"/>
          </w:rPr>
          <w:t>o kanonických vizitáciách</w:t>
        </w:r>
        <w:r w:rsidR="00547128">
          <w:rPr>
            <w:noProof/>
            <w:webHidden/>
          </w:rPr>
          <w:tab/>
        </w:r>
        <w:r>
          <w:rPr>
            <w:noProof/>
            <w:webHidden/>
          </w:rPr>
          <w:fldChar w:fldCharType="begin"/>
        </w:r>
        <w:r w:rsidR="00547128">
          <w:rPr>
            <w:noProof/>
            <w:webHidden/>
          </w:rPr>
          <w:instrText xml:space="preserve"> PAGEREF _Toc36382932 \h </w:instrText>
        </w:r>
        <w:r>
          <w:rPr>
            <w:noProof/>
            <w:webHidden/>
          </w:rPr>
        </w:r>
        <w:r>
          <w:rPr>
            <w:noProof/>
            <w:webHidden/>
          </w:rPr>
          <w:fldChar w:fldCharType="separate"/>
        </w:r>
        <w:r w:rsidR="00547128">
          <w:rPr>
            <w:noProof/>
            <w:webHidden/>
          </w:rPr>
          <w:t>116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3" w:history="1">
        <w:r w:rsidR="00547128" w:rsidRPr="0055232A">
          <w:rPr>
            <w:rStyle w:val="Hypertextovprepojenie"/>
          </w:rPr>
          <w:t xml:space="preserve">Cirkevné nariadenie č. </w:t>
        </w:r>
        <w:r w:rsidR="00547128" w:rsidRPr="0055232A">
          <w:rPr>
            <w:rStyle w:val="Hypertextovprepojenie"/>
            <w:caps/>
          </w:rPr>
          <w:t xml:space="preserve">1/1998 </w:t>
        </w:r>
        <w:r w:rsidR="00547128" w:rsidRPr="0055232A">
          <w:rPr>
            <w:rStyle w:val="Hypertextovprepojenie"/>
          </w:rPr>
          <w:t>o služobných motorových vozidlách</w:t>
        </w:r>
        <w:r w:rsidR="00547128">
          <w:rPr>
            <w:noProof/>
            <w:webHidden/>
          </w:rPr>
          <w:tab/>
        </w:r>
        <w:r>
          <w:rPr>
            <w:noProof/>
            <w:webHidden/>
          </w:rPr>
          <w:fldChar w:fldCharType="begin"/>
        </w:r>
        <w:r w:rsidR="00547128">
          <w:rPr>
            <w:noProof/>
            <w:webHidden/>
          </w:rPr>
          <w:instrText xml:space="preserve"> PAGEREF _Toc36382933 \h </w:instrText>
        </w:r>
        <w:r>
          <w:rPr>
            <w:noProof/>
            <w:webHidden/>
          </w:rPr>
        </w:r>
        <w:r>
          <w:rPr>
            <w:noProof/>
            <w:webHidden/>
          </w:rPr>
          <w:fldChar w:fldCharType="separate"/>
        </w:r>
        <w:r w:rsidR="00547128">
          <w:rPr>
            <w:noProof/>
            <w:webHidden/>
          </w:rPr>
          <w:t>119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4" w:history="1">
        <w:r w:rsidR="00547128" w:rsidRPr="0055232A">
          <w:rPr>
            <w:rStyle w:val="Hypertextovprepojenie"/>
          </w:rPr>
          <w:t xml:space="preserve">Cirkevné nariadenie č. </w:t>
        </w:r>
        <w:r w:rsidR="00547128" w:rsidRPr="0055232A">
          <w:rPr>
            <w:rStyle w:val="Hypertextovprepojenie"/>
            <w:caps/>
          </w:rPr>
          <w:t xml:space="preserve">2/1998 </w:t>
        </w:r>
        <w:r w:rsidR="00547128" w:rsidRPr="0055232A">
          <w:rPr>
            <w:rStyle w:val="Hypertextovprepojenie"/>
            <w:rFonts w:cs="Arial"/>
          </w:rPr>
          <w:t>o sťahovacích trovách</w:t>
        </w:r>
        <w:r w:rsidR="00547128">
          <w:rPr>
            <w:noProof/>
            <w:webHidden/>
          </w:rPr>
          <w:tab/>
        </w:r>
        <w:r>
          <w:rPr>
            <w:noProof/>
            <w:webHidden/>
          </w:rPr>
          <w:fldChar w:fldCharType="begin"/>
        </w:r>
        <w:r w:rsidR="00547128">
          <w:rPr>
            <w:noProof/>
            <w:webHidden/>
          </w:rPr>
          <w:instrText xml:space="preserve"> PAGEREF _Toc36382934 \h </w:instrText>
        </w:r>
        <w:r>
          <w:rPr>
            <w:noProof/>
            <w:webHidden/>
          </w:rPr>
        </w:r>
        <w:r>
          <w:rPr>
            <w:noProof/>
            <w:webHidden/>
          </w:rPr>
          <w:fldChar w:fldCharType="separate"/>
        </w:r>
        <w:r w:rsidR="00547128">
          <w:rPr>
            <w:noProof/>
            <w:webHidden/>
          </w:rPr>
          <w:t>122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5" w:history="1">
        <w:r w:rsidR="00547128" w:rsidRPr="0055232A">
          <w:rPr>
            <w:rStyle w:val="Hypertextovprepojenie"/>
          </w:rPr>
          <w:t xml:space="preserve">Cirkevné nariadenie č. </w:t>
        </w:r>
        <w:r w:rsidR="00547128" w:rsidRPr="0055232A">
          <w:rPr>
            <w:rStyle w:val="Hypertextovprepojenie"/>
            <w:caps/>
          </w:rPr>
          <w:t xml:space="preserve">6/1998 </w:t>
        </w:r>
        <w:r w:rsidR="00547128" w:rsidRPr="0055232A">
          <w:rPr>
            <w:rStyle w:val="Hypertextovprepojenie"/>
            <w:rFonts w:cs="Arial"/>
          </w:rPr>
          <w:t>o právnej službe v ECAV</w:t>
        </w:r>
        <w:r w:rsidR="00547128">
          <w:rPr>
            <w:noProof/>
            <w:webHidden/>
          </w:rPr>
          <w:tab/>
        </w:r>
        <w:r>
          <w:rPr>
            <w:noProof/>
            <w:webHidden/>
          </w:rPr>
          <w:fldChar w:fldCharType="begin"/>
        </w:r>
        <w:r w:rsidR="00547128">
          <w:rPr>
            <w:noProof/>
            <w:webHidden/>
          </w:rPr>
          <w:instrText xml:space="preserve"> PAGEREF _Toc36382935 \h </w:instrText>
        </w:r>
        <w:r>
          <w:rPr>
            <w:noProof/>
            <w:webHidden/>
          </w:rPr>
        </w:r>
        <w:r>
          <w:rPr>
            <w:noProof/>
            <w:webHidden/>
          </w:rPr>
          <w:fldChar w:fldCharType="separate"/>
        </w:r>
        <w:r w:rsidR="00547128">
          <w:rPr>
            <w:noProof/>
            <w:webHidden/>
          </w:rPr>
          <w:t>123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6" w:history="1">
        <w:r w:rsidR="00547128" w:rsidRPr="0055232A">
          <w:rPr>
            <w:rStyle w:val="Hypertextovprepojenie"/>
          </w:rPr>
          <w:t xml:space="preserve">Cirkevné nariadenie č. </w:t>
        </w:r>
        <w:r w:rsidR="00547128" w:rsidRPr="0055232A">
          <w:rPr>
            <w:rStyle w:val="Hypertextovprepojenie"/>
            <w:caps/>
          </w:rPr>
          <w:t xml:space="preserve">7/1998 </w:t>
        </w:r>
        <w:r w:rsidR="00547128" w:rsidRPr="0055232A">
          <w:rPr>
            <w:rStyle w:val="Hypertextovprepojenie"/>
          </w:rPr>
          <w:t>o právach a povinnostiach dozorcov</w:t>
        </w:r>
        <w:r w:rsidR="00547128">
          <w:rPr>
            <w:noProof/>
            <w:webHidden/>
          </w:rPr>
          <w:tab/>
        </w:r>
        <w:r>
          <w:rPr>
            <w:noProof/>
            <w:webHidden/>
          </w:rPr>
          <w:fldChar w:fldCharType="begin"/>
        </w:r>
        <w:r w:rsidR="00547128">
          <w:rPr>
            <w:noProof/>
            <w:webHidden/>
          </w:rPr>
          <w:instrText xml:space="preserve"> PAGEREF _Toc36382936 \h </w:instrText>
        </w:r>
        <w:r>
          <w:rPr>
            <w:noProof/>
            <w:webHidden/>
          </w:rPr>
        </w:r>
        <w:r>
          <w:rPr>
            <w:noProof/>
            <w:webHidden/>
          </w:rPr>
          <w:fldChar w:fldCharType="separate"/>
        </w:r>
        <w:r w:rsidR="00547128">
          <w:rPr>
            <w:noProof/>
            <w:webHidden/>
          </w:rPr>
          <w:t>125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7" w:history="1">
        <w:r w:rsidR="00547128" w:rsidRPr="0055232A">
          <w:rPr>
            <w:rStyle w:val="Hypertextovprepojenie"/>
          </w:rPr>
          <w:t xml:space="preserve">Cirkevné nariadenie č. </w:t>
        </w:r>
        <w:r w:rsidR="00547128" w:rsidRPr="0055232A">
          <w:rPr>
            <w:rStyle w:val="Hypertextovprepojenie"/>
            <w:caps/>
          </w:rPr>
          <w:t xml:space="preserve">8/1999 </w:t>
        </w:r>
        <w:r w:rsidR="00547128" w:rsidRPr="0055232A">
          <w:rPr>
            <w:rStyle w:val="Hypertextovprepojenie"/>
          </w:rPr>
          <w:t>o duchovných správcoch cirkevných škôl</w:t>
        </w:r>
        <w:r w:rsidR="00547128">
          <w:rPr>
            <w:noProof/>
            <w:webHidden/>
          </w:rPr>
          <w:tab/>
        </w:r>
        <w:r>
          <w:rPr>
            <w:noProof/>
            <w:webHidden/>
          </w:rPr>
          <w:fldChar w:fldCharType="begin"/>
        </w:r>
        <w:r w:rsidR="00547128">
          <w:rPr>
            <w:noProof/>
            <w:webHidden/>
          </w:rPr>
          <w:instrText xml:space="preserve"> PAGEREF _Toc36382937 \h </w:instrText>
        </w:r>
        <w:r>
          <w:rPr>
            <w:noProof/>
            <w:webHidden/>
          </w:rPr>
        </w:r>
        <w:r>
          <w:rPr>
            <w:noProof/>
            <w:webHidden/>
          </w:rPr>
          <w:fldChar w:fldCharType="separate"/>
        </w:r>
        <w:r w:rsidR="00547128">
          <w:rPr>
            <w:noProof/>
            <w:webHidden/>
          </w:rPr>
          <w:t>127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8" w:history="1">
        <w:r w:rsidR="00547128" w:rsidRPr="0055232A">
          <w:rPr>
            <w:rStyle w:val="Hypertextovprepojenie"/>
          </w:rPr>
          <w:t xml:space="preserve">Cirkevné nariadenie č. </w:t>
        </w:r>
        <w:r w:rsidR="00547128" w:rsidRPr="0055232A">
          <w:rPr>
            <w:rStyle w:val="Hypertextovprepojenie"/>
            <w:caps/>
          </w:rPr>
          <w:t xml:space="preserve">5/2004 </w:t>
        </w:r>
        <w:r w:rsidR="00547128" w:rsidRPr="0055232A">
          <w:rPr>
            <w:rStyle w:val="Hypertextovprepojenie"/>
          </w:rPr>
          <w:t>o kandidátoch duchovnej služby v ECAV</w:t>
        </w:r>
        <w:r w:rsidR="00547128">
          <w:rPr>
            <w:noProof/>
            <w:webHidden/>
          </w:rPr>
          <w:tab/>
        </w:r>
        <w:r>
          <w:rPr>
            <w:noProof/>
            <w:webHidden/>
          </w:rPr>
          <w:fldChar w:fldCharType="begin"/>
        </w:r>
        <w:r w:rsidR="00547128">
          <w:rPr>
            <w:noProof/>
            <w:webHidden/>
          </w:rPr>
          <w:instrText xml:space="preserve"> PAGEREF _Toc36382938 \h </w:instrText>
        </w:r>
        <w:r>
          <w:rPr>
            <w:noProof/>
            <w:webHidden/>
          </w:rPr>
        </w:r>
        <w:r>
          <w:rPr>
            <w:noProof/>
            <w:webHidden/>
          </w:rPr>
          <w:fldChar w:fldCharType="separate"/>
        </w:r>
        <w:r w:rsidR="00547128">
          <w:rPr>
            <w:noProof/>
            <w:webHidden/>
          </w:rPr>
          <w:t>129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39" w:history="1">
        <w:r w:rsidR="00547128" w:rsidRPr="0055232A">
          <w:rPr>
            <w:rStyle w:val="Hypertextovprepojenie"/>
          </w:rPr>
          <w:t xml:space="preserve">Cirkevné nariadenie č. </w:t>
        </w:r>
        <w:r w:rsidR="00547128" w:rsidRPr="0055232A">
          <w:rPr>
            <w:rStyle w:val="Hypertextovprepojenie"/>
            <w:caps/>
          </w:rPr>
          <w:t xml:space="preserve">1/2006 </w:t>
        </w:r>
        <w:r w:rsidR="00547128" w:rsidRPr="0055232A">
          <w:rPr>
            <w:rStyle w:val="Hypertextovprepojenie"/>
          </w:rPr>
          <w:t>o evidencii členov cirkevného zboru</w:t>
        </w:r>
        <w:r w:rsidR="00547128">
          <w:rPr>
            <w:noProof/>
            <w:webHidden/>
          </w:rPr>
          <w:tab/>
        </w:r>
        <w:r>
          <w:rPr>
            <w:noProof/>
            <w:webHidden/>
          </w:rPr>
          <w:fldChar w:fldCharType="begin"/>
        </w:r>
        <w:r w:rsidR="00547128">
          <w:rPr>
            <w:noProof/>
            <w:webHidden/>
          </w:rPr>
          <w:instrText xml:space="preserve"> PAGEREF _Toc36382939 \h </w:instrText>
        </w:r>
        <w:r>
          <w:rPr>
            <w:noProof/>
            <w:webHidden/>
          </w:rPr>
        </w:r>
        <w:r>
          <w:rPr>
            <w:noProof/>
            <w:webHidden/>
          </w:rPr>
          <w:fldChar w:fldCharType="separate"/>
        </w:r>
        <w:r w:rsidR="00547128">
          <w:rPr>
            <w:noProof/>
            <w:webHidden/>
          </w:rPr>
          <w:t>132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0" w:history="1">
        <w:r w:rsidR="00547128" w:rsidRPr="0055232A">
          <w:rPr>
            <w:rStyle w:val="Hypertextovprepojenie"/>
          </w:rPr>
          <w:t xml:space="preserve">Cirkevné nariadenie č. </w:t>
        </w:r>
        <w:r w:rsidR="00547128" w:rsidRPr="0055232A">
          <w:rPr>
            <w:rStyle w:val="Hypertextovprepojenie"/>
            <w:caps/>
          </w:rPr>
          <w:t xml:space="preserve">3/2007 </w:t>
        </w:r>
        <w:r w:rsidR="00547128" w:rsidRPr="0055232A">
          <w:rPr>
            <w:rStyle w:val="Hypertextovprepojenie"/>
          </w:rPr>
          <w:t>o poskytovaní cestovných náhrad</w:t>
        </w:r>
        <w:r w:rsidR="00547128">
          <w:rPr>
            <w:noProof/>
            <w:webHidden/>
          </w:rPr>
          <w:tab/>
        </w:r>
        <w:r>
          <w:rPr>
            <w:noProof/>
            <w:webHidden/>
          </w:rPr>
          <w:fldChar w:fldCharType="begin"/>
        </w:r>
        <w:r w:rsidR="00547128">
          <w:rPr>
            <w:noProof/>
            <w:webHidden/>
          </w:rPr>
          <w:instrText xml:space="preserve"> PAGEREF _Toc36382940 \h </w:instrText>
        </w:r>
        <w:r>
          <w:rPr>
            <w:noProof/>
            <w:webHidden/>
          </w:rPr>
        </w:r>
        <w:r>
          <w:rPr>
            <w:noProof/>
            <w:webHidden/>
          </w:rPr>
          <w:fldChar w:fldCharType="separate"/>
        </w:r>
        <w:r w:rsidR="00547128">
          <w:rPr>
            <w:noProof/>
            <w:webHidden/>
          </w:rPr>
          <w:t>133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1" w:history="1">
        <w:r w:rsidR="00547128" w:rsidRPr="0055232A">
          <w:rPr>
            <w:rStyle w:val="Hypertextovprepojenie"/>
          </w:rPr>
          <w:t xml:space="preserve">Cirkevné nariadenie č. </w:t>
        </w:r>
        <w:r w:rsidR="00547128" w:rsidRPr="0055232A">
          <w:rPr>
            <w:rStyle w:val="Hypertextovprepojenie"/>
            <w:caps/>
          </w:rPr>
          <w:t xml:space="preserve">1/2011 </w:t>
        </w:r>
        <w:r w:rsidR="00547128" w:rsidRPr="0055232A">
          <w:rPr>
            <w:rStyle w:val="Hypertextovprepojenie"/>
          </w:rPr>
          <w:t>o používaní vonkajších symbolov</w:t>
        </w:r>
        <w:r w:rsidR="00547128">
          <w:rPr>
            <w:noProof/>
            <w:webHidden/>
          </w:rPr>
          <w:tab/>
        </w:r>
        <w:r>
          <w:rPr>
            <w:noProof/>
            <w:webHidden/>
          </w:rPr>
          <w:fldChar w:fldCharType="begin"/>
        </w:r>
        <w:r w:rsidR="00547128">
          <w:rPr>
            <w:noProof/>
            <w:webHidden/>
          </w:rPr>
          <w:instrText xml:space="preserve"> PAGEREF _Toc36382941 \h </w:instrText>
        </w:r>
        <w:r>
          <w:rPr>
            <w:noProof/>
            <w:webHidden/>
          </w:rPr>
        </w:r>
        <w:r>
          <w:rPr>
            <w:noProof/>
            <w:webHidden/>
          </w:rPr>
          <w:fldChar w:fldCharType="separate"/>
        </w:r>
        <w:r w:rsidR="00547128">
          <w:rPr>
            <w:noProof/>
            <w:webHidden/>
          </w:rPr>
          <w:t>137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2" w:history="1">
        <w:r w:rsidR="00547128" w:rsidRPr="0055232A">
          <w:rPr>
            <w:rStyle w:val="Hypertextovprepojenie"/>
          </w:rPr>
          <w:t xml:space="preserve">Cirkevné nariadenie č. </w:t>
        </w:r>
        <w:r w:rsidR="00547128" w:rsidRPr="0055232A">
          <w:rPr>
            <w:rStyle w:val="Hypertextovprepojenie"/>
            <w:caps/>
          </w:rPr>
          <w:t xml:space="preserve">2/2011 </w:t>
        </w:r>
        <w:r w:rsidR="00547128" w:rsidRPr="0055232A">
          <w:rPr>
            <w:rStyle w:val="Hypertextovprepojenie"/>
            <w:rFonts w:cs="Arial"/>
          </w:rPr>
          <w:t>o úplných názvoch</w:t>
        </w:r>
        <w:r w:rsidR="00547128">
          <w:rPr>
            <w:noProof/>
            <w:webHidden/>
          </w:rPr>
          <w:tab/>
        </w:r>
        <w:r>
          <w:rPr>
            <w:noProof/>
            <w:webHidden/>
          </w:rPr>
          <w:fldChar w:fldCharType="begin"/>
        </w:r>
        <w:r w:rsidR="00547128">
          <w:rPr>
            <w:noProof/>
            <w:webHidden/>
          </w:rPr>
          <w:instrText xml:space="preserve"> PAGEREF _Toc36382942 \h </w:instrText>
        </w:r>
        <w:r>
          <w:rPr>
            <w:noProof/>
            <w:webHidden/>
          </w:rPr>
        </w:r>
        <w:r>
          <w:rPr>
            <w:noProof/>
            <w:webHidden/>
          </w:rPr>
          <w:fldChar w:fldCharType="separate"/>
        </w:r>
        <w:r w:rsidR="00547128">
          <w:rPr>
            <w:noProof/>
            <w:webHidden/>
          </w:rPr>
          <w:t>141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3" w:history="1">
        <w:r w:rsidR="00547128" w:rsidRPr="0055232A">
          <w:rPr>
            <w:rStyle w:val="Hypertextovprepojenie"/>
          </w:rPr>
          <w:t>Cirkevné nariadenie č. 4/2016 o doplnení a vysvetlení cirkevného zákona č. 7/2014</w:t>
        </w:r>
        <w:r w:rsidR="00547128">
          <w:rPr>
            <w:noProof/>
            <w:webHidden/>
          </w:rPr>
          <w:tab/>
        </w:r>
        <w:r>
          <w:rPr>
            <w:noProof/>
            <w:webHidden/>
          </w:rPr>
          <w:fldChar w:fldCharType="begin"/>
        </w:r>
        <w:r w:rsidR="00547128">
          <w:rPr>
            <w:noProof/>
            <w:webHidden/>
          </w:rPr>
          <w:instrText xml:space="preserve"> PAGEREF _Toc36382943 \h </w:instrText>
        </w:r>
        <w:r>
          <w:rPr>
            <w:noProof/>
            <w:webHidden/>
          </w:rPr>
        </w:r>
        <w:r>
          <w:rPr>
            <w:noProof/>
            <w:webHidden/>
          </w:rPr>
          <w:fldChar w:fldCharType="separate"/>
        </w:r>
        <w:r w:rsidR="00547128">
          <w:rPr>
            <w:noProof/>
            <w:webHidden/>
          </w:rPr>
          <w:t>143</w:t>
        </w:r>
        <w:r>
          <w:rPr>
            <w:noProof/>
            <w:webHidden/>
          </w:rPr>
          <w:fldChar w:fldCharType="end"/>
        </w:r>
      </w:hyperlink>
    </w:p>
    <w:p w:rsidR="00547128" w:rsidRDefault="007651AD">
      <w:pPr>
        <w:pStyle w:val="Obsah1"/>
        <w:rPr>
          <w:rFonts w:asciiTheme="minorHAnsi" w:eastAsiaTheme="minorEastAsia" w:hAnsiTheme="minorHAnsi" w:cstheme="minorBidi"/>
          <w:b w:val="0"/>
          <w:caps w:val="0"/>
          <w:noProof/>
          <w:sz w:val="22"/>
        </w:rPr>
      </w:pPr>
      <w:hyperlink w:anchor="_Toc36382944" w:history="1">
        <w:r w:rsidR="00547128" w:rsidRPr="0055232A">
          <w:rPr>
            <w:rStyle w:val="Hypertextovprepojenie"/>
          </w:rPr>
          <w:t>4. Zásady</w:t>
        </w:r>
        <w:r w:rsidR="00547128">
          <w:rPr>
            <w:noProof/>
            <w:webHidden/>
          </w:rPr>
          <w:tab/>
        </w:r>
        <w:r>
          <w:rPr>
            <w:noProof/>
            <w:webHidden/>
          </w:rPr>
          <w:fldChar w:fldCharType="begin"/>
        </w:r>
        <w:r w:rsidR="00547128">
          <w:rPr>
            <w:noProof/>
            <w:webHidden/>
          </w:rPr>
          <w:instrText xml:space="preserve"> PAGEREF _Toc36382944 \h </w:instrText>
        </w:r>
        <w:r>
          <w:rPr>
            <w:noProof/>
            <w:webHidden/>
          </w:rPr>
        </w:r>
        <w:r>
          <w:rPr>
            <w:noProof/>
            <w:webHidden/>
          </w:rPr>
          <w:fldChar w:fldCharType="separate"/>
        </w:r>
        <w:r w:rsidR="00547128">
          <w:rPr>
            <w:noProof/>
            <w:webHidden/>
          </w:rPr>
          <w:t>151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5" w:history="1">
        <w:r w:rsidR="00547128" w:rsidRPr="0055232A">
          <w:rPr>
            <w:rStyle w:val="Hypertextovprepojenie"/>
          </w:rPr>
          <w:t xml:space="preserve">Záväzné úpravy č. </w:t>
        </w:r>
        <w:r w:rsidR="00547128" w:rsidRPr="0055232A">
          <w:rPr>
            <w:rStyle w:val="Hypertextovprepojenie"/>
            <w:caps/>
          </w:rPr>
          <w:t xml:space="preserve">4/1996 </w:t>
        </w:r>
        <w:r w:rsidR="00547128" w:rsidRPr="0055232A">
          <w:rPr>
            <w:rStyle w:val="Hypertextovprepojenie"/>
          </w:rPr>
          <w:t>pre cirkevno-zborovú prax v ECAV na Slovensku</w:t>
        </w:r>
        <w:r w:rsidR="00547128">
          <w:rPr>
            <w:noProof/>
            <w:webHidden/>
          </w:rPr>
          <w:tab/>
        </w:r>
        <w:r>
          <w:rPr>
            <w:noProof/>
            <w:webHidden/>
          </w:rPr>
          <w:fldChar w:fldCharType="begin"/>
        </w:r>
        <w:r w:rsidR="00547128">
          <w:rPr>
            <w:noProof/>
            <w:webHidden/>
          </w:rPr>
          <w:instrText xml:space="preserve"> PAGEREF _Toc36382945 \h </w:instrText>
        </w:r>
        <w:r>
          <w:rPr>
            <w:noProof/>
            <w:webHidden/>
          </w:rPr>
        </w:r>
        <w:r>
          <w:rPr>
            <w:noProof/>
            <w:webHidden/>
          </w:rPr>
          <w:fldChar w:fldCharType="separate"/>
        </w:r>
        <w:r w:rsidR="00547128">
          <w:rPr>
            <w:noProof/>
            <w:webHidden/>
          </w:rPr>
          <w:t>151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6" w:history="1">
        <w:r w:rsidR="00547128" w:rsidRPr="0055232A">
          <w:rPr>
            <w:rStyle w:val="Hypertextovprepojenie"/>
          </w:rPr>
          <w:t xml:space="preserve">Oznámenie č. </w:t>
        </w:r>
        <w:r w:rsidR="00547128" w:rsidRPr="0055232A">
          <w:rPr>
            <w:rStyle w:val="Hypertextovprepojenie"/>
            <w:caps/>
          </w:rPr>
          <w:t xml:space="preserve">1/2011 </w:t>
        </w:r>
        <w:r w:rsidR="00547128" w:rsidRPr="0055232A">
          <w:rPr>
            <w:rStyle w:val="Hypertextovprepojenie"/>
          </w:rPr>
          <w:t>o prijatí Zásad tvorby a obnovy historickej heraldiky</w:t>
        </w:r>
        <w:r w:rsidR="00547128">
          <w:rPr>
            <w:noProof/>
            <w:webHidden/>
          </w:rPr>
          <w:tab/>
        </w:r>
        <w:r>
          <w:rPr>
            <w:noProof/>
            <w:webHidden/>
          </w:rPr>
          <w:fldChar w:fldCharType="begin"/>
        </w:r>
        <w:r w:rsidR="00547128">
          <w:rPr>
            <w:noProof/>
            <w:webHidden/>
          </w:rPr>
          <w:instrText xml:space="preserve"> PAGEREF _Toc36382946 \h </w:instrText>
        </w:r>
        <w:r>
          <w:rPr>
            <w:noProof/>
            <w:webHidden/>
          </w:rPr>
        </w:r>
        <w:r>
          <w:rPr>
            <w:noProof/>
            <w:webHidden/>
          </w:rPr>
          <w:fldChar w:fldCharType="separate"/>
        </w:r>
        <w:r w:rsidR="00547128">
          <w:rPr>
            <w:noProof/>
            <w:webHidden/>
          </w:rPr>
          <w:t>156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7" w:history="1">
        <w:r w:rsidR="00547128" w:rsidRPr="0055232A">
          <w:rPr>
            <w:rStyle w:val="Hypertextovprepojenie"/>
          </w:rPr>
          <w:t>Zásady hospodárenia s bytmi vo vlastníctve ECAV – ústredie</w:t>
        </w:r>
        <w:r w:rsidR="00547128">
          <w:rPr>
            <w:noProof/>
            <w:webHidden/>
          </w:rPr>
          <w:tab/>
        </w:r>
        <w:r>
          <w:rPr>
            <w:noProof/>
            <w:webHidden/>
          </w:rPr>
          <w:fldChar w:fldCharType="begin"/>
        </w:r>
        <w:r w:rsidR="00547128">
          <w:rPr>
            <w:noProof/>
            <w:webHidden/>
          </w:rPr>
          <w:instrText xml:space="preserve"> PAGEREF _Toc36382947 \h </w:instrText>
        </w:r>
        <w:r>
          <w:rPr>
            <w:noProof/>
            <w:webHidden/>
          </w:rPr>
        </w:r>
        <w:r>
          <w:rPr>
            <w:noProof/>
            <w:webHidden/>
          </w:rPr>
          <w:fldChar w:fldCharType="separate"/>
        </w:r>
        <w:r w:rsidR="00547128">
          <w:rPr>
            <w:noProof/>
            <w:webHidden/>
          </w:rPr>
          <w:t>159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8" w:history="1">
        <w:r w:rsidR="00547128" w:rsidRPr="0055232A">
          <w:rPr>
            <w:rStyle w:val="Hypertextovprepojenie"/>
          </w:rPr>
          <w:t>Oznámenie o schválení Zásad ECAV na Slovensku č. 1/2020 k odmeňovaniu duchovných</w:t>
        </w:r>
        <w:r w:rsidR="00547128">
          <w:rPr>
            <w:noProof/>
            <w:webHidden/>
          </w:rPr>
          <w:tab/>
        </w:r>
        <w:r>
          <w:rPr>
            <w:noProof/>
            <w:webHidden/>
          </w:rPr>
          <w:fldChar w:fldCharType="begin"/>
        </w:r>
        <w:r w:rsidR="00547128">
          <w:rPr>
            <w:noProof/>
            <w:webHidden/>
          </w:rPr>
          <w:instrText xml:space="preserve"> PAGEREF _Toc36382948 \h </w:instrText>
        </w:r>
        <w:r>
          <w:rPr>
            <w:noProof/>
            <w:webHidden/>
          </w:rPr>
        </w:r>
        <w:r>
          <w:rPr>
            <w:noProof/>
            <w:webHidden/>
          </w:rPr>
          <w:fldChar w:fldCharType="separate"/>
        </w:r>
        <w:r w:rsidR="00547128">
          <w:rPr>
            <w:noProof/>
            <w:webHidden/>
          </w:rPr>
          <w:t>160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49" w:history="1">
        <w:r w:rsidR="00547128" w:rsidRPr="0055232A">
          <w:rPr>
            <w:rStyle w:val="Hypertextovprepojenie"/>
          </w:rPr>
          <w:t>Oznámenie o schválení Zásad ECAV na Slovensku č. 2/2020</w:t>
        </w:r>
        <w:r w:rsidR="00547128">
          <w:rPr>
            <w:noProof/>
            <w:webHidden/>
          </w:rPr>
          <w:tab/>
        </w:r>
        <w:r>
          <w:rPr>
            <w:noProof/>
            <w:webHidden/>
          </w:rPr>
          <w:fldChar w:fldCharType="begin"/>
        </w:r>
        <w:r w:rsidR="00547128">
          <w:rPr>
            <w:noProof/>
            <w:webHidden/>
          </w:rPr>
          <w:instrText xml:space="preserve"> PAGEREF _Toc36382949 \h </w:instrText>
        </w:r>
        <w:r>
          <w:rPr>
            <w:noProof/>
            <w:webHidden/>
          </w:rPr>
        </w:r>
        <w:r>
          <w:rPr>
            <w:noProof/>
            <w:webHidden/>
          </w:rPr>
          <w:fldChar w:fldCharType="separate"/>
        </w:r>
        <w:r w:rsidR="00547128">
          <w:rPr>
            <w:noProof/>
            <w:webHidden/>
          </w:rPr>
          <w:t>163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0" w:history="1">
        <w:r w:rsidR="00547128" w:rsidRPr="0055232A">
          <w:rPr>
            <w:rStyle w:val="Hypertextovprepojenie"/>
          </w:rPr>
          <w:t>k odmeňovaniu neordinovaných zamestnancov</w:t>
        </w:r>
        <w:r w:rsidR="00547128">
          <w:rPr>
            <w:noProof/>
            <w:webHidden/>
          </w:rPr>
          <w:tab/>
        </w:r>
        <w:r>
          <w:rPr>
            <w:noProof/>
            <w:webHidden/>
          </w:rPr>
          <w:fldChar w:fldCharType="begin"/>
        </w:r>
        <w:r w:rsidR="00547128">
          <w:rPr>
            <w:noProof/>
            <w:webHidden/>
          </w:rPr>
          <w:instrText xml:space="preserve"> PAGEREF _Toc36382950 \h </w:instrText>
        </w:r>
        <w:r>
          <w:rPr>
            <w:noProof/>
            <w:webHidden/>
          </w:rPr>
        </w:r>
        <w:r>
          <w:rPr>
            <w:noProof/>
            <w:webHidden/>
          </w:rPr>
          <w:fldChar w:fldCharType="separate"/>
        </w:r>
        <w:r w:rsidR="00547128">
          <w:rPr>
            <w:noProof/>
            <w:webHidden/>
          </w:rPr>
          <w:t>163</w:t>
        </w:r>
        <w:r>
          <w:rPr>
            <w:noProof/>
            <w:webHidden/>
          </w:rPr>
          <w:fldChar w:fldCharType="end"/>
        </w:r>
      </w:hyperlink>
    </w:p>
    <w:p w:rsidR="00547128" w:rsidRDefault="007651AD">
      <w:pPr>
        <w:pStyle w:val="Obsah1"/>
        <w:rPr>
          <w:rFonts w:asciiTheme="minorHAnsi" w:eastAsiaTheme="minorEastAsia" w:hAnsiTheme="minorHAnsi" w:cstheme="minorBidi"/>
          <w:b w:val="0"/>
          <w:caps w:val="0"/>
          <w:noProof/>
          <w:sz w:val="22"/>
        </w:rPr>
      </w:pPr>
      <w:hyperlink w:anchor="_Toc36382951" w:history="1">
        <w:r w:rsidR="00547128" w:rsidRPr="0055232A">
          <w:rPr>
            <w:rStyle w:val="Hypertextovprepojenie"/>
          </w:rPr>
          <w:t>5. Stanoviská Osobitného senátu</w:t>
        </w:r>
        <w:r w:rsidR="00547128">
          <w:rPr>
            <w:noProof/>
            <w:webHidden/>
          </w:rPr>
          <w:tab/>
        </w:r>
        <w:r>
          <w:rPr>
            <w:noProof/>
            <w:webHidden/>
          </w:rPr>
          <w:fldChar w:fldCharType="begin"/>
        </w:r>
        <w:r w:rsidR="00547128">
          <w:rPr>
            <w:noProof/>
            <w:webHidden/>
          </w:rPr>
          <w:instrText xml:space="preserve"> PAGEREF _Toc36382951 \h </w:instrText>
        </w:r>
        <w:r>
          <w:rPr>
            <w:noProof/>
            <w:webHidden/>
          </w:rPr>
        </w:r>
        <w:r>
          <w:rPr>
            <w:noProof/>
            <w:webHidden/>
          </w:rPr>
          <w:fldChar w:fldCharType="separate"/>
        </w:r>
        <w:r w:rsidR="00547128">
          <w:rPr>
            <w:noProof/>
            <w:webHidden/>
          </w:rPr>
          <w:t>166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2" w:history="1">
        <w:r w:rsidR="00547128" w:rsidRPr="0055232A">
          <w:rPr>
            <w:rStyle w:val="Hypertextovprepojenie"/>
          </w:rPr>
          <w:t xml:space="preserve">Oznámenie č. </w:t>
        </w:r>
        <w:r w:rsidR="00547128" w:rsidRPr="0055232A">
          <w:rPr>
            <w:rStyle w:val="Hypertextovprepojenie"/>
            <w:caps/>
          </w:rPr>
          <w:t>4/2001</w:t>
        </w:r>
        <w:r w:rsidR="00547128">
          <w:rPr>
            <w:noProof/>
            <w:webHidden/>
          </w:rPr>
          <w:tab/>
        </w:r>
        <w:r>
          <w:rPr>
            <w:noProof/>
            <w:webHidden/>
          </w:rPr>
          <w:fldChar w:fldCharType="begin"/>
        </w:r>
        <w:r w:rsidR="00547128">
          <w:rPr>
            <w:noProof/>
            <w:webHidden/>
          </w:rPr>
          <w:instrText xml:space="preserve"> PAGEREF _Toc36382952 \h </w:instrText>
        </w:r>
        <w:r>
          <w:rPr>
            <w:noProof/>
            <w:webHidden/>
          </w:rPr>
        </w:r>
        <w:r>
          <w:rPr>
            <w:noProof/>
            <w:webHidden/>
          </w:rPr>
          <w:fldChar w:fldCharType="separate"/>
        </w:r>
        <w:r w:rsidR="00547128">
          <w:rPr>
            <w:noProof/>
            <w:webHidden/>
          </w:rPr>
          <w:t>166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3" w:history="1">
        <w:r w:rsidR="00547128" w:rsidRPr="0055232A">
          <w:rPr>
            <w:rStyle w:val="Hypertextovprepojenie"/>
          </w:rPr>
          <w:t>Oznámenie č.</w:t>
        </w:r>
        <w:r w:rsidR="00547128" w:rsidRPr="0055232A">
          <w:rPr>
            <w:rStyle w:val="Hypertextovprepojenie"/>
            <w:caps/>
          </w:rPr>
          <w:t xml:space="preserve"> 3/2003</w:t>
        </w:r>
        <w:r w:rsidR="00547128">
          <w:rPr>
            <w:noProof/>
            <w:webHidden/>
          </w:rPr>
          <w:tab/>
        </w:r>
        <w:r>
          <w:rPr>
            <w:noProof/>
            <w:webHidden/>
          </w:rPr>
          <w:fldChar w:fldCharType="begin"/>
        </w:r>
        <w:r w:rsidR="00547128">
          <w:rPr>
            <w:noProof/>
            <w:webHidden/>
          </w:rPr>
          <w:instrText xml:space="preserve"> PAGEREF _Toc36382953 \h </w:instrText>
        </w:r>
        <w:r>
          <w:rPr>
            <w:noProof/>
            <w:webHidden/>
          </w:rPr>
        </w:r>
        <w:r>
          <w:rPr>
            <w:noProof/>
            <w:webHidden/>
          </w:rPr>
          <w:fldChar w:fldCharType="separate"/>
        </w:r>
        <w:r w:rsidR="00547128">
          <w:rPr>
            <w:noProof/>
            <w:webHidden/>
          </w:rPr>
          <w:t>167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4" w:history="1">
        <w:r w:rsidR="00547128" w:rsidRPr="0055232A">
          <w:rPr>
            <w:rStyle w:val="Hypertextovprepojenie"/>
          </w:rPr>
          <w:t xml:space="preserve">Oznámenie č. </w:t>
        </w:r>
        <w:r w:rsidR="00547128" w:rsidRPr="0055232A">
          <w:rPr>
            <w:rStyle w:val="Hypertextovprepojenie"/>
            <w:caps/>
          </w:rPr>
          <w:t>6/2003</w:t>
        </w:r>
        <w:r w:rsidR="00547128">
          <w:rPr>
            <w:noProof/>
            <w:webHidden/>
          </w:rPr>
          <w:tab/>
        </w:r>
        <w:r>
          <w:rPr>
            <w:noProof/>
            <w:webHidden/>
          </w:rPr>
          <w:fldChar w:fldCharType="begin"/>
        </w:r>
        <w:r w:rsidR="00547128">
          <w:rPr>
            <w:noProof/>
            <w:webHidden/>
          </w:rPr>
          <w:instrText xml:space="preserve"> PAGEREF _Toc36382954 \h </w:instrText>
        </w:r>
        <w:r>
          <w:rPr>
            <w:noProof/>
            <w:webHidden/>
          </w:rPr>
        </w:r>
        <w:r>
          <w:rPr>
            <w:noProof/>
            <w:webHidden/>
          </w:rPr>
          <w:fldChar w:fldCharType="separate"/>
        </w:r>
        <w:r w:rsidR="00547128">
          <w:rPr>
            <w:noProof/>
            <w:webHidden/>
          </w:rPr>
          <w:t>168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5" w:history="1">
        <w:r w:rsidR="00547128" w:rsidRPr="0055232A">
          <w:rPr>
            <w:rStyle w:val="Hypertextovprepojenie"/>
          </w:rPr>
          <w:t xml:space="preserve">Oznámenie č. </w:t>
        </w:r>
        <w:r w:rsidR="00547128" w:rsidRPr="0055232A">
          <w:rPr>
            <w:rStyle w:val="Hypertextovprepojenie"/>
            <w:caps/>
          </w:rPr>
          <w:t>4/2003</w:t>
        </w:r>
        <w:r w:rsidR="00547128">
          <w:rPr>
            <w:noProof/>
            <w:webHidden/>
          </w:rPr>
          <w:tab/>
        </w:r>
        <w:r>
          <w:rPr>
            <w:noProof/>
            <w:webHidden/>
          </w:rPr>
          <w:fldChar w:fldCharType="begin"/>
        </w:r>
        <w:r w:rsidR="00547128">
          <w:rPr>
            <w:noProof/>
            <w:webHidden/>
          </w:rPr>
          <w:instrText xml:space="preserve"> PAGEREF _Toc36382955 \h </w:instrText>
        </w:r>
        <w:r>
          <w:rPr>
            <w:noProof/>
            <w:webHidden/>
          </w:rPr>
        </w:r>
        <w:r>
          <w:rPr>
            <w:noProof/>
            <w:webHidden/>
          </w:rPr>
          <w:fldChar w:fldCharType="separate"/>
        </w:r>
        <w:r w:rsidR="00547128">
          <w:rPr>
            <w:noProof/>
            <w:webHidden/>
          </w:rPr>
          <w:t>169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6" w:history="1">
        <w:r w:rsidR="00547128" w:rsidRPr="0055232A">
          <w:rPr>
            <w:rStyle w:val="Hypertextovprepojenie"/>
          </w:rPr>
          <w:t>Oznámenie č.</w:t>
        </w:r>
        <w:r w:rsidR="00547128" w:rsidRPr="0055232A">
          <w:rPr>
            <w:rStyle w:val="Hypertextovprepojenie"/>
            <w:caps/>
          </w:rPr>
          <w:t xml:space="preserve"> 5/2003</w:t>
        </w:r>
        <w:r w:rsidR="00547128">
          <w:rPr>
            <w:noProof/>
            <w:webHidden/>
          </w:rPr>
          <w:tab/>
        </w:r>
        <w:r>
          <w:rPr>
            <w:noProof/>
            <w:webHidden/>
          </w:rPr>
          <w:fldChar w:fldCharType="begin"/>
        </w:r>
        <w:r w:rsidR="00547128">
          <w:rPr>
            <w:noProof/>
            <w:webHidden/>
          </w:rPr>
          <w:instrText xml:space="preserve"> PAGEREF _Toc36382956 \h </w:instrText>
        </w:r>
        <w:r>
          <w:rPr>
            <w:noProof/>
            <w:webHidden/>
          </w:rPr>
        </w:r>
        <w:r>
          <w:rPr>
            <w:noProof/>
            <w:webHidden/>
          </w:rPr>
          <w:fldChar w:fldCharType="separate"/>
        </w:r>
        <w:r w:rsidR="00547128">
          <w:rPr>
            <w:noProof/>
            <w:webHidden/>
          </w:rPr>
          <w:t>170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7" w:history="1">
        <w:r w:rsidR="00547128" w:rsidRPr="0055232A">
          <w:rPr>
            <w:rStyle w:val="Hypertextovprepojenie"/>
          </w:rPr>
          <w:t xml:space="preserve">Oznámenie č. </w:t>
        </w:r>
        <w:r w:rsidR="00547128" w:rsidRPr="0055232A">
          <w:rPr>
            <w:rStyle w:val="Hypertextovprepojenie"/>
            <w:caps/>
          </w:rPr>
          <w:t>6/2003</w:t>
        </w:r>
        <w:r w:rsidR="00547128">
          <w:rPr>
            <w:noProof/>
            <w:webHidden/>
          </w:rPr>
          <w:tab/>
        </w:r>
        <w:r>
          <w:rPr>
            <w:noProof/>
            <w:webHidden/>
          </w:rPr>
          <w:fldChar w:fldCharType="begin"/>
        </w:r>
        <w:r w:rsidR="00547128">
          <w:rPr>
            <w:noProof/>
            <w:webHidden/>
          </w:rPr>
          <w:instrText xml:space="preserve"> PAGEREF _Toc36382957 \h </w:instrText>
        </w:r>
        <w:r>
          <w:rPr>
            <w:noProof/>
            <w:webHidden/>
          </w:rPr>
        </w:r>
        <w:r>
          <w:rPr>
            <w:noProof/>
            <w:webHidden/>
          </w:rPr>
          <w:fldChar w:fldCharType="separate"/>
        </w:r>
        <w:r w:rsidR="00547128">
          <w:rPr>
            <w:noProof/>
            <w:webHidden/>
          </w:rPr>
          <w:t>171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8" w:history="1">
        <w:r w:rsidR="00547128" w:rsidRPr="0055232A">
          <w:rPr>
            <w:rStyle w:val="Hypertextovprepojenie"/>
          </w:rPr>
          <w:t>Oznámenie č.</w:t>
        </w:r>
        <w:r w:rsidR="00547128" w:rsidRPr="0055232A">
          <w:rPr>
            <w:rStyle w:val="Hypertextovprepojenie"/>
            <w:caps/>
          </w:rPr>
          <w:t xml:space="preserve"> 7/2003</w:t>
        </w:r>
        <w:r w:rsidR="00547128">
          <w:rPr>
            <w:noProof/>
            <w:webHidden/>
          </w:rPr>
          <w:tab/>
        </w:r>
        <w:r>
          <w:rPr>
            <w:noProof/>
            <w:webHidden/>
          </w:rPr>
          <w:fldChar w:fldCharType="begin"/>
        </w:r>
        <w:r w:rsidR="00547128">
          <w:rPr>
            <w:noProof/>
            <w:webHidden/>
          </w:rPr>
          <w:instrText xml:space="preserve"> PAGEREF _Toc36382958 \h </w:instrText>
        </w:r>
        <w:r>
          <w:rPr>
            <w:noProof/>
            <w:webHidden/>
          </w:rPr>
        </w:r>
        <w:r>
          <w:rPr>
            <w:noProof/>
            <w:webHidden/>
          </w:rPr>
          <w:fldChar w:fldCharType="separate"/>
        </w:r>
        <w:r w:rsidR="00547128">
          <w:rPr>
            <w:noProof/>
            <w:webHidden/>
          </w:rPr>
          <w:t>172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59" w:history="1">
        <w:r w:rsidR="00547128" w:rsidRPr="0055232A">
          <w:rPr>
            <w:rStyle w:val="Hypertextovprepojenie"/>
          </w:rPr>
          <w:t xml:space="preserve">Oznámenie č. </w:t>
        </w:r>
        <w:r w:rsidR="00547128" w:rsidRPr="0055232A">
          <w:rPr>
            <w:rStyle w:val="Hypertextovprepojenie"/>
            <w:caps/>
          </w:rPr>
          <w:t>8/2003</w:t>
        </w:r>
        <w:r w:rsidR="00547128">
          <w:rPr>
            <w:noProof/>
            <w:webHidden/>
          </w:rPr>
          <w:tab/>
        </w:r>
        <w:r>
          <w:rPr>
            <w:noProof/>
            <w:webHidden/>
          </w:rPr>
          <w:fldChar w:fldCharType="begin"/>
        </w:r>
        <w:r w:rsidR="00547128">
          <w:rPr>
            <w:noProof/>
            <w:webHidden/>
          </w:rPr>
          <w:instrText xml:space="preserve"> PAGEREF _Toc36382959 \h </w:instrText>
        </w:r>
        <w:r>
          <w:rPr>
            <w:noProof/>
            <w:webHidden/>
          </w:rPr>
        </w:r>
        <w:r>
          <w:rPr>
            <w:noProof/>
            <w:webHidden/>
          </w:rPr>
          <w:fldChar w:fldCharType="separate"/>
        </w:r>
        <w:r w:rsidR="00547128">
          <w:rPr>
            <w:noProof/>
            <w:webHidden/>
          </w:rPr>
          <w:t>173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0" w:history="1">
        <w:r w:rsidR="00547128" w:rsidRPr="0055232A">
          <w:rPr>
            <w:rStyle w:val="Hypertextovprepojenie"/>
          </w:rPr>
          <w:t>Oznámenie č.</w:t>
        </w:r>
        <w:r w:rsidR="00547128" w:rsidRPr="0055232A">
          <w:rPr>
            <w:rStyle w:val="Hypertextovprepojenie"/>
            <w:caps/>
          </w:rPr>
          <w:t xml:space="preserve"> 9/2004</w:t>
        </w:r>
        <w:r w:rsidR="00547128">
          <w:rPr>
            <w:noProof/>
            <w:webHidden/>
          </w:rPr>
          <w:tab/>
        </w:r>
        <w:r>
          <w:rPr>
            <w:noProof/>
            <w:webHidden/>
          </w:rPr>
          <w:fldChar w:fldCharType="begin"/>
        </w:r>
        <w:r w:rsidR="00547128">
          <w:rPr>
            <w:noProof/>
            <w:webHidden/>
          </w:rPr>
          <w:instrText xml:space="preserve"> PAGEREF _Toc36382960 \h </w:instrText>
        </w:r>
        <w:r>
          <w:rPr>
            <w:noProof/>
            <w:webHidden/>
          </w:rPr>
        </w:r>
        <w:r>
          <w:rPr>
            <w:noProof/>
            <w:webHidden/>
          </w:rPr>
          <w:fldChar w:fldCharType="separate"/>
        </w:r>
        <w:r w:rsidR="00547128">
          <w:rPr>
            <w:noProof/>
            <w:webHidden/>
          </w:rPr>
          <w:t>174</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1" w:history="1">
        <w:r w:rsidR="00547128" w:rsidRPr="0055232A">
          <w:rPr>
            <w:rStyle w:val="Hypertextovprepojenie"/>
          </w:rPr>
          <w:t xml:space="preserve">Oznámenie č. </w:t>
        </w:r>
        <w:r w:rsidR="00547128" w:rsidRPr="0055232A">
          <w:rPr>
            <w:rStyle w:val="Hypertextovprepojenie"/>
            <w:caps/>
          </w:rPr>
          <w:t>10/2004</w:t>
        </w:r>
        <w:r w:rsidR="00547128">
          <w:rPr>
            <w:noProof/>
            <w:webHidden/>
          </w:rPr>
          <w:tab/>
        </w:r>
        <w:r>
          <w:rPr>
            <w:noProof/>
            <w:webHidden/>
          </w:rPr>
          <w:fldChar w:fldCharType="begin"/>
        </w:r>
        <w:r w:rsidR="00547128">
          <w:rPr>
            <w:noProof/>
            <w:webHidden/>
          </w:rPr>
          <w:instrText xml:space="preserve"> PAGEREF _Toc36382961 \h </w:instrText>
        </w:r>
        <w:r>
          <w:rPr>
            <w:noProof/>
            <w:webHidden/>
          </w:rPr>
        </w:r>
        <w:r>
          <w:rPr>
            <w:noProof/>
            <w:webHidden/>
          </w:rPr>
          <w:fldChar w:fldCharType="separate"/>
        </w:r>
        <w:r w:rsidR="00547128">
          <w:rPr>
            <w:noProof/>
            <w:webHidden/>
          </w:rPr>
          <w:t>175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2" w:history="1">
        <w:r w:rsidR="00547128" w:rsidRPr="0055232A">
          <w:rPr>
            <w:rStyle w:val="Hypertextovprepojenie"/>
          </w:rPr>
          <w:t xml:space="preserve">Oznámenie č. </w:t>
        </w:r>
        <w:r w:rsidR="00547128" w:rsidRPr="0055232A">
          <w:rPr>
            <w:rStyle w:val="Hypertextovprepojenie"/>
            <w:caps/>
          </w:rPr>
          <w:t>1/2007</w:t>
        </w:r>
        <w:r w:rsidR="00547128">
          <w:rPr>
            <w:noProof/>
            <w:webHidden/>
          </w:rPr>
          <w:tab/>
        </w:r>
        <w:r>
          <w:rPr>
            <w:noProof/>
            <w:webHidden/>
          </w:rPr>
          <w:fldChar w:fldCharType="begin"/>
        </w:r>
        <w:r w:rsidR="00547128">
          <w:rPr>
            <w:noProof/>
            <w:webHidden/>
          </w:rPr>
          <w:instrText xml:space="preserve"> PAGEREF _Toc36382962 \h </w:instrText>
        </w:r>
        <w:r>
          <w:rPr>
            <w:noProof/>
            <w:webHidden/>
          </w:rPr>
        </w:r>
        <w:r>
          <w:rPr>
            <w:noProof/>
            <w:webHidden/>
          </w:rPr>
          <w:fldChar w:fldCharType="separate"/>
        </w:r>
        <w:r w:rsidR="00547128">
          <w:rPr>
            <w:noProof/>
            <w:webHidden/>
          </w:rPr>
          <w:t>176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3" w:history="1">
        <w:r w:rsidR="00547128" w:rsidRPr="0055232A">
          <w:rPr>
            <w:rStyle w:val="Hypertextovprepojenie"/>
          </w:rPr>
          <w:t>Oznámenie č.</w:t>
        </w:r>
        <w:r w:rsidR="00547128" w:rsidRPr="0055232A">
          <w:rPr>
            <w:rStyle w:val="Hypertextovprepojenie"/>
            <w:caps/>
          </w:rPr>
          <w:t xml:space="preserve"> 2/2007</w:t>
        </w:r>
        <w:r w:rsidR="00547128">
          <w:rPr>
            <w:noProof/>
            <w:webHidden/>
          </w:rPr>
          <w:tab/>
        </w:r>
        <w:r>
          <w:rPr>
            <w:noProof/>
            <w:webHidden/>
          </w:rPr>
          <w:fldChar w:fldCharType="begin"/>
        </w:r>
        <w:r w:rsidR="00547128">
          <w:rPr>
            <w:noProof/>
            <w:webHidden/>
          </w:rPr>
          <w:instrText xml:space="preserve"> PAGEREF _Toc36382963 \h </w:instrText>
        </w:r>
        <w:r>
          <w:rPr>
            <w:noProof/>
            <w:webHidden/>
          </w:rPr>
        </w:r>
        <w:r>
          <w:rPr>
            <w:noProof/>
            <w:webHidden/>
          </w:rPr>
          <w:fldChar w:fldCharType="separate"/>
        </w:r>
        <w:r w:rsidR="00547128">
          <w:rPr>
            <w:noProof/>
            <w:webHidden/>
          </w:rPr>
          <w:t>177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4" w:history="1">
        <w:r w:rsidR="00547128" w:rsidRPr="0055232A">
          <w:rPr>
            <w:rStyle w:val="Hypertextovprepojenie"/>
          </w:rPr>
          <w:t xml:space="preserve">Oznámenie č. </w:t>
        </w:r>
        <w:r w:rsidR="00547128" w:rsidRPr="0055232A">
          <w:rPr>
            <w:rStyle w:val="Hypertextovprepojenie"/>
            <w:caps/>
          </w:rPr>
          <w:t>3/2007</w:t>
        </w:r>
        <w:r w:rsidR="00547128">
          <w:rPr>
            <w:noProof/>
            <w:webHidden/>
          </w:rPr>
          <w:tab/>
        </w:r>
        <w:r>
          <w:rPr>
            <w:noProof/>
            <w:webHidden/>
          </w:rPr>
          <w:fldChar w:fldCharType="begin"/>
        </w:r>
        <w:r w:rsidR="00547128">
          <w:rPr>
            <w:noProof/>
            <w:webHidden/>
          </w:rPr>
          <w:instrText xml:space="preserve"> PAGEREF _Toc36382964 \h </w:instrText>
        </w:r>
        <w:r>
          <w:rPr>
            <w:noProof/>
            <w:webHidden/>
          </w:rPr>
        </w:r>
        <w:r>
          <w:rPr>
            <w:noProof/>
            <w:webHidden/>
          </w:rPr>
          <w:fldChar w:fldCharType="separate"/>
        </w:r>
        <w:r w:rsidR="00547128">
          <w:rPr>
            <w:noProof/>
            <w:webHidden/>
          </w:rPr>
          <w:t>178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5" w:history="1">
        <w:r w:rsidR="00547128" w:rsidRPr="0055232A">
          <w:rPr>
            <w:rStyle w:val="Hypertextovprepojenie"/>
          </w:rPr>
          <w:t xml:space="preserve">Oznámenie č. </w:t>
        </w:r>
        <w:r w:rsidR="00547128" w:rsidRPr="0055232A">
          <w:rPr>
            <w:rStyle w:val="Hypertextovprepojenie"/>
            <w:caps/>
          </w:rPr>
          <w:t>4/2009</w:t>
        </w:r>
        <w:r w:rsidR="00547128">
          <w:rPr>
            <w:noProof/>
            <w:webHidden/>
          </w:rPr>
          <w:tab/>
        </w:r>
        <w:r>
          <w:rPr>
            <w:noProof/>
            <w:webHidden/>
          </w:rPr>
          <w:fldChar w:fldCharType="begin"/>
        </w:r>
        <w:r w:rsidR="00547128">
          <w:rPr>
            <w:noProof/>
            <w:webHidden/>
          </w:rPr>
          <w:instrText xml:space="preserve"> PAGEREF _Toc36382965 \h </w:instrText>
        </w:r>
        <w:r>
          <w:rPr>
            <w:noProof/>
            <w:webHidden/>
          </w:rPr>
        </w:r>
        <w:r>
          <w:rPr>
            <w:noProof/>
            <w:webHidden/>
          </w:rPr>
          <w:fldChar w:fldCharType="separate"/>
        </w:r>
        <w:r w:rsidR="00547128">
          <w:rPr>
            <w:noProof/>
            <w:webHidden/>
          </w:rPr>
          <w:t>179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6" w:history="1">
        <w:r w:rsidR="00547128" w:rsidRPr="0055232A">
          <w:rPr>
            <w:rStyle w:val="Hypertextovprepojenie"/>
          </w:rPr>
          <w:t xml:space="preserve">Oznámenie č. </w:t>
        </w:r>
        <w:r w:rsidR="00547128" w:rsidRPr="0055232A">
          <w:rPr>
            <w:rStyle w:val="Hypertextovprepojenie"/>
            <w:caps/>
          </w:rPr>
          <w:t>5/2009</w:t>
        </w:r>
        <w:r w:rsidR="00547128">
          <w:rPr>
            <w:noProof/>
            <w:webHidden/>
          </w:rPr>
          <w:tab/>
        </w:r>
        <w:r>
          <w:rPr>
            <w:noProof/>
            <w:webHidden/>
          </w:rPr>
          <w:fldChar w:fldCharType="begin"/>
        </w:r>
        <w:r w:rsidR="00547128">
          <w:rPr>
            <w:noProof/>
            <w:webHidden/>
          </w:rPr>
          <w:instrText xml:space="preserve"> PAGEREF _Toc36382966 \h </w:instrText>
        </w:r>
        <w:r>
          <w:rPr>
            <w:noProof/>
            <w:webHidden/>
          </w:rPr>
        </w:r>
        <w:r>
          <w:rPr>
            <w:noProof/>
            <w:webHidden/>
          </w:rPr>
          <w:fldChar w:fldCharType="separate"/>
        </w:r>
        <w:r w:rsidR="00547128">
          <w:rPr>
            <w:noProof/>
            <w:webHidden/>
          </w:rPr>
          <w:t>180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7" w:history="1">
        <w:r w:rsidR="00547128" w:rsidRPr="0055232A">
          <w:rPr>
            <w:rStyle w:val="Hypertextovprepojenie"/>
          </w:rPr>
          <w:t xml:space="preserve">Oznámenie č. </w:t>
        </w:r>
        <w:r w:rsidR="00547128" w:rsidRPr="0055232A">
          <w:rPr>
            <w:rStyle w:val="Hypertextovprepojenie"/>
            <w:caps/>
          </w:rPr>
          <w:t>6/2009</w:t>
        </w:r>
        <w:r w:rsidR="00547128">
          <w:rPr>
            <w:noProof/>
            <w:webHidden/>
          </w:rPr>
          <w:tab/>
        </w:r>
        <w:r>
          <w:rPr>
            <w:noProof/>
            <w:webHidden/>
          </w:rPr>
          <w:fldChar w:fldCharType="begin"/>
        </w:r>
        <w:r w:rsidR="00547128">
          <w:rPr>
            <w:noProof/>
            <w:webHidden/>
          </w:rPr>
          <w:instrText xml:space="preserve"> PAGEREF _Toc36382967 \h </w:instrText>
        </w:r>
        <w:r>
          <w:rPr>
            <w:noProof/>
            <w:webHidden/>
          </w:rPr>
        </w:r>
        <w:r>
          <w:rPr>
            <w:noProof/>
            <w:webHidden/>
          </w:rPr>
          <w:fldChar w:fldCharType="separate"/>
        </w:r>
        <w:r w:rsidR="00547128">
          <w:rPr>
            <w:noProof/>
            <w:webHidden/>
          </w:rPr>
          <w:t>181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8" w:history="1">
        <w:r w:rsidR="00547128" w:rsidRPr="0055232A">
          <w:rPr>
            <w:rStyle w:val="Hypertextovprepojenie"/>
          </w:rPr>
          <w:t>Oznámenie č. 8/2011</w:t>
        </w:r>
        <w:r w:rsidR="00547128">
          <w:rPr>
            <w:noProof/>
            <w:webHidden/>
          </w:rPr>
          <w:tab/>
        </w:r>
        <w:r>
          <w:rPr>
            <w:noProof/>
            <w:webHidden/>
          </w:rPr>
          <w:fldChar w:fldCharType="begin"/>
        </w:r>
        <w:r w:rsidR="00547128">
          <w:rPr>
            <w:noProof/>
            <w:webHidden/>
          </w:rPr>
          <w:instrText xml:space="preserve"> PAGEREF _Toc36382968 \h </w:instrText>
        </w:r>
        <w:r>
          <w:rPr>
            <w:noProof/>
            <w:webHidden/>
          </w:rPr>
        </w:r>
        <w:r>
          <w:rPr>
            <w:noProof/>
            <w:webHidden/>
          </w:rPr>
          <w:fldChar w:fldCharType="separate"/>
        </w:r>
        <w:r w:rsidR="00547128">
          <w:rPr>
            <w:noProof/>
            <w:webHidden/>
          </w:rPr>
          <w:t>182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69" w:history="1">
        <w:r w:rsidR="00547128" w:rsidRPr="0055232A">
          <w:rPr>
            <w:rStyle w:val="Hypertextovprepojenie"/>
          </w:rPr>
          <w:t>Oznámenie č. 9/2011</w:t>
        </w:r>
        <w:r w:rsidR="00547128">
          <w:rPr>
            <w:noProof/>
            <w:webHidden/>
          </w:rPr>
          <w:tab/>
        </w:r>
        <w:r>
          <w:rPr>
            <w:noProof/>
            <w:webHidden/>
          </w:rPr>
          <w:fldChar w:fldCharType="begin"/>
        </w:r>
        <w:r w:rsidR="00547128">
          <w:rPr>
            <w:noProof/>
            <w:webHidden/>
          </w:rPr>
          <w:instrText xml:space="preserve"> PAGEREF _Toc36382969 \h </w:instrText>
        </w:r>
        <w:r>
          <w:rPr>
            <w:noProof/>
            <w:webHidden/>
          </w:rPr>
        </w:r>
        <w:r>
          <w:rPr>
            <w:noProof/>
            <w:webHidden/>
          </w:rPr>
          <w:fldChar w:fldCharType="separate"/>
        </w:r>
        <w:r w:rsidR="00547128">
          <w:rPr>
            <w:noProof/>
            <w:webHidden/>
          </w:rPr>
          <w:t>183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0" w:history="1">
        <w:r w:rsidR="00547128" w:rsidRPr="0055232A">
          <w:rPr>
            <w:rStyle w:val="Hypertextovprepojenie"/>
          </w:rPr>
          <w:t>Oznámenie č. 10/2011</w:t>
        </w:r>
        <w:r w:rsidR="00547128">
          <w:rPr>
            <w:noProof/>
            <w:webHidden/>
          </w:rPr>
          <w:tab/>
        </w:r>
        <w:r>
          <w:rPr>
            <w:noProof/>
            <w:webHidden/>
          </w:rPr>
          <w:fldChar w:fldCharType="begin"/>
        </w:r>
        <w:r w:rsidR="00547128">
          <w:rPr>
            <w:noProof/>
            <w:webHidden/>
          </w:rPr>
          <w:instrText xml:space="preserve"> PAGEREF _Toc36382970 \h </w:instrText>
        </w:r>
        <w:r>
          <w:rPr>
            <w:noProof/>
            <w:webHidden/>
          </w:rPr>
        </w:r>
        <w:r>
          <w:rPr>
            <w:noProof/>
            <w:webHidden/>
          </w:rPr>
          <w:fldChar w:fldCharType="separate"/>
        </w:r>
        <w:r w:rsidR="00547128">
          <w:rPr>
            <w:noProof/>
            <w:webHidden/>
          </w:rPr>
          <w:t>185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1" w:history="1">
        <w:r w:rsidR="00547128" w:rsidRPr="0055232A">
          <w:rPr>
            <w:rStyle w:val="Hypertextovprepojenie"/>
          </w:rPr>
          <w:t>Oznámenie č. 11/2011</w:t>
        </w:r>
        <w:r w:rsidR="00547128">
          <w:rPr>
            <w:noProof/>
            <w:webHidden/>
          </w:rPr>
          <w:tab/>
        </w:r>
        <w:r>
          <w:rPr>
            <w:noProof/>
            <w:webHidden/>
          </w:rPr>
          <w:fldChar w:fldCharType="begin"/>
        </w:r>
        <w:r w:rsidR="00547128">
          <w:rPr>
            <w:noProof/>
            <w:webHidden/>
          </w:rPr>
          <w:instrText xml:space="preserve"> PAGEREF _Toc36382971 \h </w:instrText>
        </w:r>
        <w:r>
          <w:rPr>
            <w:noProof/>
            <w:webHidden/>
          </w:rPr>
        </w:r>
        <w:r>
          <w:rPr>
            <w:noProof/>
            <w:webHidden/>
          </w:rPr>
          <w:fldChar w:fldCharType="separate"/>
        </w:r>
        <w:r w:rsidR="00547128">
          <w:rPr>
            <w:noProof/>
            <w:webHidden/>
          </w:rPr>
          <w:t>186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2" w:history="1">
        <w:r w:rsidR="00547128" w:rsidRPr="0055232A">
          <w:rPr>
            <w:rStyle w:val="Hypertextovprepojenie"/>
          </w:rPr>
          <w:t>Oznámenie č. 16/2013</w:t>
        </w:r>
        <w:r w:rsidR="00547128">
          <w:rPr>
            <w:noProof/>
            <w:webHidden/>
          </w:rPr>
          <w:tab/>
        </w:r>
        <w:r>
          <w:rPr>
            <w:noProof/>
            <w:webHidden/>
          </w:rPr>
          <w:fldChar w:fldCharType="begin"/>
        </w:r>
        <w:r w:rsidR="00547128">
          <w:rPr>
            <w:noProof/>
            <w:webHidden/>
          </w:rPr>
          <w:instrText xml:space="preserve"> PAGEREF _Toc36382972 \h </w:instrText>
        </w:r>
        <w:r>
          <w:rPr>
            <w:noProof/>
            <w:webHidden/>
          </w:rPr>
        </w:r>
        <w:r>
          <w:rPr>
            <w:noProof/>
            <w:webHidden/>
          </w:rPr>
          <w:fldChar w:fldCharType="separate"/>
        </w:r>
        <w:r w:rsidR="00547128">
          <w:rPr>
            <w:noProof/>
            <w:webHidden/>
          </w:rPr>
          <w:t>187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3" w:history="1">
        <w:r w:rsidR="00547128" w:rsidRPr="0055232A">
          <w:rPr>
            <w:rStyle w:val="Hypertextovprepojenie"/>
          </w:rPr>
          <w:t>Oznámenie č. 18/2013</w:t>
        </w:r>
        <w:r w:rsidR="00547128">
          <w:rPr>
            <w:noProof/>
            <w:webHidden/>
          </w:rPr>
          <w:tab/>
        </w:r>
        <w:r>
          <w:rPr>
            <w:noProof/>
            <w:webHidden/>
          </w:rPr>
          <w:fldChar w:fldCharType="begin"/>
        </w:r>
        <w:r w:rsidR="00547128">
          <w:rPr>
            <w:noProof/>
            <w:webHidden/>
          </w:rPr>
          <w:instrText xml:space="preserve"> PAGEREF _Toc36382973 \h </w:instrText>
        </w:r>
        <w:r>
          <w:rPr>
            <w:noProof/>
            <w:webHidden/>
          </w:rPr>
        </w:r>
        <w:r>
          <w:rPr>
            <w:noProof/>
            <w:webHidden/>
          </w:rPr>
          <w:fldChar w:fldCharType="separate"/>
        </w:r>
        <w:r w:rsidR="00547128">
          <w:rPr>
            <w:noProof/>
            <w:webHidden/>
          </w:rPr>
          <w:t>189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4" w:history="1">
        <w:r w:rsidR="00547128" w:rsidRPr="0055232A">
          <w:rPr>
            <w:rStyle w:val="Hypertextovprepojenie"/>
          </w:rPr>
          <w:t>Oznámenie č. 19/2013</w:t>
        </w:r>
        <w:r w:rsidR="00547128">
          <w:rPr>
            <w:noProof/>
            <w:webHidden/>
          </w:rPr>
          <w:tab/>
        </w:r>
        <w:r>
          <w:rPr>
            <w:noProof/>
            <w:webHidden/>
          </w:rPr>
          <w:fldChar w:fldCharType="begin"/>
        </w:r>
        <w:r w:rsidR="00547128">
          <w:rPr>
            <w:noProof/>
            <w:webHidden/>
          </w:rPr>
          <w:instrText xml:space="preserve"> PAGEREF _Toc36382974 \h </w:instrText>
        </w:r>
        <w:r>
          <w:rPr>
            <w:noProof/>
            <w:webHidden/>
          </w:rPr>
        </w:r>
        <w:r>
          <w:rPr>
            <w:noProof/>
            <w:webHidden/>
          </w:rPr>
          <w:fldChar w:fldCharType="separate"/>
        </w:r>
        <w:r w:rsidR="00547128">
          <w:rPr>
            <w:noProof/>
            <w:webHidden/>
          </w:rPr>
          <w:t>192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5" w:history="1">
        <w:r w:rsidR="00547128" w:rsidRPr="0055232A">
          <w:rPr>
            <w:rStyle w:val="Hypertextovprepojenie"/>
          </w:rPr>
          <w:t>Oznámenie č. 5/2014</w:t>
        </w:r>
        <w:r w:rsidR="00547128">
          <w:rPr>
            <w:noProof/>
            <w:webHidden/>
          </w:rPr>
          <w:tab/>
        </w:r>
        <w:r>
          <w:rPr>
            <w:noProof/>
            <w:webHidden/>
          </w:rPr>
          <w:fldChar w:fldCharType="begin"/>
        </w:r>
        <w:r w:rsidR="00547128">
          <w:rPr>
            <w:noProof/>
            <w:webHidden/>
          </w:rPr>
          <w:instrText xml:space="preserve"> PAGEREF _Toc36382975 \h </w:instrText>
        </w:r>
        <w:r>
          <w:rPr>
            <w:noProof/>
            <w:webHidden/>
          </w:rPr>
        </w:r>
        <w:r>
          <w:rPr>
            <w:noProof/>
            <w:webHidden/>
          </w:rPr>
          <w:fldChar w:fldCharType="separate"/>
        </w:r>
        <w:r w:rsidR="00547128">
          <w:rPr>
            <w:noProof/>
            <w:webHidden/>
          </w:rPr>
          <w:t>195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6" w:history="1">
        <w:r w:rsidR="00547128" w:rsidRPr="0055232A">
          <w:rPr>
            <w:rStyle w:val="Hypertextovprepojenie"/>
          </w:rPr>
          <w:t>Oznámenie č. 3/2015</w:t>
        </w:r>
        <w:r w:rsidR="00547128">
          <w:rPr>
            <w:noProof/>
            <w:webHidden/>
          </w:rPr>
          <w:tab/>
        </w:r>
        <w:r>
          <w:rPr>
            <w:noProof/>
            <w:webHidden/>
          </w:rPr>
          <w:fldChar w:fldCharType="begin"/>
        </w:r>
        <w:r w:rsidR="00547128">
          <w:rPr>
            <w:noProof/>
            <w:webHidden/>
          </w:rPr>
          <w:instrText xml:space="preserve"> PAGEREF _Toc36382976 \h </w:instrText>
        </w:r>
        <w:r>
          <w:rPr>
            <w:noProof/>
            <w:webHidden/>
          </w:rPr>
        </w:r>
        <w:r>
          <w:rPr>
            <w:noProof/>
            <w:webHidden/>
          </w:rPr>
          <w:fldChar w:fldCharType="separate"/>
        </w:r>
        <w:r w:rsidR="00547128">
          <w:rPr>
            <w:noProof/>
            <w:webHidden/>
          </w:rPr>
          <w:t>198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7" w:history="1">
        <w:r w:rsidR="00547128" w:rsidRPr="0055232A">
          <w:rPr>
            <w:rStyle w:val="Hypertextovprepojenie"/>
          </w:rPr>
          <w:t>Oznámenie č. 3/2016</w:t>
        </w:r>
        <w:r w:rsidR="00547128">
          <w:rPr>
            <w:noProof/>
            <w:webHidden/>
          </w:rPr>
          <w:tab/>
        </w:r>
        <w:r>
          <w:rPr>
            <w:noProof/>
            <w:webHidden/>
          </w:rPr>
          <w:fldChar w:fldCharType="begin"/>
        </w:r>
        <w:r w:rsidR="00547128">
          <w:rPr>
            <w:noProof/>
            <w:webHidden/>
          </w:rPr>
          <w:instrText xml:space="preserve"> PAGEREF _Toc36382977 \h </w:instrText>
        </w:r>
        <w:r>
          <w:rPr>
            <w:noProof/>
            <w:webHidden/>
          </w:rPr>
        </w:r>
        <w:r>
          <w:rPr>
            <w:noProof/>
            <w:webHidden/>
          </w:rPr>
          <w:fldChar w:fldCharType="separate"/>
        </w:r>
        <w:r w:rsidR="00547128">
          <w:rPr>
            <w:noProof/>
            <w:webHidden/>
          </w:rPr>
          <w:t>199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8" w:history="1">
        <w:r w:rsidR="00547128" w:rsidRPr="0055232A">
          <w:rPr>
            <w:rStyle w:val="Hypertextovprepojenie"/>
          </w:rPr>
          <w:t>Oznámenie č. 7/2016</w:t>
        </w:r>
        <w:r w:rsidR="00547128">
          <w:rPr>
            <w:noProof/>
            <w:webHidden/>
          </w:rPr>
          <w:tab/>
        </w:r>
        <w:r>
          <w:rPr>
            <w:noProof/>
            <w:webHidden/>
          </w:rPr>
          <w:fldChar w:fldCharType="begin"/>
        </w:r>
        <w:r w:rsidR="00547128">
          <w:rPr>
            <w:noProof/>
            <w:webHidden/>
          </w:rPr>
          <w:instrText xml:space="preserve"> PAGEREF _Toc36382978 \h </w:instrText>
        </w:r>
        <w:r>
          <w:rPr>
            <w:noProof/>
            <w:webHidden/>
          </w:rPr>
        </w:r>
        <w:r>
          <w:rPr>
            <w:noProof/>
            <w:webHidden/>
          </w:rPr>
          <w:fldChar w:fldCharType="separate"/>
        </w:r>
        <w:r w:rsidR="00547128">
          <w:rPr>
            <w:noProof/>
            <w:webHidden/>
          </w:rPr>
          <w:t>201</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79" w:history="1">
        <w:r w:rsidR="00547128" w:rsidRPr="0055232A">
          <w:rPr>
            <w:rStyle w:val="Hypertextovprepojenie"/>
          </w:rPr>
          <w:t>Oznámenie č. 8/2016</w:t>
        </w:r>
        <w:r w:rsidR="00547128">
          <w:rPr>
            <w:noProof/>
            <w:webHidden/>
          </w:rPr>
          <w:tab/>
        </w:r>
        <w:r>
          <w:rPr>
            <w:noProof/>
            <w:webHidden/>
          </w:rPr>
          <w:fldChar w:fldCharType="begin"/>
        </w:r>
        <w:r w:rsidR="00547128">
          <w:rPr>
            <w:noProof/>
            <w:webHidden/>
          </w:rPr>
          <w:instrText xml:space="preserve"> PAGEREF _Toc36382979 \h </w:instrText>
        </w:r>
        <w:r>
          <w:rPr>
            <w:noProof/>
            <w:webHidden/>
          </w:rPr>
        </w:r>
        <w:r>
          <w:rPr>
            <w:noProof/>
            <w:webHidden/>
          </w:rPr>
          <w:fldChar w:fldCharType="separate"/>
        </w:r>
        <w:r w:rsidR="00547128">
          <w:rPr>
            <w:noProof/>
            <w:webHidden/>
          </w:rPr>
          <w:t>202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0" w:history="1">
        <w:r w:rsidR="00547128" w:rsidRPr="0055232A">
          <w:rPr>
            <w:rStyle w:val="Hypertextovprepojenie"/>
          </w:rPr>
          <w:t>Oznámenie č. 14/2016</w:t>
        </w:r>
        <w:r w:rsidR="00547128">
          <w:rPr>
            <w:noProof/>
            <w:webHidden/>
          </w:rPr>
          <w:tab/>
        </w:r>
        <w:r>
          <w:rPr>
            <w:noProof/>
            <w:webHidden/>
          </w:rPr>
          <w:fldChar w:fldCharType="begin"/>
        </w:r>
        <w:r w:rsidR="00547128">
          <w:rPr>
            <w:noProof/>
            <w:webHidden/>
          </w:rPr>
          <w:instrText xml:space="preserve"> PAGEREF _Toc36382980 \h </w:instrText>
        </w:r>
        <w:r>
          <w:rPr>
            <w:noProof/>
            <w:webHidden/>
          </w:rPr>
        </w:r>
        <w:r>
          <w:rPr>
            <w:noProof/>
            <w:webHidden/>
          </w:rPr>
          <w:fldChar w:fldCharType="separate"/>
        </w:r>
        <w:r w:rsidR="00547128">
          <w:rPr>
            <w:noProof/>
            <w:webHidden/>
          </w:rPr>
          <w:t>203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1" w:history="1">
        <w:r w:rsidR="00547128" w:rsidRPr="0055232A">
          <w:rPr>
            <w:rStyle w:val="Hypertextovprepojenie"/>
          </w:rPr>
          <w:t>Oznámenie č. 15/2016</w:t>
        </w:r>
        <w:r w:rsidR="00547128">
          <w:rPr>
            <w:noProof/>
            <w:webHidden/>
          </w:rPr>
          <w:tab/>
        </w:r>
        <w:r>
          <w:rPr>
            <w:noProof/>
            <w:webHidden/>
          </w:rPr>
          <w:fldChar w:fldCharType="begin"/>
        </w:r>
        <w:r w:rsidR="00547128">
          <w:rPr>
            <w:noProof/>
            <w:webHidden/>
          </w:rPr>
          <w:instrText xml:space="preserve"> PAGEREF _Toc36382981 \h </w:instrText>
        </w:r>
        <w:r>
          <w:rPr>
            <w:noProof/>
            <w:webHidden/>
          </w:rPr>
        </w:r>
        <w:r>
          <w:rPr>
            <w:noProof/>
            <w:webHidden/>
          </w:rPr>
          <w:fldChar w:fldCharType="separate"/>
        </w:r>
        <w:r w:rsidR="00547128">
          <w:rPr>
            <w:noProof/>
            <w:webHidden/>
          </w:rPr>
          <w:t>204</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2" w:history="1">
        <w:r w:rsidR="00547128" w:rsidRPr="0055232A">
          <w:rPr>
            <w:rStyle w:val="Hypertextovprepojenie"/>
          </w:rPr>
          <w:t>Oznámenie č. 16/2016</w:t>
        </w:r>
        <w:r w:rsidR="00547128">
          <w:rPr>
            <w:noProof/>
            <w:webHidden/>
          </w:rPr>
          <w:tab/>
        </w:r>
        <w:r>
          <w:rPr>
            <w:noProof/>
            <w:webHidden/>
          </w:rPr>
          <w:fldChar w:fldCharType="begin"/>
        </w:r>
        <w:r w:rsidR="00547128">
          <w:rPr>
            <w:noProof/>
            <w:webHidden/>
          </w:rPr>
          <w:instrText xml:space="preserve"> PAGEREF _Toc36382982 \h </w:instrText>
        </w:r>
        <w:r>
          <w:rPr>
            <w:noProof/>
            <w:webHidden/>
          </w:rPr>
        </w:r>
        <w:r>
          <w:rPr>
            <w:noProof/>
            <w:webHidden/>
          </w:rPr>
          <w:fldChar w:fldCharType="separate"/>
        </w:r>
        <w:r w:rsidR="00547128">
          <w:rPr>
            <w:noProof/>
            <w:webHidden/>
          </w:rPr>
          <w:t>206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3" w:history="1">
        <w:r w:rsidR="00547128" w:rsidRPr="0055232A">
          <w:rPr>
            <w:rStyle w:val="Hypertextovprepojenie"/>
          </w:rPr>
          <w:t>Oznámenie č. 2/2017</w:t>
        </w:r>
        <w:r w:rsidR="00547128">
          <w:rPr>
            <w:noProof/>
            <w:webHidden/>
          </w:rPr>
          <w:tab/>
        </w:r>
        <w:r>
          <w:rPr>
            <w:noProof/>
            <w:webHidden/>
          </w:rPr>
          <w:fldChar w:fldCharType="begin"/>
        </w:r>
        <w:r w:rsidR="00547128">
          <w:rPr>
            <w:noProof/>
            <w:webHidden/>
          </w:rPr>
          <w:instrText xml:space="preserve"> PAGEREF _Toc36382983 \h </w:instrText>
        </w:r>
        <w:r>
          <w:rPr>
            <w:noProof/>
            <w:webHidden/>
          </w:rPr>
        </w:r>
        <w:r>
          <w:rPr>
            <w:noProof/>
            <w:webHidden/>
          </w:rPr>
          <w:fldChar w:fldCharType="separate"/>
        </w:r>
        <w:r w:rsidR="00547128">
          <w:rPr>
            <w:noProof/>
            <w:webHidden/>
          </w:rPr>
          <w:t>207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4" w:history="1">
        <w:r w:rsidR="00547128" w:rsidRPr="0055232A">
          <w:rPr>
            <w:rStyle w:val="Hypertextovprepojenie"/>
          </w:rPr>
          <w:t>Oznámenie č. 3/2017</w:t>
        </w:r>
        <w:r w:rsidR="00547128">
          <w:rPr>
            <w:noProof/>
            <w:webHidden/>
          </w:rPr>
          <w:tab/>
        </w:r>
        <w:r>
          <w:rPr>
            <w:noProof/>
            <w:webHidden/>
          </w:rPr>
          <w:fldChar w:fldCharType="begin"/>
        </w:r>
        <w:r w:rsidR="00547128">
          <w:rPr>
            <w:noProof/>
            <w:webHidden/>
          </w:rPr>
          <w:instrText xml:space="preserve"> PAGEREF _Toc36382984 \h </w:instrText>
        </w:r>
        <w:r>
          <w:rPr>
            <w:noProof/>
            <w:webHidden/>
          </w:rPr>
        </w:r>
        <w:r>
          <w:rPr>
            <w:noProof/>
            <w:webHidden/>
          </w:rPr>
          <w:fldChar w:fldCharType="separate"/>
        </w:r>
        <w:r w:rsidR="00547128">
          <w:rPr>
            <w:noProof/>
            <w:webHidden/>
          </w:rPr>
          <w:t>210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5" w:history="1">
        <w:r w:rsidR="00547128" w:rsidRPr="0055232A">
          <w:rPr>
            <w:rStyle w:val="Hypertextovprepojenie"/>
          </w:rPr>
          <w:t>Oznámenie č. 6/2017</w:t>
        </w:r>
        <w:r w:rsidR="00547128">
          <w:rPr>
            <w:noProof/>
            <w:webHidden/>
          </w:rPr>
          <w:tab/>
        </w:r>
        <w:r>
          <w:rPr>
            <w:noProof/>
            <w:webHidden/>
          </w:rPr>
          <w:fldChar w:fldCharType="begin"/>
        </w:r>
        <w:r w:rsidR="00547128">
          <w:rPr>
            <w:noProof/>
            <w:webHidden/>
          </w:rPr>
          <w:instrText xml:space="preserve"> PAGEREF _Toc36382985 \h </w:instrText>
        </w:r>
        <w:r>
          <w:rPr>
            <w:noProof/>
            <w:webHidden/>
          </w:rPr>
        </w:r>
        <w:r>
          <w:rPr>
            <w:noProof/>
            <w:webHidden/>
          </w:rPr>
          <w:fldChar w:fldCharType="separate"/>
        </w:r>
        <w:r w:rsidR="00547128">
          <w:rPr>
            <w:noProof/>
            <w:webHidden/>
          </w:rPr>
          <w:t>213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6" w:history="1">
        <w:r w:rsidR="00547128" w:rsidRPr="0055232A">
          <w:rPr>
            <w:rStyle w:val="Hypertextovprepojenie"/>
          </w:rPr>
          <w:t>Oznámenie č. 7/2017</w:t>
        </w:r>
        <w:r w:rsidR="00547128">
          <w:rPr>
            <w:noProof/>
            <w:webHidden/>
          </w:rPr>
          <w:tab/>
        </w:r>
        <w:r>
          <w:rPr>
            <w:noProof/>
            <w:webHidden/>
          </w:rPr>
          <w:fldChar w:fldCharType="begin"/>
        </w:r>
        <w:r w:rsidR="00547128">
          <w:rPr>
            <w:noProof/>
            <w:webHidden/>
          </w:rPr>
          <w:instrText xml:space="preserve"> PAGEREF _Toc36382986 \h </w:instrText>
        </w:r>
        <w:r>
          <w:rPr>
            <w:noProof/>
            <w:webHidden/>
          </w:rPr>
        </w:r>
        <w:r>
          <w:rPr>
            <w:noProof/>
            <w:webHidden/>
          </w:rPr>
          <w:fldChar w:fldCharType="separate"/>
        </w:r>
        <w:r w:rsidR="00547128">
          <w:rPr>
            <w:noProof/>
            <w:webHidden/>
          </w:rPr>
          <w:t>215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7" w:history="1">
        <w:r w:rsidR="00547128" w:rsidRPr="0055232A">
          <w:rPr>
            <w:rStyle w:val="Hypertextovprepojenie"/>
          </w:rPr>
          <w:t>Oznámenie č. 1/2018</w:t>
        </w:r>
        <w:r w:rsidR="00547128">
          <w:rPr>
            <w:noProof/>
            <w:webHidden/>
          </w:rPr>
          <w:tab/>
        </w:r>
        <w:r>
          <w:rPr>
            <w:noProof/>
            <w:webHidden/>
          </w:rPr>
          <w:fldChar w:fldCharType="begin"/>
        </w:r>
        <w:r w:rsidR="00547128">
          <w:rPr>
            <w:noProof/>
            <w:webHidden/>
          </w:rPr>
          <w:instrText xml:space="preserve"> PAGEREF _Toc36382987 \h </w:instrText>
        </w:r>
        <w:r>
          <w:rPr>
            <w:noProof/>
            <w:webHidden/>
          </w:rPr>
        </w:r>
        <w:r>
          <w:rPr>
            <w:noProof/>
            <w:webHidden/>
          </w:rPr>
          <w:fldChar w:fldCharType="separate"/>
        </w:r>
        <w:r w:rsidR="00547128">
          <w:rPr>
            <w:noProof/>
            <w:webHidden/>
          </w:rPr>
          <w:t>218</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8" w:history="1">
        <w:r w:rsidR="00547128" w:rsidRPr="0055232A">
          <w:rPr>
            <w:rStyle w:val="Hypertextovprepojenie"/>
          </w:rPr>
          <w:t>Oznámenie č. 2/2018</w:t>
        </w:r>
        <w:r w:rsidR="00547128">
          <w:rPr>
            <w:noProof/>
            <w:webHidden/>
          </w:rPr>
          <w:tab/>
        </w:r>
        <w:r>
          <w:rPr>
            <w:noProof/>
            <w:webHidden/>
          </w:rPr>
          <w:fldChar w:fldCharType="begin"/>
        </w:r>
        <w:r w:rsidR="00547128">
          <w:rPr>
            <w:noProof/>
            <w:webHidden/>
          </w:rPr>
          <w:instrText xml:space="preserve"> PAGEREF _Toc36382988 \h </w:instrText>
        </w:r>
        <w:r>
          <w:rPr>
            <w:noProof/>
            <w:webHidden/>
          </w:rPr>
        </w:r>
        <w:r>
          <w:rPr>
            <w:noProof/>
            <w:webHidden/>
          </w:rPr>
          <w:fldChar w:fldCharType="separate"/>
        </w:r>
        <w:r w:rsidR="00547128">
          <w:rPr>
            <w:noProof/>
            <w:webHidden/>
          </w:rPr>
          <w:t>220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89" w:history="1">
        <w:r w:rsidR="00547128" w:rsidRPr="0055232A">
          <w:rPr>
            <w:rStyle w:val="Hypertextovprepojenie"/>
          </w:rPr>
          <w:t>Oznámenie č. 3/2018</w:t>
        </w:r>
        <w:r w:rsidR="00547128">
          <w:rPr>
            <w:noProof/>
            <w:webHidden/>
          </w:rPr>
          <w:tab/>
        </w:r>
        <w:r>
          <w:rPr>
            <w:noProof/>
            <w:webHidden/>
          </w:rPr>
          <w:fldChar w:fldCharType="begin"/>
        </w:r>
        <w:r w:rsidR="00547128">
          <w:rPr>
            <w:noProof/>
            <w:webHidden/>
          </w:rPr>
          <w:instrText xml:space="preserve"> PAGEREF _Toc36382989 \h </w:instrText>
        </w:r>
        <w:r>
          <w:rPr>
            <w:noProof/>
            <w:webHidden/>
          </w:rPr>
        </w:r>
        <w:r>
          <w:rPr>
            <w:noProof/>
            <w:webHidden/>
          </w:rPr>
          <w:fldChar w:fldCharType="separate"/>
        </w:r>
        <w:r w:rsidR="00547128">
          <w:rPr>
            <w:noProof/>
            <w:webHidden/>
          </w:rPr>
          <w:t>222</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0" w:history="1">
        <w:r w:rsidR="00547128" w:rsidRPr="0055232A">
          <w:rPr>
            <w:rStyle w:val="Hypertextovprepojenie"/>
          </w:rPr>
          <w:t>Oznámenie č. 8/2018</w:t>
        </w:r>
        <w:r w:rsidR="00547128">
          <w:rPr>
            <w:noProof/>
            <w:webHidden/>
          </w:rPr>
          <w:tab/>
        </w:r>
        <w:r>
          <w:rPr>
            <w:noProof/>
            <w:webHidden/>
          </w:rPr>
          <w:fldChar w:fldCharType="begin"/>
        </w:r>
        <w:r w:rsidR="00547128">
          <w:rPr>
            <w:noProof/>
            <w:webHidden/>
          </w:rPr>
          <w:instrText xml:space="preserve"> PAGEREF _Toc36382990 \h </w:instrText>
        </w:r>
        <w:r>
          <w:rPr>
            <w:noProof/>
            <w:webHidden/>
          </w:rPr>
        </w:r>
        <w:r>
          <w:rPr>
            <w:noProof/>
            <w:webHidden/>
          </w:rPr>
          <w:fldChar w:fldCharType="separate"/>
        </w:r>
        <w:r w:rsidR="00547128">
          <w:rPr>
            <w:noProof/>
            <w:webHidden/>
          </w:rPr>
          <w:t>223</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1" w:history="1">
        <w:r w:rsidR="00547128" w:rsidRPr="0055232A">
          <w:rPr>
            <w:rStyle w:val="Hypertextovprepojenie"/>
          </w:rPr>
          <w:t>Oznámenie č. 9/2018</w:t>
        </w:r>
        <w:r w:rsidR="00547128">
          <w:rPr>
            <w:noProof/>
            <w:webHidden/>
          </w:rPr>
          <w:tab/>
        </w:r>
        <w:r>
          <w:rPr>
            <w:noProof/>
            <w:webHidden/>
          </w:rPr>
          <w:fldChar w:fldCharType="begin"/>
        </w:r>
        <w:r w:rsidR="00547128">
          <w:rPr>
            <w:noProof/>
            <w:webHidden/>
          </w:rPr>
          <w:instrText xml:space="preserve"> PAGEREF _Toc36382991 \h </w:instrText>
        </w:r>
        <w:r>
          <w:rPr>
            <w:noProof/>
            <w:webHidden/>
          </w:rPr>
        </w:r>
        <w:r>
          <w:rPr>
            <w:noProof/>
            <w:webHidden/>
          </w:rPr>
          <w:fldChar w:fldCharType="separate"/>
        </w:r>
        <w:r w:rsidR="00547128">
          <w:rPr>
            <w:noProof/>
            <w:webHidden/>
          </w:rPr>
          <w:t>225</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2" w:history="1">
        <w:r w:rsidR="00547128" w:rsidRPr="0055232A">
          <w:rPr>
            <w:rStyle w:val="Hypertextovprepojenie"/>
          </w:rPr>
          <w:t>Oznámenie č. 3/2020</w:t>
        </w:r>
        <w:r w:rsidR="00547128">
          <w:rPr>
            <w:noProof/>
            <w:webHidden/>
          </w:rPr>
          <w:tab/>
        </w:r>
        <w:r>
          <w:rPr>
            <w:noProof/>
            <w:webHidden/>
          </w:rPr>
          <w:fldChar w:fldCharType="begin"/>
        </w:r>
        <w:r w:rsidR="00547128">
          <w:rPr>
            <w:noProof/>
            <w:webHidden/>
          </w:rPr>
          <w:instrText xml:space="preserve"> PAGEREF _Toc36382992 \h </w:instrText>
        </w:r>
        <w:r>
          <w:rPr>
            <w:noProof/>
            <w:webHidden/>
          </w:rPr>
        </w:r>
        <w:r>
          <w:rPr>
            <w:noProof/>
            <w:webHidden/>
          </w:rPr>
          <w:fldChar w:fldCharType="separate"/>
        </w:r>
        <w:r w:rsidR="00547128">
          <w:rPr>
            <w:noProof/>
            <w:webHidden/>
          </w:rPr>
          <w:t>226</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3" w:history="1">
        <w:r w:rsidR="00547128" w:rsidRPr="0055232A">
          <w:rPr>
            <w:rStyle w:val="Hypertextovprepojenie"/>
          </w:rPr>
          <w:t>Oznámenie č. 4/2020</w:t>
        </w:r>
        <w:r w:rsidR="00547128">
          <w:rPr>
            <w:noProof/>
            <w:webHidden/>
          </w:rPr>
          <w:tab/>
        </w:r>
        <w:r>
          <w:rPr>
            <w:noProof/>
            <w:webHidden/>
          </w:rPr>
          <w:fldChar w:fldCharType="begin"/>
        </w:r>
        <w:r w:rsidR="00547128">
          <w:rPr>
            <w:noProof/>
            <w:webHidden/>
          </w:rPr>
          <w:instrText xml:space="preserve"> PAGEREF _Toc36382993 \h </w:instrText>
        </w:r>
        <w:r>
          <w:rPr>
            <w:noProof/>
            <w:webHidden/>
          </w:rPr>
        </w:r>
        <w:r>
          <w:rPr>
            <w:noProof/>
            <w:webHidden/>
          </w:rPr>
          <w:fldChar w:fldCharType="separate"/>
        </w:r>
        <w:r w:rsidR="00547128">
          <w:rPr>
            <w:noProof/>
            <w:webHidden/>
          </w:rPr>
          <w:t>227</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4" w:history="1">
        <w:r w:rsidR="00547128" w:rsidRPr="0055232A">
          <w:rPr>
            <w:rStyle w:val="Hypertextovprepojenie"/>
          </w:rPr>
          <w:t>Oznámenie č. 5/2020</w:t>
        </w:r>
        <w:r w:rsidR="00547128">
          <w:rPr>
            <w:noProof/>
            <w:webHidden/>
          </w:rPr>
          <w:tab/>
        </w:r>
        <w:r>
          <w:rPr>
            <w:noProof/>
            <w:webHidden/>
          </w:rPr>
          <w:fldChar w:fldCharType="begin"/>
        </w:r>
        <w:r w:rsidR="00547128">
          <w:rPr>
            <w:noProof/>
            <w:webHidden/>
          </w:rPr>
          <w:instrText xml:space="preserve"> PAGEREF _Toc36382994 \h </w:instrText>
        </w:r>
        <w:r>
          <w:rPr>
            <w:noProof/>
            <w:webHidden/>
          </w:rPr>
        </w:r>
        <w:r>
          <w:rPr>
            <w:noProof/>
            <w:webHidden/>
          </w:rPr>
          <w:fldChar w:fldCharType="separate"/>
        </w:r>
        <w:r w:rsidR="00547128">
          <w:rPr>
            <w:noProof/>
            <w:webHidden/>
          </w:rPr>
          <w:t>229</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5" w:history="1">
        <w:r w:rsidR="00547128" w:rsidRPr="0055232A">
          <w:rPr>
            <w:rStyle w:val="Hypertextovprepojenie"/>
          </w:rPr>
          <w:t>Oznámenie č. 6/2020</w:t>
        </w:r>
        <w:r w:rsidR="00547128">
          <w:rPr>
            <w:noProof/>
            <w:webHidden/>
          </w:rPr>
          <w:tab/>
        </w:r>
        <w:r>
          <w:rPr>
            <w:noProof/>
            <w:webHidden/>
          </w:rPr>
          <w:fldChar w:fldCharType="begin"/>
        </w:r>
        <w:r w:rsidR="00547128">
          <w:rPr>
            <w:noProof/>
            <w:webHidden/>
          </w:rPr>
          <w:instrText xml:space="preserve"> PAGEREF _Toc36382995 \h </w:instrText>
        </w:r>
        <w:r>
          <w:rPr>
            <w:noProof/>
            <w:webHidden/>
          </w:rPr>
        </w:r>
        <w:r>
          <w:rPr>
            <w:noProof/>
            <w:webHidden/>
          </w:rPr>
          <w:fldChar w:fldCharType="separate"/>
        </w:r>
        <w:r w:rsidR="00547128">
          <w:rPr>
            <w:noProof/>
            <w:webHidden/>
          </w:rPr>
          <w:t>230</w:t>
        </w:r>
        <w:r>
          <w:rPr>
            <w:noProof/>
            <w:webHidden/>
          </w:rPr>
          <w:fldChar w:fldCharType="end"/>
        </w:r>
      </w:hyperlink>
    </w:p>
    <w:p w:rsidR="00547128" w:rsidRDefault="007651AD">
      <w:pPr>
        <w:pStyle w:val="Obsah2"/>
        <w:tabs>
          <w:tab w:val="right" w:leader="dot" w:pos="9061"/>
        </w:tabs>
        <w:rPr>
          <w:rFonts w:asciiTheme="minorHAnsi" w:eastAsiaTheme="minorEastAsia" w:hAnsiTheme="minorHAnsi" w:cstheme="minorBidi"/>
          <w:b w:val="0"/>
          <w:noProof/>
          <w:sz w:val="22"/>
        </w:rPr>
      </w:pPr>
      <w:hyperlink w:anchor="_Toc36382996" w:history="1">
        <w:r w:rsidR="00547128" w:rsidRPr="0055232A">
          <w:rPr>
            <w:rStyle w:val="Hypertextovprepojenie"/>
          </w:rPr>
          <w:t>Oznámenie č. 8/2020</w:t>
        </w:r>
        <w:r w:rsidR="00547128">
          <w:rPr>
            <w:noProof/>
            <w:webHidden/>
          </w:rPr>
          <w:tab/>
        </w:r>
        <w:r>
          <w:rPr>
            <w:noProof/>
            <w:webHidden/>
          </w:rPr>
          <w:fldChar w:fldCharType="begin"/>
        </w:r>
        <w:r w:rsidR="00547128">
          <w:rPr>
            <w:noProof/>
            <w:webHidden/>
          </w:rPr>
          <w:instrText xml:space="preserve"> PAGEREF _Toc36382996 \h </w:instrText>
        </w:r>
        <w:r>
          <w:rPr>
            <w:noProof/>
            <w:webHidden/>
          </w:rPr>
        </w:r>
        <w:r>
          <w:rPr>
            <w:noProof/>
            <w:webHidden/>
          </w:rPr>
          <w:fldChar w:fldCharType="separate"/>
        </w:r>
        <w:r w:rsidR="00547128">
          <w:rPr>
            <w:noProof/>
            <w:webHidden/>
          </w:rPr>
          <w:t>231</w:t>
        </w:r>
        <w:r>
          <w:rPr>
            <w:noProof/>
            <w:webHidden/>
          </w:rPr>
          <w:fldChar w:fldCharType="end"/>
        </w:r>
      </w:hyperlink>
    </w:p>
    <w:p w:rsidR="00300826" w:rsidRPr="00E84C49" w:rsidRDefault="007651AD" w:rsidP="001E26C3">
      <w:r w:rsidRPr="00E84C49">
        <w:rPr>
          <w:b/>
          <w:bCs/>
        </w:rPr>
        <w:fldChar w:fldCharType="end"/>
      </w:r>
    </w:p>
    <w:p w:rsidR="00A92EA9" w:rsidRPr="00E84C49" w:rsidRDefault="00A92EA9" w:rsidP="001E26C3"/>
    <w:p w:rsidR="00A56D1B" w:rsidRPr="00E84C49" w:rsidRDefault="004547E5" w:rsidP="001E26C3">
      <w:pPr>
        <w:pStyle w:val="Nadpis1"/>
        <w:rPr>
          <w:rStyle w:val="tl10bTunervenVetkypsmenvek"/>
          <w:b/>
          <w:bCs w:val="0"/>
          <w:color w:val="auto"/>
        </w:rPr>
      </w:pPr>
      <w:r w:rsidRPr="00E84C49">
        <w:br w:type="page"/>
      </w:r>
      <w:bookmarkStart w:id="1" w:name="_Toc36382898"/>
      <w:r w:rsidR="00A92EA9" w:rsidRPr="00E84C49">
        <w:lastRenderedPageBreak/>
        <w:t>1. Cirkevné ústavné zákony</w:t>
      </w:r>
      <w:bookmarkEnd w:id="1"/>
    </w:p>
    <w:p w:rsidR="00A56D1B" w:rsidRPr="00E84C49" w:rsidRDefault="00A56D1B" w:rsidP="00A725E7">
      <w:pPr>
        <w:widowControl w:val="0"/>
        <w:jc w:val="center"/>
        <w:rPr>
          <w:rFonts w:cs="Arial"/>
          <w:b/>
          <w:szCs w:val="20"/>
        </w:rPr>
      </w:pPr>
    </w:p>
    <w:p w:rsidR="002F5589" w:rsidRPr="00E84C49" w:rsidRDefault="00F55454" w:rsidP="00836014">
      <w:pPr>
        <w:pStyle w:val="Nadpis2"/>
      </w:pPr>
      <w:bookmarkStart w:id="2" w:name="cúz_1_93"/>
      <w:bookmarkStart w:id="3" w:name="_Toc36382899"/>
      <w:bookmarkEnd w:id="2"/>
      <w:r w:rsidRPr="00E84C49">
        <w:t>C</w:t>
      </w:r>
      <w:r w:rsidR="002C401A" w:rsidRPr="00E84C49">
        <w:t>irkevný ústavnýzákon</w:t>
      </w:r>
      <w:r w:rsidR="00C41F21" w:rsidRPr="00E84C49">
        <w:t>č</w:t>
      </w:r>
      <w:r w:rsidR="00224483" w:rsidRPr="00E84C49">
        <w:t>.</w:t>
      </w:r>
      <w:r w:rsidRPr="00E84C49">
        <w:rPr>
          <w:rStyle w:val="tl10bTunervenVetkypsmenvek"/>
          <w:b/>
          <w:color w:val="auto"/>
        </w:rPr>
        <w:t>1/</w:t>
      </w:r>
      <w:r w:rsidR="009E1DA5" w:rsidRPr="00E84C49">
        <w:rPr>
          <w:rStyle w:val="tl10bTunervenVetkypsmenvek"/>
          <w:b/>
          <w:color w:val="auto"/>
        </w:rPr>
        <w:t>19</w:t>
      </w:r>
      <w:r w:rsidRPr="00E84C49">
        <w:rPr>
          <w:rStyle w:val="tl10bTunervenVetkypsmenvek"/>
          <w:b/>
          <w:color w:val="auto"/>
        </w:rPr>
        <w:t>93</w:t>
      </w:r>
      <w:r w:rsidR="002A3BBE" w:rsidRPr="00E84C49">
        <w:rPr>
          <w:rStyle w:val="tl10bTunervenVetkypsmenvek"/>
          <w:b/>
          <w:color w:val="auto"/>
        </w:rPr>
        <w:t xml:space="preserve">, </w:t>
      </w:r>
      <w:r w:rsidRPr="00E84C49">
        <w:t>ktorým bola prijatá ústava ECAV na Slovensku</w:t>
      </w:r>
      <w:bookmarkEnd w:id="3"/>
    </w:p>
    <w:p w:rsidR="00F55454" w:rsidRPr="00E84C49" w:rsidRDefault="00F55454" w:rsidP="002F5589">
      <w:pPr>
        <w:jc w:val="center"/>
        <w:rPr>
          <w:b/>
          <w:szCs w:val="20"/>
        </w:rPr>
      </w:pPr>
      <w:r w:rsidRPr="00E84C49">
        <w:rPr>
          <w:b/>
          <w:szCs w:val="20"/>
        </w:rPr>
        <w:t>v znení cirkevného ústavného zákona</w:t>
      </w:r>
      <w:r w:rsidR="00C41F21" w:rsidRPr="00E84C49">
        <w:rPr>
          <w:b/>
          <w:szCs w:val="20"/>
        </w:rPr>
        <w:t xml:space="preserve"> č</w:t>
      </w:r>
      <w:r w:rsidR="00224483" w:rsidRPr="00E84C49">
        <w:rPr>
          <w:b/>
          <w:szCs w:val="20"/>
        </w:rPr>
        <w:t>.</w:t>
      </w:r>
      <w:r w:rsidR="00DC520F" w:rsidRPr="00E84C49">
        <w:rPr>
          <w:b/>
          <w:szCs w:val="20"/>
        </w:rPr>
        <w:t>1</w:t>
      </w:r>
      <w:r w:rsidRPr="00E84C49">
        <w:rPr>
          <w:b/>
          <w:szCs w:val="20"/>
        </w:rPr>
        <w:t>/</w:t>
      </w:r>
      <w:r w:rsidR="00DC520F" w:rsidRPr="00E84C49">
        <w:rPr>
          <w:b/>
          <w:szCs w:val="20"/>
        </w:rPr>
        <w:t>20</w:t>
      </w:r>
      <w:r w:rsidR="00CF1912" w:rsidRPr="00E84C49">
        <w:rPr>
          <w:b/>
          <w:szCs w:val="20"/>
        </w:rPr>
        <w:t>1</w:t>
      </w:r>
      <w:r w:rsidRPr="00E84C49">
        <w:rPr>
          <w:b/>
          <w:szCs w:val="20"/>
        </w:rPr>
        <w:t>0</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Preambula</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My, evanjelici augsburského vyznania na Slovensku, vychádzajúc z Písma sv</w:t>
      </w:r>
      <w:r w:rsidR="00C41F21" w:rsidRPr="00E84C49">
        <w:rPr>
          <w:rFonts w:cs="Arial"/>
          <w:szCs w:val="20"/>
        </w:rPr>
        <w:t>ä</w:t>
      </w:r>
      <w:r w:rsidRPr="00E84C49">
        <w:rPr>
          <w:rFonts w:cs="Arial"/>
          <w:szCs w:val="20"/>
        </w:rPr>
        <w:t>tého ako základného prameňa viery i pravidla života a z našich Symbolických kníh ako verného výkladu Písma sv</w:t>
      </w:r>
      <w:r w:rsidR="00C41F21" w:rsidRPr="00E84C49">
        <w:rPr>
          <w:rFonts w:cs="Arial"/>
          <w:szCs w:val="20"/>
        </w:rPr>
        <w:t>ä</w:t>
      </w:r>
      <w:r w:rsidRPr="00E84C49">
        <w:rPr>
          <w:rFonts w:cs="Arial"/>
          <w:szCs w:val="20"/>
        </w:rPr>
        <w:t>tého, vyznávajúc Ježiša Krista ako Hlavu všeobecnej kres</w:t>
      </w:r>
      <w:r w:rsidR="00A06A00" w:rsidRPr="00E84C49">
        <w:rPr>
          <w:rFonts w:cs="Arial"/>
          <w:szCs w:val="20"/>
        </w:rPr>
        <w:t>ť</w:t>
      </w:r>
      <w:r w:rsidRPr="00E84C49">
        <w:rPr>
          <w:rFonts w:cs="Arial"/>
          <w:szCs w:val="20"/>
        </w:rPr>
        <w:t>anskej cirkvi, hlásiac sa do ve</w:t>
      </w:r>
      <w:r w:rsidR="003B00DE" w:rsidRPr="00E84C49">
        <w:rPr>
          <w:rFonts w:cs="Arial"/>
          <w:szCs w:val="20"/>
        </w:rPr>
        <w:t>ľ</w:t>
      </w:r>
      <w:r w:rsidRPr="00E84C49">
        <w:rPr>
          <w:rFonts w:cs="Arial"/>
          <w:szCs w:val="20"/>
        </w:rPr>
        <w:t>kej rodiny evanj</w:t>
      </w:r>
      <w:r w:rsidRPr="00E84C49">
        <w:rPr>
          <w:rFonts w:cs="Arial"/>
          <w:szCs w:val="20"/>
        </w:rPr>
        <w:t>e</w:t>
      </w:r>
      <w:r w:rsidRPr="00E84C49">
        <w:rPr>
          <w:rFonts w:cs="Arial"/>
          <w:szCs w:val="20"/>
        </w:rPr>
        <w:t>lických cirkví doma i v zahraničí, pripravení spolupracova</w:t>
      </w:r>
      <w:r w:rsidR="00A06A00" w:rsidRPr="00E84C49">
        <w:rPr>
          <w:rFonts w:cs="Arial"/>
          <w:szCs w:val="20"/>
        </w:rPr>
        <w:t>ť</w:t>
      </w:r>
      <w:r w:rsidRPr="00E84C49">
        <w:rPr>
          <w:rFonts w:cs="Arial"/>
          <w:szCs w:val="20"/>
        </w:rPr>
        <w:t xml:space="preserve"> na poli ducha, charity a humanity aj s inými cirkvami a náboženskými spoločenstvami, v pevnom odhodlaní rozvíja</w:t>
      </w:r>
      <w:r w:rsidR="00A06A00" w:rsidRPr="00E84C49">
        <w:rPr>
          <w:rFonts w:cs="Arial"/>
          <w:szCs w:val="20"/>
        </w:rPr>
        <w:t>ť</w:t>
      </w:r>
      <w:r w:rsidRPr="00E84C49">
        <w:rPr>
          <w:rFonts w:cs="Arial"/>
          <w:szCs w:val="20"/>
        </w:rPr>
        <w:t xml:space="preserve"> a upevňova</w:t>
      </w:r>
      <w:r w:rsidR="00A06A00" w:rsidRPr="00E84C49">
        <w:rPr>
          <w:rFonts w:cs="Arial"/>
          <w:szCs w:val="20"/>
        </w:rPr>
        <w:t>ť</w:t>
      </w:r>
      <w:r w:rsidRPr="00E84C49">
        <w:rPr>
          <w:rFonts w:cs="Arial"/>
          <w:szCs w:val="20"/>
        </w:rPr>
        <w:t xml:space="preserve"> svoju kres</w:t>
      </w:r>
      <w:r w:rsidR="00A06A00" w:rsidRPr="00E84C49">
        <w:rPr>
          <w:rFonts w:cs="Arial"/>
          <w:szCs w:val="20"/>
        </w:rPr>
        <w:t>ť</w:t>
      </w:r>
      <w:r w:rsidRPr="00E84C49">
        <w:rPr>
          <w:rFonts w:cs="Arial"/>
          <w:szCs w:val="20"/>
        </w:rPr>
        <w:t>anskú evanjelickú cirkev, zdokona</w:t>
      </w:r>
      <w:r w:rsidR="003B00DE" w:rsidRPr="00E84C49">
        <w:rPr>
          <w:rFonts w:cs="Arial"/>
          <w:szCs w:val="20"/>
        </w:rPr>
        <w:t>ľ</w:t>
      </w:r>
      <w:r w:rsidRPr="00E84C49">
        <w:rPr>
          <w:rFonts w:cs="Arial"/>
          <w:szCs w:val="20"/>
        </w:rPr>
        <w:t>ova</w:t>
      </w:r>
      <w:r w:rsidR="00A06A00" w:rsidRPr="00E84C49">
        <w:rPr>
          <w:rFonts w:cs="Arial"/>
          <w:szCs w:val="20"/>
        </w:rPr>
        <w:t xml:space="preserve">ť </w:t>
      </w:r>
      <w:r w:rsidRPr="00E84C49">
        <w:rPr>
          <w:rFonts w:cs="Arial"/>
          <w:szCs w:val="20"/>
        </w:rPr>
        <w:t>jej vnútornú organizáciu založenú na princípoch samosprávy a ro</w:t>
      </w:r>
      <w:r w:rsidRPr="00E84C49">
        <w:rPr>
          <w:rFonts w:cs="Arial"/>
          <w:szCs w:val="20"/>
        </w:rPr>
        <w:t>v</w:t>
      </w:r>
      <w:r w:rsidRPr="00E84C49">
        <w:rPr>
          <w:rFonts w:cs="Arial"/>
          <w:szCs w:val="20"/>
        </w:rPr>
        <w:t>noprávnosti všetkých jej členov bez rozdielu rasy, jazyka, pohlavia a sociálneho postavenia a pod</w:t>
      </w:r>
      <w:r w:rsidR="003B00DE" w:rsidRPr="00E84C49">
        <w:rPr>
          <w:rFonts w:cs="Arial"/>
          <w:szCs w:val="20"/>
        </w:rPr>
        <w:t>ľ</w:t>
      </w:r>
      <w:r w:rsidRPr="00E84C49">
        <w:rPr>
          <w:rFonts w:cs="Arial"/>
          <w:szCs w:val="20"/>
        </w:rPr>
        <w:t>a evanjelia Kristovho rozširova</w:t>
      </w:r>
      <w:r w:rsidR="00A06A00" w:rsidRPr="00E84C49">
        <w:rPr>
          <w:rFonts w:cs="Arial"/>
          <w:szCs w:val="20"/>
        </w:rPr>
        <w:t>ť</w:t>
      </w:r>
      <w:r w:rsidRPr="00E84C49">
        <w:rPr>
          <w:rFonts w:cs="Arial"/>
          <w:szCs w:val="20"/>
        </w:rPr>
        <w:t xml:space="preserve"> jej duchovné p</w:t>
      </w:r>
      <w:r w:rsidR="00A06A00" w:rsidRPr="00E84C49">
        <w:rPr>
          <w:rFonts w:cs="Arial"/>
          <w:szCs w:val="20"/>
        </w:rPr>
        <w:t>ô</w:t>
      </w:r>
      <w:r w:rsidRPr="00E84C49">
        <w:rPr>
          <w:rFonts w:cs="Arial"/>
          <w:szCs w:val="20"/>
        </w:rPr>
        <w:t>sobenie, a tým zvyšova</w:t>
      </w:r>
      <w:r w:rsidR="00A06A00" w:rsidRPr="00E84C49">
        <w:rPr>
          <w:rFonts w:cs="Arial"/>
          <w:szCs w:val="20"/>
        </w:rPr>
        <w:t>ť</w:t>
      </w:r>
      <w:r w:rsidRPr="00E84C49">
        <w:rPr>
          <w:rFonts w:cs="Arial"/>
          <w:szCs w:val="20"/>
        </w:rPr>
        <w:t xml:space="preserve"> jej vplyv i význam v živote celej spoločnosti prostredníctvom svoji</w:t>
      </w:r>
      <w:r w:rsidR="009C1CA8" w:rsidRPr="00E84C49">
        <w:rPr>
          <w:rFonts w:cs="Arial"/>
          <w:szCs w:val="20"/>
        </w:rPr>
        <w:t>ch slobodne zvolených zástupcov,</w:t>
      </w:r>
    </w:p>
    <w:p w:rsidR="00F55454" w:rsidRPr="00E84C49" w:rsidRDefault="00F55454" w:rsidP="00732BEA">
      <w:pPr>
        <w:widowControl w:val="0"/>
        <w:rPr>
          <w:rFonts w:cs="Arial"/>
          <w:szCs w:val="20"/>
        </w:rPr>
      </w:pPr>
    </w:p>
    <w:p w:rsidR="00F55454" w:rsidRPr="00E84C49" w:rsidRDefault="00F55454" w:rsidP="00A725E7">
      <w:pPr>
        <w:widowControl w:val="0"/>
        <w:jc w:val="center"/>
        <w:rPr>
          <w:rFonts w:cs="Arial"/>
          <w:szCs w:val="20"/>
        </w:rPr>
      </w:pPr>
      <w:r w:rsidRPr="00E84C49">
        <w:rPr>
          <w:rFonts w:cs="Arial"/>
          <w:szCs w:val="20"/>
        </w:rPr>
        <w:t>schva</w:t>
      </w:r>
      <w:r w:rsidR="003B00DE" w:rsidRPr="00E84C49">
        <w:rPr>
          <w:rFonts w:cs="Arial"/>
          <w:szCs w:val="20"/>
        </w:rPr>
        <w:t>ľ</w:t>
      </w:r>
      <w:r w:rsidRPr="00E84C49">
        <w:rPr>
          <w:rFonts w:cs="Arial"/>
          <w:szCs w:val="20"/>
        </w:rPr>
        <w:t>ujeme túto</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ÚSTAVU</w:t>
      </w:r>
    </w:p>
    <w:p w:rsidR="00F55454" w:rsidRPr="00E84C49" w:rsidRDefault="00F55454" w:rsidP="00A725E7">
      <w:pPr>
        <w:widowControl w:val="0"/>
        <w:jc w:val="center"/>
        <w:rPr>
          <w:rFonts w:cs="Arial"/>
          <w:b/>
          <w:szCs w:val="20"/>
        </w:rPr>
      </w:pPr>
      <w:r w:rsidRPr="00E84C49">
        <w:rPr>
          <w:rFonts w:cs="Arial"/>
          <w:b/>
          <w:szCs w:val="20"/>
        </w:rPr>
        <w:t>Evanjelickej cirkvi augsburského vyznani</w:t>
      </w:r>
      <w:r w:rsidR="00F15BC9" w:rsidRPr="00E84C49">
        <w:rPr>
          <w:rFonts w:cs="Arial"/>
          <w:b/>
          <w:szCs w:val="20"/>
        </w:rPr>
        <w:t>a na Slovensku</w:t>
      </w:r>
    </w:p>
    <w:p w:rsidR="00F55454" w:rsidRPr="00E84C49" w:rsidRDefault="00F55454" w:rsidP="00A725E7">
      <w:pPr>
        <w:widowControl w:val="0"/>
        <w:jc w:val="center"/>
        <w:rPr>
          <w:rFonts w:cs="Arial"/>
          <w:szCs w:val="20"/>
        </w:rPr>
      </w:pPr>
    </w:p>
    <w:p w:rsidR="00F55454" w:rsidRPr="00E84C49" w:rsidRDefault="00F55454" w:rsidP="00A725E7">
      <w:pPr>
        <w:widowControl w:val="0"/>
        <w:jc w:val="center"/>
        <w:rPr>
          <w:rFonts w:cs="Arial"/>
          <w:b/>
          <w:szCs w:val="20"/>
        </w:rPr>
      </w:pPr>
      <w:r w:rsidRPr="00E84C49">
        <w:rPr>
          <w:rFonts w:cs="Arial"/>
          <w:b/>
          <w:szCs w:val="20"/>
        </w:rPr>
        <w:t>Prvá čas</w:t>
      </w:r>
      <w:r w:rsidR="00A06A00" w:rsidRPr="00E84C49">
        <w:rPr>
          <w:rFonts w:cs="Arial"/>
          <w:b/>
          <w:szCs w:val="20"/>
        </w:rPr>
        <w:t>ť</w:t>
      </w:r>
    </w:p>
    <w:p w:rsidR="000338C1" w:rsidRPr="00E84C49" w:rsidRDefault="000338C1" w:rsidP="00A725E7">
      <w:pPr>
        <w:widowControl w:val="0"/>
        <w:jc w:val="center"/>
        <w:rPr>
          <w:rFonts w:cs="Arial"/>
          <w:b/>
          <w:szCs w:val="20"/>
        </w:rPr>
      </w:pPr>
    </w:p>
    <w:p w:rsidR="00F55454" w:rsidRPr="00E84C49" w:rsidRDefault="00F55454" w:rsidP="00A725E7">
      <w:pPr>
        <w:widowControl w:val="0"/>
        <w:jc w:val="center"/>
        <w:rPr>
          <w:rFonts w:cs="Arial"/>
          <w:b/>
          <w:szCs w:val="20"/>
        </w:rPr>
      </w:pPr>
      <w:r w:rsidRPr="00E84C49">
        <w:rPr>
          <w:rFonts w:cs="Arial"/>
          <w:b/>
          <w:szCs w:val="20"/>
        </w:rPr>
        <w:t>POSTAVENIE A POSLANIE CIRKVI</w:t>
      </w:r>
      <w:r w:rsidR="00CF1912" w:rsidRPr="00E84C49">
        <w:rPr>
          <w:rFonts w:cs="Arial"/>
          <w:b/>
          <w:szCs w:val="20"/>
        </w:rPr>
        <w:t>. VONKAJŠIE SYMBOLY CIRKVI.</w:t>
      </w:r>
    </w:p>
    <w:p w:rsidR="00D4775E" w:rsidRPr="00E84C49" w:rsidRDefault="00D4775E" w:rsidP="00A725E7">
      <w:pPr>
        <w:widowControl w:val="0"/>
        <w:jc w:val="center"/>
        <w:rPr>
          <w:rFonts w:cs="Arial"/>
          <w:b/>
          <w:szCs w:val="20"/>
        </w:rPr>
      </w:pPr>
    </w:p>
    <w:p w:rsidR="00F55454" w:rsidRPr="00E84C49" w:rsidRDefault="00F55454" w:rsidP="00A725E7">
      <w:pPr>
        <w:widowControl w:val="0"/>
        <w:jc w:val="center"/>
        <w:rPr>
          <w:rFonts w:cs="Arial"/>
          <w:b/>
          <w:szCs w:val="20"/>
        </w:rPr>
      </w:pPr>
      <w:r w:rsidRPr="00E84C49">
        <w:rPr>
          <w:rFonts w:cs="Arial"/>
          <w:b/>
          <w:szCs w:val="20"/>
        </w:rPr>
        <w:t>Čl</w:t>
      </w:r>
      <w:r w:rsidR="00A06A00" w:rsidRPr="00E84C49">
        <w:rPr>
          <w:rFonts w:cs="Arial"/>
          <w:b/>
          <w:szCs w:val="20"/>
        </w:rPr>
        <w:t>ánok</w:t>
      </w:r>
      <w:r w:rsidRPr="00E84C49">
        <w:rPr>
          <w:rFonts w:cs="Arial"/>
          <w:b/>
          <w:szCs w:val="20"/>
        </w:rPr>
        <w:t xml:space="preserve"> 1</w:t>
      </w:r>
    </w:p>
    <w:p w:rsidR="00F55454" w:rsidRPr="00E84C49" w:rsidRDefault="00F55454" w:rsidP="000228F6">
      <w:pPr>
        <w:widowControl w:val="0"/>
        <w:rPr>
          <w:rFonts w:cs="Arial"/>
          <w:b/>
          <w:szCs w:val="20"/>
        </w:rPr>
      </w:pPr>
    </w:p>
    <w:p w:rsidR="00F55454" w:rsidRPr="00E84C49" w:rsidRDefault="00F55454" w:rsidP="00D843E9">
      <w:pPr>
        <w:pStyle w:val="Odsek1"/>
      </w:pPr>
      <w:r w:rsidRPr="00E84C49">
        <w:t>E</w:t>
      </w:r>
      <w:r w:rsidR="00463259" w:rsidRPr="00E84C49">
        <w:t>vanjelická cirkev augsburského vyznania</w:t>
      </w:r>
      <w:r w:rsidRPr="00E84C49">
        <w:t xml:space="preserve"> na Slovensku </w:t>
      </w:r>
      <w:r w:rsidR="00463259" w:rsidRPr="00E84C49">
        <w:t xml:space="preserve">(ďalej len Evanjelická cirkev) </w:t>
      </w:r>
      <w:r w:rsidR="00E64D22" w:rsidRPr="00E84C49">
        <w:t>j</w:t>
      </w:r>
      <w:r w:rsidRPr="00E84C49">
        <w:t>e spol</w:t>
      </w:r>
      <w:r w:rsidRPr="00E84C49">
        <w:t>o</w:t>
      </w:r>
      <w:r w:rsidRPr="00E84C49">
        <w:t>čenstvom kres</w:t>
      </w:r>
      <w:r w:rsidR="00A06A00" w:rsidRPr="00E84C49">
        <w:t>ť</w:t>
      </w:r>
      <w:r w:rsidRPr="00E84C49">
        <w:t>anov - evanjelikov augsburského vyznania, ktorí uznávajú za prameň viery a pr</w:t>
      </w:r>
      <w:r w:rsidRPr="00E84C49">
        <w:t>a</w:t>
      </w:r>
      <w:r w:rsidRPr="00E84C49">
        <w:t>vidlo života jedine Písmo sv</w:t>
      </w:r>
      <w:r w:rsidR="00C41F21" w:rsidRPr="00E84C49">
        <w:t>ä</w:t>
      </w:r>
      <w:r w:rsidRPr="00E84C49">
        <w:t>té vysvet</w:t>
      </w:r>
      <w:r w:rsidR="003B00DE" w:rsidRPr="00E84C49">
        <w:t>ľ</w:t>
      </w:r>
      <w:r w:rsidRPr="00E84C49">
        <w:t>ované v duchu jej Symbolických kníh.</w:t>
      </w:r>
    </w:p>
    <w:p w:rsidR="00F55454" w:rsidRPr="00E84C49" w:rsidRDefault="00F55454" w:rsidP="00D843E9">
      <w:pPr>
        <w:pStyle w:val="Odsek1"/>
      </w:pPr>
      <w:r w:rsidRPr="00E84C49">
        <w:t>E</w:t>
      </w:r>
      <w:r w:rsidR="00463259" w:rsidRPr="00E84C49">
        <w:t>vanjelická cirkev</w:t>
      </w:r>
      <w:r w:rsidRPr="00E84C49">
        <w:t xml:space="preserve"> je nezávislou samosprávnou cirkvou, ktorá plní svoje poslanie a p</w:t>
      </w:r>
      <w:r w:rsidR="00A06A00" w:rsidRPr="00E84C49">
        <w:t>ô</w:t>
      </w:r>
      <w:r w:rsidRPr="00E84C49">
        <w:t>sobí na c</w:t>
      </w:r>
      <w:r w:rsidRPr="00E84C49">
        <w:t>e</w:t>
      </w:r>
      <w:r w:rsidRPr="00E84C49">
        <w:t>lom území S</w:t>
      </w:r>
      <w:r w:rsidR="00463259" w:rsidRPr="00E84C49">
        <w:t>lovenskej republiky</w:t>
      </w:r>
      <w:r w:rsidRPr="00E84C49">
        <w:t>.</w:t>
      </w:r>
    </w:p>
    <w:p w:rsidR="00F55454" w:rsidRPr="00E84C49" w:rsidRDefault="00F55454" w:rsidP="00D843E9">
      <w:pPr>
        <w:pStyle w:val="Odsek1"/>
      </w:pPr>
      <w:r w:rsidRPr="00E84C49">
        <w:t>E</w:t>
      </w:r>
      <w:r w:rsidR="00463259" w:rsidRPr="00E84C49">
        <w:t>vanjelická cirkev</w:t>
      </w:r>
      <w:r w:rsidRPr="00E84C49">
        <w:t xml:space="preserve"> m</w:t>
      </w:r>
      <w:r w:rsidR="00A06A00" w:rsidRPr="00E84C49">
        <w:t>ô</w:t>
      </w:r>
      <w:r w:rsidRPr="00E84C49">
        <w:t>že na základe medzinárodných doh</w:t>
      </w:r>
      <w:r w:rsidR="00A06A00" w:rsidRPr="00E84C49">
        <w:t>ô</w:t>
      </w:r>
      <w:r w:rsidRPr="00E84C49">
        <w:t>d p</w:t>
      </w:r>
      <w:r w:rsidR="00A06A00" w:rsidRPr="00E84C49">
        <w:t>ô</w:t>
      </w:r>
      <w:r w:rsidRPr="00E84C49">
        <w:t>sobi</w:t>
      </w:r>
      <w:r w:rsidR="00A06A00" w:rsidRPr="00E84C49">
        <w:t>ť</w:t>
      </w:r>
      <w:r w:rsidRPr="00E84C49">
        <w:t xml:space="preserve"> aj mimo územia S</w:t>
      </w:r>
      <w:r w:rsidR="00463259" w:rsidRPr="00E84C49">
        <w:t>lovenskej republiky</w:t>
      </w:r>
      <w:r w:rsidRPr="00E84C49">
        <w:t>.</w:t>
      </w:r>
    </w:p>
    <w:p w:rsidR="00A1234F" w:rsidRPr="00E84C49" w:rsidRDefault="00A1234F" w:rsidP="001E26C3">
      <w:pPr>
        <w:widowControl w:val="0"/>
        <w:rPr>
          <w:rFonts w:cs="Arial"/>
          <w:b/>
          <w:szCs w:val="20"/>
        </w:rPr>
      </w:pPr>
    </w:p>
    <w:p w:rsidR="00CF1912" w:rsidRPr="00E84C49" w:rsidRDefault="00CF1912" w:rsidP="000228F6">
      <w:pPr>
        <w:widowControl w:val="0"/>
        <w:jc w:val="center"/>
        <w:rPr>
          <w:rFonts w:cs="Arial"/>
          <w:b/>
          <w:szCs w:val="20"/>
        </w:rPr>
      </w:pPr>
      <w:bookmarkStart w:id="4" w:name="cúz_1_93_1a"/>
      <w:bookmarkEnd w:id="4"/>
      <w:r w:rsidRPr="00E84C49">
        <w:rPr>
          <w:rFonts w:cs="Arial"/>
          <w:b/>
          <w:szCs w:val="20"/>
        </w:rPr>
        <w:t>Článok 1a</w:t>
      </w:r>
    </w:p>
    <w:p w:rsidR="00CF1912" w:rsidRPr="00E84C49" w:rsidRDefault="007651AD" w:rsidP="00080CDD">
      <w:pPr>
        <w:widowControl w:val="0"/>
        <w:jc w:val="right"/>
        <w:rPr>
          <w:rFonts w:cs="Arial"/>
          <w:b/>
          <w:sz w:val="16"/>
        </w:rPr>
      </w:pPr>
      <w:hyperlink w:anchor="zá_1_11_1_1" w:history="1">
        <w:r w:rsidR="00080CDD" w:rsidRPr="00E84C49">
          <w:rPr>
            <w:rStyle w:val="Hypertextovprepojenie"/>
            <w:rFonts w:cs="Arial"/>
            <w:b/>
            <w:color w:val="auto"/>
            <w:sz w:val="16"/>
          </w:rPr>
          <w:t>(</w:t>
        </w:r>
        <w:r w:rsidR="007948FA" w:rsidRPr="00E84C49">
          <w:rPr>
            <w:rStyle w:val="Hypertextovprepojenie"/>
            <w:rFonts w:cs="Arial"/>
            <w:b/>
            <w:color w:val="auto"/>
            <w:sz w:val="16"/>
          </w:rPr>
          <w:t>p</w:t>
        </w:r>
        <w:r w:rsidR="00080CDD" w:rsidRPr="00E84C49">
          <w:rPr>
            <w:rStyle w:val="Hypertextovprepojenie"/>
            <w:rFonts w:cs="Arial"/>
            <w:b/>
            <w:color w:val="auto"/>
            <w:sz w:val="16"/>
          </w:rPr>
          <w:t>oz</w:t>
        </w:r>
        <w:r w:rsidR="007948FA" w:rsidRPr="00E84C49">
          <w:rPr>
            <w:rStyle w:val="Hypertextovprepojenie"/>
            <w:rFonts w:cs="Arial"/>
            <w:b/>
            <w:color w:val="auto"/>
            <w:sz w:val="16"/>
          </w:rPr>
          <w:t>r</w:t>
        </w:r>
        <w:r w:rsidR="00080CDD" w:rsidRPr="00E84C49">
          <w:rPr>
            <w:rStyle w:val="Hypertextovprepojenie"/>
            <w:rFonts w:cs="Arial"/>
            <w:b/>
            <w:color w:val="auto"/>
            <w:sz w:val="16"/>
          </w:rPr>
          <w:t>i 1/2011 čl. 1 ods. 1)</w:t>
        </w:r>
      </w:hyperlink>
    </w:p>
    <w:p w:rsidR="00CF1912" w:rsidRPr="00E84C49" w:rsidRDefault="00CF1912" w:rsidP="00335652">
      <w:pPr>
        <w:autoSpaceDE w:val="0"/>
        <w:autoSpaceDN w:val="0"/>
        <w:adjustRightInd w:val="0"/>
        <w:rPr>
          <w:rFonts w:cs="Arial"/>
          <w:b/>
          <w:szCs w:val="20"/>
        </w:rPr>
      </w:pPr>
      <w:r w:rsidRPr="00E84C49">
        <w:rPr>
          <w:szCs w:val="20"/>
        </w:rPr>
        <w:t>Vonkajšími symbolmi Evanjelickej cirkvi, ktorými sa Evanjelická cirkev navonok odlišuje od ostatných cirkví doma a vo svete, sú erb, vlajka, pe</w:t>
      </w:r>
      <w:r w:rsidRPr="00E84C49">
        <w:rPr>
          <w:rFonts w:cs="TimesNewRoman"/>
          <w:szCs w:val="20"/>
        </w:rPr>
        <w:t>č</w:t>
      </w:r>
      <w:r w:rsidRPr="00E84C49">
        <w:rPr>
          <w:szCs w:val="20"/>
        </w:rPr>
        <w:t>a</w:t>
      </w:r>
      <w:r w:rsidRPr="00E84C49">
        <w:rPr>
          <w:rFonts w:cs="TimesNewRoman"/>
          <w:szCs w:val="20"/>
        </w:rPr>
        <w:t xml:space="preserve">ť </w:t>
      </w:r>
      <w:r w:rsidRPr="00E84C49">
        <w:rPr>
          <w:szCs w:val="20"/>
        </w:rPr>
        <w:t>a hymna.</w:t>
      </w:r>
    </w:p>
    <w:p w:rsidR="00CF1912" w:rsidRPr="00E84C49" w:rsidRDefault="00CF1912" w:rsidP="00732BEA">
      <w:pPr>
        <w:widowControl w:val="0"/>
        <w:jc w:val="center"/>
        <w:rPr>
          <w:rFonts w:cs="Arial"/>
          <w:b/>
          <w:szCs w:val="20"/>
        </w:rPr>
      </w:pPr>
    </w:p>
    <w:p w:rsidR="00CF1912" w:rsidRPr="00E84C49" w:rsidRDefault="00CF1912" w:rsidP="000228F6">
      <w:pPr>
        <w:widowControl w:val="0"/>
        <w:jc w:val="center"/>
        <w:rPr>
          <w:rFonts w:cs="Arial"/>
          <w:b/>
          <w:szCs w:val="20"/>
        </w:rPr>
      </w:pPr>
      <w:r w:rsidRPr="00E84C49">
        <w:rPr>
          <w:rFonts w:cs="Arial"/>
          <w:b/>
          <w:szCs w:val="20"/>
        </w:rPr>
        <w:t>Článok 1b</w:t>
      </w:r>
    </w:p>
    <w:p w:rsidR="00CF1912" w:rsidRPr="00E84C49" w:rsidRDefault="00CF1912" w:rsidP="00CF1912">
      <w:pPr>
        <w:widowControl w:val="0"/>
        <w:rPr>
          <w:rFonts w:cs="Arial"/>
          <w:szCs w:val="20"/>
        </w:rPr>
      </w:pPr>
    </w:p>
    <w:p w:rsidR="006F44A2" w:rsidRPr="00E84C49" w:rsidRDefault="00CF1912" w:rsidP="00A0641A">
      <w:pPr>
        <w:pStyle w:val="Odsek1"/>
        <w:numPr>
          <w:ilvl w:val="0"/>
          <w:numId w:val="31"/>
        </w:numPr>
      </w:pPr>
      <w:r w:rsidRPr="00E84C49">
        <w:t xml:space="preserve">Erb Evanjelickej cirkvi tvorí v modrom štíte strieborná zlatokališná ruža, preložená </w:t>
      </w:r>
      <w:r w:rsidRPr="00E84C49">
        <w:rPr>
          <w:rFonts w:cs="TimesNewRoman"/>
        </w:rPr>
        <w:t>č</w:t>
      </w:r>
      <w:r w:rsidRPr="00E84C49">
        <w:t>erveným sr</w:t>
      </w:r>
      <w:r w:rsidRPr="00E84C49">
        <w:t>d</w:t>
      </w:r>
      <w:r w:rsidRPr="00E84C49">
        <w:t xml:space="preserve">com, uprostred s </w:t>
      </w:r>
      <w:r w:rsidRPr="00E84C49">
        <w:rPr>
          <w:rFonts w:cs="TimesNewRoman"/>
        </w:rPr>
        <w:t>č</w:t>
      </w:r>
      <w:r w:rsidRPr="00E84C49">
        <w:t>iernym zlatolemým latinským krížom – to všetko obopäté zlatým prstencom.</w:t>
      </w:r>
    </w:p>
    <w:p w:rsidR="006F44A2" w:rsidRPr="00E84C49" w:rsidRDefault="00CF1912" w:rsidP="00A0641A">
      <w:pPr>
        <w:pStyle w:val="Odsek1"/>
        <w:numPr>
          <w:ilvl w:val="0"/>
          <w:numId w:val="31"/>
        </w:numPr>
      </w:pPr>
      <w:r w:rsidRPr="00E84C49">
        <w:t>Ve</w:t>
      </w:r>
      <w:r w:rsidRPr="00E84C49">
        <w:rPr>
          <w:rFonts w:cs="TimesNewRoman"/>
        </w:rPr>
        <w:t>ľ</w:t>
      </w:r>
      <w:r w:rsidRPr="00E84C49">
        <w:t>ký erb Evanjelickej cirkvi tvorí erb Evanjelickej cirkvi, nad ktorým je zobrazená vejúca zástava Evanjelickej cirkvi.</w:t>
      </w:r>
    </w:p>
    <w:p w:rsidR="006F44A2" w:rsidRPr="00E84C49" w:rsidRDefault="00CF1912" w:rsidP="00A0641A">
      <w:pPr>
        <w:pStyle w:val="Odsek1"/>
        <w:numPr>
          <w:ilvl w:val="0"/>
          <w:numId w:val="31"/>
        </w:numPr>
      </w:pPr>
      <w:r w:rsidRPr="00E84C49">
        <w:t xml:space="preserve">Z erbu je odvodené heraldické znamenie Evanjelickej cirkvi, ktoré má túto podobu: strieborná zlatokališná ruža, preložená </w:t>
      </w:r>
      <w:r w:rsidRPr="00E84C49">
        <w:rPr>
          <w:rFonts w:cs="TimesNewRoman"/>
        </w:rPr>
        <w:t>č</w:t>
      </w:r>
      <w:r w:rsidRPr="00E84C49">
        <w:t xml:space="preserve">erveným srdcom, uprostred s </w:t>
      </w:r>
      <w:r w:rsidRPr="00E84C49">
        <w:rPr>
          <w:rFonts w:cs="TimesNewRoman"/>
        </w:rPr>
        <w:t>č</w:t>
      </w:r>
      <w:r w:rsidRPr="00E84C49">
        <w:t>iernym zlatolemým latinským krížom – to všetko v modrom poli obopätom zlatým prstencom (</w:t>
      </w:r>
      <w:r w:rsidRPr="00E84C49">
        <w:rPr>
          <w:rFonts w:cs="TimesNewRoman"/>
        </w:rPr>
        <w:t>ď</w:t>
      </w:r>
      <w:r w:rsidRPr="00E84C49">
        <w:t>alej len Lutherova ruža).</w:t>
      </w:r>
    </w:p>
    <w:p w:rsidR="006F44A2" w:rsidRPr="00E84C49" w:rsidRDefault="00CF1912" w:rsidP="00A0641A">
      <w:pPr>
        <w:pStyle w:val="Odsek1"/>
        <w:numPr>
          <w:ilvl w:val="0"/>
          <w:numId w:val="31"/>
        </w:numPr>
      </w:pPr>
      <w:r w:rsidRPr="00E84C49">
        <w:t>Vlajka Evanjelickej cirkvi je modrej farby. Na prednej polovici vlajky pri žrdi je umiestnená Luther</w:t>
      </w:r>
      <w:r w:rsidRPr="00E84C49">
        <w:t>o</w:t>
      </w:r>
      <w:r w:rsidRPr="00E84C49">
        <w:t>va ruža.</w:t>
      </w:r>
    </w:p>
    <w:p w:rsidR="006F44A2" w:rsidRPr="00E84C49" w:rsidRDefault="00CF1912" w:rsidP="00A0641A">
      <w:pPr>
        <w:pStyle w:val="Odsek1"/>
        <w:numPr>
          <w:ilvl w:val="0"/>
          <w:numId w:val="31"/>
        </w:numPr>
      </w:pPr>
      <w:r w:rsidRPr="00E84C49">
        <w:t>Pe</w:t>
      </w:r>
      <w:r w:rsidRPr="00E84C49">
        <w:rPr>
          <w:rFonts w:cs="TimesNewRoman"/>
        </w:rPr>
        <w:t>č</w:t>
      </w:r>
      <w:r w:rsidRPr="00E84C49">
        <w:t>a</w:t>
      </w:r>
      <w:r w:rsidRPr="00E84C49">
        <w:rPr>
          <w:rFonts w:cs="TimesNewRoman"/>
        </w:rPr>
        <w:t xml:space="preserve">ť </w:t>
      </w:r>
      <w:r w:rsidRPr="00E84C49">
        <w:t>Evanjelickej cirkvi tvorí erb Evanjelickej cirkvi, okolo ktorého je odstredivý kruhopis EVANJELICKÁ CIRKEV AUGSBURSKÉHO VYZNANIA NA SLOVENSKU. Kruhopis sa za</w:t>
      </w:r>
      <w:r w:rsidRPr="00E84C49">
        <w:rPr>
          <w:rFonts w:cs="TimesNewRoman"/>
        </w:rPr>
        <w:t>č</w:t>
      </w:r>
      <w:r w:rsidRPr="00E84C49">
        <w:t>ína dolu ruži</w:t>
      </w:r>
      <w:r w:rsidRPr="00E84C49">
        <w:rPr>
          <w:rFonts w:cs="TimesNewRoman"/>
        </w:rPr>
        <w:t>č</w:t>
      </w:r>
      <w:r w:rsidRPr="00E84C49">
        <w:t>kou.</w:t>
      </w:r>
    </w:p>
    <w:p w:rsidR="006F44A2" w:rsidRPr="00E84C49" w:rsidRDefault="00CF1912" w:rsidP="00A0641A">
      <w:pPr>
        <w:pStyle w:val="Odsek1"/>
        <w:numPr>
          <w:ilvl w:val="0"/>
          <w:numId w:val="31"/>
        </w:numPr>
      </w:pPr>
      <w:r w:rsidRPr="00E84C49">
        <w:t>Hymnou Evanjelickej cirkvi je piese</w:t>
      </w:r>
      <w:r w:rsidRPr="00E84C49">
        <w:rPr>
          <w:rFonts w:cs="TimesNewRoman"/>
        </w:rPr>
        <w:t xml:space="preserve">ň </w:t>
      </w:r>
      <w:r w:rsidRPr="00E84C49">
        <w:t>Hrad prepevný.</w:t>
      </w:r>
    </w:p>
    <w:p w:rsidR="006F44A2" w:rsidRPr="00E84C49" w:rsidRDefault="00CF1912" w:rsidP="00A0641A">
      <w:pPr>
        <w:pStyle w:val="Odsek1"/>
        <w:numPr>
          <w:ilvl w:val="0"/>
          <w:numId w:val="31"/>
        </w:numPr>
      </w:pPr>
      <w:r w:rsidRPr="00E84C49">
        <w:t>Cirkevno</w:t>
      </w:r>
      <w:r w:rsidR="006A2572">
        <w:t>-</w:t>
      </w:r>
      <w:r w:rsidRPr="00E84C49">
        <w:t>organiza</w:t>
      </w:r>
      <w:r w:rsidRPr="00E84C49">
        <w:rPr>
          <w:rFonts w:cs="TimesNewRoman"/>
        </w:rPr>
        <w:t>č</w:t>
      </w:r>
      <w:r w:rsidRPr="00E84C49">
        <w:t>né jednotky Evanjelickej cirkvi majú právo na obnovu vlastnej historickej sy</w:t>
      </w:r>
      <w:r w:rsidRPr="00E84C49">
        <w:t>m</w:t>
      </w:r>
      <w:r w:rsidRPr="00E84C49">
        <w:t>boliky, na vytvorenie a používanie vlastného erbu.</w:t>
      </w:r>
    </w:p>
    <w:p w:rsidR="00CF1912" w:rsidRPr="00E84C49" w:rsidRDefault="00CF1912" w:rsidP="00A0641A">
      <w:pPr>
        <w:pStyle w:val="Odsek1"/>
        <w:numPr>
          <w:ilvl w:val="0"/>
          <w:numId w:val="31"/>
        </w:numPr>
      </w:pPr>
      <w:r w:rsidRPr="00E84C49">
        <w:t>Podrobnosti o symboloch Evanjelickej cirkvi a jej cirkevno</w:t>
      </w:r>
      <w:r w:rsidR="00B2786A">
        <w:t>-</w:t>
      </w:r>
      <w:r w:rsidRPr="00E84C49">
        <w:t>organiza</w:t>
      </w:r>
      <w:r w:rsidRPr="00E84C49">
        <w:rPr>
          <w:rFonts w:cs="TimesNewRoman"/>
        </w:rPr>
        <w:t>č</w:t>
      </w:r>
      <w:r w:rsidRPr="00E84C49">
        <w:t>ných jednotiek ustanoví ci</w:t>
      </w:r>
      <w:r w:rsidRPr="00E84C49">
        <w:t>r</w:t>
      </w:r>
      <w:r w:rsidRPr="00E84C49">
        <w:t>kevný zákon.</w:t>
      </w:r>
    </w:p>
    <w:p w:rsidR="00CF1912" w:rsidRPr="00E84C49" w:rsidRDefault="00CF1912" w:rsidP="00CF1912">
      <w:pPr>
        <w:autoSpaceDE w:val="0"/>
        <w:autoSpaceDN w:val="0"/>
        <w:adjustRightInd w:val="0"/>
        <w:rPr>
          <w:rFonts w:cs="Arial"/>
          <w:b/>
          <w:szCs w:val="20"/>
        </w:rPr>
      </w:pPr>
    </w:p>
    <w:p w:rsidR="00F55454" w:rsidRPr="00E84C49" w:rsidRDefault="00F55454" w:rsidP="000228F6">
      <w:pPr>
        <w:widowControl w:val="0"/>
        <w:jc w:val="center"/>
        <w:rPr>
          <w:rFonts w:cs="Arial"/>
          <w:b/>
          <w:szCs w:val="20"/>
        </w:rPr>
      </w:pPr>
      <w:r w:rsidRPr="00E84C49">
        <w:rPr>
          <w:rFonts w:cs="Arial"/>
          <w:b/>
          <w:szCs w:val="20"/>
        </w:rPr>
        <w:lastRenderedPageBreak/>
        <w:t>Čl</w:t>
      </w:r>
      <w:r w:rsidR="00A06A00" w:rsidRPr="00E84C49">
        <w:rPr>
          <w:rFonts w:cs="Arial"/>
          <w:b/>
          <w:szCs w:val="20"/>
        </w:rPr>
        <w:t>ánok</w:t>
      </w:r>
      <w:r w:rsidRPr="00E84C49">
        <w:rPr>
          <w:rFonts w:cs="Arial"/>
          <w:b/>
          <w:szCs w:val="20"/>
        </w:rPr>
        <w:t xml:space="preserve"> 2</w:t>
      </w:r>
    </w:p>
    <w:p w:rsidR="00B5741B" w:rsidRPr="00E84C49" w:rsidRDefault="00B5741B" w:rsidP="00732BEA">
      <w:pPr>
        <w:widowControl w:val="0"/>
        <w:jc w:val="center"/>
        <w:rPr>
          <w:rFonts w:cs="Arial"/>
          <w:b/>
          <w:szCs w:val="20"/>
        </w:rPr>
      </w:pPr>
    </w:p>
    <w:p w:rsidR="00F55454" w:rsidRPr="00E84C49" w:rsidRDefault="00F55454" w:rsidP="00D30B89">
      <w:pPr>
        <w:pStyle w:val="Odsek1"/>
        <w:numPr>
          <w:ilvl w:val="0"/>
          <w:numId w:val="347"/>
        </w:numPr>
        <w:ind w:left="357" w:hanging="357"/>
      </w:pPr>
      <w:r w:rsidRPr="00E84C49">
        <w:t xml:space="preserve">Poslaním </w:t>
      </w:r>
      <w:r w:rsidR="00646ADC" w:rsidRPr="00E84C49">
        <w:t>E</w:t>
      </w:r>
      <w:r w:rsidR="00463259" w:rsidRPr="00E84C49">
        <w:t>vanjelickej cirkvi</w:t>
      </w:r>
      <w:r w:rsidRPr="00E84C49">
        <w:t xml:space="preserve"> je:</w:t>
      </w:r>
    </w:p>
    <w:p w:rsidR="00F55454" w:rsidRPr="00E84C49" w:rsidRDefault="00F55454" w:rsidP="00B2786A">
      <w:pPr>
        <w:pStyle w:val="Odseka"/>
      </w:pPr>
      <w:r w:rsidRPr="00E84C49">
        <w:t>šíri</w:t>
      </w:r>
      <w:r w:rsidR="00A06A00" w:rsidRPr="00E84C49">
        <w:t>ť</w:t>
      </w:r>
      <w:r w:rsidRPr="00E84C49">
        <w:t xml:space="preserve"> evanjelium Ježiša Krista, vyznáva</w:t>
      </w:r>
      <w:r w:rsidR="00A06A00" w:rsidRPr="00E84C49">
        <w:t>ť</w:t>
      </w:r>
      <w:r w:rsidRPr="00E84C49">
        <w:t xml:space="preserve"> vieru v trojjediného Boha, svedči</w:t>
      </w:r>
      <w:r w:rsidR="00A06A00" w:rsidRPr="00E84C49">
        <w:t>ť</w:t>
      </w:r>
      <w:r w:rsidRPr="00E84C49">
        <w:t xml:space="preserve"> o Ňom a vštepova</w:t>
      </w:r>
      <w:r w:rsidR="00A06A00" w:rsidRPr="00E84C49">
        <w:t>ť</w:t>
      </w:r>
      <w:r w:rsidRPr="00E84C49">
        <w:t xml:space="preserve"> vieru do vedomia všetkých </w:t>
      </w:r>
      <w:r w:rsidR="003B00DE" w:rsidRPr="00E84C49">
        <w:t>ľ</w:t>
      </w:r>
      <w:r w:rsidRPr="00E84C49">
        <w:t>udí, najm</w:t>
      </w:r>
      <w:r w:rsidR="00C41F21" w:rsidRPr="00E84C49">
        <w:t>ä</w:t>
      </w:r>
      <w:r w:rsidR="00B5741B" w:rsidRPr="00E84C49">
        <w:t xml:space="preserve"> mladej generácie</w:t>
      </w:r>
    </w:p>
    <w:p w:rsidR="00F55454" w:rsidRPr="00E84C49" w:rsidRDefault="00F55454" w:rsidP="00B2786A">
      <w:pPr>
        <w:pStyle w:val="Odseka"/>
      </w:pPr>
      <w:r w:rsidRPr="00E84C49">
        <w:t>slúži</w:t>
      </w:r>
      <w:r w:rsidR="00A06A00" w:rsidRPr="00E84C49">
        <w:t>ť</w:t>
      </w:r>
      <w:r w:rsidRPr="00E84C49">
        <w:t xml:space="preserve"> svojim členom najm</w:t>
      </w:r>
      <w:r w:rsidR="00C41F21" w:rsidRPr="00E84C49">
        <w:t>ä</w:t>
      </w:r>
      <w:r w:rsidRPr="00E84C49">
        <w:t xml:space="preserve"> službami Božími, prisluhovaním slova a sviatostí, náboženskou výchovou, poskytovaním duchovnej starostlivosti a materiálnej pomoci, vies</w:t>
      </w:r>
      <w:r w:rsidR="00A06A00" w:rsidRPr="00E84C49">
        <w:t>ť</w:t>
      </w:r>
      <w:r w:rsidRPr="00E84C49">
        <w:t xml:space="preserve"> ich k vzájomnej úcte, podpore, tolerancii a k príkladnému kres</w:t>
      </w:r>
      <w:r w:rsidR="00A06A00" w:rsidRPr="00E84C49">
        <w:t>ť</w:t>
      </w:r>
      <w:r w:rsidRPr="00E84C49">
        <w:t>anskému i občianskemu živo</w:t>
      </w:r>
      <w:r w:rsidR="00B5741B" w:rsidRPr="00E84C49">
        <w:t>tu</w:t>
      </w:r>
    </w:p>
    <w:p w:rsidR="00F55454" w:rsidRPr="00E84C49" w:rsidRDefault="00F55454" w:rsidP="00B2786A">
      <w:pPr>
        <w:pStyle w:val="Odseka"/>
      </w:pPr>
      <w:r w:rsidRPr="00E84C49">
        <w:t>v spolupráci s inými kres</w:t>
      </w:r>
      <w:r w:rsidR="00A06A00" w:rsidRPr="00E84C49">
        <w:t>ť</w:t>
      </w:r>
      <w:r w:rsidRPr="00E84C49">
        <w:t>anskými cirkvami a spoločenstvami prispieva</w:t>
      </w:r>
      <w:r w:rsidR="00A06A00" w:rsidRPr="00E84C49">
        <w:t>ť</w:t>
      </w:r>
      <w:r w:rsidRPr="00E84C49">
        <w:t xml:space="preserve"> k rozširovaniu a upe</w:t>
      </w:r>
      <w:r w:rsidR="00A06A00" w:rsidRPr="00E84C49">
        <w:t>v</w:t>
      </w:r>
      <w:r w:rsidRPr="00E84C49">
        <w:t>ňovaniu kres</w:t>
      </w:r>
      <w:r w:rsidR="00A06A00" w:rsidRPr="00E84C49">
        <w:t>ť</w:t>
      </w:r>
      <w:r w:rsidR="00B5741B" w:rsidRPr="00E84C49">
        <w:t>anstva</w:t>
      </w:r>
    </w:p>
    <w:p w:rsidR="00F55454" w:rsidRPr="00E84C49" w:rsidRDefault="00F55454" w:rsidP="00B2786A">
      <w:pPr>
        <w:pStyle w:val="Odseka"/>
      </w:pPr>
      <w:r w:rsidRPr="00E84C49">
        <w:t xml:space="preserve">so všetkými </w:t>
      </w:r>
      <w:r w:rsidR="003B00DE" w:rsidRPr="00E84C49">
        <w:t>ľ</w:t>
      </w:r>
      <w:r w:rsidRPr="00E84C49">
        <w:t>uďmi dobrej v</w:t>
      </w:r>
      <w:r w:rsidR="00A06A00" w:rsidRPr="00E84C49">
        <w:t>ô</w:t>
      </w:r>
      <w:r w:rsidRPr="00E84C49">
        <w:t>le usilova</w:t>
      </w:r>
      <w:r w:rsidR="00A06A00" w:rsidRPr="00E84C49">
        <w:t>ť</w:t>
      </w:r>
      <w:r w:rsidRPr="00E84C49">
        <w:t xml:space="preserve"> sa v zmysle evanjelia o uplatňovanie lásky, nastolenie spravodlivosti a pokoja v spoločenskom živote</w:t>
      </w:r>
    </w:p>
    <w:p w:rsidR="00F55454" w:rsidRPr="00E84C49" w:rsidRDefault="00463259" w:rsidP="00735E34">
      <w:pPr>
        <w:pStyle w:val="Odsek1"/>
      </w:pPr>
      <w:bookmarkStart w:id="5" w:name="cúz_1_93_2_2"/>
      <w:bookmarkEnd w:id="5"/>
      <w:r w:rsidRPr="00E84C49">
        <w:t>Evanjelická cirkev</w:t>
      </w:r>
      <w:r w:rsidR="00F55454" w:rsidRPr="00E84C49">
        <w:t xml:space="preserve"> na zabezpečenie svojho poslania na územnom princípe zriaďuje si organizačné jednotky, charitatívne spoločnosti, cirkevné školy, združenia veriacicha vychováva pre ne potre</w:t>
      </w:r>
      <w:r w:rsidR="00F55454" w:rsidRPr="00E84C49">
        <w:t>b</w:t>
      </w:r>
      <w:r w:rsidR="00F55454" w:rsidRPr="00E84C49">
        <w:t>ných odborných pracovníkov.</w:t>
      </w:r>
      <w:hyperlink w:anchor="cz_6_97_2e" w:history="1">
        <w:r w:rsidR="006D4AB4" w:rsidRPr="00E84C49">
          <w:rPr>
            <w:rStyle w:val="Hypertextovprepojenie"/>
            <w:rFonts w:cs="Arial"/>
            <w:b/>
            <w:color w:val="auto"/>
            <w:sz w:val="16"/>
          </w:rPr>
          <w:t>(pozri 6/</w:t>
        </w:r>
        <w:r w:rsidR="001036E5" w:rsidRPr="00E84C49">
          <w:rPr>
            <w:rStyle w:val="Hypertextovprepojenie"/>
            <w:rFonts w:cs="Arial"/>
            <w:b/>
            <w:color w:val="auto"/>
            <w:sz w:val="16"/>
          </w:rPr>
          <w:t>19</w:t>
        </w:r>
        <w:r w:rsidR="006D4AB4" w:rsidRPr="00E84C49">
          <w:rPr>
            <w:rStyle w:val="Hypertextovprepojenie"/>
            <w:rFonts w:cs="Arial"/>
            <w:b/>
            <w:color w:val="auto"/>
            <w:sz w:val="16"/>
          </w:rPr>
          <w:t>97 § 2 písm. e)</w:t>
        </w:r>
      </w:hyperlink>
    </w:p>
    <w:p w:rsidR="00F55454" w:rsidRPr="00E84C49" w:rsidRDefault="00F55454" w:rsidP="00732BEA">
      <w:pPr>
        <w:widowControl w:val="0"/>
        <w:jc w:val="center"/>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C56ADB" w:rsidRPr="00E84C49">
        <w:rPr>
          <w:rFonts w:cs="Arial"/>
          <w:b/>
          <w:szCs w:val="20"/>
        </w:rPr>
        <w:t>ánok</w:t>
      </w:r>
      <w:r w:rsidRPr="00E84C49">
        <w:rPr>
          <w:rFonts w:cs="Arial"/>
          <w:b/>
          <w:szCs w:val="20"/>
        </w:rPr>
        <w:t xml:space="preserve"> 3</w:t>
      </w:r>
    </w:p>
    <w:p w:rsidR="00F55454" w:rsidRPr="00E84C49" w:rsidRDefault="00F55454" w:rsidP="00732BEA">
      <w:pPr>
        <w:widowControl w:val="0"/>
        <w:jc w:val="center"/>
        <w:rPr>
          <w:rFonts w:cs="Arial"/>
          <w:szCs w:val="20"/>
        </w:rPr>
      </w:pPr>
    </w:p>
    <w:p w:rsidR="009F2E73" w:rsidRPr="00E84C49" w:rsidRDefault="00463259" w:rsidP="00A0641A">
      <w:pPr>
        <w:pStyle w:val="Odsek1"/>
        <w:numPr>
          <w:ilvl w:val="0"/>
          <w:numId w:val="32"/>
        </w:numPr>
      </w:pPr>
      <w:r w:rsidRPr="00E84C49">
        <w:t xml:space="preserve">Evanjelická cirkev </w:t>
      </w:r>
      <w:r w:rsidR="00F55454" w:rsidRPr="00E84C49">
        <w:t>sa hlási do rodiny evanjelických cirkví augsburského vyznania vo svete, s ktorými všestranne spolupracuje.</w:t>
      </w:r>
    </w:p>
    <w:p w:rsidR="009F2E73" w:rsidRPr="00E84C49" w:rsidRDefault="00463259" w:rsidP="00A0641A">
      <w:pPr>
        <w:pStyle w:val="Odsek1"/>
        <w:numPr>
          <w:ilvl w:val="0"/>
          <w:numId w:val="32"/>
        </w:numPr>
      </w:pPr>
      <w:r w:rsidRPr="00E84C49">
        <w:t xml:space="preserve">Evanjelická cirkev </w:t>
      </w:r>
      <w:r w:rsidR="00F55454" w:rsidRPr="00E84C49">
        <w:t>uznáva rovnoprávnos</w:t>
      </w:r>
      <w:r w:rsidR="00A06A00" w:rsidRPr="00E84C49">
        <w:t>ť</w:t>
      </w:r>
      <w:r w:rsidR="00F55454" w:rsidRPr="00E84C49">
        <w:t xml:space="preserve"> všetkých kres</w:t>
      </w:r>
      <w:r w:rsidR="00A06A00" w:rsidRPr="00E84C49">
        <w:t>ť</w:t>
      </w:r>
      <w:r w:rsidR="00F55454" w:rsidRPr="00E84C49">
        <w:t>anských cirkví a podporuje úsilie o ich vzájomné dorozumenie a postupné zbližovanie. Na princípoch rovnosti a rovnoprávnosti spol</w:t>
      </w:r>
      <w:r w:rsidR="00F55454" w:rsidRPr="00E84C49">
        <w:t>u</w:t>
      </w:r>
      <w:r w:rsidR="00F55454" w:rsidRPr="00E84C49">
        <w:t>pracuje s nimi, ako aj s ostatnými kre</w:t>
      </w:r>
      <w:r w:rsidR="00C56ADB" w:rsidRPr="00E84C49">
        <w:t>s</w:t>
      </w:r>
      <w:r w:rsidR="00A06A00" w:rsidRPr="00E84C49">
        <w:t>ť</w:t>
      </w:r>
      <w:r w:rsidR="00F55454" w:rsidRPr="00E84C49">
        <w:t>anskými spoločenstvami.</w:t>
      </w:r>
    </w:p>
    <w:p w:rsidR="00F55454" w:rsidRPr="00E84C49" w:rsidRDefault="00463259" w:rsidP="00A0641A">
      <w:pPr>
        <w:pStyle w:val="Odsek1"/>
        <w:numPr>
          <w:ilvl w:val="0"/>
          <w:numId w:val="32"/>
        </w:numPr>
      </w:pPr>
      <w:r w:rsidRPr="00E84C49">
        <w:t xml:space="preserve">Evanjelická cirkev </w:t>
      </w:r>
      <w:r w:rsidR="00F55454" w:rsidRPr="00E84C49">
        <w:t>neodmieta spoluprácu ani s inými náboženskými a humánnymi spoločenstvami, pokia</w:t>
      </w:r>
      <w:r w:rsidR="003B00DE" w:rsidRPr="00E84C49">
        <w:t>ľ</w:t>
      </w:r>
      <w:r w:rsidR="00F55454" w:rsidRPr="00E84C49">
        <w:t xml:space="preserve"> nie je v rozpore s jej vieroučnými zásadami.</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4</w:t>
      </w:r>
    </w:p>
    <w:p w:rsidR="007C6E47" w:rsidRPr="00E84C49" w:rsidRDefault="007C6E47" w:rsidP="00732BEA">
      <w:pPr>
        <w:widowControl w:val="0"/>
        <w:jc w:val="center"/>
        <w:rPr>
          <w:rFonts w:cs="Arial"/>
          <w:b/>
          <w:szCs w:val="20"/>
        </w:rPr>
      </w:pPr>
    </w:p>
    <w:p w:rsidR="0068447A" w:rsidRPr="00E84C49" w:rsidRDefault="00F55454" w:rsidP="00A0641A">
      <w:pPr>
        <w:pStyle w:val="Odsek1"/>
        <w:numPr>
          <w:ilvl w:val="0"/>
          <w:numId w:val="33"/>
        </w:numPr>
      </w:pPr>
      <w:r w:rsidRPr="00E84C49">
        <w:t xml:space="preserve">V oblasti výchovnej a vzdelávacej, humanitnej a charitatívnej </w:t>
      </w:r>
      <w:r w:rsidR="00463259" w:rsidRPr="00E84C49">
        <w:t xml:space="preserve">Evanjelická cirkev </w:t>
      </w:r>
      <w:r w:rsidRPr="00E84C49">
        <w:t>spolupracuje s orgánmi štátu, s orgánmi samospráv miest a obcí, so spoločenskými organizáciami i zahrani</w:t>
      </w:r>
      <w:r w:rsidRPr="00E84C49">
        <w:t>č</w:t>
      </w:r>
      <w:r w:rsidR="007C6E47" w:rsidRPr="00E84C49">
        <w:t>nými inštit</w:t>
      </w:r>
      <w:r w:rsidRPr="00E84C49">
        <w:t>úciami.</w:t>
      </w:r>
    </w:p>
    <w:p w:rsidR="00F55454" w:rsidRPr="00E84C49" w:rsidRDefault="00F55454" w:rsidP="00A0641A">
      <w:pPr>
        <w:pStyle w:val="Odsek1"/>
        <w:numPr>
          <w:ilvl w:val="0"/>
          <w:numId w:val="33"/>
        </w:numPr>
      </w:pPr>
      <w:r w:rsidRPr="00E84C49">
        <w:t xml:space="preserve">V činnosti upravenej zákonmi štátu sa </w:t>
      </w:r>
      <w:r w:rsidR="00463259" w:rsidRPr="00E84C49">
        <w:t xml:space="preserve">Evanjelická cirkev </w:t>
      </w:r>
      <w:r w:rsidRPr="00E84C49">
        <w:t>spravuje ich ustanoveniami.</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Druhá čas</w:t>
      </w:r>
      <w:r w:rsidR="00A06A00" w:rsidRPr="00E84C49">
        <w:rPr>
          <w:rFonts w:cs="Arial"/>
          <w:b/>
          <w:szCs w:val="20"/>
        </w:rPr>
        <w:t>ť</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ČLENSTVO V CIRKVI</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5</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Vznik členstva v cirkvi</w:t>
      </w:r>
    </w:p>
    <w:p w:rsidR="00F55454" w:rsidRPr="00E84C49" w:rsidRDefault="00F55454" w:rsidP="000228F6">
      <w:pPr>
        <w:widowControl w:val="0"/>
        <w:jc w:val="center"/>
        <w:rPr>
          <w:rFonts w:cs="Arial"/>
          <w:b/>
          <w:szCs w:val="20"/>
        </w:rPr>
      </w:pPr>
    </w:p>
    <w:p w:rsidR="0068447A" w:rsidRPr="00E84C49" w:rsidRDefault="00F55454" w:rsidP="00A0641A">
      <w:pPr>
        <w:pStyle w:val="Odsek1"/>
        <w:numPr>
          <w:ilvl w:val="0"/>
          <w:numId w:val="34"/>
        </w:numPr>
      </w:pPr>
      <w:r w:rsidRPr="00E84C49">
        <w:t>Členstvo v </w:t>
      </w:r>
      <w:r w:rsidR="00463259" w:rsidRPr="00E84C49">
        <w:t xml:space="preserve">Evanjelickej cirkvi </w:t>
      </w:r>
      <w:r w:rsidRPr="00E84C49">
        <w:t>sa nadobúda krstom alebo prijatím do cirkvi toho, kto bol pokrstený v inej kres</w:t>
      </w:r>
      <w:r w:rsidR="00A06A00" w:rsidRPr="00E84C49">
        <w:t>ť</w:t>
      </w:r>
      <w:r w:rsidRPr="00E84C49">
        <w:t>anskej cirkvi.</w:t>
      </w:r>
    </w:p>
    <w:p w:rsidR="0068447A" w:rsidRPr="00E84C49" w:rsidRDefault="00F55454" w:rsidP="00A0641A">
      <w:pPr>
        <w:pStyle w:val="Odsek1"/>
        <w:numPr>
          <w:ilvl w:val="0"/>
          <w:numId w:val="34"/>
        </w:numPr>
      </w:pPr>
      <w:r w:rsidRPr="00E84C49">
        <w:t>Krst die</w:t>
      </w:r>
      <w:r w:rsidR="00A06A00" w:rsidRPr="00E84C49">
        <w:t>ť</w:t>
      </w:r>
      <w:r w:rsidRPr="00E84C49">
        <w:t>a</w:t>
      </w:r>
      <w:r w:rsidR="00A06A00" w:rsidRPr="00E84C49">
        <w:t>ť</w:t>
      </w:r>
      <w:r w:rsidRPr="00E84C49">
        <w:t>a sa vykonáva v krátkom čase po jeho narodení. V od</w:t>
      </w:r>
      <w:r w:rsidR="00A06A00" w:rsidRPr="00E84C49">
        <w:t>ô</w:t>
      </w:r>
      <w:r w:rsidRPr="00E84C49">
        <w:t>vodnených prípadoch možno die</w:t>
      </w:r>
      <w:r w:rsidR="00A06A00" w:rsidRPr="00E84C49">
        <w:t>ť</w:t>
      </w:r>
      <w:r w:rsidRPr="00E84C49">
        <w:t>a pokrsti</w:t>
      </w:r>
      <w:r w:rsidR="00A06A00" w:rsidRPr="00E84C49">
        <w:t>ť</w:t>
      </w:r>
      <w:r w:rsidRPr="00E84C49">
        <w:t xml:space="preserve"> aj v neskoršom veku. Nepokrstenú osobu, ktorá požiada o prijatie do E</w:t>
      </w:r>
      <w:r w:rsidR="00463259" w:rsidRPr="00E84C49">
        <w:t>vanjelickej cirkvi</w:t>
      </w:r>
      <w:r w:rsidRPr="00E84C49">
        <w:t>, treba pokrsti</w:t>
      </w:r>
      <w:r w:rsidR="00A06A00" w:rsidRPr="00E84C49">
        <w:t>ť</w:t>
      </w:r>
      <w:r w:rsidRPr="00E84C49">
        <w:t xml:space="preserve"> i v dospelom veku.</w:t>
      </w:r>
    </w:p>
    <w:p w:rsidR="00F55454" w:rsidRPr="00E84C49" w:rsidRDefault="00F55454" w:rsidP="00A0641A">
      <w:pPr>
        <w:pStyle w:val="Odsek1"/>
        <w:numPr>
          <w:ilvl w:val="0"/>
          <w:numId w:val="34"/>
        </w:numPr>
      </w:pPr>
      <w:r w:rsidRPr="00E84C49">
        <w:t>Pokrstené die</w:t>
      </w:r>
      <w:r w:rsidR="00A06A00" w:rsidRPr="00E84C49">
        <w:t>ť</w:t>
      </w:r>
      <w:r w:rsidRPr="00E84C49">
        <w:t>a sa stáva členom cirkevného zboru jeho rodičov alebo jedného z nich. Dospelá osoba prijatá do E</w:t>
      </w:r>
      <w:r w:rsidR="00463259" w:rsidRPr="00E84C49">
        <w:t>vanjelickej cirkvi</w:t>
      </w:r>
      <w:r w:rsidRPr="00E84C49">
        <w:t xml:space="preserve"> sa stáva členom cirkevného zboru, v ktorom sa jej prijatie uskutočnilo.</w:t>
      </w:r>
    </w:p>
    <w:p w:rsidR="00F55454" w:rsidRPr="00E84C49" w:rsidRDefault="00F55454" w:rsidP="000228F6">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6</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Zánik členstva v cirkvi</w:t>
      </w:r>
    </w:p>
    <w:p w:rsidR="00F55454" w:rsidRPr="00E84C49" w:rsidRDefault="00F55454" w:rsidP="000228F6">
      <w:pPr>
        <w:widowControl w:val="0"/>
        <w:jc w:val="center"/>
        <w:rPr>
          <w:rFonts w:cs="Arial"/>
          <w:b/>
          <w:szCs w:val="20"/>
        </w:rPr>
      </w:pPr>
    </w:p>
    <w:p w:rsidR="0068447A" w:rsidRPr="00E84C49" w:rsidRDefault="00F55454" w:rsidP="00A0641A">
      <w:pPr>
        <w:pStyle w:val="Odsek1"/>
        <w:numPr>
          <w:ilvl w:val="0"/>
          <w:numId w:val="35"/>
        </w:numPr>
      </w:pPr>
      <w:r w:rsidRPr="00E84C49">
        <w:t>Členstvo v </w:t>
      </w:r>
      <w:r w:rsidR="00463259" w:rsidRPr="00E84C49">
        <w:t xml:space="preserve">Evanjelickej cirkvi </w:t>
      </w:r>
      <w:r w:rsidRPr="00E84C49">
        <w:t>zaniká vystúpením, vylúčením, úmrtím a vyhlásením za mŕtveho.</w:t>
      </w:r>
    </w:p>
    <w:p w:rsidR="00F55454" w:rsidRPr="00E84C49" w:rsidRDefault="00F55454" w:rsidP="00A0641A">
      <w:pPr>
        <w:pStyle w:val="Odsek1"/>
        <w:numPr>
          <w:ilvl w:val="0"/>
          <w:numId w:val="35"/>
        </w:numPr>
      </w:pPr>
      <w:r w:rsidRPr="00E84C49">
        <w:t>Vylúči</w:t>
      </w:r>
      <w:r w:rsidR="00A06A00" w:rsidRPr="00E84C49">
        <w:t>ť</w:t>
      </w:r>
      <w:r w:rsidRPr="00E84C49">
        <w:t xml:space="preserve"> z </w:t>
      </w:r>
      <w:r w:rsidR="00463259" w:rsidRPr="00E84C49">
        <w:t xml:space="preserve">Evanjelickej cirkvi </w:t>
      </w:r>
      <w:r w:rsidRPr="00E84C49">
        <w:t>možno len z d</w:t>
      </w:r>
      <w:r w:rsidR="00A06A00" w:rsidRPr="00E84C49">
        <w:t>ô</w:t>
      </w:r>
      <w:r w:rsidRPr="00E84C49">
        <w:t>vodov ustanovených v tejto ústave.</w:t>
      </w:r>
    </w:p>
    <w:p w:rsidR="00600013" w:rsidRPr="00E84C49" w:rsidRDefault="00600013">
      <w:pPr>
        <w:jc w:val="left"/>
        <w:rPr>
          <w:rFonts w:cs="Arial"/>
          <w:b/>
          <w:szCs w:val="20"/>
        </w:rPr>
      </w:pPr>
      <w:r w:rsidRPr="00E84C49">
        <w:rPr>
          <w:rFonts w:cs="Arial"/>
          <w:b/>
          <w:szCs w:val="20"/>
        </w:rPr>
        <w:br w:type="page"/>
      </w:r>
    </w:p>
    <w:p w:rsidR="00F55454" w:rsidRPr="00E84C49" w:rsidRDefault="00F55454" w:rsidP="00C45481">
      <w:pPr>
        <w:jc w:val="center"/>
        <w:rPr>
          <w:rFonts w:cs="Arial"/>
          <w:b/>
          <w:szCs w:val="20"/>
        </w:rPr>
      </w:pPr>
      <w:r w:rsidRPr="00E84C49">
        <w:rPr>
          <w:rFonts w:cs="Arial"/>
          <w:b/>
          <w:szCs w:val="20"/>
        </w:rPr>
        <w:lastRenderedPageBreak/>
        <w:t>Čl</w:t>
      </w:r>
      <w:r w:rsidR="007C6E47" w:rsidRPr="00E84C49">
        <w:rPr>
          <w:rFonts w:cs="Arial"/>
          <w:b/>
          <w:szCs w:val="20"/>
        </w:rPr>
        <w:t>ánok</w:t>
      </w:r>
      <w:r w:rsidRPr="00E84C49">
        <w:rPr>
          <w:rFonts w:cs="Arial"/>
          <w:b/>
          <w:szCs w:val="20"/>
        </w:rPr>
        <w:t xml:space="preserve"> 7</w:t>
      </w:r>
    </w:p>
    <w:p w:rsidR="00F55454" w:rsidRPr="00E84C49" w:rsidRDefault="00F55454" w:rsidP="000228F6">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Práva a povinnosti člena cirkvi</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48"/>
        </w:numPr>
        <w:ind w:left="357" w:hanging="357"/>
      </w:pPr>
      <w:r w:rsidRPr="00E84C49">
        <w:t xml:space="preserve">Člen </w:t>
      </w:r>
      <w:r w:rsidR="00463259" w:rsidRPr="00E84C49">
        <w:t xml:space="preserve">Evanjelickej cirkvi </w:t>
      </w:r>
      <w:r w:rsidRPr="00E84C49">
        <w:t>má najm</w:t>
      </w:r>
      <w:r w:rsidR="00C41F21" w:rsidRPr="00E84C49">
        <w:t>ä</w:t>
      </w:r>
      <w:r w:rsidRPr="00E84C49">
        <w:t xml:space="preserve"> tieto práva:</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činnosti cirkvi</w:t>
      </w:r>
      <w:r w:rsidR="00B5741B" w:rsidRPr="00E84C49">
        <w:t>, predovšetkým cirkevného zboru</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službách Božích a prijíma</w:t>
      </w:r>
      <w:r w:rsidR="00A06A00" w:rsidRPr="00E84C49">
        <w:t>ť</w:t>
      </w:r>
      <w:r w:rsidR="00B5741B" w:rsidRPr="00E84C49">
        <w:t xml:space="preserve"> prostriedky milosti</w:t>
      </w:r>
    </w:p>
    <w:p w:rsidR="001C4C0C" w:rsidRPr="00E84C49" w:rsidRDefault="00F55454" w:rsidP="00A0641A">
      <w:pPr>
        <w:pStyle w:val="Odseka"/>
        <w:numPr>
          <w:ilvl w:val="0"/>
          <w:numId w:val="36"/>
        </w:numPr>
        <w:ind w:left="714" w:hanging="357"/>
      </w:pPr>
      <w:r w:rsidRPr="00E84C49">
        <w:t>žiada</w:t>
      </w:r>
      <w:r w:rsidR="00A06A00" w:rsidRPr="00E84C49">
        <w:t>ť</w:t>
      </w:r>
      <w:r w:rsidRPr="00E84C49">
        <w:t xml:space="preserve"> duchovnú a materiálnu pomoc v núdzi a využíva</w:t>
      </w:r>
      <w:r w:rsidRPr="00E84C49">
        <w:sym w:font="Arial" w:char="0074"/>
      </w:r>
      <w:r w:rsidR="00B5741B" w:rsidRPr="00E84C49">
        <w:t xml:space="preserve"> služby cirkevnej charity</w:t>
      </w:r>
    </w:p>
    <w:p w:rsidR="001C4C0C" w:rsidRPr="00E84C49" w:rsidRDefault="00F55454" w:rsidP="00A0641A">
      <w:pPr>
        <w:pStyle w:val="Odseka"/>
        <w:numPr>
          <w:ilvl w:val="0"/>
          <w:numId w:val="36"/>
        </w:numPr>
        <w:ind w:left="714" w:hanging="357"/>
      </w:pPr>
      <w:r w:rsidRPr="00E84C49">
        <w:t>voli</w:t>
      </w:r>
      <w:r w:rsidR="00A06A00" w:rsidRPr="00E84C49">
        <w:t>ť</w:t>
      </w:r>
      <w:r w:rsidRPr="00E84C49">
        <w:t xml:space="preserve"> a by</w:t>
      </w:r>
      <w:r w:rsidR="00A06A00" w:rsidRPr="00E84C49">
        <w:t>ť</w:t>
      </w:r>
      <w:r w:rsidR="00B5741B" w:rsidRPr="00E84C49">
        <w:t xml:space="preserve"> volený do cirkevných orgánov</w:t>
      </w:r>
    </w:p>
    <w:p w:rsidR="001C4C0C" w:rsidRPr="00E84C49" w:rsidRDefault="00F55454" w:rsidP="00A0641A">
      <w:pPr>
        <w:pStyle w:val="Odseka"/>
        <w:numPr>
          <w:ilvl w:val="0"/>
          <w:numId w:val="36"/>
        </w:numPr>
        <w:ind w:left="714" w:hanging="357"/>
      </w:pPr>
      <w:r w:rsidRPr="00E84C49">
        <w:t>predklada</w:t>
      </w:r>
      <w:r w:rsidR="00A06A00" w:rsidRPr="00E84C49">
        <w:t>ť</w:t>
      </w:r>
      <w:r w:rsidRPr="00E84C49">
        <w:t xml:space="preserve"> žiadosti, návrhy a podnety cirkevným orgánom a cirkevným predstavite</w:t>
      </w:r>
      <w:r w:rsidR="003B00DE" w:rsidRPr="00E84C49">
        <w:t>ľ</w:t>
      </w:r>
      <w:r w:rsidR="00B5741B" w:rsidRPr="00E84C49">
        <w:t>om</w:t>
      </w:r>
    </w:p>
    <w:p w:rsidR="001C4C0C" w:rsidRPr="00E84C49" w:rsidRDefault="00F55454" w:rsidP="00A0641A">
      <w:pPr>
        <w:pStyle w:val="Odseka"/>
        <w:numPr>
          <w:ilvl w:val="0"/>
          <w:numId w:val="36"/>
        </w:numPr>
        <w:ind w:left="714" w:hanging="357"/>
      </w:pPr>
      <w:r w:rsidRPr="00E84C49">
        <w:t>zúčastňova</w:t>
      </w:r>
      <w:r w:rsidR="00A06A00" w:rsidRPr="00E84C49">
        <w:t>ť</w:t>
      </w:r>
      <w:r w:rsidRPr="00E84C49">
        <w:t xml:space="preserve"> sa na zasadnutiach zborových konventov, vyjadrova</w:t>
      </w:r>
      <w:r w:rsidR="00A06A00" w:rsidRPr="00E84C49">
        <w:t>ť</w:t>
      </w:r>
      <w:r w:rsidRPr="00E84C49">
        <w:t xml:space="preserve"> sa k veciam, ktoré sú predmetom ich rokovaní a hlasova</w:t>
      </w:r>
      <w:r w:rsidR="00A06A00" w:rsidRPr="00E84C49">
        <w:t>ť</w:t>
      </w:r>
      <w:r w:rsidR="00B5741B" w:rsidRPr="00E84C49">
        <w:t xml:space="preserve"> o</w:t>
      </w:r>
      <w:r w:rsidR="001C4C0C" w:rsidRPr="00E84C49">
        <w:t> </w:t>
      </w:r>
      <w:r w:rsidR="00B5741B" w:rsidRPr="00E84C49">
        <w:t>nich</w:t>
      </w:r>
    </w:p>
    <w:p w:rsidR="00F55454" w:rsidRPr="00E84C49" w:rsidRDefault="00F55454" w:rsidP="00A0641A">
      <w:pPr>
        <w:pStyle w:val="Odseka"/>
        <w:numPr>
          <w:ilvl w:val="0"/>
          <w:numId w:val="36"/>
        </w:numPr>
        <w:ind w:left="714" w:hanging="357"/>
      </w:pPr>
      <w:r w:rsidRPr="00E84C49">
        <w:t>domáha</w:t>
      </w:r>
      <w:r w:rsidR="00A06A00" w:rsidRPr="00E84C49">
        <w:t>ť</w:t>
      </w:r>
      <w:r w:rsidRPr="00E84C49">
        <w:t xml:space="preserve"> sa ochrany svojich práv pred cirkevným</w:t>
      </w:r>
      <w:r w:rsidR="00B5741B" w:rsidRPr="00E84C49">
        <w:t>i orgánmi a cirkevnými súdmi</w:t>
      </w:r>
    </w:p>
    <w:p w:rsidR="00F55454" w:rsidRPr="00E84C49" w:rsidRDefault="00F55454" w:rsidP="00AE49E1">
      <w:pPr>
        <w:pStyle w:val="Odsek1"/>
      </w:pPr>
      <w:r w:rsidRPr="00E84C49">
        <w:t>Právo voli</w:t>
      </w:r>
      <w:r w:rsidR="00A06A00" w:rsidRPr="00E84C49">
        <w:t>ť</w:t>
      </w:r>
      <w:r w:rsidRPr="00E84C49">
        <w:t xml:space="preserve"> a právo hlasova</w:t>
      </w:r>
      <w:r w:rsidR="00A06A00" w:rsidRPr="00E84C49">
        <w:t>ť</w:t>
      </w:r>
      <w:r w:rsidRPr="00E84C49">
        <w:t xml:space="preserve"> na zborovom konvente nadobúda člen cirkvi po dovŕšení plnoletosti.</w:t>
      </w:r>
    </w:p>
    <w:p w:rsidR="00F55454" w:rsidRPr="00E84C49" w:rsidRDefault="00F55454" w:rsidP="00AE49E1">
      <w:pPr>
        <w:pStyle w:val="Odsek1"/>
      </w:pPr>
      <w:r w:rsidRPr="00E84C49">
        <w:t>Právo by</w:t>
      </w:r>
      <w:r w:rsidR="00A06A00" w:rsidRPr="00E84C49">
        <w:t>ť</w:t>
      </w:r>
      <w:r w:rsidRPr="00E84C49">
        <w:t xml:space="preserve"> volený do cirkevných orgánov nadobúda člen cirkvi, pokia</w:t>
      </w:r>
      <w:r w:rsidR="003B00DE" w:rsidRPr="00E84C49">
        <w:t>ľ</w:t>
      </w:r>
      <w:r w:rsidRPr="00E84C49">
        <w:t xml:space="preserve"> táto ústava neustanovuje inak, dovŕšením 21 rokov.</w:t>
      </w:r>
    </w:p>
    <w:p w:rsidR="00F55454" w:rsidRPr="00E84C49" w:rsidRDefault="00F55454" w:rsidP="00732BEA">
      <w:pPr>
        <w:widowControl w:val="0"/>
        <w:rPr>
          <w:rFonts w:cs="Arial"/>
          <w:szCs w:val="20"/>
        </w:rPr>
      </w:pPr>
    </w:p>
    <w:p w:rsidR="00F55454" w:rsidRPr="00E84C49" w:rsidRDefault="00F55454" w:rsidP="000228F6">
      <w:pPr>
        <w:widowControl w:val="0"/>
        <w:jc w:val="center"/>
        <w:rPr>
          <w:rFonts w:cs="Arial"/>
          <w:b/>
          <w:szCs w:val="20"/>
        </w:rPr>
      </w:pPr>
      <w:r w:rsidRPr="00E84C49">
        <w:rPr>
          <w:rFonts w:cs="Arial"/>
          <w:b/>
          <w:szCs w:val="20"/>
        </w:rPr>
        <w:t>Čl</w:t>
      </w:r>
      <w:r w:rsidR="007C6E47" w:rsidRPr="00E84C49">
        <w:rPr>
          <w:rFonts w:cs="Arial"/>
          <w:b/>
          <w:szCs w:val="20"/>
        </w:rPr>
        <w:t>ánok</w:t>
      </w:r>
      <w:r w:rsidRPr="00E84C49">
        <w:rPr>
          <w:rFonts w:cs="Arial"/>
          <w:b/>
          <w:szCs w:val="20"/>
        </w:rPr>
        <w:t xml:space="preserve"> 8</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37"/>
        </w:numPr>
      </w:pPr>
      <w:r w:rsidRPr="00E84C49">
        <w:t xml:space="preserve">Všetci členovia </w:t>
      </w:r>
      <w:r w:rsidR="00463259" w:rsidRPr="00E84C49">
        <w:t xml:space="preserve">Evanjelickej cirkvi </w:t>
      </w:r>
      <w:r w:rsidRPr="00E84C49">
        <w:t>bez rozdielu rasy, pohlavia, jazyka, sociálneho a spoločenského postavenia majú rovnaké práva.</w:t>
      </w:r>
    </w:p>
    <w:p w:rsidR="00F55454" w:rsidRPr="00E84C49" w:rsidRDefault="00F55454" w:rsidP="00A0641A">
      <w:pPr>
        <w:pStyle w:val="Odsek1"/>
        <w:numPr>
          <w:ilvl w:val="0"/>
          <w:numId w:val="37"/>
        </w:numPr>
      </w:pPr>
      <w:r w:rsidRPr="00E84C49">
        <w:t>E</w:t>
      </w:r>
      <w:r w:rsidR="00463259" w:rsidRPr="00E84C49">
        <w:t>vanjelická cirkev</w:t>
      </w:r>
      <w:r w:rsidRPr="00E84C49">
        <w:t xml:space="preserve"> v záujme čo najlepšieho pochopenia Božieho slova slúži svojim veriacim v ich rodnom jazyku. V národnostne zmiešaných cirkevných zboroch sa služby Božie konajú nielen v slovenskom jazyku, ale aj v jazykoch národností.</w:t>
      </w:r>
    </w:p>
    <w:p w:rsidR="00A1234F" w:rsidRPr="00E84C49" w:rsidRDefault="00A1234F"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9</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49"/>
        </w:numPr>
        <w:ind w:left="357" w:hanging="357"/>
      </w:pPr>
      <w:r w:rsidRPr="00E84C49">
        <w:t xml:space="preserve">Člen </w:t>
      </w:r>
      <w:r w:rsidR="00463259" w:rsidRPr="00E84C49">
        <w:t xml:space="preserve">Evanjelickej cirkvi </w:t>
      </w:r>
      <w:r w:rsidRPr="00E84C49">
        <w:t>má najm</w:t>
      </w:r>
      <w:r w:rsidR="00C41F21" w:rsidRPr="00E84C49">
        <w:t>ä</w:t>
      </w:r>
      <w:r w:rsidRPr="00E84C49">
        <w:t xml:space="preserve"> tieto povinnosti:</w:t>
      </w:r>
    </w:p>
    <w:p w:rsidR="00DB5F89" w:rsidRPr="00E84C49" w:rsidRDefault="00F55454" w:rsidP="00A0641A">
      <w:pPr>
        <w:pStyle w:val="Odseka"/>
        <w:numPr>
          <w:ilvl w:val="0"/>
          <w:numId w:val="38"/>
        </w:numPr>
        <w:ind w:left="714" w:hanging="357"/>
      </w:pPr>
      <w:r w:rsidRPr="00E84C49">
        <w:t>zúčastňova</w:t>
      </w:r>
      <w:r w:rsidR="00A06A00" w:rsidRPr="00E84C49">
        <w:t>ť</w:t>
      </w:r>
      <w:r w:rsidRPr="00E84C49">
        <w:t xml:space="preserve"> sa na službá</w:t>
      </w:r>
      <w:r w:rsidR="00B5741B" w:rsidRPr="00E84C49">
        <w:t>ch Božích a prijímaní sviatostí</w:t>
      </w:r>
    </w:p>
    <w:p w:rsidR="00DB5F89" w:rsidRPr="00E84C49" w:rsidRDefault="00F55454" w:rsidP="00A0641A">
      <w:pPr>
        <w:pStyle w:val="Odseka"/>
        <w:numPr>
          <w:ilvl w:val="0"/>
          <w:numId w:val="38"/>
        </w:numPr>
        <w:ind w:left="714" w:hanging="357"/>
      </w:pPr>
      <w:r w:rsidRPr="00E84C49">
        <w:t>ži</w:t>
      </w:r>
      <w:r w:rsidR="00A06A00" w:rsidRPr="00E84C49">
        <w:t>ť</w:t>
      </w:r>
      <w:r w:rsidRPr="00E84C49">
        <w:t xml:space="preserve"> príkladným kres</w:t>
      </w:r>
      <w:r w:rsidR="00A06A00" w:rsidRPr="00E84C49">
        <w:t>ť</w:t>
      </w:r>
      <w:r w:rsidRPr="00E84C49">
        <w:t>anským životom v rodine i v spoločnosti a vychováva</w:t>
      </w:r>
      <w:r w:rsidR="00A06A00" w:rsidRPr="00E84C49">
        <w:t>ť</w:t>
      </w:r>
      <w:r w:rsidRPr="00E84C49">
        <w:t xml:space="preserve"> svoje deti </w:t>
      </w:r>
      <w:r w:rsidR="00AB0A1A" w:rsidRPr="00E84C49">
        <w:t>v</w:t>
      </w:r>
      <w:r w:rsidR="00B5741B" w:rsidRPr="00E84C49">
        <w:t> evanjelickom duchu</w:t>
      </w:r>
    </w:p>
    <w:p w:rsidR="00DB5F89" w:rsidRPr="00E84C49" w:rsidRDefault="00F55454" w:rsidP="00A0641A">
      <w:pPr>
        <w:pStyle w:val="Odseka"/>
        <w:numPr>
          <w:ilvl w:val="0"/>
          <w:numId w:val="38"/>
        </w:numPr>
        <w:ind w:left="714" w:hanging="357"/>
      </w:pPr>
      <w:r w:rsidRPr="00E84C49">
        <w:t>rozširova</w:t>
      </w:r>
      <w:r w:rsidR="00A06A00" w:rsidRPr="00E84C49">
        <w:t>ť</w:t>
      </w:r>
      <w:r w:rsidRPr="00E84C49">
        <w:t xml:space="preserve"> a prehlbova</w:t>
      </w:r>
      <w:r w:rsidR="00A06A00" w:rsidRPr="00E84C49">
        <w:t>ť</w:t>
      </w:r>
      <w:r w:rsidRPr="00E84C49">
        <w:t xml:space="preserve"> svoje duchovné vedomosti, zúčastňova</w:t>
      </w:r>
      <w:r w:rsidR="00A06A00" w:rsidRPr="00E84C49">
        <w:t>ť</w:t>
      </w:r>
      <w:r w:rsidRPr="00E84C49">
        <w:t xml:space="preserve"> sa na náboženskej výcho</w:t>
      </w:r>
      <w:r w:rsidR="00B5741B" w:rsidRPr="00E84C49">
        <w:t>ve a konfirmačnej príprave</w:t>
      </w:r>
    </w:p>
    <w:p w:rsidR="00DB5F89" w:rsidRPr="00E84C49" w:rsidRDefault="00F55454" w:rsidP="00A0641A">
      <w:pPr>
        <w:pStyle w:val="Odseka"/>
        <w:numPr>
          <w:ilvl w:val="0"/>
          <w:numId w:val="38"/>
        </w:numPr>
        <w:ind w:left="714" w:hanging="357"/>
      </w:pPr>
      <w:r w:rsidRPr="00E84C49">
        <w:t>zúčastňova</w:t>
      </w:r>
      <w:r w:rsidR="00A06A00" w:rsidRPr="00E84C49">
        <w:t>ť</w:t>
      </w:r>
      <w:r w:rsidRPr="00E84C49">
        <w:t xml:space="preserve"> sa na činnosti cirkvi, najm</w:t>
      </w:r>
      <w:r w:rsidR="00C41F21" w:rsidRPr="00E84C49">
        <w:t>ä</w:t>
      </w:r>
      <w:r w:rsidRPr="00E84C49">
        <w:t xml:space="preserve"> v cirkevnom zbore a prispieva</w:t>
      </w:r>
      <w:r w:rsidR="00A06A00" w:rsidRPr="00E84C49">
        <w:t>ť</w:t>
      </w:r>
      <w:r w:rsidRPr="00E84C49">
        <w:t xml:space="preserve"> na úhradu ná</w:t>
      </w:r>
      <w:r w:rsidR="00B5741B" w:rsidRPr="00E84C49">
        <w:t>kladov tejto činnosti</w:t>
      </w:r>
    </w:p>
    <w:p w:rsidR="00DB5F89" w:rsidRPr="00E84C49" w:rsidRDefault="00F55454" w:rsidP="00A0641A">
      <w:pPr>
        <w:pStyle w:val="Odseka"/>
        <w:numPr>
          <w:ilvl w:val="0"/>
          <w:numId w:val="38"/>
        </w:numPr>
        <w:ind w:left="714" w:hanging="357"/>
      </w:pPr>
      <w:r w:rsidRPr="00E84C49">
        <w:t>pod</w:t>
      </w:r>
      <w:r w:rsidR="003B00DE" w:rsidRPr="00E84C49">
        <w:t>ľ</w:t>
      </w:r>
      <w:r w:rsidRPr="00E84C49">
        <w:t>a svojich schopností a možností plni</w:t>
      </w:r>
      <w:r w:rsidR="00A06A00" w:rsidRPr="00E84C49">
        <w:t>ť</w:t>
      </w:r>
      <w:r w:rsidR="00B5741B" w:rsidRPr="00E84C49">
        <w:t xml:space="preserve"> úlohy a funkcie v</w:t>
      </w:r>
      <w:r w:rsidR="00DB5F89" w:rsidRPr="00E84C49">
        <w:t> </w:t>
      </w:r>
      <w:r w:rsidR="00B5741B" w:rsidRPr="00E84C49">
        <w:t>cirkvi</w:t>
      </w:r>
    </w:p>
    <w:p w:rsidR="00F55454" w:rsidRPr="00E84C49" w:rsidRDefault="00F55454" w:rsidP="00A0641A">
      <w:pPr>
        <w:pStyle w:val="Odseka"/>
        <w:numPr>
          <w:ilvl w:val="0"/>
          <w:numId w:val="38"/>
        </w:numPr>
        <w:ind w:left="714" w:hanging="357"/>
      </w:pPr>
      <w:r w:rsidRPr="00E84C49">
        <w:t>dodržiava</w:t>
      </w:r>
      <w:r w:rsidR="00A06A00" w:rsidRPr="00E84C49">
        <w:t>ť</w:t>
      </w:r>
      <w:r w:rsidRPr="00E84C49">
        <w:t xml:space="preserve"> ustanovenia tejto ústavy, cirkevné zákony a nariadenia, plni</w:t>
      </w:r>
      <w:r w:rsidR="00A06A00" w:rsidRPr="00E84C49">
        <w:t>ť</w:t>
      </w:r>
      <w:r w:rsidRPr="00E84C49">
        <w:t xml:space="preserve"> rozhodnutia cirke</w:t>
      </w:r>
      <w:r w:rsidRPr="00E84C49">
        <w:t>v</w:t>
      </w:r>
      <w:r w:rsidRPr="00E84C49">
        <w:t>ných orgánov a cirkevných predstavite</w:t>
      </w:r>
      <w:r w:rsidR="003B00DE" w:rsidRPr="00E84C49">
        <w:t>ľ</w:t>
      </w:r>
      <w:r w:rsidRPr="00E84C49">
        <w:t>ov a podrobi</w:t>
      </w:r>
      <w:r w:rsidR="00A06A00" w:rsidRPr="00E84C49">
        <w:t>ť</w:t>
      </w:r>
      <w:r w:rsidRPr="00E84C49">
        <w:t xml:space="preserve"> s</w:t>
      </w:r>
      <w:r w:rsidR="00B5741B" w:rsidRPr="00E84C49">
        <w:t>a rozhodnutiam cirkevných súdov</w:t>
      </w:r>
    </w:p>
    <w:p w:rsidR="00F55454" w:rsidRPr="00E84C49" w:rsidRDefault="00F55454" w:rsidP="0003515B">
      <w:pPr>
        <w:pStyle w:val="Odsek1"/>
      </w:pPr>
      <w:bookmarkStart w:id="6" w:name="cúz_1_93_9_2"/>
      <w:bookmarkEnd w:id="6"/>
      <w:r w:rsidRPr="00E84C49">
        <w:t>Konfirmačnú prípravu absolvujú členovia cirkvi vo veku nad 12 rokov. Príprava je spravidla dvo</w:t>
      </w:r>
      <w:r w:rsidRPr="00E84C49">
        <w:t>j</w:t>
      </w:r>
      <w:r w:rsidRPr="00E84C49">
        <w:t>ročná. Výnimku povo</w:t>
      </w:r>
      <w:r w:rsidR="003B00DE" w:rsidRPr="00E84C49">
        <w:t>ľ</w:t>
      </w:r>
      <w:r w:rsidRPr="00E84C49">
        <w:t>uje senior.</w:t>
      </w:r>
      <w:hyperlink w:anchor="zú_4_96_B1" w:history="1">
        <w:r w:rsidR="00BA0872" w:rsidRPr="00E84C49">
          <w:rPr>
            <w:rStyle w:val="Hypertextovprepojenie"/>
            <w:rFonts w:cs="Arial"/>
            <w:b/>
            <w:color w:val="auto"/>
            <w:sz w:val="16"/>
          </w:rPr>
          <w:t>(pozri 4/</w:t>
        </w:r>
        <w:r w:rsidR="001036E5" w:rsidRPr="00E84C49">
          <w:rPr>
            <w:rStyle w:val="Hypertextovprepojenie"/>
            <w:rFonts w:cs="Arial"/>
            <w:b/>
            <w:color w:val="auto"/>
            <w:sz w:val="16"/>
          </w:rPr>
          <w:t>19</w:t>
        </w:r>
        <w:r w:rsidR="00BA0872" w:rsidRPr="00E84C49">
          <w:rPr>
            <w:rStyle w:val="Hypertextovprepojenie"/>
            <w:rFonts w:cs="Arial"/>
            <w:b/>
            <w:color w:val="auto"/>
            <w:sz w:val="16"/>
          </w:rPr>
          <w:t>96 B ods. 1)</w:t>
        </w:r>
      </w:hyperlink>
    </w:p>
    <w:p w:rsidR="00F55454" w:rsidRPr="00E84C49" w:rsidRDefault="00F55454"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10</w:t>
      </w:r>
    </w:p>
    <w:p w:rsidR="00F55454" w:rsidRPr="00E84C49" w:rsidRDefault="00F55454" w:rsidP="00732BEA">
      <w:pPr>
        <w:widowControl w:val="0"/>
        <w:rPr>
          <w:rFonts w:cs="Arial"/>
          <w:szCs w:val="20"/>
        </w:rPr>
      </w:pPr>
    </w:p>
    <w:p w:rsidR="00DB5F89" w:rsidRPr="00E84C49" w:rsidRDefault="00F55454" w:rsidP="00A0641A">
      <w:pPr>
        <w:pStyle w:val="Odsek1"/>
        <w:numPr>
          <w:ilvl w:val="0"/>
          <w:numId w:val="39"/>
        </w:numPr>
      </w:pPr>
      <w:r w:rsidRPr="00E84C49">
        <w:t>E</w:t>
      </w:r>
      <w:r w:rsidR="00463259" w:rsidRPr="00E84C49">
        <w:t>vanjelická cirkev</w:t>
      </w:r>
      <w:r w:rsidRPr="00E84C49">
        <w:t xml:space="preserve"> požaduje svojich členov, aby žili príkladným kres</w:t>
      </w:r>
      <w:r w:rsidR="00A06A00" w:rsidRPr="00E84C49">
        <w:t>ť</w:t>
      </w:r>
      <w:r w:rsidRPr="00E84C49">
        <w:t>anským a občianskym živ</w:t>
      </w:r>
      <w:r w:rsidRPr="00E84C49">
        <w:t>o</w:t>
      </w:r>
      <w:r w:rsidRPr="00E84C49">
        <w:t>tom, dodržiavali zásady kre</w:t>
      </w:r>
      <w:r w:rsidR="00AB0A1A" w:rsidRPr="00E84C49">
        <w:t>sť</w:t>
      </w:r>
      <w:r w:rsidRPr="00E84C49">
        <w:t>anskej mravnosti a občianskej spolupatričnosti i zákony demokrati</w:t>
      </w:r>
      <w:r w:rsidRPr="00E84C49">
        <w:t>c</w:t>
      </w:r>
      <w:r w:rsidRPr="00E84C49">
        <w:t>kého štátu. Cie</w:t>
      </w:r>
      <w:r w:rsidR="003B00DE" w:rsidRPr="00E84C49">
        <w:t>ľ</w:t>
      </w:r>
      <w:r w:rsidRPr="00E84C49">
        <w:t>avedomou náboženskou a etickou výchovou bojuje proti nemravnosti a iným prot</w:t>
      </w:r>
      <w:r w:rsidRPr="00E84C49">
        <w:t>i</w:t>
      </w:r>
      <w:r w:rsidRPr="00E84C49">
        <w:t>spoločenským javom.</w:t>
      </w:r>
    </w:p>
    <w:p w:rsidR="00F55454" w:rsidRPr="00E84C49" w:rsidRDefault="00F55454" w:rsidP="00A0641A">
      <w:pPr>
        <w:pStyle w:val="Odsek1"/>
        <w:numPr>
          <w:ilvl w:val="0"/>
          <w:numId w:val="39"/>
        </w:numPr>
      </w:pPr>
      <w:r w:rsidRPr="00E84C49">
        <w:t>Za vedomé porušovanie pravidiel mravného života a cirkevných zákonov vyvodzuje voči svojim členom disciplinárne d</w:t>
      </w:r>
      <w:r w:rsidR="00A06A00" w:rsidRPr="00E84C49">
        <w:t>ô</w:t>
      </w:r>
      <w:r w:rsidRPr="00E84C49">
        <w:t>sledky.</w:t>
      </w:r>
    </w:p>
    <w:p w:rsidR="00F55454" w:rsidRPr="00E84C49" w:rsidRDefault="00F55454" w:rsidP="00732BEA">
      <w:pPr>
        <w:widowControl w:val="0"/>
        <w:jc w:val="center"/>
        <w:rPr>
          <w:rFonts w:cs="Arial"/>
          <w:b/>
          <w:szCs w:val="20"/>
        </w:rPr>
      </w:pPr>
    </w:p>
    <w:p w:rsidR="00F55454" w:rsidRPr="00E84C49" w:rsidRDefault="00F55454" w:rsidP="000228F6">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11</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0"/>
        </w:numPr>
      </w:pPr>
      <w:r w:rsidRPr="00E84C49">
        <w:t>E</w:t>
      </w:r>
      <w:r w:rsidR="00463259" w:rsidRPr="00E84C49">
        <w:t>vanjelická cirkev</w:t>
      </w:r>
      <w:r w:rsidRPr="00E84C49">
        <w:t xml:space="preserve"> požaduje za základ cirkevného a občianskeho spoločenstva kres</w:t>
      </w:r>
      <w:r w:rsidR="00A06A00" w:rsidRPr="00E84C49">
        <w:t>ť</w:t>
      </w:r>
      <w:r w:rsidRPr="00E84C49">
        <w:t>anskú rodinu. Všetkými dostupnými prostriedkami sa usiluje, aby rodinný život jej členov bol harmonický a vš</w:t>
      </w:r>
      <w:r w:rsidRPr="00E84C49">
        <w:t>e</w:t>
      </w:r>
      <w:r w:rsidRPr="00E84C49">
        <w:t>obecne príkladný. Sledujúc tento cie</w:t>
      </w:r>
      <w:r w:rsidR="003B00DE" w:rsidRPr="00E84C49">
        <w:t>ľ</w:t>
      </w:r>
      <w:r w:rsidRPr="00E84C49">
        <w:t xml:space="preserve"> vedie svojich, najm</w:t>
      </w:r>
      <w:r w:rsidR="00C41F21" w:rsidRPr="00E84C49">
        <w:t>ä</w:t>
      </w:r>
      <w:r w:rsidRPr="00E84C49">
        <w:t xml:space="preserve"> mladých, členov k tomu, aby vstupovali do manželstva uvážlivo a manželstvá uzavierali cirkevným sp</w:t>
      </w:r>
      <w:r w:rsidR="00A06A00" w:rsidRPr="00E84C49">
        <w:t>ô</w:t>
      </w:r>
      <w:r w:rsidRPr="00E84C49">
        <w:t>sobom.</w:t>
      </w:r>
    </w:p>
    <w:p w:rsidR="00DB5F89" w:rsidRPr="00E84C49" w:rsidRDefault="00F55454" w:rsidP="00A0641A">
      <w:pPr>
        <w:pStyle w:val="Odsek1"/>
        <w:numPr>
          <w:ilvl w:val="0"/>
          <w:numId w:val="40"/>
        </w:numPr>
      </w:pPr>
      <w:r w:rsidRPr="00E84C49">
        <w:t>Uzavrie</w:t>
      </w:r>
      <w:r w:rsidR="00A06A00" w:rsidRPr="00E84C49">
        <w:t>ť</w:t>
      </w:r>
      <w:r w:rsidRPr="00E84C49">
        <w:t xml:space="preserve"> manželstvo m</w:t>
      </w:r>
      <w:r w:rsidR="00A06A00" w:rsidRPr="00E84C49">
        <w:t>ô</w:t>
      </w:r>
      <w:r w:rsidRPr="00E84C49">
        <w:t>žu členovia cirkvi zásadne len po dovŕšení plnoletosti. V nižšom veku m</w:t>
      </w:r>
      <w:r w:rsidR="00A06A00" w:rsidRPr="00E84C49">
        <w:t>ô</w:t>
      </w:r>
      <w:r w:rsidRPr="00E84C49">
        <w:t>že člen cirkvi uzavrie</w:t>
      </w:r>
      <w:r w:rsidR="00A06A00" w:rsidRPr="00E84C49">
        <w:t>ť</w:t>
      </w:r>
      <w:r w:rsidRPr="00E84C49">
        <w:t xml:space="preserve"> manželstvo len so súhlasom občianskeho súdu.</w:t>
      </w:r>
    </w:p>
    <w:p w:rsidR="00DB5F89" w:rsidRPr="00E84C49" w:rsidRDefault="00F55454" w:rsidP="00A0641A">
      <w:pPr>
        <w:pStyle w:val="Odsek1"/>
        <w:numPr>
          <w:ilvl w:val="0"/>
          <w:numId w:val="40"/>
        </w:numPr>
      </w:pPr>
      <w:r w:rsidRPr="00E84C49">
        <w:t>E</w:t>
      </w:r>
      <w:r w:rsidR="00D31891" w:rsidRPr="00E84C49">
        <w:t>vanjelická cirkev</w:t>
      </w:r>
      <w:r w:rsidRPr="00E84C49">
        <w:t xml:space="preserve"> vychádzajúc z Písma sv</w:t>
      </w:r>
      <w:r w:rsidR="00C41F21" w:rsidRPr="00E84C49">
        <w:t>ä</w:t>
      </w:r>
      <w:r w:rsidRPr="00E84C49">
        <w:t>tého čelí všetkými prostriedkami duchovného vplyvu narušovaniu a rozvracaniu manželstiev.</w:t>
      </w:r>
    </w:p>
    <w:p w:rsidR="00F55454" w:rsidRPr="00E84C49" w:rsidRDefault="00F55454" w:rsidP="00A0641A">
      <w:pPr>
        <w:pStyle w:val="Odsek1"/>
        <w:numPr>
          <w:ilvl w:val="0"/>
          <w:numId w:val="40"/>
        </w:numPr>
      </w:pPr>
      <w:r w:rsidRPr="00E84C49">
        <w:lastRenderedPageBreak/>
        <w:t>Cirkevný sobáš rozvedenej osobe m</w:t>
      </w:r>
      <w:r w:rsidR="00A06A00" w:rsidRPr="00E84C49">
        <w:t>ô</w:t>
      </w:r>
      <w:r w:rsidRPr="00E84C49">
        <w:t>že povoli</w:t>
      </w:r>
      <w:r w:rsidR="00A06A00" w:rsidRPr="00E84C49">
        <w:t>ť</w:t>
      </w:r>
      <w:r w:rsidRPr="00E84C49">
        <w:t xml:space="preserve"> dištriktuálny biskup.</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7" w:name="cúz_1_93_12"/>
      <w:bookmarkEnd w:id="7"/>
      <w:r w:rsidRPr="00E84C49">
        <w:rPr>
          <w:rFonts w:cs="Arial"/>
          <w:b/>
          <w:szCs w:val="20"/>
        </w:rPr>
        <w:t>Čl</w:t>
      </w:r>
      <w:r w:rsidR="00AB0A1A" w:rsidRPr="00E84C49">
        <w:rPr>
          <w:rFonts w:cs="Arial"/>
          <w:b/>
          <w:szCs w:val="20"/>
        </w:rPr>
        <w:t>ánok</w:t>
      </w:r>
      <w:r w:rsidRPr="00E84C49">
        <w:rPr>
          <w:rFonts w:cs="Arial"/>
          <w:b/>
          <w:szCs w:val="20"/>
        </w:rPr>
        <w:t xml:space="preserve"> 12</w:t>
      </w:r>
    </w:p>
    <w:p w:rsidR="005372A5" w:rsidRPr="00E84C49" w:rsidRDefault="005372A5"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Rozvod manželstva kňaza sa považuje za porušenie stavovských povinností a postihuje sa discipl</w:t>
      </w:r>
      <w:r w:rsidRPr="00E84C49">
        <w:rPr>
          <w:rFonts w:cs="Arial"/>
          <w:szCs w:val="20"/>
        </w:rPr>
        <w:t>i</w:t>
      </w:r>
      <w:r w:rsidRPr="00E84C49">
        <w:rPr>
          <w:rFonts w:cs="Arial"/>
          <w:szCs w:val="20"/>
        </w:rPr>
        <w:t>nárne. Od disciplinárneho postihu možno upusti</w:t>
      </w:r>
      <w:r w:rsidR="00A06A00" w:rsidRPr="00E84C49">
        <w:rPr>
          <w:rFonts w:cs="Arial"/>
          <w:szCs w:val="20"/>
        </w:rPr>
        <w:t>ť</w:t>
      </w:r>
      <w:r w:rsidRPr="00E84C49">
        <w:rPr>
          <w:rFonts w:cs="Arial"/>
          <w:szCs w:val="20"/>
        </w:rPr>
        <w:t>, ak sa preukáže, že rozvod manželstva nezavinil.</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13</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Cirkevná disciplína</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1"/>
        </w:numPr>
      </w:pPr>
      <w:r w:rsidRPr="00E84C49">
        <w:t>E</w:t>
      </w:r>
      <w:r w:rsidR="00D31891" w:rsidRPr="00E84C49">
        <w:t>vanjelická cirkev</w:t>
      </w:r>
      <w:r w:rsidRPr="00E84C49">
        <w:t xml:space="preserve"> zabezpečuje cirkevnú disciplínu predovšetkým náboženskou výchovou a oso</w:t>
      </w:r>
      <w:r w:rsidRPr="00E84C49">
        <w:t>b</w:t>
      </w:r>
      <w:r w:rsidRPr="00E84C49">
        <w:t>ným príkladom svojich predstavite</w:t>
      </w:r>
      <w:r w:rsidR="003B00DE" w:rsidRPr="00E84C49">
        <w:t>ľ</w:t>
      </w:r>
      <w:r w:rsidRPr="00E84C49">
        <w:t>ov. Proti porušovaniu cirkevnej disciplíny bojuje opatreniami napomínajúcej lásky. Disciplinárny postih uplatňuje len v prípadoch závažného porušenia cirke</w:t>
      </w:r>
      <w:r w:rsidRPr="00E84C49">
        <w:t>v</w:t>
      </w:r>
      <w:r w:rsidRPr="00E84C49">
        <w:t>nej disciplíny.</w:t>
      </w:r>
    </w:p>
    <w:p w:rsidR="00DB5F89" w:rsidRPr="00E84C49" w:rsidRDefault="00F55454" w:rsidP="00A0641A">
      <w:pPr>
        <w:pStyle w:val="Odsek1"/>
        <w:numPr>
          <w:ilvl w:val="0"/>
          <w:numId w:val="41"/>
        </w:numPr>
      </w:pPr>
      <w:r w:rsidRPr="00E84C49">
        <w:t>Disciplinárny postih vykonávajú cirkevné orgány a cirkevné súdy. Podrobnosti o disciplinárnom postihu a o disciplinárnom konaní upraví osobitný cirkevný zákon.</w:t>
      </w:r>
    </w:p>
    <w:p w:rsidR="00DB5F89" w:rsidRPr="00E84C49" w:rsidRDefault="00F55454" w:rsidP="00A0641A">
      <w:pPr>
        <w:pStyle w:val="Odsek1"/>
        <w:numPr>
          <w:ilvl w:val="0"/>
          <w:numId w:val="41"/>
        </w:numPr>
      </w:pPr>
      <w:r w:rsidRPr="00E84C49">
        <w:t>Vylúčenie z </w:t>
      </w:r>
      <w:r w:rsidR="00D31891" w:rsidRPr="00E84C49">
        <w:t xml:space="preserve">Evanjelickej cirkvi </w:t>
      </w:r>
      <w:r w:rsidRPr="00E84C49">
        <w:t>ako disciplinárny trest možno uloži</w:t>
      </w:r>
      <w:r w:rsidR="00A06A00" w:rsidRPr="00E84C49">
        <w:t>ť</w:t>
      </w:r>
      <w:r w:rsidRPr="00E84C49">
        <w:t xml:space="preserve"> len tomu, kto hrubo poruší B</w:t>
      </w:r>
      <w:r w:rsidRPr="00E84C49">
        <w:t>o</w:t>
      </w:r>
      <w:r w:rsidRPr="00E84C49">
        <w:t>žie prikázania, vedome koná proti životným záujmom cirkvi, vedie nemravný, nečestný a pohorš</w:t>
      </w:r>
      <w:r w:rsidRPr="00E84C49">
        <w:t>u</w:t>
      </w:r>
      <w:r w:rsidRPr="00E84C49">
        <w:t>júci život a pri tom neprejavuje žiadnu snahu o pol</w:t>
      </w:r>
      <w:r w:rsidR="00AB0A1A" w:rsidRPr="00E84C49">
        <w:t>e</w:t>
      </w:r>
      <w:r w:rsidRPr="00E84C49">
        <w:t xml:space="preserve">pšenie, ba ani </w:t>
      </w:r>
      <w:r w:rsidR="003B00DE" w:rsidRPr="00E84C49">
        <w:t>ľ</w:t>
      </w:r>
      <w:r w:rsidRPr="00E84C49">
        <w:t>útos</w:t>
      </w:r>
      <w:r w:rsidR="00A06A00" w:rsidRPr="00E84C49">
        <w:t>ť</w:t>
      </w:r>
      <w:r w:rsidRPr="00E84C49">
        <w:t>.</w:t>
      </w:r>
    </w:p>
    <w:p w:rsidR="00F55454" w:rsidRPr="00E84C49" w:rsidRDefault="00F55454" w:rsidP="00A0641A">
      <w:pPr>
        <w:pStyle w:val="Odsek1"/>
        <w:numPr>
          <w:ilvl w:val="0"/>
          <w:numId w:val="41"/>
        </w:numPr>
      </w:pPr>
      <w:r w:rsidRPr="00E84C49">
        <w:t>Vylúči</w:t>
      </w:r>
      <w:r w:rsidR="00A06A00" w:rsidRPr="00E84C49">
        <w:t>ť</w:t>
      </w:r>
      <w:r w:rsidRPr="00E84C49">
        <w:t xml:space="preserve"> z cirkvi m</w:t>
      </w:r>
      <w:r w:rsidR="00A06A00" w:rsidRPr="00E84C49">
        <w:t>ô</w:t>
      </w:r>
      <w:r w:rsidRPr="00E84C49">
        <w:t>že len dištriktuálne presbyterstvo.</w:t>
      </w:r>
    </w:p>
    <w:p w:rsidR="00A1234F" w:rsidRPr="00E84C49" w:rsidRDefault="00A1234F"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Tretia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ORGANIZAČNÁ ŠTRUKTÚRA CIRKVI</w:t>
      </w:r>
    </w:p>
    <w:p w:rsidR="00F55454" w:rsidRPr="00E84C49" w:rsidRDefault="00F55454" w:rsidP="003F3223">
      <w:pPr>
        <w:widowControl w:val="0"/>
        <w:jc w:val="center"/>
        <w:rPr>
          <w:rFonts w:cs="Arial"/>
          <w:szCs w:val="20"/>
        </w:rPr>
      </w:pPr>
    </w:p>
    <w:p w:rsidR="00F55454" w:rsidRPr="00E84C49" w:rsidRDefault="00F55454" w:rsidP="003F3223">
      <w:pPr>
        <w:widowControl w:val="0"/>
        <w:jc w:val="center"/>
        <w:rPr>
          <w:rFonts w:cs="Arial"/>
          <w:b/>
          <w:szCs w:val="20"/>
        </w:rPr>
      </w:pPr>
      <w:r w:rsidRPr="00E84C49">
        <w:rPr>
          <w:rFonts w:cs="Arial"/>
          <w:b/>
          <w:szCs w:val="20"/>
        </w:rPr>
        <w:t>Členenie cirkvi</w:t>
      </w:r>
    </w:p>
    <w:p w:rsidR="00F9368D" w:rsidRPr="00E84C49" w:rsidRDefault="00F9368D"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8" w:name="cúz_1_93_14"/>
      <w:bookmarkEnd w:id="8"/>
      <w:r w:rsidRPr="00E84C49">
        <w:rPr>
          <w:rFonts w:cs="Arial"/>
          <w:b/>
          <w:szCs w:val="20"/>
        </w:rPr>
        <w:t>Čl</w:t>
      </w:r>
      <w:r w:rsidR="00AB0A1A" w:rsidRPr="00E84C49">
        <w:rPr>
          <w:rFonts w:cs="Arial"/>
          <w:b/>
          <w:szCs w:val="20"/>
        </w:rPr>
        <w:t>ánok</w:t>
      </w:r>
      <w:r w:rsidRPr="00E84C49">
        <w:rPr>
          <w:rFonts w:cs="Arial"/>
          <w:b/>
          <w:szCs w:val="20"/>
        </w:rPr>
        <w:t xml:space="preserve"> 14</w:t>
      </w:r>
    </w:p>
    <w:p w:rsidR="00DB1E24" w:rsidRPr="00E84C49" w:rsidRDefault="00DB1E24" w:rsidP="00732BEA">
      <w:pPr>
        <w:widowControl w:val="0"/>
        <w:jc w:val="center"/>
        <w:rPr>
          <w:rFonts w:cs="Arial"/>
          <w:b/>
          <w:szCs w:val="20"/>
        </w:rPr>
      </w:pPr>
    </w:p>
    <w:p w:rsidR="00F55454" w:rsidRPr="00E84C49" w:rsidRDefault="00D31891" w:rsidP="00335652">
      <w:pPr>
        <w:widowControl w:val="0"/>
        <w:rPr>
          <w:rFonts w:cs="Arial"/>
          <w:b/>
          <w:szCs w:val="20"/>
        </w:rPr>
      </w:pPr>
      <w:r w:rsidRPr="00E84C49">
        <w:rPr>
          <w:rFonts w:cs="Arial"/>
          <w:szCs w:val="20"/>
        </w:rPr>
        <w:t xml:space="preserve">Evanjelická cirkev </w:t>
      </w:r>
      <w:r w:rsidR="00F55454" w:rsidRPr="00E84C49">
        <w:rPr>
          <w:rFonts w:cs="Arial"/>
          <w:szCs w:val="20"/>
        </w:rPr>
        <w:t xml:space="preserve">sa člení na dištrikty, senioráty a cirkevné zbory. </w:t>
      </w:r>
      <w:r w:rsidRPr="00E84C49">
        <w:rPr>
          <w:rFonts w:cs="Arial"/>
          <w:szCs w:val="20"/>
        </w:rPr>
        <w:t xml:space="preserve">Evanjelická cirkev </w:t>
      </w:r>
      <w:r w:rsidR="00F55454" w:rsidRPr="00E84C49">
        <w:rPr>
          <w:rFonts w:cs="Arial"/>
          <w:szCs w:val="20"/>
        </w:rPr>
        <w:t>a jej or</w:t>
      </w:r>
      <w:r w:rsidR="00AB0A1A" w:rsidRPr="00E84C49">
        <w:rPr>
          <w:rFonts w:cs="Arial"/>
          <w:szCs w:val="20"/>
        </w:rPr>
        <w:t>ganizačné jednotky majú prá</w:t>
      </w:r>
      <w:r w:rsidR="00F55454" w:rsidRPr="00E84C49">
        <w:rPr>
          <w:rFonts w:cs="Arial"/>
          <w:szCs w:val="20"/>
        </w:rPr>
        <w:t>vnu subjektivitu.</w:t>
      </w:r>
      <w:hyperlink w:anchor="cz_6_96_1" w:history="1">
        <w:r w:rsidR="00EF4078" w:rsidRPr="00E84C49">
          <w:rPr>
            <w:rStyle w:val="Hypertextovprepojenie"/>
            <w:rFonts w:cs="Arial"/>
            <w:b/>
            <w:color w:val="auto"/>
            <w:sz w:val="16"/>
          </w:rPr>
          <w:t>(pozri 6/</w:t>
        </w:r>
        <w:r w:rsidR="001036E5" w:rsidRPr="00E84C49">
          <w:rPr>
            <w:rStyle w:val="Hypertextovprepojenie"/>
            <w:rFonts w:cs="Arial"/>
            <w:b/>
            <w:color w:val="auto"/>
            <w:sz w:val="16"/>
          </w:rPr>
          <w:t>19</w:t>
        </w:r>
        <w:r w:rsidR="00EF4078" w:rsidRPr="00E84C49">
          <w:rPr>
            <w:rStyle w:val="Hypertextovprepojenie"/>
            <w:rFonts w:cs="Arial"/>
            <w:b/>
            <w:color w:val="auto"/>
            <w:sz w:val="16"/>
          </w:rPr>
          <w:t>96 § 1)</w:t>
        </w:r>
      </w:hyperlink>
      <w:hyperlink w:anchor="cn_1_96_1" w:history="1">
        <w:r w:rsidR="00CC69D0" w:rsidRPr="00E84C49">
          <w:rPr>
            <w:rStyle w:val="Hypertextovprepojenie"/>
            <w:rFonts w:cs="Arial"/>
            <w:b/>
            <w:color w:val="auto"/>
            <w:sz w:val="16"/>
          </w:rPr>
          <w:t>(pozri 1/</w:t>
        </w:r>
        <w:r w:rsidR="001036E5" w:rsidRPr="00E84C49">
          <w:rPr>
            <w:rStyle w:val="Hypertextovprepojenie"/>
            <w:rFonts w:cs="Arial"/>
            <w:b/>
            <w:color w:val="auto"/>
            <w:sz w:val="16"/>
          </w:rPr>
          <w:t>19</w:t>
        </w:r>
        <w:r w:rsidR="00CC69D0" w:rsidRPr="00E84C49">
          <w:rPr>
            <w:rStyle w:val="Hypertextovprepojenie"/>
            <w:rFonts w:cs="Arial"/>
            <w:b/>
            <w:color w:val="auto"/>
            <w:sz w:val="16"/>
          </w:rPr>
          <w:t>96 § 1)</w:t>
        </w:r>
      </w:hyperlink>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bookmarkStart w:id="9" w:name="cúz_1_93_15"/>
      <w:bookmarkEnd w:id="9"/>
      <w:r w:rsidRPr="00E84C49">
        <w:rPr>
          <w:rFonts w:cs="Arial"/>
          <w:b/>
          <w:szCs w:val="20"/>
        </w:rPr>
        <w:t>Čl</w:t>
      </w:r>
      <w:r w:rsidR="00AB0A1A" w:rsidRPr="00E84C49">
        <w:rPr>
          <w:rFonts w:cs="Arial"/>
          <w:b/>
          <w:szCs w:val="20"/>
        </w:rPr>
        <w:t>ánok</w:t>
      </w:r>
      <w:r w:rsidRPr="00E84C49">
        <w:rPr>
          <w:rFonts w:cs="Arial"/>
          <w:b/>
          <w:szCs w:val="20"/>
        </w:rPr>
        <w:t xml:space="preserve"> 15</w:t>
      </w:r>
    </w:p>
    <w:p w:rsidR="00F55454" w:rsidRPr="00E84C49" w:rsidRDefault="007651AD" w:rsidP="00DB1E24">
      <w:pPr>
        <w:widowControl w:val="0"/>
        <w:jc w:val="right"/>
        <w:rPr>
          <w:rFonts w:cs="Arial"/>
          <w:b/>
          <w:sz w:val="16"/>
        </w:rPr>
      </w:pPr>
      <w:hyperlink w:anchor="gs_4_03_3" w:history="1">
        <w:r w:rsidR="00DB1E24" w:rsidRPr="00E84C49">
          <w:rPr>
            <w:rStyle w:val="Hypertextovprepojenie"/>
            <w:rFonts w:cs="Arial"/>
            <w:b/>
            <w:color w:val="auto"/>
            <w:sz w:val="16"/>
          </w:rPr>
          <w:t>(pozri GS-4/2003-3)</w:t>
        </w:r>
      </w:hyperlink>
    </w:p>
    <w:p w:rsidR="00DB5F89" w:rsidRPr="00E84C49" w:rsidRDefault="00F55454" w:rsidP="00A0641A">
      <w:pPr>
        <w:pStyle w:val="Odsek1"/>
        <w:numPr>
          <w:ilvl w:val="0"/>
          <w:numId w:val="42"/>
        </w:numPr>
      </w:pPr>
      <w:r w:rsidRPr="00E84C49">
        <w:t xml:space="preserve">Orgánmi </w:t>
      </w:r>
      <w:r w:rsidR="00D31891" w:rsidRPr="00E84C49">
        <w:t>cirkevných organizačných jednotiek</w:t>
      </w:r>
      <w:r w:rsidRPr="00E84C49">
        <w:t xml:space="preserve"> sú konvent, presbyterstvo a predsedníctvo. Organ</w:t>
      </w:r>
      <w:r w:rsidRPr="00E84C49">
        <w:t>i</w:t>
      </w:r>
      <w:r w:rsidRPr="00E84C49">
        <w:t>začné jednotky si m</w:t>
      </w:r>
      <w:r w:rsidR="00A06A00" w:rsidRPr="00E84C49">
        <w:t>ô</w:t>
      </w:r>
      <w:r w:rsidRPr="00E84C49">
        <w:t>žu zriadi</w:t>
      </w:r>
      <w:r w:rsidR="00A06A00" w:rsidRPr="00E84C49">
        <w:t>ť</w:t>
      </w:r>
      <w:r w:rsidRPr="00E84C49">
        <w:t xml:space="preserve"> aj poradné a iniciatívne orgány, ktoré však nemajú rozhodovaciu právomoc.</w:t>
      </w:r>
      <w:bookmarkStart w:id="10" w:name="cúz_1_93_15_2"/>
      <w:bookmarkEnd w:id="10"/>
    </w:p>
    <w:p w:rsidR="00F55454" w:rsidRPr="00E84C49" w:rsidRDefault="00F55454" w:rsidP="00A0641A">
      <w:pPr>
        <w:pStyle w:val="Odsek1"/>
        <w:numPr>
          <w:ilvl w:val="0"/>
          <w:numId w:val="42"/>
        </w:numPr>
      </w:pPr>
      <w:r w:rsidRPr="00E84C49">
        <w:t xml:space="preserve">Rozhodovanie cirkevných orgánov je zásadne dvojstupňové. Každý orgán je viazaný rozhodnutím </w:t>
      </w:r>
      <w:r w:rsidR="00AF23C2" w:rsidRPr="00E84C49">
        <w:t>v</w:t>
      </w:r>
      <w:r w:rsidRPr="00E84C49">
        <w:t>yššieho orgánu a cirkevného súdu.</w:t>
      </w:r>
      <w:hyperlink w:anchor="cz_15_94_8" w:history="1">
        <w:r w:rsidR="00AF23C2" w:rsidRPr="00E84C49">
          <w:rPr>
            <w:rStyle w:val="Hypertextovprepojenie"/>
            <w:rFonts w:cs="Arial"/>
            <w:b/>
            <w:color w:val="auto"/>
            <w:sz w:val="16"/>
          </w:rPr>
          <w:t>(pozri 15/</w:t>
        </w:r>
        <w:r w:rsidR="001036E5" w:rsidRPr="00E84C49">
          <w:rPr>
            <w:rStyle w:val="Hypertextovprepojenie"/>
            <w:rFonts w:cs="Arial"/>
            <w:b/>
            <w:color w:val="auto"/>
            <w:sz w:val="16"/>
          </w:rPr>
          <w:t>19</w:t>
        </w:r>
        <w:r w:rsidR="00AF23C2" w:rsidRPr="00E84C49">
          <w:rPr>
            <w:rStyle w:val="Hypertextovprepojenie"/>
            <w:rFonts w:cs="Arial"/>
            <w:b/>
            <w:color w:val="auto"/>
            <w:sz w:val="16"/>
          </w:rPr>
          <w:t>94 § 8)</w:t>
        </w:r>
      </w:hyperlink>
    </w:p>
    <w:p w:rsidR="00F55454" w:rsidRPr="00E84C49" w:rsidRDefault="00F55454" w:rsidP="003F3223">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Cirkevný zbor</w:t>
      </w:r>
    </w:p>
    <w:p w:rsidR="00F55454" w:rsidRPr="00E84C49" w:rsidRDefault="00F55454" w:rsidP="003F3223">
      <w:pPr>
        <w:widowControl w:val="0"/>
        <w:jc w:val="center"/>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16</w:t>
      </w:r>
    </w:p>
    <w:p w:rsidR="00F55454" w:rsidRPr="00E84C49" w:rsidRDefault="00F55454" w:rsidP="00732BEA">
      <w:pPr>
        <w:widowControl w:val="0"/>
        <w:jc w:val="center"/>
        <w:rPr>
          <w:rFonts w:cs="Arial"/>
          <w:b/>
          <w:szCs w:val="20"/>
        </w:rPr>
      </w:pPr>
    </w:p>
    <w:p w:rsidR="00DB5F89" w:rsidRPr="00E84C49" w:rsidRDefault="00F55454" w:rsidP="00A0641A">
      <w:pPr>
        <w:pStyle w:val="Odsek1"/>
        <w:numPr>
          <w:ilvl w:val="0"/>
          <w:numId w:val="43"/>
        </w:numPr>
        <w:rPr>
          <w:rStyle w:val="Hypertextovprepojenie"/>
          <w:rFonts w:cs="Arial"/>
          <w:bCs w:val="0"/>
          <w:noProof w:val="0"/>
          <w:color w:val="auto"/>
          <w:u w:val="none"/>
        </w:rPr>
      </w:pPr>
      <w:bookmarkStart w:id="11" w:name="cúz_1_93_16_1"/>
      <w:bookmarkEnd w:id="11"/>
      <w:r w:rsidRPr="00E84C49">
        <w:t>Základnou organizačnou jednotkou E</w:t>
      </w:r>
      <w:r w:rsidR="00D31891" w:rsidRPr="00E84C49">
        <w:t>vanjelickej cirkvi</w:t>
      </w:r>
      <w:r w:rsidRPr="00E84C49">
        <w:t xml:space="preserve"> je cirkevný zbor, ktorý tvoria evanjelici au</w:t>
      </w:r>
      <w:r w:rsidRPr="00E84C49">
        <w:t>g</w:t>
      </w:r>
      <w:r w:rsidRPr="00E84C49">
        <w:t>sburského vyznania bývajúci v jeho územnou obvode a výnimočne aj tí, ktorí sa do neho prihl</w:t>
      </w:r>
      <w:r w:rsidRPr="00E84C49">
        <w:t>á</w:t>
      </w:r>
      <w:r w:rsidRPr="00E84C49">
        <w:t>sia.</w:t>
      </w:r>
      <w:hyperlink w:anchor="cn_8_94_1" w:history="1">
        <w:r w:rsidR="009F0D10" w:rsidRPr="00E84C49">
          <w:rPr>
            <w:rStyle w:val="Hypertextovprepojenie"/>
            <w:rFonts w:cs="Arial"/>
            <w:b/>
            <w:color w:val="auto"/>
            <w:sz w:val="16"/>
          </w:rPr>
          <w:t>(pozri 8/</w:t>
        </w:r>
        <w:r w:rsidR="001036E5" w:rsidRPr="00E84C49">
          <w:rPr>
            <w:rStyle w:val="Hypertextovprepojenie"/>
            <w:rFonts w:cs="Arial"/>
            <w:b/>
            <w:color w:val="auto"/>
            <w:sz w:val="16"/>
          </w:rPr>
          <w:t>19</w:t>
        </w:r>
        <w:r w:rsidR="009F0D10" w:rsidRPr="00E84C49">
          <w:rPr>
            <w:rStyle w:val="Hypertextovprepojenie"/>
            <w:rFonts w:cs="Arial"/>
            <w:b/>
            <w:color w:val="auto"/>
            <w:sz w:val="16"/>
          </w:rPr>
          <w:t>94</w:t>
        </w:r>
        <w:r w:rsidR="005308FE" w:rsidRPr="00E84C49">
          <w:rPr>
            <w:rStyle w:val="Hypertextovprepojenie"/>
            <w:rFonts w:cs="Arial"/>
            <w:b/>
            <w:color w:val="auto"/>
            <w:sz w:val="16"/>
          </w:rPr>
          <w:t xml:space="preserve"> § 1</w:t>
        </w:r>
        <w:r w:rsidR="009F0D10" w:rsidRPr="00E84C49">
          <w:rPr>
            <w:rStyle w:val="Hypertextovprepojenie"/>
            <w:rFonts w:cs="Arial"/>
            <w:b/>
            <w:color w:val="auto"/>
            <w:sz w:val="16"/>
          </w:rPr>
          <w:t>)</w:t>
        </w:r>
      </w:hyperlink>
      <w:hyperlink w:anchor="cn_2_97_13" w:history="1">
        <w:r w:rsidR="00522C22" w:rsidRPr="00E84C49">
          <w:rPr>
            <w:rStyle w:val="Hypertextovprepojenie"/>
            <w:rFonts w:cs="Arial"/>
            <w:b/>
            <w:color w:val="auto"/>
            <w:sz w:val="16"/>
          </w:rPr>
          <w:t>(pozri 2/</w:t>
        </w:r>
        <w:r w:rsidR="001036E5" w:rsidRPr="00E84C49">
          <w:rPr>
            <w:rStyle w:val="Hypertextovprepojenie"/>
            <w:rFonts w:cs="Arial"/>
            <w:b/>
            <w:color w:val="auto"/>
            <w:sz w:val="16"/>
          </w:rPr>
          <w:t>19</w:t>
        </w:r>
        <w:r w:rsidR="00522C22" w:rsidRPr="00E84C49">
          <w:rPr>
            <w:rStyle w:val="Hypertextovprepojenie"/>
            <w:rFonts w:cs="Arial"/>
            <w:b/>
            <w:color w:val="auto"/>
            <w:sz w:val="16"/>
          </w:rPr>
          <w:t>97 § 13)</w:t>
        </w:r>
      </w:hyperlink>
      <w:bookmarkStart w:id="12" w:name="cúz_1_93_16_2"/>
      <w:bookmarkEnd w:id="12"/>
    </w:p>
    <w:p w:rsidR="00DB5F89" w:rsidRPr="00E84C49" w:rsidRDefault="00F55454" w:rsidP="00A0641A">
      <w:pPr>
        <w:pStyle w:val="Odsek1"/>
        <w:numPr>
          <w:ilvl w:val="0"/>
          <w:numId w:val="43"/>
        </w:numPr>
        <w:rPr>
          <w:rStyle w:val="Hypertextovprepojenie"/>
          <w:rFonts w:cs="Arial"/>
          <w:bCs w:val="0"/>
          <w:noProof w:val="0"/>
          <w:color w:val="auto"/>
          <w:u w:val="none"/>
        </w:rPr>
      </w:pPr>
      <w:r w:rsidRPr="00E84C49">
        <w:t>Cirkevný zbor m</w:t>
      </w:r>
      <w:r w:rsidR="00A06A00" w:rsidRPr="00E84C49">
        <w:t>ô</w:t>
      </w:r>
      <w:r w:rsidRPr="00E84C49">
        <w:t>že zriadi</w:t>
      </w:r>
      <w:r w:rsidR="00A06A00" w:rsidRPr="00E84C49">
        <w:t>ť</w:t>
      </w:r>
      <w:r w:rsidRPr="00E84C49">
        <w:t>, zlúči</w:t>
      </w:r>
      <w:r w:rsidR="00A06A00" w:rsidRPr="00E84C49">
        <w:t>ť</w:t>
      </w:r>
      <w:r w:rsidRPr="00E84C49">
        <w:t xml:space="preserve"> s iným cirkevným zborom alebo zruši</w:t>
      </w:r>
      <w:r w:rsidR="00A06A00" w:rsidRPr="00E84C49">
        <w:t>ť</w:t>
      </w:r>
      <w:r w:rsidRPr="00E84C49">
        <w:t xml:space="preserve"> dištriktuálne presbyte</w:t>
      </w:r>
      <w:r w:rsidRPr="00E84C49">
        <w:t>r</w:t>
      </w:r>
      <w:r w:rsidRPr="00E84C49">
        <w:t>stvo</w:t>
      </w:r>
      <w:r w:rsidRPr="00E84C49">
        <w:sym w:font="Arial" w:char="003B"/>
      </w:r>
      <w:r w:rsidRPr="00E84C49">
        <w:t xml:space="preserve"> pri zriaďovaní cirkevného zboru vymedzí jeho územný obvod a určí sídlo </w:t>
      </w:r>
      <w:r w:rsidR="00D31891" w:rsidRPr="00E84C49">
        <w:t>farského úradu</w:t>
      </w:r>
      <w:r w:rsidRPr="00E84C49">
        <w:t>.</w:t>
      </w:r>
      <w:hyperlink w:anchor="cn_1_96_2_1" w:history="1">
        <w:r w:rsidR="0070699A" w:rsidRPr="00E84C49">
          <w:rPr>
            <w:rStyle w:val="Hypertextovprepojenie"/>
            <w:rFonts w:cs="Arial"/>
            <w:b/>
            <w:color w:val="auto"/>
            <w:sz w:val="16"/>
          </w:rPr>
          <w:t>(pozri 1/</w:t>
        </w:r>
        <w:r w:rsidR="001036E5" w:rsidRPr="00E84C49">
          <w:rPr>
            <w:rStyle w:val="Hypertextovprepojenie"/>
            <w:rFonts w:cs="Arial"/>
            <w:b/>
            <w:color w:val="auto"/>
            <w:sz w:val="16"/>
          </w:rPr>
          <w:t>19</w:t>
        </w:r>
        <w:r w:rsidR="0070699A" w:rsidRPr="00E84C49">
          <w:rPr>
            <w:rStyle w:val="Hypertextovprepojenie"/>
            <w:rFonts w:cs="Arial"/>
            <w:b/>
            <w:color w:val="auto"/>
            <w:sz w:val="16"/>
          </w:rPr>
          <w:t>96 § 2 ods. 1)</w:t>
        </w:r>
      </w:hyperlink>
      <w:hyperlink w:anchor="cn_1_96_3" w:history="1">
        <w:r w:rsidR="00603C66" w:rsidRPr="00E84C49">
          <w:rPr>
            <w:rStyle w:val="Hypertextovprepojenie"/>
            <w:rFonts w:cs="Arial"/>
            <w:b/>
            <w:color w:val="auto"/>
            <w:sz w:val="16"/>
          </w:rPr>
          <w:t>(pozri 1/</w:t>
        </w:r>
        <w:r w:rsidR="001036E5" w:rsidRPr="00E84C49">
          <w:rPr>
            <w:rStyle w:val="Hypertextovprepojenie"/>
            <w:rFonts w:cs="Arial"/>
            <w:b/>
            <w:color w:val="auto"/>
            <w:sz w:val="16"/>
          </w:rPr>
          <w:t>19</w:t>
        </w:r>
        <w:r w:rsidR="00603C66" w:rsidRPr="00E84C49">
          <w:rPr>
            <w:rStyle w:val="Hypertextovprepojenie"/>
            <w:rFonts w:cs="Arial"/>
            <w:b/>
            <w:color w:val="auto"/>
            <w:sz w:val="16"/>
          </w:rPr>
          <w:t>96 § 3)</w:t>
        </w:r>
      </w:hyperlink>
    </w:p>
    <w:p w:rsidR="00F55454" w:rsidRPr="00E84C49" w:rsidRDefault="00F55454" w:rsidP="00A0641A">
      <w:pPr>
        <w:pStyle w:val="Odsek1"/>
        <w:numPr>
          <w:ilvl w:val="0"/>
          <w:numId w:val="43"/>
        </w:numPr>
      </w:pPr>
      <w:r w:rsidRPr="00E84C49">
        <w:t>Návrhy na rozhodnutie pod</w:t>
      </w:r>
      <w:r w:rsidR="003B00DE" w:rsidRPr="00E84C49">
        <w:t>ľ</w:t>
      </w:r>
      <w:r w:rsidRPr="00E84C49">
        <w:t>a ods</w:t>
      </w:r>
      <w:r w:rsidR="00E905E9" w:rsidRPr="00E84C49">
        <w:t>.</w:t>
      </w:r>
      <w:r w:rsidRPr="00E84C49">
        <w:t xml:space="preserve"> 2 predkladá presbyterstvo príslušného seniorátu.</w:t>
      </w:r>
    </w:p>
    <w:p w:rsidR="00377117" w:rsidRPr="00E84C49" w:rsidRDefault="00377117" w:rsidP="00732BEA">
      <w:pPr>
        <w:widowControl w:val="0"/>
        <w:jc w:val="center"/>
        <w:rPr>
          <w:rFonts w:cs="Arial"/>
          <w:b/>
          <w:szCs w:val="20"/>
        </w:rPr>
      </w:pPr>
    </w:p>
    <w:p w:rsidR="00F55454" w:rsidRPr="00E84C49" w:rsidRDefault="00AB0A1A" w:rsidP="003F3223">
      <w:pPr>
        <w:widowControl w:val="0"/>
        <w:jc w:val="center"/>
        <w:rPr>
          <w:rFonts w:cs="Arial"/>
          <w:b/>
          <w:szCs w:val="20"/>
        </w:rPr>
      </w:pPr>
      <w:r w:rsidRPr="00E84C49">
        <w:rPr>
          <w:rFonts w:cs="Arial"/>
          <w:b/>
          <w:szCs w:val="20"/>
        </w:rPr>
        <w:t>Článok</w:t>
      </w:r>
      <w:r w:rsidR="00F55454" w:rsidRPr="00E84C49">
        <w:rPr>
          <w:rFonts w:cs="Arial"/>
          <w:b/>
          <w:szCs w:val="20"/>
        </w:rPr>
        <w:t xml:space="preserve"> 17</w:t>
      </w:r>
    </w:p>
    <w:p w:rsidR="00D4775E" w:rsidRPr="00E84C49" w:rsidRDefault="00D4775E" w:rsidP="00732BEA">
      <w:pPr>
        <w:widowControl w:val="0"/>
        <w:jc w:val="center"/>
        <w:rPr>
          <w:rFonts w:cs="Arial"/>
          <w:b/>
          <w:szCs w:val="20"/>
        </w:rPr>
      </w:pPr>
    </w:p>
    <w:p w:rsidR="00FE7759" w:rsidRPr="00E84C49" w:rsidRDefault="00F55454" w:rsidP="00A0641A">
      <w:pPr>
        <w:pStyle w:val="Odsek1"/>
        <w:numPr>
          <w:ilvl w:val="0"/>
          <w:numId w:val="44"/>
        </w:numPr>
      </w:pPr>
      <w:r w:rsidRPr="00E84C49">
        <w:t>Najvyšším orgánom cirkevného zboru je zborový konvent, ktorý tvoria plnoletí členovia cirkevného zboru.</w:t>
      </w:r>
    </w:p>
    <w:p w:rsidR="00F55454" w:rsidRPr="00E84C49" w:rsidRDefault="00F55454" w:rsidP="00A0641A">
      <w:pPr>
        <w:pStyle w:val="Odsek1"/>
        <w:numPr>
          <w:ilvl w:val="0"/>
          <w:numId w:val="44"/>
        </w:numPr>
      </w:pPr>
      <w:r w:rsidRPr="00E84C49">
        <w:t>Zborový konvent plní najm</w:t>
      </w:r>
      <w:r w:rsidR="00C41F21" w:rsidRPr="00E84C49">
        <w:t>ä</w:t>
      </w:r>
      <w:r w:rsidRPr="00E84C49">
        <w:t xml:space="preserve"> tieto úlohy:</w:t>
      </w:r>
    </w:p>
    <w:p w:rsidR="00FE7759" w:rsidRPr="00E84C49" w:rsidRDefault="00F55454" w:rsidP="00A0641A">
      <w:pPr>
        <w:pStyle w:val="Odseka"/>
        <w:numPr>
          <w:ilvl w:val="0"/>
          <w:numId w:val="45"/>
        </w:numPr>
        <w:ind w:left="714" w:hanging="357"/>
      </w:pPr>
      <w:r w:rsidRPr="00E84C49">
        <w:t>stará sa o cirkevný a</w:t>
      </w:r>
      <w:r w:rsidR="00E905E9" w:rsidRPr="00E84C49">
        <w:t> </w:t>
      </w:r>
      <w:r w:rsidRPr="00E84C49">
        <w:t>mravno</w:t>
      </w:r>
      <w:r w:rsidR="00E905E9" w:rsidRPr="00E84C49">
        <w:t>-</w:t>
      </w:r>
      <w:r w:rsidRPr="00E84C49">
        <w:t>náboženský živo</w:t>
      </w:r>
      <w:r w:rsidR="00B5741B" w:rsidRPr="00E84C49">
        <w:t>t v cirkevnom zbore</w:t>
      </w:r>
    </w:p>
    <w:p w:rsidR="00FE7759" w:rsidRPr="00E84C49" w:rsidRDefault="00F55454" w:rsidP="00A0641A">
      <w:pPr>
        <w:pStyle w:val="Odseka"/>
        <w:numPr>
          <w:ilvl w:val="0"/>
          <w:numId w:val="45"/>
        </w:numPr>
        <w:ind w:left="714" w:hanging="357"/>
      </w:pPr>
      <w:r w:rsidRPr="00E84C49">
        <w:rPr>
          <w:szCs w:val="20"/>
        </w:rPr>
        <w:t>rozhoduje o organizačných a hospodárskych záležitostiach cirkevného zboru, schva</w:t>
      </w:r>
      <w:r w:rsidR="003B00DE" w:rsidRPr="00E84C49">
        <w:rPr>
          <w:szCs w:val="20"/>
        </w:rPr>
        <w:t>ľ</w:t>
      </w:r>
      <w:r w:rsidRPr="00E84C49">
        <w:rPr>
          <w:szCs w:val="20"/>
        </w:rPr>
        <w:t>uje jeho roz</w:t>
      </w:r>
      <w:r w:rsidR="00B5741B" w:rsidRPr="00E84C49">
        <w:rPr>
          <w:szCs w:val="20"/>
        </w:rPr>
        <w:t>počet a</w:t>
      </w:r>
      <w:r w:rsidR="00C4645F" w:rsidRPr="00E84C49">
        <w:rPr>
          <w:szCs w:val="20"/>
        </w:rPr>
        <w:t> </w:t>
      </w:r>
      <w:r w:rsidR="00B5741B" w:rsidRPr="00E84C49">
        <w:rPr>
          <w:szCs w:val="20"/>
        </w:rPr>
        <w:t>účt</w:t>
      </w:r>
      <w:r w:rsidR="00C4645F" w:rsidRPr="00E84C49">
        <w:rPr>
          <w:szCs w:val="20"/>
        </w:rPr>
        <w:t>ovnú uzávierku, ktoré obsahujú všetky právnymi predpismi určené náležitosti</w:t>
      </w:r>
    </w:p>
    <w:p w:rsidR="00FE7759" w:rsidRPr="00E84C49" w:rsidRDefault="00F55454" w:rsidP="00A0641A">
      <w:pPr>
        <w:pStyle w:val="Odseka"/>
        <w:numPr>
          <w:ilvl w:val="0"/>
          <w:numId w:val="45"/>
        </w:numPr>
        <w:ind w:left="714" w:hanging="357"/>
      </w:pPr>
      <w:r w:rsidRPr="00E84C49">
        <w:rPr>
          <w:szCs w:val="20"/>
        </w:rPr>
        <w:lastRenderedPageBreak/>
        <w:t>zriaďuje a zrušuje účel</w:t>
      </w:r>
      <w:r w:rsidR="00B5741B" w:rsidRPr="00E84C49">
        <w:rPr>
          <w:szCs w:val="20"/>
        </w:rPr>
        <w:t>ové zariadenia cirkevného zboru</w:t>
      </w:r>
    </w:p>
    <w:p w:rsidR="00FE7759" w:rsidRPr="00E84C49" w:rsidRDefault="00F55454" w:rsidP="00A0641A">
      <w:pPr>
        <w:pStyle w:val="Odseka"/>
        <w:numPr>
          <w:ilvl w:val="0"/>
          <w:numId w:val="45"/>
        </w:numPr>
        <w:ind w:left="714" w:hanging="357"/>
      </w:pPr>
      <w:r w:rsidRPr="00E84C49">
        <w:rPr>
          <w:szCs w:val="20"/>
        </w:rPr>
        <w:t>volí a odvoláva zborových predstavite</w:t>
      </w:r>
      <w:r w:rsidR="003B00DE" w:rsidRPr="00E84C49">
        <w:rPr>
          <w:szCs w:val="20"/>
        </w:rPr>
        <w:t>ľ</w:t>
      </w:r>
      <w:r w:rsidRPr="00E84C49">
        <w:rPr>
          <w:szCs w:val="20"/>
        </w:rPr>
        <w:t>ov, delegátov na seniorálny konvent a zamestnancov cir</w:t>
      </w:r>
      <w:r w:rsidR="00B5741B" w:rsidRPr="00E84C49">
        <w:rPr>
          <w:szCs w:val="20"/>
        </w:rPr>
        <w:t>kevného zboru</w:t>
      </w:r>
    </w:p>
    <w:p w:rsidR="00FE7759" w:rsidRPr="00E84C49" w:rsidRDefault="00F55454" w:rsidP="00A0641A">
      <w:pPr>
        <w:pStyle w:val="Odseka"/>
        <w:numPr>
          <w:ilvl w:val="0"/>
          <w:numId w:val="45"/>
        </w:numPr>
        <w:ind w:left="714" w:hanging="357"/>
      </w:pPr>
      <w:r w:rsidRPr="00E84C49">
        <w:rPr>
          <w:szCs w:val="20"/>
        </w:rPr>
        <w:t>zabezpečuje výučbu náboženstva na štátnych a súkromných školách a na cirkevných školách iných cirkví a náboženských spoločenstiev v súlade so všeobecne záv</w:t>
      </w:r>
      <w:r w:rsidR="00C41F21" w:rsidRPr="00E84C49">
        <w:rPr>
          <w:szCs w:val="20"/>
        </w:rPr>
        <w:t>ä</w:t>
      </w:r>
      <w:r w:rsidRPr="00E84C49">
        <w:rPr>
          <w:szCs w:val="20"/>
        </w:rPr>
        <w:t>znými štátnymi pre</w:t>
      </w:r>
      <w:r w:rsidRPr="00E84C49">
        <w:rPr>
          <w:szCs w:val="20"/>
        </w:rPr>
        <w:t>d</w:t>
      </w:r>
      <w:r w:rsidRPr="00E84C49">
        <w:rPr>
          <w:szCs w:val="20"/>
        </w:rPr>
        <w:t>pismi v územnom obvode cirkevného zb</w:t>
      </w:r>
      <w:r w:rsidR="00B5741B" w:rsidRPr="00E84C49">
        <w:rPr>
          <w:szCs w:val="20"/>
        </w:rPr>
        <w:t>oru</w:t>
      </w:r>
    </w:p>
    <w:p w:rsidR="00FE7759" w:rsidRPr="00E84C49" w:rsidRDefault="00F55454" w:rsidP="00A0641A">
      <w:pPr>
        <w:pStyle w:val="Odseka"/>
        <w:numPr>
          <w:ilvl w:val="0"/>
          <w:numId w:val="45"/>
        </w:numPr>
        <w:ind w:left="714" w:hanging="357"/>
      </w:pPr>
      <w:r w:rsidRPr="00E84C49">
        <w:rPr>
          <w:szCs w:val="20"/>
        </w:rPr>
        <w:t>vo</w:t>
      </w:r>
      <w:r w:rsidR="003B00DE" w:rsidRPr="00E84C49">
        <w:rPr>
          <w:szCs w:val="20"/>
        </w:rPr>
        <w:t>ľ</w:t>
      </w:r>
      <w:r w:rsidRPr="00E84C49">
        <w:rPr>
          <w:szCs w:val="20"/>
        </w:rPr>
        <w:t>bou kandidáta schva</w:t>
      </w:r>
      <w:r w:rsidR="003B00DE" w:rsidRPr="00E84C49">
        <w:rPr>
          <w:szCs w:val="20"/>
        </w:rPr>
        <w:t>ľ</w:t>
      </w:r>
      <w:r w:rsidRPr="00E84C49">
        <w:rPr>
          <w:szCs w:val="20"/>
        </w:rPr>
        <w:t>uje vokátory zborových predstavite</w:t>
      </w:r>
      <w:r w:rsidR="003B00DE" w:rsidRPr="00E84C49">
        <w:rPr>
          <w:szCs w:val="20"/>
        </w:rPr>
        <w:t>ľ</w:t>
      </w:r>
      <w:r w:rsidR="00B5741B" w:rsidRPr="00E84C49">
        <w:rPr>
          <w:szCs w:val="20"/>
        </w:rPr>
        <w:t>ov</w:t>
      </w:r>
    </w:p>
    <w:p w:rsidR="00FE7759" w:rsidRPr="00E84C49" w:rsidRDefault="00F55454" w:rsidP="00A0641A">
      <w:pPr>
        <w:pStyle w:val="Odseka"/>
        <w:numPr>
          <w:ilvl w:val="0"/>
          <w:numId w:val="45"/>
        </w:numPr>
        <w:ind w:left="714" w:hanging="357"/>
      </w:pPr>
      <w:r w:rsidRPr="00E84C49">
        <w:rPr>
          <w:szCs w:val="20"/>
        </w:rPr>
        <w:t>prijíma štatút a iné pr</w:t>
      </w:r>
      <w:r w:rsidR="00B5741B" w:rsidRPr="00E84C49">
        <w:rPr>
          <w:szCs w:val="20"/>
        </w:rPr>
        <w:t>ávne dokumenty cirkevného zboru</w:t>
      </w:r>
    </w:p>
    <w:p w:rsidR="00FE7759" w:rsidRPr="00E84C49" w:rsidRDefault="003F0F56" w:rsidP="00A0641A">
      <w:pPr>
        <w:pStyle w:val="Odseka"/>
        <w:numPr>
          <w:ilvl w:val="0"/>
          <w:numId w:val="45"/>
        </w:numPr>
        <w:ind w:left="714" w:hanging="357"/>
      </w:pPr>
      <w:r w:rsidRPr="00E84C49">
        <w:rPr>
          <w:szCs w:val="20"/>
        </w:rPr>
        <w:t>so súhlasom seniorálneho presbyterstva zriaďuje a riadi cirkevné základné školy</w:t>
      </w:r>
    </w:p>
    <w:p w:rsidR="006C73E5" w:rsidRPr="00E84C49" w:rsidRDefault="006C73E5" w:rsidP="00A0641A">
      <w:pPr>
        <w:pStyle w:val="Odseka"/>
        <w:numPr>
          <w:ilvl w:val="0"/>
          <w:numId w:val="45"/>
        </w:numPr>
        <w:ind w:left="714" w:hanging="357"/>
        <w:rPr>
          <w:szCs w:val="20"/>
        </w:rPr>
      </w:pPr>
      <w:r w:rsidRPr="00E84C49">
        <w:rPr>
          <w:szCs w:val="20"/>
        </w:rPr>
        <w:t>schvaľuje kňazskú správu zborového alebo námestného farára</w:t>
      </w:r>
    </w:p>
    <w:p w:rsidR="00F55454" w:rsidRPr="00E84C49" w:rsidRDefault="00F55454" w:rsidP="002C393D">
      <w:pPr>
        <w:pStyle w:val="Odsek1"/>
      </w:pPr>
      <w:r w:rsidRPr="00E84C49">
        <w:t>Zborový konvent sa schádza pod</w:t>
      </w:r>
      <w:r w:rsidR="003B00DE" w:rsidRPr="00E84C49">
        <w:t>ľ</w:t>
      </w:r>
      <w:r w:rsidRPr="00E84C49">
        <w:t>a potreby, najmenej raz za rok.</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18</w:t>
      </w:r>
    </w:p>
    <w:p w:rsidR="00F55454" w:rsidRPr="00E84C49" w:rsidRDefault="00F55454" w:rsidP="00732BEA">
      <w:pPr>
        <w:widowControl w:val="0"/>
        <w:jc w:val="center"/>
        <w:rPr>
          <w:rFonts w:cs="Arial"/>
          <w:b/>
          <w:szCs w:val="20"/>
        </w:rPr>
      </w:pPr>
    </w:p>
    <w:p w:rsidR="00FE7759" w:rsidRPr="00E84C49" w:rsidRDefault="00F55454" w:rsidP="00D30B89">
      <w:pPr>
        <w:pStyle w:val="Odsek1"/>
        <w:numPr>
          <w:ilvl w:val="0"/>
          <w:numId w:val="350"/>
        </w:numPr>
        <w:ind w:left="357" w:hanging="357"/>
      </w:pPr>
      <w:r w:rsidRPr="00E84C49">
        <w:t>V období medzi zasadnutiami zborového konventu činnos</w:t>
      </w:r>
      <w:r w:rsidR="00A06A00" w:rsidRPr="00E84C49">
        <w:t>ť</w:t>
      </w:r>
      <w:r w:rsidRPr="00E84C49">
        <w:t xml:space="preserve"> v cirkevnom zbore riadi zborové pre</w:t>
      </w:r>
      <w:r w:rsidRPr="00E84C49">
        <w:t>s</w:t>
      </w:r>
      <w:r w:rsidRPr="00E84C49">
        <w:t>byterstvo, ktoré tvoria zborový farár, zborový dozorca, jeho zástupca a zboroví presbyteri</w:t>
      </w:r>
      <w:r w:rsidRPr="00E84C49">
        <w:sym w:font="Arial" w:char="003B"/>
      </w:r>
      <w:r w:rsidRPr="00E84C49">
        <w:t xml:space="preserve"> počet presbyterov a zloženie zborového presbyterstva upraví zborový štatút. Počet presbyterov nesmie by</w:t>
      </w:r>
      <w:r w:rsidR="00A06A00" w:rsidRPr="00E84C49">
        <w:t>ť</w:t>
      </w:r>
      <w:r w:rsidRPr="00E84C49">
        <w:t xml:space="preserve"> menší ako 7.</w:t>
      </w:r>
    </w:p>
    <w:p w:rsidR="00F55454" w:rsidRPr="00E84C49" w:rsidRDefault="00F55454" w:rsidP="004F6C1A">
      <w:pPr>
        <w:pStyle w:val="Odsek1"/>
      </w:pPr>
      <w:r w:rsidRPr="00E84C49">
        <w:t>Zborové presbyterstvo plní najm</w:t>
      </w:r>
      <w:r w:rsidR="00C41F21" w:rsidRPr="00E84C49">
        <w:t>ä</w:t>
      </w:r>
      <w:r w:rsidRPr="00E84C49">
        <w:t xml:space="preserve"> tieto úlohy:</w:t>
      </w:r>
    </w:p>
    <w:p w:rsidR="00FE7759" w:rsidRPr="00E84C49" w:rsidRDefault="00F55454" w:rsidP="00A0641A">
      <w:pPr>
        <w:pStyle w:val="Odseka"/>
        <w:numPr>
          <w:ilvl w:val="0"/>
          <w:numId w:val="46"/>
        </w:numPr>
        <w:ind w:left="714" w:hanging="357"/>
      </w:pPr>
      <w:r w:rsidRPr="00E84C49">
        <w:t>vykonáva rozhodnutia zborového konventu</w:t>
      </w:r>
    </w:p>
    <w:p w:rsidR="00FE7759" w:rsidRPr="00E84C49" w:rsidRDefault="00F55454" w:rsidP="00A0641A">
      <w:pPr>
        <w:pStyle w:val="Odseka"/>
        <w:numPr>
          <w:ilvl w:val="0"/>
          <w:numId w:val="46"/>
        </w:numPr>
        <w:ind w:left="714" w:hanging="357"/>
      </w:pPr>
      <w:r w:rsidRPr="00E84C49">
        <w:rPr>
          <w:szCs w:val="20"/>
        </w:rPr>
        <w:t>rozhoduje o operatívnych a neodkladných organizačných a hospodárskych záležitostiach ci</w:t>
      </w:r>
      <w:r w:rsidRPr="00E84C49">
        <w:rPr>
          <w:szCs w:val="20"/>
        </w:rPr>
        <w:t>r</w:t>
      </w:r>
      <w:r w:rsidRPr="00E84C49">
        <w:rPr>
          <w:szCs w:val="20"/>
        </w:rPr>
        <w:t>kevné</w:t>
      </w:r>
      <w:r w:rsidR="00B5741B" w:rsidRPr="00E84C49">
        <w:rPr>
          <w:szCs w:val="20"/>
        </w:rPr>
        <w:t>ho zboru</w:t>
      </w:r>
    </w:p>
    <w:p w:rsidR="00FE7759" w:rsidRPr="00E84C49" w:rsidRDefault="00F55454" w:rsidP="00A0641A">
      <w:pPr>
        <w:pStyle w:val="Odseka"/>
        <w:numPr>
          <w:ilvl w:val="0"/>
          <w:numId w:val="46"/>
        </w:numPr>
        <w:ind w:left="714" w:hanging="357"/>
      </w:pPr>
      <w:r w:rsidRPr="00E84C49">
        <w:rPr>
          <w:szCs w:val="20"/>
        </w:rPr>
        <w:t>rieši prípady</w:t>
      </w:r>
      <w:r w:rsidR="00B5741B" w:rsidRPr="00E84C49">
        <w:rPr>
          <w:szCs w:val="20"/>
        </w:rPr>
        <w:t xml:space="preserve"> porušenia cirkevnej disciplíny</w:t>
      </w:r>
    </w:p>
    <w:p w:rsidR="00FE7759" w:rsidRPr="00E84C49" w:rsidRDefault="00F55454" w:rsidP="00A0641A">
      <w:pPr>
        <w:pStyle w:val="Odseka"/>
        <w:numPr>
          <w:ilvl w:val="0"/>
          <w:numId w:val="46"/>
        </w:numPr>
        <w:ind w:left="714" w:hanging="357"/>
      </w:pPr>
      <w:r w:rsidRPr="00E84C49">
        <w:rPr>
          <w:szCs w:val="20"/>
        </w:rPr>
        <w:t>dojednáva vokátory zborových predstavite</w:t>
      </w:r>
      <w:r w:rsidR="003B00DE" w:rsidRPr="00E84C49">
        <w:rPr>
          <w:szCs w:val="20"/>
        </w:rPr>
        <w:t>ľ</w:t>
      </w:r>
      <w:r w:rsidR="00B5741B" w:rsidRPr="00E84C49">
        <w:rPr>
          <w:szCs w:val="20"/>
        </w:rPr>
        <w:t>ov</w:t>
      </w:r>
    </w:p>
    <w:p w:rsidR="00F55454" w:rsidRPr="00E84C49" w:rsidRDefault="00F55454" w:rsidP="00A0641A">
      <w:pPr>
        <w:pStyle w:val="Odseka"/>
        <w:numPr>
          <w:ilvl w:val="0"/>
          <w:numId w:val="46"/>
        </w:numPr>
        <w:ind w:left="714" w:hanging="357"/>
        <w:rPr>
          <w:szCs w:val="20"/>
        </w:rPr>
      </w:pPr>
      <w:r w:rsidRPr="00E84C49">
        <w:rPr>
          <w:szCs w:val="20"/>
        </w:rPr>
        <w:t>plní ďalšie úlohy, kt</w:t>
      </w:r>
      <w:r w:rsidR="00B5741B" w:rsidRPr="00E84C49">
        <w:rPr>
          <w:szCs w:val="20"/>
        </w:rPr>
        <w:t>orými ho poverí zborový konvent</w:t>
      </w:r>
    </w:p>
    <w:p w:rsidR="00F55454" w:rsidRPr="00E84C49" w:rsidRDefault="00F55454" w:rsidP="004F6C1A">
      <w:pPr>
        <w:pStyle w:val="Odsek1"/>
      </w:pPr>
      <w:r w:rsidRPr="00E84C49">
        <w:t>Zborové presbyterstvo sa schádza pod</w:t>
      </w:r>
      <w:r w:rsidR="003B00DE" w:rsidRPr="00E84C49">
        <w:t>ľ</w:t>
      </w:r>
      <w:r w:rsidRPr="00E84C49">
        <w:t>a potreby, najmenej dvakrát za rok.</w:t>
      </w:r>
    </w:p>
    <w:p w:rsidR="00F55454" w:rsidRPr="00E84C49" w:rsidRDefault="00F55454" w:rsidP="00732BEA">
      <w:pPr>
        <w:widowControl w:val="0"/>
        <w:rPr>
          <w:rFonts w:cs="Arial"/>
          <w:b/>
          <w:szCs w:val="20"/>
        </w:rPr>
      </w:pPr>
    </w:p>
    <w:p w:rsidR="00F55454" w:rsidRPr="00E84C49" w:rsidRDefault="00AB0A1A" w:rsidP="003F3223">
      <w:pPr>
        <w:widowControl w:val="0"/>
        <w:jc w:val="center"/>
        <w:rPr>
          <w:rFonts w:cs="Arial"/>
          <w:b/>
          <w:szCs w:val="20"/>
        </w:rPr>
      </w:pPr>
      <w:bookmarkStart w:id="13" w:name="cúz_1_93_19"/>
      <w:bookmarkEnd w:id="13"/>
      <w:r w:rsidRPr="00E84C49">
        <w:rPr>
          <w:rFonts w:cs="Arial"/>
          <w:b/>
          <w:szCs w:val="20"/>
        </w:rPr>
        <w:t>Článok</w:t>
      </w:r>
      <w:r w:rsidR="00F55454" w:rsidRPr="00E84C49">
        <w:rPr>
          <w:rFonts w:cs="Arial"/>
          <w:b/>
          <w:szCs w:val="20"/>
        </w:rPr>
        <w:t xml:space="preserve"> 19</w:t>
      </w:r>
    </w:p>
    <w:p w:rsidR="00F55454" w:rsidRPr="00E84C49" w:rsidRDefault="007651AD" w:rsidP="00E64B38">
      <w:pPr>
        <w:widowControl w:val="0"/>
        <w:jc w:val="right"/>
        <w:rPr>
          <w:rFonts w:cs="Arial"/>
          <w:b/>
          <w:sz w:val="16"/>
        </w:rPr>
      </w:pPr>
      <w:hyperlink w:anchor="cn_4_94_2_1" w:history="1">
        <w:r w:rsidR="00E64B38" w:rsidRPr="00E84C49">
          <w:rPr>
            <w:rStyle w:val="Hypertextovprepojenie"/>
            <w:rFonts w:cs="Arial"/>
            <w:b/>
            <w:color w:val="auto"/>
            <w:sz w:val="16"/>
          </w:rPr>
          <w:t>(pozri 4/</w:t>
        </w:r>
        <w:r w:rsidR="001036E5" w:rsidRPr="00E84C49">
          <w:rPr>
            <w:rStyle w:val="Hypertextovprepojenie"/>
            <w:rFonts w:cs="Arial"/>
            <w:b/>
            <w:color w:val="auto"/>
            <w:sz w:val="16"/>
          </w:rPr>
          <w:t>19</w:t>
        </w:r>
        <w:r w:rsidR="00E64B38" w:rsidRPr="00E84C49">
          <w:rPr>
            <w:rStyle w:val="Hypertextovprepojenie"/>
            <w:rFonts w:cs="Arial"/>
            <w:b/>
            <w:color w:val="auto"/>
            <w:sz w:val="16"/>
          </w:rPr>
          <w:t>94 § 2 ods. 1)</w:t>
        </w:r>
      </w:hyperlink>
    </w:p>
    <w:p w:rsidR="00FE7759" w:rsidRPr="00E84C49" w:rsidRDefault="00F55454" w:rsidP="00A0641A">
      <w:pPr>
        <w:pStyle w:val="Odsek1"/>
        <w:numPr>
          <w:ilvl w:val="0"/>
          <w:numId w:val="47"/>
        </w:numPr>
      </w:pPr>
      <w:r w:rsidRPr="00E84C49">
        <w:t xml:space="preserve">Cirkevný zbor zastupuje a zasadnutia jeho orgánov zvoláva a vedie zborové predsedníctvo, ktoré tvoria </w:t>
      </w:r>
      <w:r w:rsidR="003B5360" w:rsidRPr="00E84C49">
        <w:t>zborový farár a zborový dozorca, alebo namiesto zborového farára menovaný námestný f</w:t>
      </w:r>
      <w:r w:rsidR="003B5360" w:rsidRPr="00E84C49">
        <w:t>a</w:t>
      </w:r>
      <w:r w:rsidR="003B5360" w:rsidRPr="00E84C49">
        <w:t>rár, prípadne administrátor.</w:t>
      </w:r>
    </w:p>
    <w:p w:rsidR="00FE7759" w:rsidRPr="00E84C49" w:rsidRDefault="00F55454" w:rsidP="00A0641A">
      <w:pPr>
        <w:pStyle w:val="Odsek1"/>
        <w:numPr>
          <w:ilvl w:val="0"/>
          <w:numId w:val="47"/>
        </w:numPr>
      </w:pPr>
      <w:r w:rsidRPr="00E84C49">
        <w:t>Ak je v cirkevnom zbore viac farárov, upraví sa v jeho štatúte, ktorý z farárov je členom predse</w:t>
      </w:r>
      <w:r w:rsidRPr="00E84C49">
        <w:t>d</w:t>
      </w:r>
      <w:r w:rsidRPr="00E84C49">
        <w:t>níctva, alebo v akých časových intervaloch sa budú strieda</w:t>
      </w:r>
      <w:r w:rsidR="00A06A00" w:rsidRPr="00E84C49">
        <w:t>ť</w:t>
      </w:r>
      <w:r w:rsidRPr="00E84C49">
        <w:t xml:space="preserve"> v tejto funkcii.</w:t>
      </w:r>
    </w:p>
    <w:p w:rsidR="00F55454" w:rsidRPr="00E84C49" w:rsidRDefault="00F55454" w:rsidP="00A0641A">
      <w:pPr>
        <w:pStyle w:val="Odsek1"/>
        <w:numPr>
          <w:ilvl w:val="0"/>
          <w:numId w:val="47"/>
        </w:numPr>
      </w:pPr>
      <w:r w:rsidRPr="00E84C49">
        <w:t>Zborového dozorcu zastupuje počas jeho neprítomnosti zástupca zborového dozorcu. Ak cirkevný zbor nemá zástupcu zborového dozorcu, zastupuje ho zborový kurátor.</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Seniorát</w:t>
      </w:r>
    </w:p>
    <w:p w:rsidR="00F55454" w:rsidRPr="00E84C49" w:rsidRDefault="00F55454" w:rsidP="003F3223">
      <w:pPr>
        <w:widowControl w:val="0"/>
        <w:jc w:val="center"/>
        <w:rPr>
          <w:rFonts w:cs="Arial"/>
          <w:b/>
          <w:szCs w:val="20"/>
        </w:rPr>
      </w:pPr>
    </w:p>
    <w:p w:rsidR="00F55454" w:rsidRPr="00E84C49" w:rsidRDefault="00AB0A1A" w:rsidP="003F3223">
      <w:pPr>
        <w:widowControl w:val="0"/>
        <w:jc w:val="center"/>
        <w:rPr>
          <w:rFonts w:cs="Arial"/>
          <w:b/>
          <w:szCs w:val="20"/>
        </w:rPr>
      </w:pPr>
      <w:r w:rsidRPr="00E84C49">
        <w:rPr>
          <w:rFonts w:cs="Arial"/>
          <w:b/>
          <w:szCs w:val="20"/>
        </w:rPr>
        <w:t>Článok</w:t>
      </w:r>
      <w:r w:rsidR="00F55454" w:rsidRPr="00E84C49">
        <w:rPr>
          <w:rFonts w:cs="Arial"/>
          <w:b/>
          <w:szCs w:val="20"/>
        </w:rPr>
        <w:t xml:space="preserve"> 20</w:t>
      </w:r>
    </w:p>
    <w:p w:rsidR="00F55454" w:rsidRPr="00E84C49" w:rsidRDefault="00F55454" w:rsidP="004547E5">
      <w:pPr>
        <w:widowControl w:val="0"/>
        <w:jc w:val="center"/>
        <w:rPr>
          <w:rFonts w:cs="Arial"/>
          <w:b/>
          <w:szCs w:val="20"/>
        </w:rPr>
      </w:pPr>
    </w:p>
    <w:p w:rsidR="0069462A" w:rsidRPr="00E84C49" w:rsidRDefault="00F55454" w:rsidP="00A0641A">
      <w:pPr>
        <w:pStyle w:val="Odsek1"/>
        <w:numPr>
          <w:ilvl w:val="0"/>
          <w:numId w:val="48"/>
        </w:numPr>
      </w:pPr>
      <w:bookmarkStart w:id="14" w:name="cúz_1_93_20_1"/>
      <w:bookmarkEnd w:id="14"/>
      <w:r w:rsidRPr="00E84C49">
        <w:t>Seniorát tvoria cirkevné zbory, ktoré do jeho územného obvodu začlení dištriktuálne presbyte</w:t>
      </w:r>
      <w:r w:rsidRPr="00E84C49">
        <w:t>r</w:t>
      </w:r>
      <w:r w:rsidRPr="00E84C49">
        <w:t>stvo.</w:t>
      </w:r>
      <w:bookmarkStart w:id="15" w:name="cúz_1_93_20_2"/>
      <w:bookmarkEnd w:id="15"/>
    </w:p>
    <w:p w:rsidR="00F55454" w:rsidRPr="00E84C49" w:rsidRDefault="00F55454" w:rsidP="00A0641A">
      <w:pPr>
        <w:pStyle w:val="Odsek1"/>
        <w:numPr>
          <w:ilvl w:val="0"/>
          <w:numId w:val="48"/>
        </w:numPr>
      </w:pPr>
      <w:r w:rsidRPr="00E84C49">
        <w:t xml:space="preserve">Senioráty zriaďuje a zrušuje </w:t>
      </w:r>
      <w:r w:rsidR="00D31891" w:rsidRPr="00E84C49">
        <w:t>generálne presbyterstvo</w:t>
      </w:r>
      <w:r w:rsidRPr="00E84C49">
        <w:sym w:font="Arial" w:char="003B"/>
      </w:r>
      <w:r w:rsidRPr="00E84C49">
        <w:t xml:space="preserve"> pri ich zriaďovaní určí ich sídla, začlení ich do dištriktov, a m</w:t>
      </w:r>
      <w:r w:rsidR="00A06A00" w:rsidRPr="00E84C49">
        <w:t>ô</w:t>
      </w:r>
      <w:r w:rsidRPr="00E84C49">
        <w:t>že urči</w:t>
      </w:r>
      <w:r w:rsidR="00754CE1" w:rsidRPr="00E84C49">
        <w:t>ť</w:t>
      </w:r>
      <w:r w:rsidRPr="00E84C49">
        <w:t xml:space="preserve"> ich sídla. Ak tak nespraví, je sídlom seniorátu sídlo </w:t>
      </w:r>
      <w:r w:rsidR="00D31891" w:rsidRPr="00E84C49">
        <w:t>farského úradu</w:t>
      </w:r>
      <w:r w:rsidRPr="00E84C49">
        <w:t xml:space="preserve"> s</w:t>
      </w:r>
      <w:r w:rsidRPr="00E84C49">
        <w:t>e</w:t>
      </w:r>
      <w:r w:rsidRPr="00E84C49">
        <w:t>niora.</w:t>
      </w:r>
      <w:hyperlink w:anchor="cn_1_96_2_2" w:history="1">
        <w:r w:rsidR="0070699A" w:rsidRPr="00E84C49">
          <w:rPr>
            <w:rStyle w:val="Hypertextovprepojenie"/>
            <w:rFonts w:cs="Arial"/>
            <w:b/>
            <w:color w:val="auto"/>
            <w:sz w:val="16"/>
          </w:rPr>
          <w:t>(pozri 1/</w:t>
        </w:r>
        <w:r w:rsidR="001036E5" w:rsidRPr="00E84C49">
          <w:rPr>
            <w:rStyle w:val="Hypertextovprepojenie"/>
            <w:rFonts w:cs="Arial"/>
            <w:b/>
            <w:color w:val="auto"/>
            <w:sz w:val="16"/>
          </w:rPr>
          <w:t>19</w:t>
        </w:r>
        <w:r w:rsidR="0070699A" w:rsidRPr="00E84C49">
          <w:rPr>
            <w:rStyle w:val="Hypertextovprepojenie"/>
            <w:rFonts w:cs="Arial"/>
            <w:b/>
            <w:color w:val="auto"/>
            <w:sz w:val="16"/>
          </w:rPr>
          <w:t>96 § 2 ods. 2)</w:t>
        </w:r>
      </w:hyperlink>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AB0A1A" w:rsidRPr="00E84C49">
        <w:rPr>
          <w:rFonts w:cs="Arial"/>
          <w:b/>
          <w:szCs w:val="20"/>
        </w:rPr>
        <w:t>ánok</w:t>
      </w:r>
      <w:r w:rsidRPr="00E84C49">
        <w:rPr>
          <w:rFonts w:cs="Arial"/>
          <w:b/>
          <w:szCs w:val="20"/>
        </w:rPr>
        <w:t xml:space="preserve"> 21</w:t>
      </w:r>
    </w:p>
    <w:p w:rsidR="00F55454" w:rsidRPr="00E84C49" w:rsidRDefault="00F55454" w:rsidP="00732BEA">
      <w:pPr>
        <w:widowControl w:val="0"/>
        <w:jc w:val="center"/>
        <w:rPr>
          <w:rFonts w:cs="Arial"/>
          <w:b/>
          <w:szCs w:val="20"/>
        </w:rPr>
      </w:pPr>
    </w:p>
    <w:p w:rsidR="001002FD" w:rsidRPr="00E84C49" w:rsidRDefault="00F55454" w:rsidP="00D30B89">
      <w:pPr>
        <w:pStyle w:val="Odsek1"/>
        <w:numPr>
          <w:ilvl w:val="0"/>
          <w:numId w:val="351"/>
        </w:numPr>
        <w:ind w:left="357" w:hanging="357"/>
      </w:pPr>
      <w:r w:rsidRPr="00E84C49">
        <w:t>Najvyšším orgánom seniorátu je seniorálny konvent, ktorý tvoria členovia seniorálneho presbyte</w:t>
      </w:r>
      <w:r w:rsidRPr="00E84C49">
        <w:t>r</w:t>
      </w:r>
      <w:r w:rsidRPr="00E84C49">
        <w:t>stva, členovia predsedníctiev cirkevných zborov a delegáti cirkevných zborov. Na každý aj začatý počet 1 000 členov cirkevného zboru sa volia dvaja delegáti, najviac však 10 delegáti.</w:t>
      </w:r>
    </w:p>
    <w:p w:rsidR="00F55454" w:rsidRPr="00E84C49" w:rsidRDefault="00F55454" w:rsidP="00C70ADF">
      <w:pPr>
        <w:pStyle w:val="Odsek1"/>
      </w:pPr>
      <w:r w:rsidRPr="00E84C49">
        <w:t>Seniorálny konvent plní najm</w:t>
      </w:r>
      <w:r w:rsidR="00C41F21" w:rsidRPr="00E84C49">
        <w:t>ä</w:t>
      </w:r>
      <w:r w:rsidRPr="00E84C49">
        <w:t xml:space="preserve"> tieto úlohy:</w:t>
      </w:r>
    </w:p>
    <w:p w:rsidR="00B02EB8" w:rsidRPr="00E84C49" w:rsidRDefault="00F55454" w:rsidP="00A0641A">
      <w:pPr>
        <w:pStyle w:val="Odseka"/>
        <w:numPr>
          <w:ilvl w:val="0"/>
          <w:numId w:val="49"/>
        </w:numPr>
        <w:ind w:left="714" w:hanging="357"/>
      </w:pPr>
      <w:r w:rsidRPr="00E84C49">
        <w:t>stará sa o cirkevný a</w:t>
      </w:r>
      <w:r w:rsidR="00235D58" w:rsidRPr="00E84C49">
        <w:t> </w:t>
      </w:r>
      <w:r w:rsidRPr="00E84C49">
        <w:t>mravno</w:t>
      </w:r>
      <w:r w:rsidR="00235D58" w:rsidRPr="00E84C49">
        <w:t>-</w:t>
      </w:r>
      <w:r w:rsidR="00B5741B" w:rsidRPr="00E84C49">
        <w:t>náboženský život v</w:t>
      </w:r>
      <w:r w:rsidR="00B02EB8" w:rsidRPr="00E84C49">
        <w:t> </w:t>
      </w:r>
      <w:r w:rsidR="00B5741B" w:rsidRPr="00E84C49">
        <w:t>senioráte</w:t>
      </w:r>
    </w:p>
    <w:p w:rsidR="00B02EB8" w:rsidRPr="00E84C49" w:rsidRDefault="00F55454" w:rsidP="00A0641A">
      <w:pPr>
        <w:pStyle w:val="Odseka"/>
        <w:numPr>
          <w:ilvl w:val="0"/>
          <w:numId w:val="49"/>
        </w:numPr>
        <w:ind w:left="714" w:hanging="357"/>
      </w:pPr>
      <w:r w:rsidRPr="00E84C49">
        <w:rPr>
          <w:szCs w:val="20"/>
        </w:rPr>
        <w:t>rozhoduje o organizačných a hospodárskych záležitostiach seniorátu, schva</w:t>
      </w:r>
      <w:r w:rsidR="003B00DE" w:rsidRPr="00E84C49">
        <w:rPr>
          <w:szCs w:val="20"/>
        </w:rPr>
        <w:t>ľ</w:t>
      </w:r>
      <w:r w:rsidRPr="00E84C49">
        <w:rPr>
          <w:szCs w:val="20"/>
        </w:rPr>
        <w:t>uje jeho roz</w:t>
      </w:r>
      <w:r w:rsidR="00B5741B" w:rsidRPr="00E84C49">
        <w:rPr>
          <w:szCs w:val="20"/>
        </w:rPr>
        <w:t xml:space="preserve">počet a </w:t>
      </w:r>
      <w:r w:rsidR="00C4645F" w:rsidRPr="00E84C49">
        <w:rPr>
          <w:szCs w:val="20"/>
        </w:rPr>
        <w:t>účtovnú uzávierku, ktoré obsahujú všetky právnymi predpismi určené náležitosti</w:t>
      </w:r>
    </w:p>
    <w:p w:rsidR="00B02EB8" w:rsidRPr="00E84C49" w:rsidRDefault="00F55454" w:rsidP="00A0641A">
      <w:pPr>
        <w:pStyle w:val="Odseka"/>
        <w:numPr>
          <w:ilvl w:val="0"/>
          <w:numId w:val="49"/>
        </w:numPr>
        <w:ind w:left="714" w:hanging="357"/>
      </w:pPr>
      <w:r w:rsidRPr="00E84C49">
        <w:rPr>
          <w:szCs w:val="20"/>
        </w:rPr>
        <w:t>volí a odvoláva konseniora, zástupcu seniorálneho dozorcu, seniorálnych presbyterov, seni</w:t>
      </w:r>
      <w:r w:rsidRPr="00E84C49">
        <w:rPr>
          <w:szCs w:val="20"/>
        </w:rPr>
        <w:t>o</w:t>
      </w:r>
      <w:r w:rsidRPr="00E84C49">
        <w:rPr>
          <w:szCs w:val="20"/>
        </w:rPr>
        <w:t>rálneho právneho zástupcu, predsedov výborov, školských dekanov, predsedu seniorálnej podporovne, pokladníka, archivára a delegátov na di</w:t>
      </w:r>
      <w:r w:rsidR="00B5741B" w:rsidRPr="00E84C49">
        <w:rPr>
          <w:szCs w:val="20"/>
        </w:rPr>
        <w:t>štriktuálny konvent a na synodu</w:t>
      </w:r>
    </w:p>
    <w:p w:rsidR="00B02EB8" w:rsidRPr="00E84C49" w:rsidRDefault="00F55454" w:rsidP="00A0641A">
      <w:pPr>
        <w:pStyle w:val="Odseka"/>
        <w:numPr>
          <w:ilvl w:val="0"/>
          <w:numId w:val="49"/>
        </w:numPr>
        <w:ind w:left="714" w:hanging="357"/>
      </w:pPr>
      <w:r w:rsidRPr="00E84C49">
        <w:rPr>
          <w:szCs w:val="20"/>
        </w:rPr>
        <w:t>prijíma štatút a</w:t>
      </w:r>
      <w:r w:rsidR="00B5741B" w:rsidRPr="00E84C49">
        <w:rPr>
          <w:szCs w:val="20"/>
        </w:rPr>
        <w:t xml:space="preserve"> iné právne dokumenty seniorátu</w:t>
      </w:r>
    </w:p>
    <w:p w:rsidR="006C73E5" w:rsidRPr="00E84C49" w:rsidRDefault="006C73E5" w:rsidP="00A0641A">
      <w:pPr>
        <w:pStyle w:val="Odseka"/>
        <w:numPr>
          <w:ilvl w:val="0"/>
          <w:numId w:val="49"/>
        </w:numPr>
        <w:ind w:left="714" w:hanging="357"/>
        <w:rPr>
          <w:szCs w:val="20"/>
        </w:rPr>
      </w:pPr>
      <w:r w:rsidRPr="00E84C49">
        <w:rPr>
          <w:szCs w:val="20"/>
        </w:rPr>
        <w:t>schvaľuje kňazskú správu seniora</w:t>
      </w:r>
    </w:p>
    <w:p w:rsidR="00F55454" w:rsidRPr="00E84C49" w:rsidRDefault="00F55454" w:rsidP="00C70ADF">
      <w:pPr>
        <w:pStyle w:val="Odsek1"/>
      </w:pPr>
      <w:r w:rsidRPr="00E84C49">
        <w:lastRenderedPageBreak/>
        <w:t xml:space="preserve">Seniorálny konvent sa schádza </w:t>
      </w:r>
      <w:r w:rsidR="000338C1" w:rsidRPr="00E84C49">
        <w:t>podľa</w:t>
      </w:r>
      <w:r w:rsidRPr="00E84C49">
        <w:t xml:space="preserve"> potreby, najmenej raz za rok.</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22</w:t>
      </w:r>
    </w:p>
    <w:p w:rsidR="00F55454" w:rsidRPr="00E84C49" w:rsidRDefault="00F55454" w:rsidP="00732BEA">
      <w:pPr>
        <w:widowControl w:val="0"/>
        <w:jc w:val="center"/>
        <w:rPr>
          <w:rFonts w:cs="Arial"/>
          <w:b/>
          <w:szCs w:val="20"/>
        </w:rPr>
      </w:pPr>
    </w:p>
    <w:p w:rsidR="00B02EB8" w:rsidRPr="00E84C49" w:rsidRDefault="00F55454" w:rsidP="00A0641A">
      <w:pPr>
        <w:pStyle w:val="Odsek1"/>
        <w:numPr>
          <w:ilvl w:val="0"/>
          <w:numId w:val="50"/>
        </w:numPr>
      </w:pPr>
      <w:r w:rsidRPr="00E84C49">
        <w:t>V období medzi zasadnutiami seniorálneho konventu seniorát riadi seniorálne presbyterstvo.</w:t>
      </w:r>
    </w:p>
    <w:p w:rsidR="00B02EB8" w:rsidRPr="00E84C49" w:rsidRDefault="00F55454" w:rsidP="00A0641A">
      <w:pPr>
        <w:pStyle w:val="Odsek1"/>
        <w:numPr>
          <w:ilvl w:val="0"/>
          <w:numId w:val="50"/>
        </w:numPr>
      </w:pPr>
      <w:r w:rsidRPr="00E84C49">
        <w:t xml:space="preserve">Seniorálne presbyterstvo tvoria senior, seniorálny dozorca, konsenior, zástupca seniorálneho dozorcu, seniorálny právny zástupca, predseda </w:t>
      </w:r>
      <w:r w:rsidR="008E167F" w:rsidRPr="00E84C49">
        <w:t>hospodárskeho výboru</w:t>
      </w:r>
      <w:r w:rsidRPr="00E84C49">
        <w:t xml:space="preserve">, predseda </w:t>
      </w:r>
      <w:r w:rsidR="008E167F" w:rsidRPr="00E84C49">
        <w:t>vnútromisijného výboru</w:t>
      </w:r>
      <w:r w:rsidRPr="00E84C49">
        <w:t>, predseda pastorálnej konferencie a presbyteri seniorátu v počte najviac 12, z toho polov</w:t>
      </w:r>
      <w:r w:rsidRPr="00E84C49">
        <w:t>i</w:t>
      </w:r>
      <w:r w:rsidRPr="00E84C49">
        <w:t>ca sú duchovní.</w:t>
      </w:r>
    </w:p>
    <w:p w:rsidR="00F55454" w:rsidRPr="00E84C49" w:rsidRDefault="00F55454" w:rsidP="00A0641A">
      <w:pPr>
        <w:pStyle w:val="Odsek1"/>
        <w:numPr>
          <w:ilvl w:val="0"/>
          <w:numId w:val="50"/>
        </w:numPr>
      </w:pPr>
      <w:r w:rsidRPr="00E84C49">
        <w:t>Seniorálne presbyterstvo plní najm</w:t>
      </w:r>
      <w:r w:rsidR="00C41F21" w:rsidRPr="00E84C49">
        <w:t>ä</w:t>
      </w:r>
      <w:r w:rsidRPr="00E84C49">
        <w:t xml:space="preserve"> tieto úlohy:</w:t>
      </w:r>
    </w:p>
    <w:p w:rsidR="00B02EB8" w:rsidRPr="00E84C49" w:rsidRDefault="00F55454" w:rsidP="00A0641A">
      <w:pPr>
        <w:pStyle w:val="Odseka"/>
        <w:numPr>
          <w:ilvl w:val="0"/>
          <w:numId w:val="51"/>
        </w:numPr>
        <w:ind w:left="714" w:hanging="357"/>
      </w:pPr>
      <w:r w:rsidRPr="00E84C49">
        <w:t>vykonáva rozhodnutia senior</w:t>
      </w:r>
      <w:r w:rsidR="00B5741B" w:rsidRPr="00E84C49">
        <w:t>álneho konventu</w:t>
      </w:r>
    </w:p>
    <w:p w:rsidR="00B02EB8" w:rsidRPr="00E84C49" w:rsidRDefault="00F55454" w:rsidP="00A0641A">
      <w:pPr>
        <w:pStyle w:val="Odseka"/>
        <w:numPr>
          <w:ilvl w:val="0"/>
          <w:numId w:val="51"/>
        </w:numPr>
        <w:ind w:left="714" w:hanging="357"/>
      </w:pPr>
      <w:r w:rsidRPr="00E84C49">
        <w:rPr>
          <w:szCs w:val="20"/>
        </w:rPr>
        <w:t>rozhoduje o neodkladných a</w:t>
      </w:r>
      <w:r w:rsidR="00B5741B" w:rsidRPr="00E84C49">
        <w:rPr>
          <w:szCs w:val="20"/>
        </w:rPr>
        <w:t xml:space="preserve"> operatívnych veciach seniorátu</w:t>
      </w:r>
    </w:p>
    <w:p w:rsidR="00B02EB8" w:rsidRPr="00E84C49" w:rsidRDefault="00F55454" w:rsidP="00A0641A">
      <w:pPr>
        <w:pStyle w:val="Odseka"/>
        <w:numPr>
          <w:ilvl w:val="0"/>
          <w:numId w:val="51"/>
        </w:numPr>
        <w:ind w:left="714" w:hanging="357"/>
      </w:pPr>
      <w:r w:rsidRPr="00E84C49">
        <w:rPr>
          <w:szCs w:val="20"/>
        </w:rPr>
        <w:t>schva</w:t>
      </w:r>
      <w:r w:rsidR="003B00DE" w:rsidRPr="00E84C49">
        <w:rPr>
          <w:szCs w:val="20"/>
        </w:rPr>
        <w:t>ľ</w:t>
      </w:r>
      <w:r w:rsidRPr="00E84C49">
        <w:rPr>
          <w:szCs w:val="20"/>
        </w:rPr>
        <w:t>uje zborové štatúty a ostatné základné zborové dokumenty, vrátane zriaďovania účel</w:t>
      </w:r>
      <w:r w:rsidRPr="00E84C49">
        <w:rPr>
          <w:szCs w:val="20"/>
        </w:rPr>
        <w:t>o</w:t>
      </w:r>
      <w:r w:rsidRPr="00E84C49">
        <w:rPr>
          <w:szCs w:val="20"/>
        </w:rPr>
        <w:t>vých a iných za</w:t>
      </w:r>
      <w:r w:rsidR="00B5741B" w:rsidRPr="00E84C49">
        <w:rPr>
          <w:szCs w:val="20"/>
        </w:rPr>
        <w:t>riadení s právnou subjektivitou</w:t>
      </w:r>
    </w:p>
    <w:p w:rsidR="00B02EB8" w:rsidRPr="00E84C49" w:rsidRDefault="00F55454" w:rsidP="00A0641A">
      <w:pPr>
        <w:pStyle w:val="Odseka"/>
        <w:numPr>
          <w:ilvl w:val="0"/>
          <w:numId w:val="51"/>
        </w:numPr>
        <w:ind w:left="714" w:hanging="357"/>
      </w:pPr>
      <w:r w:rsidRPr="00E84C49">
        <w:rPr>
          <w:szCs w:val="20"/>
        </w:rPr>
        <w:t>kontroluje</w:t>
      </w:r>
      <w:r w:rsidR="00B5741B" w:rsidRPr="00E84C49">
        <w:rPr>
          <w:szCs w:val="20"/>
        </w:rPr>
        <w:t xml:space="preserve"> hospodárenie cirkevných zborov</w:t>
      </w:r>
    </w:p>
    <w:p w:rsidR="00B02EB8" w:rsidRPr="00E84C49" w:rsidRDefault="00F55454" w:rsidP="00A0641A">
      <w:pPr>
        <w:pStyle w:val="Odseka"/>
        <w:numPr>
          <w:ilvl w:val="0"/>
          <w:numId w:val="51"/>
        </w:numPr>
        <w:ind w:left="714" w:hanging="357"/>
      </w:pPr>
      <w:r w:rsidRPr="00E84C49">
        <w:rPr>
          <w:szCs w:val="20"/>
        </w:rPr>
        <w:t>schva</w:t>
      </w:r>
      <w:r w:rsidR="003B00DE" w:rsidRPr="00E84C49">
        <w:rPr>
          <w:szCs w:val="20"/>
        </w:rPr>
        <w:t>ľ</w:t>
      </w:r>
      <w:r w:rsidRPr="00E84C49">
        <w:rPr>
          <w:szCs w:val="20"/>
        </w:rPr>
        <w:t>uje nadobúdanie a scudzovanie nehnute</w:t>
      </w:r>
      <w:r w:rsidR="003B00DE" w:rsidRPr="00E84C49">
        <w:rPr>
          <w:szCs w:val="20"/>
        </w:rPr>
        <w:t>ľ</w:t>
      </w:r>
      <w:r w:rsidR="00B5741B" w:rsidRPr="00E84C49">
        <w:rPr>
          <w:szCs w:val="20"/>
        </w:rPr>
        <w:t>ného majetku cirkevných zborov</w:t>
      </w:r>
    </w:p>
    <w:p w:rsidR="00B02EB8" w:rsidRPr="00E84C49" w:rsidRDefault="003F0F56" w:rsidP="00A0641A">
      <w:pPr>
        <w:pStyle w:val="Odseka"/>
        <w:numPr>
          <w:ilvl w:val="0"/>
          <w:numId w:val="51"/>
        </w:numPr>
        <w:ind w:left="714" w:hanging="357"/>
      </w:pPr>
      <w:r w:rsidRPr="00E84C49">
        <w:rPr>
          <w:szCs w:val="20"/>
        </w:rPr>
        <w:t xml:space="preserve">zriaďuje a riadicirkevné školy </w:t>
      </w:r>
      <w:r w:rsidR="00A1234F" w:rsidRPr="00E84C49">
        <w:rPr>
          <w:szCs w:val="20"/>
        </w:rPr>
        <w:t>v zmysle príslušného cirkevného zákona</w:t>
      </w:r>
    </w:p>
    <w:p w:rsidR="00B02EB8" w:rsidRPr="00E84C49" w:rsidRDefault="00F55454" w:rsidP="00A0641A">
      <w:pPr>
        <w:pStyle w:val="Odseka"/>
        <w:numPr>
          <w:ilvl w:val="0"/>
          <w:numId w:val="51"/>
        </w:numPr>
        <w:ind w:left="714" w:hanging="357"/>
      </w:pPr>
      <w:r w:rsidRPr="00E84C49">
        <w:rPr>
          <w:szCs w:val="20"/>
        </w:rPr>
        <w:t>volí a odvoláva seniorálnych predstavite</w:t>
      </w:r>
      <w:r w:rsidR="003B00DE" w:rsidRPr="00E84C49">
        <w:rPr>
          <w:szCs w:val="20"/>
        </w:rPr>
        <w:t>ľ</w:t>
      </w:r>
      <w:r w:rsidRPr="00E84C49">
        <w:rPr>
          <w:szCs w:val="20"/>
        </w:rPr>
        <w:t>ov, pokia</w:t>
      </w:r>
      <w:r w:rsidR="003B00DE" w:rsidRPr="00E84C49">
        <w:rPr>
          <w:szCs w:val="20"/>
        </w:rPr>
        <w:t>ľ</w:t>
      </w:r>
      <w:r w:rsidRPr="00E84C49">
        <w:rPr>
          <w:szCs w:val="20"/>
        </w:rPr>
        <w:t xml:space="preserve"> to nepatrí do p</w:t>
      </w:r>
      <w:r w:rsidR="00A06A00" w:rsidRPr="00E84C49">
        <w:rPr>
          <w:szCs w:val="20"/>
        </w:rPr>
        <w:t>ô</w:t>
      </w:r>
      <w:r w:rsidRPr="00E84C49">
        <w:rPr>
          <w:szCs w:val="20"/>
        </w:rPr>
        <w:t>sobnosti iného orgá</w:t>
      </w:r>
      <w:r w:rsidR="00B5741B" w:rsidRPr="00E84C49">
        <w:rPr>
          <w:szCs w:val="20"/>
        </w:rPr>
        <w:t>nu</w:t>
      </w:r>
    </w:p>
    <w:p w:rsidR="00F55454" w:rsidRPr="00E84C49" w:rsidRDefault="00F55454" w:rsidP="00A0641A">
      <w:pPr>
        <w:pStyle w:val="Odseka"/>
        <w:numPr>
          <w:ilvl w:val="0"/>
          <w:numId w:val="51"/>
        </w:numPr>
        <w:ind w:left="714" w:hanging="357"/>
        <w:rPr>
          <w:szCs w:val="20"/>
        </w:rPr>
      </w:pPr>
      <w:r w:rsidRPr="00E84C49">
        <w:rPr>
          <w:szCs w:val="20"/>
        </w:rPr>
        <w:t>vypisuje a riadi vo</w:t>
      </w:r>
      <w:r w:rsidR="003B00DE" w:rsidRPr="00E84C49">
        <w:rPr>
          <w:szCs w:val="20"/>
        </w:rPr>
        <w:t>ľ</w:t>
      </w:r>
      <w:r w:rsidRPr="00E84C49">
        <w:rPr>
          <w:szCs w:val="20"/>
        </w:rPr>
        <w:t>by čl</w:t>
      </w:r>
      <w:r w:rsidR="00B5741B" w:rsidRPr="00E84C49">
        <w:rPr>
          <w:szCs w:val="20"/>
        </w:rPr>
        <w:t>enov seniorálneho predsedníctva</w:t>
      </w:r>
    </w:p>
    <w:p w:rsidR="00F55454" w:rsidRPr="00E84C49" w:rsidRDefault="00F55454" w:rsidP="00230A4D">
      <w:pPr>
        <w:pStyle w:val="Odsek1"/>
      </w:pPr>
      <w:r w:rsidRPr="00E84C49">
        <w:t>Seniorálne presbyterstvo sa schádza pod</w:t>
      </w:r>
      <w:r w:rsidR="003B00DE" w:rsidRPr="00E84C49">
        <w:t>ľ</w:t>
      </w:r>
      <w:r w:rsidRPr="00E84C49">
        <w:t>a potreby, najmenej dvakrát do roka.</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23</w:t>
      </w:r>
    </w:p>
    <w:p w:rsidR="00F55454" w:rsidRPr="00E84C49" w:rsidRDefault="00F55454" w:rsidP="00732BEA">
      <w:pPr>
        <w:widowControl w:val="0"/>
        <w:jc w:val="center"/>
        <w:rPr>
          <w:rFonts w:cs="Arial"/>
          <w:b/>
          <w:szCs w:val="20"/>
        </w:rPr>
      </w:pPr>
    </w:p>
    <w:p w:rsidR="00B02EB8" w:rsidRPr="00E84C49" w:rsidRDefault="00F55454" w:rsidP="00A0641A">
      <w:pPr>
        <w:pStyle w:val="Odsek1"/>
        <w:numPr>
          <w:ilvl w:val="0"/>
          <w:numId w:val="52"/>
        </w:numPr>
      </w:pPr>
      <w:r w:rsidRPr="00E84C49">
        <w:t>Seniorálne predsedníctvo tvoria senior a seniorálny dozorca, ktorých počas neprítomnosti zast</w:t>
      </w:r>
      <w:r w:rsidRPr="00E84C49">
        <w:t>u</w:t>
      </w:r>
      <w:r w:rsidRPr="00E84C49">
        <w:t>pujú konsenior a zástupca seniorálneho dozorcu.</w:t>
      </w:r>
    </w:p>
    <w:p w:rsidR="00F55454" w:rsidRPr="00E84C49" w:rsidRDefault="00F55454" w:rsidP="00A0641A">
      <w:pPr>
        <w:pStyle w:val="Odsek1"/>
        <w:numPr>
          <w:ilvl w:val="0"/>
          <w:numId w:val="52"/>
        </w:numPr>
      </w:pPr>
      <w:r w:rsidRPr="00E84C49">
        <w:t>Seniorálne predsedníctvo plní najm</w:t>
      </w:r>
      <w:r w:rsidR="00C41F21" w:rsidRPr="00E84C49">
        <w:t>ä</w:t>
      </w:r>
      <w:r w:rsidRPr="00E84C49">
        <w:t xml:space="preserve"> tieto úlohy:</w:t>
      </w:r>
    </w:p>
    <w:p w:rsidR="00B02EB8" w:rsidRPr="00E84C49" w:rsidRDefault="00F55454" w:rsidP="00A0641A">
      <w:pPr>
        <w:pStyle w:val="Odseka"/>
        <w:numPr>
          <w:ilvl w:val="0"/>
          <w:numId w:val="53"/>
        </w:numPr>
        <w:ind w:left="714" w:hanging="357"/>
      </w:pPr>
      <w:r w:rsidRPr="00E84C49">
        <w:t>zastup</w:t>
      </w:r>
      <w:r w:rsidR="00B5741B" w:rsidRPr="00E84C49">
        <w:t>uje seniorát a koná v jeho mene</w:t>
      </w:r>
    </w:p>
    <w:p w:rsidR="00B02EB8" w:rsidRPr="00E84C49" w:rsidRDefault="00F55454" w:rsidP="00A0641A">
      <w:pPr>
        <w:pStyle w:val="Odseka"/>
        <w:numPr>
          <w:ilvl w:val="0"/>
          <w:numId w:val="53"/>
        </w:numPr>
        <w:ind w:left="714" w:hanging="357"/>
      </w:pPr>
      <w:r w:rsidRPr="00E84C49">
        <w:rPr>
          <w:szCs w:val="20"/>
        </w:rPr>
        <w:t>zvoláva a vedie zasadnutia seniorálneho konven</w:t>
      </w:r>
      <w:r w:rsidR="00B5741B" w:rsidRPr="00E84C49">
        <w:rPr>
          <w:szCs w:val="20"/>
        </w:rPr>
        <w:t>tu a seniorálneho presbyterstva</w:t>
      </w:r>
    </w:p>
    <w:p w:rsidR="00B02EB8" w:rsidRPr="00E84C49" w:rsidRDefault="00F55454" w:rsidP="00A0641A">
      <w:pPr>
        <w:pStyle w:val="Odseka"/>
        <w:numPr>
          <w:ilvl w:val="0"/>
          <w:numId w:val="53"/>
        </w:numPr>
        <w:ind w:left="714" w:hanging="357"/>
      </w:pPr>
      <w:r w:rsidRPr="00E84C49">
        <w:rPr>
          <w:szCs w:val="20"/>
        </w:rPr>
        <w:t>vykonáva rozhodnutia seniorálneho konven</w:t>
      </w:r>
      <w:r w:rsidR="00B5741B" w:rsidRPr="00E84C49">
        <w:rPr>
          <w:szCs w:val="20"/>
        </w:rPr>
        <w:t>tu a seniorálneho presbyterstva</w:t>
      </w:r>
    </w:p>
    <w:p w:rsidR="00B02EB8" w:rsidRPr="00E84C49" w:rsidRDefault="00B5741B" w:rsidP="00A0641A">
      <w:pPr>
        <w:pStyle w:val="Odseka"/>
        <w:numPr>
          <w:ilvl w:val="0"/>
          <w:numId w:val="53"/>
        </w:numPr>
        <w:ind w:left="714" w:hanging="357"/>
      </w:pPr>
      <w:r w:rsidRPr="00E84C49">
        <w:rPr>
          <w:szCs w:val="20"/>
        </w:rPr>
        <w:t>vykonáva disciplinárnu právomoc</w:t>
      </w:r>
    </w:p>
    <w:p w:rsidR="00F55454" w:rsidRPr="00E84C49" w:rsidRDefault="00F55454" w:rsidP="00A0641A">
      <w:pPr>
        <w:pStyle w:val="Odseka"/>
        <w:numPr>
          <w:ilvl w:val="0"/>
          <w:numId w:val="53"/>
        </w:numPr>
        <w:ind w:left="714" w:hanging="357"/>
        <w:rPr>
          <w:szCs w:val="20"/>
        </w:rPr>
      </w:pPr>
      <w:r w:rsidRPr="00E84C49">
        <w:rPr>
          <w:szCs w:val="20"/>
        </w:rPr>
        <w:t>vymenúva administrátorov do neobsadených funkcií v cirkevných zboroch na obdobie do ich defini</w:t>
      </w:r>
      <w:r w:rsidR="00B5741B" w:rsidRPr="00E84C49">
        <w:rPr>
          <w:szCs w:val="20"/>
        </w:rPr>
        <w:t>tívneho obsadenia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Dištrikt</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16" w:name="cúz_1_93_24"/>
      <w:bookmarkEnd w:id="16"/>
      <w:r w:rsidRPr="00E84C49">
        <w:rPr>
          <w:rFonts w:cs="Arial"/>
          <w:b/>
          <w:szCs w:val="20"/>
        </w:rPr>
        <w:t>Čl</w:t>
      </w:r>
      <w:r w:rsidR="00235D58" w:rsidRPr="00E84C49">
        <w:rPr>
          <w:rFonts w:cs="Arial"/>
          <w:b/>
          <w:szCs w:val="20"/>
        </w:rPr>
        <w:t>ánok</w:t>
      </w:r>
      <w:r w:rsidRPr="00E84C49">
        <w:rPr>
          <w:rFonts w:cs="Arial"/>
          <w:b/>
          <w:szCs w:val="20"/>
        </w:rPr>
        <w:t xml:space="preserve"> 24</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b/>
          <w:szCs w:val="20"/>
        </w:rPr>
      </w:pPr>
      <w:r w:rsidRPr="00E84C49">
        <w:rPr>
          <w:rFonts w:cs="Arial"/>
          <w:szCs w:val="20"/>
        </w:rPr>
        <w:t>E</w:t>
      </w:r>
      <w:r w:rsidR="008E167F" w:rsidRPr="00E84C49">
        <w:rPr>
          <w:rFonts w:cs="Arial"/>
          <w:szCs w:val="20"/>
        </w:rPr>
        <w:t>vanjelická cirkev</w:t>
      </w:r>
      <w:r w:rsidRPr="00E84C49">
        <w:rPr>
          <w:rFonts w:cs="Arial"/>
          <w:szCs w:val="20"/>
        </w:rPr>
        <w:t xml:space="preserve"> sa člení na Východný dištrikt so sídlom v Prešove a na Západný dištrikt so sídlom vo Zvolene.</w:t>
      </w:r>
    </w:p>
    <w:p w:rsidR="00F55454" w:rsidRPr="00E84C49" w:rsidRDefault="00F55454" w:rsidP="00732BEA">
      <w:pPr>
        <w:widowControl w:val="0"/>
        <w:rPr>
          <w:rFonts w:cs="Arial"/>
          <w:szCs w:val="20"/>
        </w:rPr>
      </w:pPr>
    </w:p>
    <w:p w:rsidR="00F55454" w:rsidRPr="00E84C49" w:rsidRDefault="00235D58" w:rsidP="003F3223">
      <w:pPr>
        <w:widowControl w:val="0"/>
        <w:jc w:val="center"/>
        <w:rPr>
          <w:rFonts w:cs="Arial"/>
          <w:b/>
          <w:szCs w:val="20"/>
        </w:rPr>
      </w:pPr>
      <w:bookmarkStart w:id="17" w:name="cúz_1_93_25"/>
      <w:bookmarkEnd w:id="17"/>
      <w:r w:rsidRPr="00E84C49">
        <w:rPr>
          <w:rFonts w:cs="Arial"/>
          <w:b/>
          <w:szCs w:val="20"/>
        </w:rPr>
        <w:t>Článok</w:t>
      </w:r>
      <w:r w:rsidR="00F55454" w:rsidRPr="00E84C49">
        <w:rPr>
          <w:rFonts w:cs="Arial"/>
          <w:b/>
          <w:szCs w:val="20"/>
        </w:rPr>
        <w:t xml:space="preserve"> 25</w:t>
      </w:r>
    </w:p>
    <w:p w:rsidR="00F55454" w:rsidRPr="00E84C49" w:rsidRDefault="00F55454" w:rsidP="00C06ED8">
      <w:pPr>
        <w:widowControl w:val="0"/>
        <w:jc w:val="right"/>
        <w:rPr>
          <w:rFonts w:cs="Arial"/>
          <w:b/>
          <w:szCs w:val="20"/>
        </w:rPr>
      </w:pPr>
    </w:p>
    <w:p w:rsidR="001F5A4A" w:rsidRPr="00E84C49" w:rsidRDefault="00F55454" w:rsidP="00D30B89">
      <w:pPr>
        <w:pStyle w:val="Odsek1"/>
        <w:numPr>
          <w:ilvl w:val="0"/>
          <w:numId w:val="352"/>
        </w:numPr>
        <w:ind w:left="357" w:hanging="357"/>
      </w:pPr>
      <w:bookmarkStart w:id="18" w:name="cúz_1_93_25_1"/>
      <w:bookmarkEnd w:id="18"/>
      <w:r w:rsidRPr="00E84C49">
        <w:t>Najvyšším orgánom dištriktu je dištriktuálny konvent, ktorý tvoria členovia dištriktuálneho presb</w:t>
      </w:r>
      <w:r w:rsidRPr="00E84C49">
        <w:t>y</w:t>
      </w:r>
      <w:r w:rsidRPr="00E84C49">
        <w:t>terstva, členovia predsedníctiev seniorátov a delegáti seniorátov a s hlasom poradným riadite</w:t>
      </w:r>
      <w:r w:rsidR="003B00DE" w:rsidRPr="00E84C49">
        <w:t>ľ</w:t>
      </w:r>
      <w:r w:rsidRPr="00E84C49">
        <w:t xml:space="preserve"> di</w:t>
      </w:r>
      <w:r w:rsidRPr="00E84C49">
        <w:t>š</w:t>
      </w:r>
      <w:r w:rsidRPr="00E84C49">
        <w:t xml:space="preserve">triktuálneho </w:t>
      </w:r>
      <w:r w:rsidR="008E167F" w:rsidRPr="00E84C49">
        <w:t>biskupského úradu</w:t>
      </w:r>
      <w:r w:rsidRPr="00E84C49">
        <w:t>. Na každý začatý počet 15000 členov cirkvi v senioráte sa volia dvaja delegáti, z toho polovica sú duchovní.</w:t>
      </w:r>
      <w:bookmarkStart w:id="19" w:name="cúz_1_93_25_2"/>
      <w:bookmarkEnd w:id="19"/>
    </w:p>
    <w:p w:rsidR="00F55454" w:rsidRPr="00E84C49" w:rsidRDefault="00F55454" w:rsidP="00C70ADF">
      <w:pPr>
        <w:pStyle w:val="Odsek1"/>
      </w:pPr>
      <w:r w:rsidRPr="00E84C49">
        <w:t>Dištriktuálny konvent plní najm</w:t>
      </w:r>
      <w:r w:rsidR="00C41F21" w:rsidRPr="00E84C49">
        <w:t>ä</w:t>
      </w:r>
      <w:r w:rsidRPr="00E84C49">
        <w:t xml:space="preserve"> tieto úlohy:</w:t>
      </w:r>
    </w:p>
    <w:p w:rsidR="00066877" w:rsidRPr="00E84C49" w:rsidRDefault="00F55454" w:rsidP="00A0641A">
      <w:pPr>
        <w:pStyle w:val="Odseka"/>
        <w:numPr>
          <w:ilvl w:val="0"/>
          <w:numId w:val="54"/>
        </w:numPr>
        <w:ind w:left="714" w:hanging="357"/>
      </w:pPr>
      <w:r w:rsidRPr="00E84C49">
        <w:t>stará sa o cirkevný a</w:t>
      </w:r>
      <w:r w:rsidR="00235D58" w:rsidRPr="00E84C49">
        <w:t> </w:t>
      </w:r>
      <w:r w:rsidRPr="00E84C49">
        <w:t>mravno</w:t>
      </w:r>
      <w:r w:rsidR="00235D58" w:rsidRPr="00E84C49">
        <w:t>-</w:t>
      </w:r>
      <w:r w:rsidR="00B5741B" w:rsidRPr="00E84C49">
        <w:t>náboženský život v</w:t>
      </w:r>
      <w:r w:rsidR="00066877" w:rsidRPr="00E84C49">
        <w:t> </w:t>
      </w:r>
      <w:r w:rsidR="00B5741B" w:rsidRPr="00E84C49">
        <w:t>dištrikte</w:t>
      </w:r>
    </w:p>
    <w:p w:rsidR="00066877" w:rsidRPr="00E84C49" w:rsidRDefault="00F55454" w:rsidP="00A0641A">
      <w:pPr>
        <w:pStyle w:val="Odseka"/>
        <w:numPr>
          <w:ilvl w:val="0"/>
          <w:numId w:val="54"/>
        </w:numPr>
        <w:ind w:left="714" w:hanging="357"/>
      </w:pPr>
      <w:r w:rsidRPr="00E84C49">
        <w:rPr>
          <w:szCs w:val="20"/>
        </w:rPr>
        <w:t>rozhoduje o organizačných a hospodárskych záležitostiach dištriktu, schva</w:t>
      </w:r>
      <w:r w:rsidR="003B00DE" w:rsidRPr="00E84C49">
        <w:rPr>
          <w:szCs w:val="20"/>
        </w:rPr>
        <w:t>ľ</w:t>
      </w:r>
      <w:r w:rsidRPr="00E84C49">
        <w:rPr>
          <w:szCs w:val="20"/>
        </w:rPr>
        <w:t>uje jeho roz</w:t>
      </w:r>
      <w:r w:rsidR="00B5741B" w:rsidRPr="00E84C49">
        <w:rPr>
          <w:szCs w:val="20"/>
        </w:rPr>
        <w:t xml:space="preserve">počet a </w:t>
      </w:r>
      <w:r w:rsidR="00C4645F" w:rsidRPr="00E84C49">
        <w:rPr>
          <w:szCs w:val="20"/>
        </w:rPr>
        <w:t>účtovnú uzávierku, ktoré obsahujú všetky právnymi predpismi určené náležitosti</w:t>
      </w:r>
    </w:p>
    <w:p w:rsidR="00066877" w:rsidRPr="00E84C49" w:rsidRDefault="00B5741B" w:rsidP="00A0641A">
      <w:pPr>
        <w:pStyle w:val="Odseka"/>
        <w:numPr>
          <w:ilvl w:val="0"/>
          <w:numId w:val="54"/>
        </w:numPr>
        <w:ind w:left="714" w:hanging="357"/>
      </w:pPr>
      <w:r w:rsidRPr="00E84C49">
        <w:rPr>
          <w:szCs w:val="20"/>
        </w:rPr>
        <w:t>prijíma štatút dištriktu</w:t>
      </w:r>
      <w:bookmarkStart w:id="20" w:name="cúz_1_93_25_2d"/>
      <w:bookmarkEnd w:id="20"/>
    </w:p>
    <w:p w:rsidR="00066877" w:rsidRPr="00E84C49" w:rsidRDefault="00F55454" w:rsidP="00A0641A">
      <w:pPr>
        <w:pStyle w:val="Odseka"/>
        <w:numPr>
          <w:ilvl w:val="0"/>
          <w:numId w:val="54"/>
        </w:numPr>
        <w:ind w:left="714" w:hanging="357"/>
      </w:pPr>
      <w:r w:rsidRPr="00E84C49">
        <w:rPr>
          <w:szCs w:val="20"/>
        </w:rPr>
        <w:t>zriaďuje a zrušuje d</w:t>
      </w:r>
      <w:r w:rsidR="00B5741B" w:rsidRPr="00E84C49">
        <w:rPr>
          <w:szCs w:val="20"/>
        </w:rPr>
        <w:t>ištriktuálne účelové zariadenia</w:t>
      </w:r>
    </w:p>
    <w:p w:rsidR="00066877" w:rsidRPr="00E84C49" w:rsidRDefault="00F55454" w:rsidP="00A0641A">
      <w:pPr>
        <w:pStyle w:val="Odseka"/>
        <w:numPr>
          <w:ilvl w:val="0"/>
          <w:numId w:val="54"/>
        </w:numPr>
        <w:ind w:left="714" w:hanging="357"/>
      </w:pPr>
      <w:r w:rsidRPr="00E84C49">
        <w:rPr>
          <w:szCs w:val="20"/>
        </w:rPr>
        <w:t xml:space="preserve">prerokúva správy o činnosti dištriktuálneho presbyterstva </w:t>
      </w:r>
      <w:r w:rsidR="00B5741B" w:rsidRPr="00E84C49">
        <w:rPr>
          <w:szCs w:val="20"/>
        </w:rPr>
        <w:t>a účelových zariadení dištriktu</w:t>
      </w:r>
    </w:p>
    <w:p w:rsidR="00066877" w:rsidRPr="00E84C49" w:rsidRDefault="00F55454" w:rsidP="00A0641A">
      <w:pPr>
        <w:pStyle w:val="Odseka"/>
        <w:numPr>
          <w:ilvl w:val="0"/>
          <w:numId w:val="54"/>
        </w:numPr>
        <w:ind w:left="714" w:hanging="357"/>
      </w:pPr>
      <w:r w:rsidRPr="00E84C49">
        <w:rPr>
          <w:szCs w:val="20"/>
        </w:rPr>
        <w:t xml:space="preserve">volí spomedzi seniorov zástupcu dištriktuálneho biskupa, spomedzi seniorálnych dozorcov zástupcu dištriktuálneho dozorcu, dištriktuálnych presbyterov, </w:t>
      </w:r>
      <w:r w:rsidR="00F85EA1" w:rsidRPr="00E84C49">
        <w:rPr>
          <w:szCs w:val="20"/>
        </w:rPr>
        <w:t>dištriktuálneho</w:t>
      </w:r>
      <w:r w:rsidRPr="00E84C49">
        <w:rPr>
          <w:szCs w:val="20"/>
        </w:rPr>
        <w:t xml:space="preserve"> právneho z</w:t>
      </w:r>
      <w:r w:rsidRPr="00E84C49">
        <w:rPr>
          <w:szCs w:val="20"/>
        </w:rPr>
        <w:t>á</w:t>
      </w:r>
      <w:r w:rsidRPr="00E84C49">
        <w:rPr>
          <w:szCs w:val="20"/>
        </w:rPr>
        <w:t xml:space="preserve">stupcu, predsedu </w:t>
      </w:r>
      <w:r w:rsidR="008E167F" w:rsidRPr="00E84C49">
        <w:rPr>
          <w:szCs w:val="20"/>
        </w:rPr>
        <w:t>hospodárskeho výboru</w:t>
      </w:r>
      <w:r w:rsidRPr="00E84C49">
        <w:rPr>
          <w:szCs w:val="20"/>
        </w:rPr>
        <w:t xml:space="preserve">, predsedu </w:t>
      </w:r>
      <w:r w:rsidR="008E167F" w:rsidRPr="00E84C49">
        <w:rPr>
          <w:szCs w:val="20"/>
        </w:rPr>
        <w:t>vnútromisijného výboru</w:t>
      </w:r>
      <w:r w:rsidRPr="00E84C49">
        <w:rPr>
          <w:szCs w:val="20"/>
        </w:rPr>
        <w:t>, predsedu, po</w:t>
      </w:r>
      <w:r w:rsidRPr="00E84C49">
        <w:rPr>
          <w:szCs w:val="20"/>
        </w:rPr>
        <w:t>d</w:t>
      </w:r>
      <w:r w:rsidRPr="00E84C49">
        <w:rPr>
          <w:szCs w:val="20"/>
        </w:rPr>
        <w:t>predsedu a sudcov dištriktuálneho súdu, dištriktuálneho žalobcu a jeho zástupcu a predsedov dištriktuálnej podporovne a odvolá</w:t>
      </w:r>
      <w:r w:rsidR="00B5741B" w:rsidRPr="00E84C49">
        <w:rPr>
          <w:szCs w:val="20"/>
        </w:rPr>
        <w:t>va ich z</w:t>
      </w:r>
      <w:r w:rsidR="00066877" w:rsidRPr="00E84C49">
        <w:t> </w:t>
      </w:r>
      <w:r w:rsidR="00B5741B" w:rsidRPr="00E84C49">
        <w:rPr>
          <w:szCs w:val="20"/>
        </w:rPr>
        <w:t>funkcií</w:t>
      </w:r>
    </w:p>
    <w:p w:rsidR="006C73E5" w:rsidRPr="00E84C49" w:rsidRDefault="006C73E5" w:rsidP="00A0641A">
      <w:pPr>
        <w:pStyle w:val="Odseka"/>
        <w:numPr>
          <w:ilvl w:val="0"/>
          <w:numId w:val="54"/>
        </w:numPr>
        <w:ind w:left="714" w:hanging="357"/>
        <w:rPr>
          <w:szCs w:val="20"/>
        </w:rPr>
      </w:pPr>
      <w:r w:rsidRPr="00E84C49">
        <w:rPr>
          <w:szCs w:val="20"/>
        </w:rPr>
        <w:t>schvaľuje kňazskú správu dištriktuálneho biskupa</w:t>
      </w:r>
    </w:p>
    <w:p w:rsidR="00F55454" w:rsidRPr="00E84C49" w:rsidRDefault="00F55454" w:rsidP="00C70ADF">
      <w:pPr>
        <w:pStyle w:val="Odsek1"/>
      </w:pPr>
      <w:r w:rsidRPr="00E84C49">
        <w:t>Dištriktuálny konvent sa schádza pod</w:t>
      </w:r>
      <w:r w:rsidR="003B00DE" w:rsidRPr="00E84C49">
        <w:t>ľ</w:t>
      </w:r>
      <w:r w:rsidRPr="00E84C49">
        <w:t>a potreby, najmenej raz za rok.</w:t>
      </w:r>
    </w:p>
    <w:p w:rsidR="00F55454" w:rsidRPr="00E84C49" w:rsidRDefault="00F55454" w:rsidP="003F3223">
      <w:pPr>
        <w:widowControl w:val="0"/>
        <w:jc w:val="center"/>
        <w:rPr>
          <w:rFonts w:cs="Arial"/>
          <w:b/>
          <w:szCs w:val="20"/>
        </w:rPr>
      </w:pPr>
      <w:bookmarkStart w:id="21" w:name="cúz_1_93_26"/>
      <w:bookmarkEnd w:id="21"/>
      <w:r w:rsidRPr="00E84C49">
        <w:rPr>
          <w:rFonts w:cs="Arial"/>
          <w:b/>
          <w:szCs w:val="20"/>
        </w:rPr>
        <w:lastRenderedPageBreak/>
        <w:t>Čl</w:t>
      </w:r>
      <w:r w:rsidR="00235D58" w:rsidRPr="00E84C49">
        <w:rPr>
          <w:rFonts w:cs="Arial"/>
          <w:b/>
          <w:szCs w:val="20"/>
        </w:rPr>
        <w:t>ánok</w:t>
      </w:r>
      <w:r w:rsidRPr="00E84C49">
        <w:rPr>
          <w:rFonts w:cs="Arial"/>
          <w:b/>
          <w:szCs w:val="20"/>
        </w:rPr>
        <w:t xml:space="preserve"> 26</w:t>
      </w:r>
    </w:p>
    <w:p w:rsidR="00F55454" w:rsidRPr="00E84C49" w:rsidRDefault="00F55454" w:rsidP="005718F3">
      <w:pPr>
        <w:widowControl w:val="0"/>
        <w:tabs>
          <w:tab w:val="left" w:pos="7125"/>
          <w:tab w:val="right" w:pos="9072"/>
        </w:tabs>
        <w:jc w:val="center"/>
        <w:rPr>
          <w:rFonts w:cs="Arial"/>
          <w:b/>
          <w:szCs w:val="20"/>
        </w:rPr>
      </w:pPr>
    </w:p>
    <w:p w:rsidR="001F5A4A" w:rsidRPr="00E84C49" w:rsidRDefault="00F55454" w:rsidP="00D30B89">
      <w:pPr>
        <w:pStyle w:val="Odsek1"/>
        <w:numPr>
          <w:ilvl w:val="0"/>
          <w:numId w:val="353"/>
        </w:numPr>
        <w:ind w:left="357" w:hanging="357"/>
      </w:pPr>
      <w:r w:rsidRPr="00E84C49">
        <w:t xml:space="preserve">V období medzi zasadnutiami dištriktuálneho konventu vedie dištrikt dištriktuálne presbyterstvo, ktoré tvoria dištriktuálny biskup, dištriktuálny dozorca, zástupca dištriktuálneho biskupa, zástupca dištriktuálneho dozorcu, dištriktuálny právny zástupca, predsedovia dištriktuálneho </w:t>
      </w:r>
      <w:r w:rsidR="008E167F" w:rsidRPr="00E84C49">
        <w:t>hospodárskeho</w:t>
      </w:r>
      <w:r w:rsidRPr="00E84C49">
        <w:t xml:space="preserve"> a</w:t>
      </w:r>
      <w:r w:rsidR="008E167F" w:rsidRPr="00E84C49">
        <w:t> vnútromisijného výboru</w:t>
      </w:r>
      <w:r w:rsidRPr="00E84C49">
        <w:t>, podpredseda Z</w:t>
      </w:r>
      <w:r w:rsidR="008E167F" w:rsidRPr="00E84C49">
        <w:t>druženia evanjelických duchovných</w:t>
      </w:r>
      <w:r w:rsidRPr="00E84C49">
        <w:t xml:space="preserve"> a 12 volení presb</w:t>
      </w:r>
      <w:r w:rsidRPr="00E84C49">
        <w:t>y</w:t>
      </w:r>
      <w:r w:rsidRPr="00E84C49">
        <w:t>teri, z toho polovica sú duchovní. Riadite</w:t>
      </w:r>
      <w:r w:rsidR="003B00DE" w:rsidRPr="00E84C49">
        <w:t>ľ</w:t>
      </w:r>
      <w:r w:rsidRPr="00E84C49">
        <w:t xml:space="preserve"> dištriktuálneho </w:t>
      </w:r>
      <w:r w:rsidR="008E167F" w:rsidRPr="00E84C49">
        <w:t>biskupského úradu</w:t>
      </w:r>
      <w:r w:rsidRPr="00E84C49">
        <w:t xml:space="preserve"> sa zúčastňuje rok</w:t>
      </w:r>
      <w:r w:rsidRPr="00E84C49">
        <w:t>o</w:t>
      </w:r>
      <w:r w:rsidRPr="00E84C49">
        <w:t>vania s hlasom poradným.</w:t>
      </w:r>
      <w:bookmarkStart w:id="22" w:name="cúz_1_93_26_2"/>
      <w:bookmarkEnd w:id="22"/>
    </w:p>
    <w:p w:rsidR="00F55454" w:rsidRPr="00E84C49" w:rsidRDefault="00F55454" w:rsidP="00440846">
      <w:pPr>
        <w:pStyle w:val="Odsek1"/>
      </w:pPr>
      <w:r w:rsidRPr="00E84C49">
        <w:t>Dištriktuálne presbyterstvo plní najm</w:t>
      </w:r>
      <w:r w:rsidR="00C41F21" w:rsidRPr="00E84C49">
        <w:t>ä</w:t>
      </w:r>
      <w:r w:rsidRPr="00E84C49">
        <w:t xml:space="preserve"> tieto úlohy:</w:t>
      </w:r>
    </w:p>
    <w:p w:rsidR="00FD55A2" w:rsidRPr="00E84C49" w:rsidRDefault="00F55454" w:rsidP="00A0641A">
      <w:pPr>
        <w:pStyle w:val="Odseka"/>
        <w:numPr>
          <w:ilvl w:val="0"/>
          <w:numId w:val="55"/>
        </w:numPr>
        <w:ind w:left="714" w:hanging="357"/>
      </w:pPr>
      <w:r w:rsidRPr="00E84C49">
        <w:t>vykonáva rozho</w:t>
      </w:r>
      <w:r w:rsidR="00B5741B" w:rsidRPr="00E84C49">
        <w:t>dnutia dištriktuálneho konventu</w:t>
      </w:r>
    </w:p>
    <w:p w:rsidR="00FD55A2" w:rsidRPr="00E84C49" w:rsidRDefault="00F55454" w:rsidP="00A0641A">
      <w:pPr>
        <w:pStyle w:val="Odseka"/>
        <w:numPr>
          <w:ilvl w:val="0"/>
          <w:numId w:val="55"/>
        </w:numPr>
        <w:ind w:left="714" w:hanging="357"/>
      </w:pPr>
      <w:r w:rsidRPr="00E84C49">
        <w:rPr>
          <w:szCs w:val="20"/>
        </w:rPr>
        <w:t>rozhoduje o neodkladných organizačných a hospodá</w:t>
      </w:r>
      <w:r w:rsidR="00B5741B" w:rsidRPr="00E84C49">
        <w:rPr>
          <w:szCs w:val="20"/>
        </w:rPr>
        <w:t>rskych záležitostiach dištriktu</w:t>
      </w:r>
    </w:p>
    <w:p w:rsidR="00FD55A2" w:rsidRPr="00E84C49" w:rsidRDefault="00F55454" w:rsidP="00A0641A">
      <w:pPr>
        <w:pStyle w:val="Odseka"/>
        <w:numPr>
          <w:ilvl w:val="0"/>
          <w:numId w:val="55"/>
        </w:numPr>
        <w:ind w:left="714" w:hanging="357"/>
      </w:pPr>
      <w:r w:rsidRPr="00E84C49">
        <w:rPr>
          <w:szCs w:val="20"/>
        </w:rPr>
        <w:t>schva</w:t>
      </w:r>
      <w:r w:rsidR="003B00DE" w:rsidRPr="00E84C49">
        <w:rPr>
          <w:szCs w:val="20"/>
        </w:rPr>
        <w:t>ľ</w:t>
      </w:r>
      <w:r w:rsidRPr="00E84C49">
        <w:rPr>
          <w:szCs w:val="20"/>
        </w:rPr>
        <w:t>uje seniorálne štatúty a ostatné základné seniorálne dokumenty, vrátane zriaďovania seniorálnych a iných zariadení s právnou subjektivitou</w:t>
      </w:r>
    </w:p>
    <w:p w:rsidR="00FD55A2" w:rsidRPr="00E84C49" w:rsidRDefault="00F55454" w:rsidP="00A0641A">
      <w:pPr>
        <w:pStyle w:val="Odseka"/>
        <w:numPr>
          <w:ilvl w:val="0"/>
          <w:numId w:val="55"/>
        </w:numPr>
        <w:ind w:left="714" w:hanging="357"/>
      </w:pPr>
      <w:r w:rsidRPr="00E84C49">
        <w:rPr>
          <w:szCs w:val="20"/>
        </w:rPr>
        <w:t>kon</w:t>
      </w:r>
      <w:r w:rsidR="00B5741B" w:rsidRPr="00E84C49">
        <w:rPr>
          <w:szCs w:val="20"/>
        </w:rPr>
        <w:t>troluje hospodárenie seniorátov</w:t>
      </w:r>
    </w:p>
    <w:p w:rsidR="00FD55A2" w:rsidRPr="00E84C49" w:rsidRDefault="00F55454" w:rsidP="00A0641A">
      <w:pPr>
        <w:pStyle w:val="Odseka"/>
        <w:numPr>
          <w:ilvl w:val="0"/>
          <w:numId w:val="55"/>
        </w:numPr>
        <w:ind w:left="714" w:hanging="357"/>
      </w:pPr>
      <w:r w:rsidRPr="00E84C49">
        <w:rPr>
          <w:szCs w:val="20"/>
        </w:rPr>
        <w:t>schva</w:t>
      </w:r>
      <w:r w:rsidR="003B00DE" w:rsidRPr="00E84C49">
        <w:rPr>
          <w:szCs w:val="20"/>
        </w:rPr>
        <w:t>ľ</w:t>
      </w:r>
      <w:r w:rsidRPr="00E84C49">
        <w:rPr>
          <w:szCs w:val="20"/>
        </w:rPr>
        <w:t>uje nadobúdanie a scudzovanie nehnute</w:t>
      </w:r>
      <w:r w:rsidR="003B00DE" w:rsidRPr="00E84C49">
        <w:rPr>
          <w:szCs w:val="20"/>
        </w:rPr>
        <w:t>ľ</w:t>
      </w:r>
      <w:r w:rsidR="00B5741B" w:rsidRPr="00E84C49">
        <w:rPr>
          <w:szCs w:val="20"/>
        </w:rPr>
        <w:t>ného majetku seniorátov</w:t>
      </w:r>
      <w:bookmarkStart w:id="23" w:name="cúz_1_93_26_2f"/>
      <w:bookmarkEnd w:id="23"/>
    </w:p>
    <w:p w:rsidR="00FD55A2" w:rsidRPr="00E84C49" w:rsidRDefault="00F55454" w:rsidP="00A0641A">
      <w:pPr>
        <w:pStyle w:val="Odseka"/>
        <w:numPr>
          <w:ilvl w:val="0"/>
          <w:numId w:val="55"/>
        </w:numPr>
        <w:ind w:left="714" w:hanging="357"/>
        <w:rPr>
          <w:rStyle w:val="Hypertextovprepojenie"/>
          <w:rFonts w:cs="Arial"/>
          <w:bCs w:val="0"/>
          <w:noProof w:val="0"/>
          <w:color w:val="auto"/>
          <w:u w:val="none"/>
        </w:rPr>
      </w:pPr>
      <w:r w:rsidRPr="00E84C49">
        <w:rPr>
          <w:szCs w:val="20"/>
        </w:rPr>
        <w:t xml:space="preserve">zriaďuje, zrušuje a zlučuje cirkevné zbory a určuje ich územné obvody a sídla </w:t>
      </w:r>
      <w:r w:rsidR="009D7143" w:rsidRPr="00E84C49">
        <w:rPr>
          <w:szCs w:val="20"/>
        </w:rPr>
        <w:t>farských úr</w:t>
      </w:r>
      <w:r w:rsidR="009D7143" w:rsidRPr="00E84C49">
        <w:rPr>
          <w:szCs w:val="20"/>
        </w:rPr>
        <w:t>a</w:t>
      </w:r>
      <w:r w:rsidR="009D7143" w:rsidRPr="00E84C49">
        <w:rPr>
          <w:szCs w:val="20"/>
        </w:rPr>
        <w:t>dov</w:t>
      </w:r>
      <w:hyperlink w:anchor="cz_6_96_8_1" w:history="1">
        <w:r w:rsidR="002D219F" w:rsidRPr="00E84C49">
          <w:rPr>
            <w:rStyle w:val="Hypertextovprepojenie"/>
            <w:rFonts w:cs="Arial"/>
            <w:b/>
            <w:color w:val="auto"/>
            <w:sz w:val="16"/>
          </w:rPr>
          <w:t>(pozri 6/</w:t>
        </w:r>
        <w:r w:rsidR="001036E5" w:rsidRPr="00E84C49">
          <w:rPr>
            <w:rStyle w:val="Hypertextovprepojenie"/>
            <w:rFonts w:cs="Arial"/>
            <w:b/>
            <w:color w:val="auto"/>
            <w:sz w:val="16"/>
          </w:rPr>
          <w:t>19</w:t>
        </w:r>
        <w:r w:rsidR="002D219F" w:rsidRPr="00E84C49">
          <w:rPr>
            <w:rStyle w:val="Hypertextovprepojenie"/>
            <w:rFonts w:cs="Arial"/>
            <w:b/>
            <w:color w:val="auto"/>
            <w:sz w:val="16"/>
          </w:rPr>
          <w:t>96 § 8 ods. 1)</w:t>
        </w:r>
      </w:hyperlink>
    </w:p>
    <w:p w:rsidR="00FD55A2" w:rsidRPr="00E84C49" w:rsidRDefault="00F55454" w:rsidP="00A0641A">
      <w:pPr>
        <w:pStyle w:val="Odseka"/>
        <w:numPr>
          <w:ilvl w:val="0"/>
          <w:numId w:val="55"/>
        </w:numPr>
        <w:ind w:left="714" w:hanging="357"/>
      </w:pPr>
      <w:r w:rsidRPr="00E84C49">
        <w:rPr>
          <w:szCs w:val="20"/>
        </w:rPr>
        <w:t>začleňu</w:t>
      </w:r>
      <w:r w:rsidR="00B5741B" w:rsidRPr="00E84C49">
        <w:rPr>
          <w:szCs w:val="20"/>
        </w:rPr>
        <w:t>je cirkevné zbory do seniorátov</w:t>
      </w:r>
      <w:bookmarkStart w:id="24" w:name="cúz_1_93_26_2h"/>
      <w:bookmarkEnd w:id="24"/>
    </w:p>
    <w:p w:rsidR="00FD55A2" w:rsidRPr="00E84C49" w:rsidRDefault="00F55454" w:rsidP="00A0641A">
      <w:pPr>
        <w:pStyle w:val="Odseka"/>
        <w:numPr>
          <w:ilvl w:val="0"/>
          <w:numId w:val="55"/>
        </w:numPr>
        <w:ind w:left="714" w:hanging="357"/>
        <w:rPr>
          <w:rStyle w:val="Hypertextovprepojenie"/>
          <w:rFonts w:cs="Arial"/>
          <w:bCs w:val="0"/>
          <w:noProof w:val="0"/>
          <w:color w:val="auto"/>
          <w:u w:val="none"/>
        </w:rPr>
      </w:pPr>
      <w:r w:rsidRPr="00E84C49">
        <w:rPr>
          <w:szCs w:val="20"/>
        </w:rPr>
        <w:t>zriaďuje a zrušuje miesta zborových farárov a kaplánov</w:t>
      </w:r>
      <w:r w:rsidR="00B5741B" w:rsidRPr="00E84C49">
        <w:rPr>
          <w:szCs w:val="20"/>
        </w:rPr>
        <w:t xml:space="preserve"> a miesta seniorálnych kaplánov</w:t>
      </w:r>
      <w:hyperlink w:anchor="cz_14_94_1" w:history="1">
        <w:r w:rsidR="001C4618" w:rsidRPr="00E84C49">
          <w:rPr>
            <w:rStyle w:val="Hypertextovprepojenie"/>
            <w:rFonts w:cs="Arial"/>
            <w:b/>
            <w:color w:val="auto"/>
            <w:sz w:val="16"/>
          </w:rPr>
          <w:t>(pozri 14/</w:t>
        </w:r>
        <w:r w:rsidR="001036E5" w:rsidRPr="00E84C49">
          <w:rPr>
            <w:rStyle w:val="Hypertextovprepojenie"/>
            <w:rFonts w:cs="Arial"/>
            <w:b/>
            <w:color w:val="auto"/>
            <w:sz w:val="16"/>
          </w:rPr>
          <w:t>19</w:t>
        </w:r>
        <w:r w:rsidR="001C4618" w:rsidRPr="00E84C49">
          <w:rPr>
            <w:rStyle w:val="Hypertextovprepojenie"/>
            <w:rFonts w:cs="Arial"/>
            <w:b/>
            <w:color w:val="auto"/>
            <w:sz w:val="16"/>
          </w:rPr>
          <w:t>94 § 1)</w:t>
        </w:r>
      </w:hyperlink>
    </w:p>
    <w:p w:rsidR="00FD55A2" w:rsidRPr="00E84C49" w:rsidRDefault="00F55454" w:rsidP="00A0641A">
      <w:pPr>
        <w:pStyle w:val="Odseka"/>
        <w:numPr>
          <w:ilvl w:val="0"/>
          <w:numId w:val="55"/>
        </w:numPr>
        <w:ind w:left="714" w:hanging="357"/>
      </w:pPr>
      <w:r w:rsidRPr="00E84C49">
        <w:rPr>
          <w:szCs w:val="20"/>
        </w:rPr>
        <w:t xml:space="preserve">zriaďuje a riadi cirkevné školy </w:t>
      </w:r>
      <w:r w:rsidR="00A1234F" w:rsidRPr="00E84C49">
        <w:rPr>
          <w:szCs w:val="20"/>
        </w:rPr>
        <w:t>v zmysle príslušného cirkevného zákona</w:t>
      </w:r>
    </w:p>
    <w:p w:rsidR="00FD55A2" w:rsidRPr="00E84C49" w:rsidRDefault="00F55454" w:rsidP="00A0641A">
      <w:pPr>
        <w:pStyle w:val="Odseka"/>
        <w:numPr>
          <w:ilvl w:val="0"/>
          <w:numId w:val="55"/>
        </w:numPr>
        <w:ind w:left="714" w:hanging="357"/>
      </w:pPr>
      <w:r w:rsidRPr="00E84C49">
        <w:rPr>
          <w:szCs w:val="20"/>
        </w:rPr>
        <w:t xml:space="preserve">volí a odvoláva na návrh predsedníctva dištriktu </w:t>
      </w:r>
      <w:r w:rsidR="00C4645F" w:rsidRPr="00E84C49">
        <w:rPr>
          <w:szCs w:val="20"/>
        </w:rPr>
        <w:t>vedúceho</w:t>
      </w:r>
      <w:r w:rsidRPr="00E84C49">
        <w:rPr>
          <w:szCs w:val="20"/>
        </w:rPr>
        <w:t xml:space="preserve"> dištriktuálneho </w:t>
      </w:r>
      <w:r w:rsidR="009D7143" w:rsidRPr="00E84C49">
        <w:rPr>
          <w:szCs w:val="20"/>
        </w:rPr>
        <w:t>biskupského úradu</w:t>
      </w:r>
    </w:p>
    <w:p w:rsidR="00FD55A2" w:rsidRPr="00E84C49" w:rsidRDefault="00F55454" w:rsidP="00A0641A">
      <w:pPr>
        <w:pStyle w:val="Odseka"/>
        <w:numPr>
          <w:ilvl w:val="0"/>
          <w:numId w:val="55"/>
        </w:numPr>
        <w:ind w:left="714" w:hanging="357"/>
      </w:pPr>
      <w:r w:rsidRPr="00E84C49">
        <w:rPr>
          <w:szCs w:val="20"/>
        </w:rPr>
        <w:t>volí a odvoláva predstavite</w:t>
      </w:r>
      <w:r w:rsidR="003B00DE" w:rsidRPr="00E84C49">
        <w:rPr>
          <w:szCs w:val="20"/>
        </w:rPr>
        <w:t>ľ</w:t>
      </w:r>
      <w:r w:rsidRPr="00E84C49">
        <w:rPr>
          <w:szCs w:val="20"/>
        </w:rPr>
        <w:t>ov a zamestnancov dištriktu, pokia</w:t>
      </w:r>
      <w:r w:rsidR="003B00DE" w:rsidRPr="00E84C49">
        <w:rPr>
          <w:szCs w:val="20"/>
        </w:rPr>
        <w:t>ľ</w:t>
      </w:r>
      <w:r w:rsidRPr="00E84C49">
        <w:rPr>
          <w:szCs w:val="20"/>
        </w:rPr>
        <w:t xml:space="preserve"> to nepatrí do p</w:t>
      </w:r>
      <w:r w:rsidR="00A06A00" w:rsidRPr="00E84C49">
        <w:rPr>
          <w:szCs w:val="20"/>
        </w:rPr>
        <w:t>ô</w:t>
      </w:r>
      <w:r w:rsidRPr="00E84C49">
        <w:rPr>
          <w:szCs w:val="20"/>
        </w:rPr>
        <w:t>sobnosti iného or</w:t>
      </w:r>
      <w:r w:rsidR="00B5741B" w:rsidRPr="00E84C49">
        <w:rPr>
          <w:szCs w:val="20"/>
        </w:rPr>
        <w:t>gánu</w:t>
      </w:r>
    </w:p>
    <w:p w:rsidR="00F55454" w:rsidRPr="00E84C49" w:rsidRDefault="00F55454" w:rsidP="00A0641A">
      <w:pPr>
        <w:pStyle w:val="Odseka"/>
        <w:numPr>
          <w:ilvl w:val="0"/>
          <w:numId w:val="55"/>
        </w:numPr>
        <w:ind w:left="714" w:hanging="357"/>
        <w:rPr>
          <w:szCs w:val="20"/>
        </w:rPr>
      </w:pPr>
      <w:r w:rsidRPr="00E84C49">
        <w:rPr>
          <w:szCs w:val="20"/>
        </w:rPr>
        <w:t>vypisuje a riadi vo</w:t>
      </w:r>
      <w:r w:rsidR="003B00DE" w:rsidRPr="00E84C49">
        <w:rPr>
          <w:szCs w:val="20"/>
        </w:rPr>
        <w:t>ľ</w:t>
      </w:r>
      <w:r w:rsidRPr="00E84C49">
        <w:rPr>
          <w:szCs w:val="20"/>
        </w:rPr>
        <w:t>by členo</w:t>
      </w:r>
      <w:r w:rsidR="00B5741B" w:rsidRPr="00E84C49">
        <w:rPr>
          <w:szCs w:val="20"/>
        </w:rPr>
        <w:t>v dištriktuálneho predsedníctva</w:t>
      </w:r>
    </w:p>
    <w:p w:rsidR="00F55454" w:rsidRPr="00E84C49" w:rsidRDefault="00F55454" w:rsidP="00440846">
      <w:pPr>
        <w:pStyle w:val="Odsek1"/>
      </w:pPr>
      <w:r w:rsidRPr="00E84C49">
        <w:t>Dištriktuálne presbyterstvosa schádza pod</w:t>
      </w:r>
      <w:r w:rsidR="003B00DE" w:rsidRPr="00E84C49">
        <w:t>ľ</w:t>
      </w:r>
      <w:r w:rsidRPr="00E84C49">
        <w:t>a potreby, najmenej dvakrát do roka.</w:t>
      </w:r>
    </w:p>
    <w:p w:rsidR="00F55454" w:rsidRPr="00E84C49" w:rsidRDefault="00F55454" w:rsidP="00732BEA">
      <w:pPr>
        <w:widowControl w:val="0"/>
        <w:rPr>
          <w:rFonts w:cs="Arial"/>
          <w:szCs w:val="20"/>
        </w:rPr>
      </w:pPr>
    </w:p>
    <w:p w:rsidR="0043345F" w:rsidRPr="00E84C49" w:rsidRDefault="00F55454" w:rsidP="003F3223">
      <w:pPr>
        <w:widowControl w:val="0"/>
        <w:jc w:val="center"/>
        <w:rPr>
          <w:rFonts w:cs="Arial"/>
          <w:b/>
          <w:szCs w:val="20"/>
        </w:rPr>
      </w:pPr>
      <w:bookmarkStart w:id="25" w:name="cúz_1_93_27"/>
      <w:bookmarkEnd w:id="25"/>
      <w:r w:rsidRPr="00E84C49">
        <w:rPr>
          <w:rFonts w:cs="Arial"/>
          <w:b/>
          <w:szCs w:val="20"/>
        </w:rPr>
        <w:t>Čl</w:t>
      </w:r>
      <w:r w:rsidR="00235D58" w:rsidRPr="00E84C49">
        <w:rPr>
          <w:rFonts w:cs="Arial"/>
          <w:b/>
          <w:szCs w:val="20"/>
        </w:rPr>
        <w:t>ánok</w:t>
      </w:r>
      <w:r w:rsidRPr="00E84C49">
        <w:rPr>
          <w:rFonts w:cs="Arial"/>
          <w:b/>
          <w:szCs w:val="20"/>
        </w:rPr>
        <w:t xml:space="preserve"> 27</w:t>
      </w:r>
    </w:p>
    <w:p w:rsidR="0043345F" w:rsidRPr="00E84C49" w:rsidRDefault="0043345F" w:rsidP="00000253">
      <w:pPr>
        <w:widowControl w:val="0"/>
        <w:jc w:val="center"/>
        <w:rPr>
          <w:rFonts w:cs="Arial"/>
          <w:b/>
          <w:szCs w:val="20"/>
        </w:rPr>
      </w:pPr>
    </w:p>
    <w:p w:rsidR="00FD55A2" w:rsidRPr="00E84C49" w:rsidRDefault="00F55454" w:rsidP="00A0641A">
      <w:pPr>
        <w:pStyle w:val="Odsek1"/>
        <w:numPr>
          <w:ilvl w:val="0"/>
          <w:numId w:val="56"/>
        </w:numPr>
      </w:pPr>
      <w:r w:rsidRPr="00E84C49">
        <w:t>Dištriktuálne predsedníctvo tvoria dištriktuálny biskup a dištriktuálny dozorca, ktorých počas nepr</w:t>
      </w:r>
      <w:r w:rsidRPr="00E84C49">
        <w:t>í</w:t>
      </w:r>
      <w:r w:rsidRPr="00E84C49">
        <w:t>tomnosti zastupujú zástupca dištriktuálneho biskupa a zástupca dištriktuálneho dozorcu.</w:t>
      </w:r>
      <w:bookmarkStart w:id="26" w:name="cúz_1_93_27_2"/>
      <w:bookmarkEnd w:id="26"/>
    </w:p>
    <w:p w:rsidR="00F55454" w:rsidRPr="00E84C49" w:rsidRDefault="00F55454" w:rsidP="00A0641A">
      <w:pPr>
        <w:pStyle w:val="Odsek1"/>
        <w:numPr>
          <w:ilvl w:val="0"/>
          <w:numId w:val="56"/>
        </w:numPr>
      </w:pPr>
      <w:r w:rsidRPr="00E84C49">
        <w:t>Dištriktuálne predsedníctvo plní najm</w:t>
      </w:r>
      <w:r w:rsidR="00C41F21" w:rsidRPr="00E84C49">
        <w:t>ä</w:t>
      </w:r>
      <w:r w:rsidRPr="00E84C49">
        <w:t xml:space="preserve"> tieto úlohy:</w:t>
      </w:r>
    </w:p>
    <w:p w:rsidR="00FD55A2" w:rsidRPr="00E84C49" w:rsidRDefault="00F55454" w:rsidP="00A0641A">
      <w:pPr>
        <w:pStyle w:val="Odseka"/>
        <w:numPr>
          <w:ilvl w:val="0"/>
          <w:numId w:val="57"/>
        </w:numPr>
        <w:ind w:left="714" w:hanging="357"/>
      </w:pPr>
      <w:r w:rsidRPr="00E84C49">
        <w:t>zastup</w:t>
      </w:r>
      <w:r w:rsidR="00B5741B" w:rsidRPr="00E84C49">
        <w:t>uje dištrikt a koná v jeho mene</w:t>
      </w:r>
    </w:p>
    <w:p w:rsidR="00FD55A2" w:rsidRPr="00E84C49" w:rsidRDefault="00F55454" w:rsidP="00A0641A">
      <w:pPr>
        <w:pStyle w:val="Odseka"/>
        <w:numPr>
          <w:ilvl w:val="0"/>
          <w:numId w:val="57"/>
        </w:numPr>
        <w:ind w:left="714" w:hanging="357"/>
      </w:pPr>
      <w:r w:rsidRPr="00E84C49">
        <w:rPr>
          <w:szCs w:val="20"/>
        </w:rPr>
        <w:t>zvoláva a vedie zasadnutia dištriktuálneho konventu a dištriktuálneho presbyterstva</w:t>
      </w:r>
    </w:p>
    <w:p w:rsidR="00FD55A2" w:rsidRPr="00E84C49" w:rsidRDefault="00F55454" w:rsidP="00A0641A">
      <w:pPr>
        <w:pStyle w:val="Odseka"/>
        <w:numPr>
          <w:ilvl w:val="0"/>
          <w:numId w:val="57"/>
        </w:numPr>
        <w:ind w:left="714" w:hanging="357"/>
      </w:pPr>
      <w:r w:rsidRPr="00E84C49">
        <w:rPr>
          <w:szCs w:val="20"/>
        </w:rPr>
        <w:t xml:space="preserve">zabezpečuje rozhodnutia dištriktuálneho konventu </w:t>
      </w:r>
      <w:r w:rsidR="00B5741B" w:rsidRPr="00E84C49">
        <w:rPr>
          <w:szCs w:val="20"/>
        </w:rPr>
        <w:t>a dištriktuálneho presbyterstva</w:t>
      </w:r>
    </w:p>
    <w:p w:rsidR="00FD55A2" w:rsidRPr="00E84C49" w:rsidRDefault="00F55454" w:rsidP="00A0641A">
      <w:pPr>
        <w:pStyle w:val="Odseka"/>
        <w:numPr>
          <w:ilvl w:val="0"/>
          <w:numId w:val="57"/>
        </w:numPr>
        <w:ind w:left="714" w:hanging="357"/>
      </w:pPr>
      <w:r w:rsidRPr="00E84C49">
        <w:rPr>
          <w:szCs w:val="20"/>
        </w:rPr>
        <w:t>rozhoduje o neodkladných organizačných a hospodá</w:t>
      </w:r>
      <w:r w:rsidR="00B5741B" w:rsidRPr="00E84C49">
        <w:rPr>
          <w:szCs w:val="20"/>
        </w:rPr>
        <w:t>rskych záležitostiach dištriktu</w:t>
      </w:r>
    </w:p>
    <w:p w:rsidR="00FD55A2" w:rsidRPr="00E84C49" w:rsidRDefault="00B5741B" w:rsidP="00A0641A">
      <w:pPr>
        <w:pStyle w:val="Odseka"/>
        <w:numPr>
          <w:ilvl w:val="0"/>
          <w:numId w:val="57"/>
        </w:numPr>
        <w:ind w:left="714" w:hanging="357"/>
      </w:pPr>
      <w:r w:rsidRPr="00E84C49">
        <w:rPr>
          <w:szCs w:val="20"/>
        </w:rPr>
        <w:t>vykonáva disciplinárnu právomoc</w:t>
      </w:r>
    </w:p>
    <w:p w:rsidR="00FD55A2" w:rsidRPr="00E84C49" w:rsidRDefault="00F55454" w:rsidP="00A0641A">
      <w:pPr>
        <w:pStyle w:val="Odseka"/>
        <w:numPr>
          <w:ilvl w:val="0"/>
          <w:numId w:val="57"/>
        </w:numPr>
        <w:ind w:left="714" w:hanging="357"/>
      </w:pPr>
      <w:r w:rsidRPr="00E84C49">
        <w:rPr>
          <w:szCs w:val="20"/>
        </w:rPr>
        <w:t>dáva súhlas k vo</w:t>
      </w:r>
      <w:r w:rsidR="003B00DE" w:rsidRPr="00E84C49">
        <w:rPr>
          <w:szCs w:val="20"/>
        </w:rPr>
        <w:t>ľ</w:t>
      </w:r>
      <w:r w:rsidR="00B5741B" w:rsidRPr="00E84C49">
        <w:rPr>
          <w:szCs w:val="20"/>
        </w:rPr>
        <w:t>be a odvolaniu farárov</w:t>
      </w:r>
      <w:bookmarkStart w:id="27" w:name="cúz_1_93_27_2g"/>
      <w:bookmarkEnd w:id="27"/>
    </w:p>
    <w:p w:rsidR="00F55454" w:rsidRPr="00E84C49" w:rsidRDefault="00F55454" w:rsidP="00A0641A">
      <w:pPr>
        <w:pStyle w:val="Odseka"/>
        <w:numPr>
          <w:ilvl w:val="0"/>
          <w:numId w:val="57"/>
        </w:numPr>
        <w:ind w:left="714" w:hanging="357"/>
        <w:rPr>
          <w:szCs w:val="20"/>
        </w:rPr>
      </w:pPr>
      <w:r w:rsidRPr="00E84C49">
        <w:rPr>
          <w:szCs w:val="20"/>
        </w:rPr>
        <w:t>vymenúva administrátorov do neobsadených funkcií v seniorátoch na obdobie do ich definití</w:t>
      </w:r>
      <w:r w:rsidRPr="00E84C49">
        <w:rPr>
          <w:szCs w:val="20"/>
        </w:rPr>
        <w:t>v</w:t>
      </w:r>
      <w:r w:rsidR="00B5741B" w:rsidRPr="00E84C49">
        <w:rPr>
          <w:szCs w:val="20"/>
        </w:rPr>
        <w:t>neho obsadenia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Štvrtá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ÚSTREDNÉ ORGÁNY CIRKVI</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235D58" w:rsidRPr="00E84C49">
        <w:rPr>
          <w:rFonts w:cs="Arial"/>
          <w:b/>
          <w:szCs w:val="20"/>
        </w:rPr>
        <w:t>ánok</w:t>
      </w:r>
      <w:r w:rsidRPr="00E84C49">
        <w:rPr>
          <w:rFonts w:cs="Arial"/>
          <w:b/>
          <w:szCs w:val="20"/>
        </w:rPr>
        <w:t xml:space="preserve"> 28</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Sídlom ústredných orgánov E</w:t>
      </w:r>
      <w:r w:rsidR="009D7143" w:rsidRPr="00E84C49">
        <w:rPr>
          <w:rFonts w:cs="Arial"/>
          <w:szCs w:val="20"/>
        </w:rPr>
        <w:t>vanjelickej cirkvi</w:t>
      </w:r>
      <w:r w:rsidRPr="00E84C49">
        <w:rPr>
          <w:rFonts w:cs="Arial"/>
          <w:szCs w:val="20"/>
        </w:rPr>
        <w:t xml:space="preserve"> je hlavné mesto S</w:t>
      </w:r>
      <w:r w:rsidR="009D7143" w:rsidRPr="00E84C49">
        <w:rPr>
          <w:rFonts w:cs="Arial"/>
          <w:szCs w:val="20"/>
        </w:rPr>
        <w:t>lovenskej republiky</w:t>
      </w:r>
      <w:r w:rsidRPr="00E84C49">
        <w:rPr>
          <w:rFonts w:cs="Arial"/>
          <w:szCs w:val="20"/>
        </w:rPr>
        <w:t xml:space="preserve"> Bratislava.</w:t>
      </w:r>
    </w:p>
    <w:p w:rsidR="00F55454" w:rsidRPr="00E84C49" w:rsidRDefault="00F55454" w:rsidP="00732BEA">
      <w:pPr>
        <w:widowControl w:val="0"/>
        <w:rPr>
          <w:rFonts w:cs="Arial"/>
          <w:szCs w:val="20"/>
        </w:rPr>
      </w:pPr>
    </w:p>
    <w:p w:rsidR="00F55454" w:rsidRPr="00E84C49" w:rsidRDefault="00235D58" w:rsidP="003F3223">
      <w:pPr>
        <w:widowControl w:val="0"/>
        <w:jc w:val="center"/>
        <w:rPr>
          <w:rFonts w:cs="Arial"/>
          <w:b/>
          <w:szCs w:val="20"/>
        </w:rPr>
      </w:pPr>
      <w:r w:rsidRPr="00E84C49">
        <w:rPr>
          <w:rFonts w:cs="Arial"/>
          <w:b/>
          <w:szCs w:val="20"/>
        </w:rPr>
        <w:t>Č</w:t>
      </w:r>
      <w:r w:rsidR="00F55454" w:rsidRPr="00E84C49">
        <w:rPr>
          <w:rFonts w:cs="Arial"/>
          <w:b/>
          <w:szCs w:val="20"/>
        </w:rPr>
        <w:t>l</w:t>
      </w:r>
      <w:r w:rsidRPr="00E84C49">
        <w:rPr>
          <w:rFonts w:cs="Arial"/>
          <w:b/>
          <w:szCs w:val="20"/>
        </w:rPr>
        <w:t>ánok</w:t>
      </w:r>
      <w:r w:rsidR="00F55454" w:rsidRPr="00E84C49">
        <w:rPr>
          <w:rFonts w:cs="Arial"/>
          <w:b/>
          <w:szCs w:val="20"/>
        </w:rPr>
        <w:t xml:space="preserve"> 29</w:t>
      </w:r>
    </w:p>
    <w:p w:rsidR="00F55454" w:rsidRPr="00E84C49" w:rsidRDefault="00F55454" w:rsidP="00732BEA">
      <w:pPr>
        <w:widowControl w:val="0"/>
        <w:jc w:val="center"/>
        <w:rPr>
          <w:rFonts w:cs="Arial"/>
          <w:b/>
          <w:szCs w:val="20"/>
        </w:rPr>
      </w:pPr>
    </w:p>
    <w:p w:rsidR="00FD55A2" w:rsidRPr="00E84C49" w:rsidRDefault="00F55454" w:rsidP="00A0641A">
      <w:pPr>
        <w:pStyle w:val="Odsek1"/>
        <w:numPr>
          <w:ilvl w:val="0"/>
          <w:numId w:val="58"/>
        </w:numPr>
      </w:pPr>
      <w:r w:rsidRPr="00E84C49">
        <w:t>Najvyšším orgánom E</w:t>
      </w:r>
      <w:r w:rsidR="009D7143" w:rsidRPr="00E84C49">
        <w:t>vanjelickej cirkvi</w:t>
      </w:r>
      <w:r w:rsidRPr="00E84C49">
        <w:t xml:space="preserve"> je synoda.</w:t>
      </w:r>
    </w:p>
    <w:p w:rsidR="00FD55A2" w:rsidRPr="00E84C49" w:rsidRDefault="00F55454" w:rsidP="00A0641A">
      <w:pPr>
        <w:pStyle w:val="Odsek1"/>
        <w:numPr>
          <w:ilvl w:val="0"/>
          <w:numId w:val="58"/>
        </w:numPr>
      </w:pPr>
      <w:r w:rsidRPr="00E84C49">
        <w:t>Synodu tvoria generálny biskup, generálny dozorca, členovia predsedníctiev dištriktov, členovia predsedníctiev seniorátov, generálny právny zástupca, zástupca E</w:t>
      </w:r>
      <w:r w:rsidR="009D7143" w:rsidRPr="00E84C49">
        <w:t>vanjelickej bohosloveckej faku</w:t>
      </w:r>
      <w:r w:rsidR="009D7143" w:rsidRPr="00E84C49">
        <w:t>l</w:t>
      </w:r>
      <w:r w:rsidR="009D7143" w:rsidRPr="00E84C49">
        <w:t>ty</w:t>
      </w:r>
      <w:r w:rsidRPr="00E84C49">
        <w:t xml:space="preserve"> U</w:t>
      </w:r>
      <w:r w:rsidR="009D7143" w:rsidRPr="00E84C49">
        <w:t xml:space="preserve">niverzity </w:t>
      </w:r>
      <w:r w:rsidRPr="00E84C49">
        <w:t>K</w:t>
      </w:r>
      <w:r w:rsidR="009D7143" w:rsidRPr="00E84C49">
        <w:t>omenského</w:t>
      </w:r>
      <w:r w:rsidRPr="00E84C49">
        <w:t xml:space="preserve"> a delegáti seniorátov</w:t>
      </w:r>
      <w:r w:rsidRPr="00E84C49">
        <w:sym w:font="Arial" w:char="003B"/>
      </w:r>
      <w:r w:rsidRPr="00E84C49">
        <w:t xml:space="preserve"> každý seniorát volí na synodu dvoch delegátov, z nich jedného duchovného.</w:t>
      </w:r>
    </w:p>
    <w:p w:rsidR="00FD55A2" w:rsidRPr="00E84C49" w:rsidRDefault="00F55454" w:rsidP="00A0641A">
      <w:pPr>
        <w:pStyle w:val="Odsek1"/>
        <w:numPr>
          <w:ilvl w:val="0"/>
          <w:numId w:val="58"/>
        </w:numPr>
      </w:pPr>
      <w:r w:rsidRPr="00E84C49">
        <w:t>Na zasadnutí synody sa s hlasom poradným zúčas</w:t>
      </w:r>
      <w:r w:rsidR="00095DFC" w:rsidRPr="00E84C49">
        <w:t>t</w:t>
      </w:r>
      <w:r w:rsidRPr="00E84C49">
        <w:t xml:space="preserve">ňujú členovia </w:t>
      </w:r>
      <w:r w:rsidR="009D7143" w:rsidRPr="00E84C49">
        <w:t>generálneho presbyterstva</w:t>
      </w:r>
      <w:r w:rsidRPr="00E84C49">
        <w:t xml:space="preserve">, </w:t>
      </w:r>
      <w:r w:rsidR="00D230DF" w:rsidRPr="00E84C49">
        <w:t>ri</w:t>
      </w:r>
      <w:r w:rsidR="00D230DF" w:rsidRPr="00E84C49">
        <w:t>a</w:t>
      </w:r>
      <w:r w:rsidR="00D230DF" w:rsidRPr="00E84C49">
        <w:t>diteľG</w:t>
      </w:r>
      <w:r w:rsidR="009D7143" w:rsidRPr="00E84C49">
        <w:t>enerálneho biskupského úradu</w:t>
      </w:r>
      <w:r w:rsidR="00377117" w:rsidRPr="00E84C49">
        <w:t xml:space="preserve">, </w:t>
      </w:r>
      <w:r w:rsidR="00D230DF" w:rsidRPr="00E84C49">
        <w:t>vedúci</w:t>
      </w:r>
      <w:r w:rsidR="00377117" w:rsidRPr="00E84C49">
        <w:t xml:space="preserve"> dištriktuáln</w:t>
      </w:r>
      <w:r w:rsidRPr="00E84C49">
        <w:t xml:space="preserve">ych </w:t>
      </w:r>
      <w:r w:rsidR="009D7143" w:rsidRPr="00E84C49">
        <w:t>biskupských úradov</w:t>
      </w:r>
      <w:r w:rsidRPr="00E84C49">
        <w:t xml:space="preserve"> a dištriktuálni právni zástupcovia. Pod</w:t>
      </w:r>
      <w:r w:rsidR="003B00DE" w:rsidRPr="00E84C49">
        <w:t>ľ</w:t>
      </w:r>
      <w:r w:rsidRPr="00E84C49">
        <w:t>a potreby sa na zasadnutie prizývajú aj ďalší cirkevní predstavitelia a o</w:t>
      </w:r>
      <w:r w:rsidRPr="00E84C49">
        <w:t>d</w:t>
      </w:r>
      <w:r w:rsidRPr="00E84C49">
        <w:t>borníci.</w:t>
      </w:r>
    </w:p>
    <w:p w:rsidR="00F55454" w:rsidRPr="00E84C49" w:rsidRDefault="00F55454" w:rsidP="00A0641A">
      <w:pPr>
        <w:pStyle w:val="Odsek1"/>
        <w:numPr>
          <w:ilvl w:val="0"/>
          <w:numId w:val="58"/>
        </w:numPr>
      </w:pPr>
      <w:r w:rsidRPr="00E84C49">
        <w:t>Synoda zo svojich členov volí štvorčlenné predsedníctvo</w:t>
      </w:r>
      <w:r w:rsidRPr="00E84C49">
        <w:sym w:font="Arial" w:char="003B"/>
      </w:r>
      <w:r w:rsidRPr="00E84C49">
        <w:t xml:space="preserve"> predsedu a podpredsedu zo stavu d</w:t>
      </w:r>
      <w:r w:rsidRPr="00E84C49">
        <w:t>u</w:t>
      </w:r>
      <w:r w:rsidRPr="00E84C49">
        <w:lastRenderedPageBreak/>
        <w:t>chovného a predsedu a podpredsedu zo stavu laické</w:t>
      </w:r>
      <w:r w:rsidR="00095DFC" w:rsidRPr="00E84C49">
        <w:t>ho, a to vždy po jednom z oboch</w:t>
      </w:r>
      <w:r w:rsidRPr="00E84C49">
        <w:t>.</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30</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54"/>
        </w:numPr>
        <w:ind w:left="357" w:hanging="357"/>
      </w:pPr>
      <w:r w:rsidRPr="00E84C49">
        <w:t>Synoda plní najm</w:t>
      </w:r>
      <w:r w:rsidR="00C41F21" w:rsidRPr="00E84C49">
        <w:t>ä</w:t>
      </w:r>
      <w:r w:rsidRPr="00E84C49">
        <w:t xml:space="preserve"> tieto úlohy:</w:t>
      </w:r>
    </w:p>
    <w:p w:rsidR="00FD55A2" w:rsidRPr="00E84C49" w:rsidRDefault="00F55454" w:rsidP="00A0641A">
      <w:pPr>
        <w:pStyle w:val="Odseka"/>
        <w:numPr>
          <w:ilvl w:val="0"/>
          <w:numId w:val="59"/>
        </w:numPr>
        <w:ind w:left="714" w:hanging="357"/>
      </w:pPr>
      <w:r w:rsidRPr="00E84C49">
        <w:t>prijíma zásadné opatrenia na zabezpečenie duchovného a</w:t>
      </w:r>
      <w:r w:rsidR="00095DFC" w:rsidRPr="00E84C49">
        <w:t> </w:t>
      </w:r>
      <w:r w:rsidRPr="00E84C49">
        <w:t>mravno</w:t>
      </w:r>
      <w:r w:rsidR="00095DFC" w:rsidRPr="00E84C49">
        <w:t>-</w:t>
      </w:r>
      <w:r w:rsidRPr="00E84C49">
        <w:t>náboženského života v</w:t>
      </w:r>
      <w:r w:rsidR="00FD55A2" w:rsidRPr="00E84C49">
        <w:t> </w:t>
      </w:r>
      <w:r w:rsidRPr="00E84C49">
        <w:t>ci</w:t>
      </w:r>
      <w:r w:rsidR="00095DFC" w:rsidRPr="00E84C49">
        <w:t>r</w:t>
      </w:r>
      <w:r w:rsidR="001D7C17" w:rsidRPr="00E84C49">
        <w:t>kvi</w:t>
      </w:r>
    </w:p>
    <w:p w:rsidR="00FD55A2" w:rsidRPr="00E84C49" w:rsidRDefault="00F55454" w:rsidP="00A0641A">
      <w:pPr>
        <w:pStyle w:val="Odseka"/>
        <w:numPr>
          <w:ilvl w:val="0"/>
          <w:numId w:val="59"/>
        </w:numPr>
        <w:ind w:left="714" w:hanging="357"/>
      </w:pPr>
      <w:r w:rsidRPr="00E84C49">
        <w:rPr>
          <w:szCs w:val="20"/>
        </w:rPr>
        <w:t>pl</w:t>
      </w:r>
      <w:r w:rsidR="001D7C17" w:rsidRPr="00E84C49">
        <w:rPr>
          <w:szCs w:val="20"/>
        </w:rPr>
        <w:t>ní funkciu zákonodarného orgánu</w:t>
      </w:r>
      <w:bookmarkStart w:id="28" w:name="cúz_1_93_30_1c"/>
      <w:bookmarkEnd w:id="28"/>
    </w:p>
    <w:p w:rsidR="00FD55A2" w:rsidRPr="00E84C49" w:rsidRDefault="00F55454" w:rsidP="00A0641A">
      <w:pPr>
        <w:pStyle w:val="Odseka"/>
        <w:numPr>
          <w:ilvl w:val="0"/>
          <w:numId w:val="59"/>
        </w:numPr>
        <w:ind w:left="714" w:hanging="357"/>
      </w:pPr>
      <w:r w:rsidRPr="00E84C49">
        <w:rPr>
          <w:szCs w:val="20"/>
        </w:rPr>
        <w:t>rozhoduje o základných organizačných a hospodárskych záležitostiach cirkvi, schva</w:t>
      </w:r>
      <w:r w:rsidR="003B00DE" w:rsidRPr="00E84C49">
        <w:rPr>
          <w:szCs w:val="20"/>
        </w:rPr>
        <w:t>ľ</w:t>
      </w:r>
      <w:r w:rsidRPr="00E84C49">
        <w:rPr>
          <w:szCs w:val="20"/>
        </w:rPr>
        <w:t>uje jej rozpo</w:t>
      </w:r>
      <w:r w:rsidR="001D7C17" w:rsidRPr="00E84C49">
        <w:rPr>
          <w:szCs w:val="20"/>
        </w:rPr>
        <w:t xml:space="preserve">čet a </w:t>
      </w:r>
      <w:r w:rsidR="00C4645F" w:rsidRPr="00E84C49">
        <w:rPr>
          <w:szCs w:val="20"/>
        </w:rPr>
        <w:t>účtovnú uzávierku, ktoré obsahujú všetky právnymi predpismi určené náležitosti</w:t>
      </w:r>
    </w:p>
    <w:p w:rsidR="00FD55A2" w:rsidRPr="00E84C49" w:rsidRDefault="00F55454" w:rsidP="00A0641A">
      <w:pPr>
        <w:pStyle w:val="Odseka"/>
        <w:numPr>
          <w:ilvl w:val="0"/>
          <w:numId w:val="59"/>
        </w:numPr>
        <w:ind w:left="714" w:hanging="357"/>
      </w:pPr>
      <w:r w:rsidRPr="00E84C49">
        <w:rPr>
          <w:szCs w:val="20"/>
        </w:rPr>
        <w:t>schva</w:t>
      </w:r>
      <w:r w:rsidR="003B00DE" w:rsidRPr="00E84C49">
        <w:rPr>
          <w:szCs w:val="20"/>
        </w:rPr>
        <w:t>ľ</w:t>
      </w:r>
      <w:r w:rsidRPr="00E84C49">
        <w:rPr>
          <w:szCs w:val="20"/>
        </w:rPr>
        <w:t xml:space="preserve">uje správy o činnosti </w:t>
      </w:r>
      <w:r w:rsidR="009D7143" w:rsidRPr="00E84C49">
        <w:rPr>
          <w:szCs w:val="20"/>
        </w:rPr>
        <w:t>generálneho presbyterstva</w:t>
      </w:r>
      <w:r w:rsidRPr="00E84C49">
        <w:rPr>
          <w:szCs w:val="20"/>
        </w:rPr>
        <w:t>, predse</w:t>
      </w:r>
      <w:r w:rsidR="00FD55A2" w:rsidRPr="00E84C49">
        <w:t>dníctva cirkvi a zboru biskupov</w:t>
      </w:r>
      <w:bookmarkStart w:id="29" w:name="cúz_1_93_30_1e"/>
      <w:bookmarkEnd w:id="29"/>
    </w:p>
    <w:p w:rsidR="00FD55A2" w:rsidRPr="00E84C49" w:rsidRDefault="00F55454" w:rsidP="00A0641A">
      <w:pPr>
        <w:pStyle w:val="Odseka"/>
        <w:numPr>
          <w:ilvl w:val="0"/>
          <w:numId w:val="59"/>
        </w:numPr>
        <w:ind w:left="714" w:hanging="357"/>
      </w:pPr>
      <w:r w:rsidRPr="00E84C49">
        <w:rPr>
          <w:szCs w:val="20"/>
        </w:rPr>
        <w:t xml:space="preserve">zriaďuje a zrušuje </w:t>
      </w:r>
      <w:r w:rsidR="001D7C17" w:rsidRPr="00E84C49">
        <w:rPr>
          <w:szCs w:val="20"/>
        </w:rPr>
        <w:t>celocirkevné účelové zariadenia</w:t>
      </w:r>
    </w:p>
    <w:p w:rsidR="00FD55A2" w:rsidRPr="00E84C49" w:rsidRDefault="00F55454" w:rsidP="00A0641A">
      <w:pPr>
        <w:pStyle w:val="Odseka"/>
        <w:numPr>
          <w:ilvl w:val="0"/>
          <w:numId w:val="59"/>
        </w:numPr>
        <w:ind w:left="714" w:hanging="357"/>
      </w:pPr>
      <w:r w:rsidRPr="00E84C49">
        <w:rPr>
          <w:szCs w:val="20"/>
        </w:rPr>
        <w:t>volí spomedzi dištriktuálnych biskupov zástupcu generálneho biskupa a spomedzi dištriktuá</w:t>
      </w:r>
      <w:r w:rsidRPr="00E84C49">
        <w:rPr>
          <w:szCs w:val="20"/>
        </w:rPr>
        <w:t>l</w:t>
      </w:r>
      <w:r w:rsidRPr="00E84C49">
        <w:rPr>
          <w:szCs w:val="20"/>
        </w:rPr>
        <w:t>nych dozorcov zástup</w:t>
      </w:r>
      <w:r w:rsidR="00095DFC" w:rsidRPr="00E84C49">
        <w:rPr>
          <w:szCs w:val="20"/>
        </w:rPr>
        <w:t>cu generálneho dozorcu a odvoláv</w:t>
      </w:r>
      <w:r w:rsidR="001D7C17" w:rsidRPr="00E84C49">
        <w:rPr>
          <w:szCs w:val="20"/>
        </w:rPr>
        <w:t>a ich z</w:t>
      </w:r>
      <w:r w:rsidR="00FD55A2" w:rsidRPr="00E84C49">
        <w:t> </w:t>
      </w:r>
      <w:r w:rsidR="001D7C17" w:rsidRPr="00E84C49">
        <w:rPr>
          <w:szCs w:val="20"/>
        </w:rPr>
        <w:t>funkcií</w:t>
      </w:r>
    </w:p>
    <w:p w:rsidR="00FD55A2" w:rsidRPr="00E84C49" w:rsidRDefault="00F55454" w:rsidP="00A0641A">
      <w:pPr>
        <w:pStyle w:val="Odseka"/>
        <w:numPr>
          <w:ilvl w:val="0"/>
          <w:numId w:val="59"/>
        </w:numPr>
        <w:ind w:left="714" w:hanging="357"/>
      </w:pPr>
      <w:r w:rsidRPr="00E84C49">
        <w:rPr>
          <w:szCs w:val="20"/>
        </w:rPr>
        <w:t xml:space="preserve">volí a odvoláva členov </w:t>
      </w:r>
      <w:r w:rsidR="009D7143" w:rsidRPr="00E84C49">
        <w:rPr>
          <w:szCs w:val="20"/>
        </w:rPr>
        <w:t>generálneho presbyterstva</w:t>
      </w:r>
      <w:r w:rsidRPr="00E84C49">
        <w:rPr>
          <w:szCs w:val="20"/>
        </w:rPr>
        <w:t>, generálneho právneho zástupcu, preds</w:t>
      </w:r>
      <w:r w:rsidRPr="00E84C49">
        <w:rPr>
          <w:szCs w:val="20"/>
        </w:rPr>
        <w:t>e</w:t>
      </w:r>
      <w:r w:rsidRPr="00E84C49">
        <w:rPr>
          <w:szCs w:val="20"/>
        </w:rPr>
        <w:t>du, podpredsedu a sudcov generálneho súdu, generálneho žalobcu a jeho zástupcu, preds</w:t>
      </w:r>
      <w:r w:rsidRPr="00E84C49">
        <w:rPr>
          <w:szCs w:val="20"/>
        </w:rPr>
        <w:t>e</w:t>
      </w:r>
      <w:r w:rsidRPr="00E84C49">
        <w:rPr>
          <w:szCs w:val="20"/>
        </w:rPr>
        <w:t xml:space="preserve">dov </w:t>
      </w:r>
      <w:r w:rsidR="009D7143" w:rsidRPr="00E84C49">
        <w:rPr>
          <w:szCs w:val="20"/>
        </w:rPr>
        <w:t>g</w:t>
      </w:r>
      <w:r w:rsidRPr="00E84C49">
        <w:rPr>
          <w:szCs w:val="20"/>
        </w:rPr>
        <w:t>e</w:t>
      </w:r>
      <w:r w:rsidR="009D7143" w:rsidRPr="00E84C49">
        <w:rPr>
          <w:szCs w:val="20"/>
        </w:rPr>
        <w:t>nerálnej p</w:t>
      </w:r>
      <w:r w:rsidR="00DC0E69" w:rsidRPr="00E84C49">
        <w:rPr>
          <w:szCs w:val="20"/>
        </w:rPr>
        <w:t>o</w:t>
      </w:r>
      <w:r w:rsidR="009D7143" w:rsidRPr="00E84C49">
        <w:rPr>
          <w:szCs w:val="20"/>
        </w:rPr>
        <w:t>dporovne</w:t>
      </w:r>
      <w:r w:rsidRPr="00E84C49">
        <w:rPr>
          <w:szCs w:val="20"/>
        </w:rPr>
        <w:t xml:space="preserve"> a predsedov svojich po</w:t>
      </w:r>
      <w:r w:rsidR="001D7C17" w:rsidRPr="00E84C49">
        <w:rPr>
          <w:szCs w:val="20"/>
        </w:rPr>
        <w:t>radných a iniciatívnych orgánov</w:t>
      </w:r>
    </w:p>
    <w:p w:rsidR="00F55454" w:rsidRPr="00E84C49" w:rsidRDefault="00F55454" w:rsidP="00A0641A">
      <w:pPr>
        <w:pStyle w:val="Odseka"/>
        <w:numPr>
          <w:ilvl w:val="0"/>
          <w:numId w:val="59"/>
        </w:numPr>
        <w:ind w:left="714" w:hanging="357"/>
        <w:rPr>
          <w:szCs w:val="20"/>
        </w:rPr>
      </w:pPr>
      <w:r w:rsidRPr="00E84C49">
        <w:rPr>
          <w:szCs w:val="20"/>
        </w:rPr>
        <w:t>zaujíma stanov</w:t>
      </w:r>
      <w:r w:rsidR="001D7C17" w:rsidRPr="00E84C49">
        <w:rPr>
          <w:szCs w:val="20"/>
        </w:rPr>
        <w:t>iská k otázkam verejného života</w:t>
      </w:r>
    </w:p>
    <w:p w:rsidR="00FD55A2" w:rsidRPr="00E84C49" w:rsidRDefault="00F55454" w:rsidP="00440846">
      <w:pPr>
        <w:pStyle w:val="Odsek1"/>
      </w:pPr>
      <w:r w:rsidRPr="00E84C49">
        <w:t>Ústavu a ústavné zákony sch</w:t>
      </w:r>
      <w:r w:rsidR="00095DFC" w:rsidRPr="00E84C49">
        <w:t>v</w:t>
      </w:r>
      <w:r w:rsidRPr="00E84C49">
        <w:t>a</w:t>
      </w:r>
      <w:r w:rsidR="003B00DE" w:rsidRPr="00E84C49">
        <w:t>ľ</w:t>
      </w:r>
      <w:r w:rsidRPr="00E84C49">
        <w:t xml:space="preserve">uje synoda </w:t>
      </w:r>
      <w:r w:rsidR="009D7143" w:rsidRPr="00E84C49">
        <w:t>trojpätinovou väčšinou</w:t>
      </w:r>
      <w:r w:rsidRPr="00E84C49">
        <w:t xml:space="preserve"> hlasov svojich členov príto</w:t>
      </w:r>
      <w:r w:rsidRPr="00E84C49">
        <w:t>m</w:t>
      </w:r>
      <w:r w:rsidRPr="00E84C49">
        <w:t>ných na zasadnutí. O ostatných veciach rozhoduje nadpolovičnou v</w:t>
      </w:r>
      <w:r w:rsidR="00C41F21" w:rsidRPr="00E84C49">
        <w:t>ä</w:t>
      </w:r>
      <w:r w:rsidRPr="00E84C49">
        <w:t>čšinou hlasov prítomných členov.</w:t>
      </w:r>
    </w:p>
    <w:p w:rsidR="00F55454" w:rsidRPr="00E84C49" w:rsidRDefault="00F55454" w:rsidP="00440846">
      <w:pPr>
        <w:pStyle w:val="Odsek1"/>
      </w:pPr>
      <w:r w:rsidRPr="00E84C49">
        <w:t>Synoda sa schádza pod</w:t>
      </w:r>
      <w:r w:rsidR="003B00DE" w:rsidRPr="00E84C49">
        <w:t>ľ</w:t>
      </w:r>
      <w:r w:rsidRPr="00E84C49">
        <w:t>a potreby, najmenej raz za rok.</w:t>
      </w:r>
    </w:p>
    <w:p w:rsidR="00315EDE" w:rsidRPr="00E84C49" w:rsidRDefault="00315EDE"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31</w:t>
      </w:r>
    </w:p>
    <w:p w:rsidR="00F55454" w:rsidRPr="00E84C49" w:rsidRDefault="00F55454" w:rsidP="00732BEA">
      <w:pPr>
        <w:widowControl w:val="0"/>
        <w:jc w:val="center"/>
        <w:rPr>
          <w:rFonts w:cs="Arial"/>
          <w:b/>
          <w:szCs w:val="20"/>
        </w:rPr>
      </w:pPr>
    </w:p>
    <w:p w:rsidR="0073084B" w:rsidRPr="00E84C49" w:rsidRDefault="00F55454" w:rsidP="00A0641A">
      <w:pPr>
        <w:pStyle w:val="Odsek1"/>
        <w:numPr>
          <w:ilvl w:val="0"/>
          <w:numId w:val="60"/>
        </w:numPr>
      </w:pPr>
      <w:bookmarkStart w:id="30" w:name="cúz_1_93_31_1"/>
      <w:bookmarkEnd w:id="30"/>
      <w:r w:rsidRPr="00E84C49">
        <w:t>V období medzi zasadnutiami synody E</w:t>
      </w:r>
      <w:r w:rsidR="009D7143" w:rsidRPr="00E84C49">
        <w:t>vanjelickú cirkev</w:t>
      </w:r>
      <w:r w:rsidRPr="00E84C49">
        <w:t xml:space="preserve"> riadi </w:t>
      </w:r>
      <w:r w:rsidR="009D7143" w:rsidRPr="00E84C49">
        <w:t>generálne presbyterstvo</w:t>
      </w:r>
      <w:r w:rsidRPr="00E84C49">
        <w:t>.</w:t>
      </w:r>
      <w:bookmarkStart w:id="31" w:name="cúz_1_93_31_2"/>
      <w:bookmarkEnd w:id="31"/>
    </w:p>
    <w:p w:rsidR="0073084B" w:rsidRPr="00E84C49" w:rsidRDefault="00F55454" w:rsidP="00A0641A">
      <w:pPr>
        <w:pStyle w:val="Odsek1"/>
        <w:numPr>
          <w:ilvl w:val="0"/>
          <w:numId w:val="60"/>
        </w:numPr>
        <w:rPr>
          <w:rStyle w:val="Hypertextovprepojenie"/>
          <w:rFonts w:cs="Arial"/>
          <w:bCs w:val="0"/>
          <w:noProof w:val="0"/>
          <w:color w:val="auto"/>
          <w:u w:val="none"/>
        </w:rPr>
      </w:pPr>
      <w:r w:rsidRPr="00E84C49">
        <w:t>G</w:t>
      </w:r>
      <w:r w:rsidR="009D7143" w:rsidRPr="00E84C49">
        <w:t>enerálne presbyterstvo</w:t>
      </w:r>
      <w:r w:rsidRPr="00E84C49">
        <w:t xml:space="preserve"> tvoria generálny biskup, generálny dozorca, členovia predsedníctiev dištriktov, generálny právny zástupca, predseda ZED a </w:t>
      </w:r>
      <w:r w:rsidR="00A06A00" w:rsidRPr="00E84C49">
        <w:t>ô</w:t>
      </w:r>
      <w:r w:rsidRPr="00E84C49">
        <w:t>smi volení presbyteri (štyria v každého dištriktu), z nich polovica sú duchovní. Riadite</w:t>
      </w:r>
      <w:r w:rsidR="003B00DE" w:rsidRPr="00E84C49">
        <w:t>ľ</w:t>
      </w:r>
      <w:r w:rsidR="009D7143" w:rsidRPr="00E84C49">
        <w:t>generálneho biskupského úradu</w:t>
      </w:r>
      <w:r w:rsidRPr="00E84C49">
        <w:t xml:space="preserve"> sa zúčastňuje r</w:t>
      </w:r>
      <w:r w:rsidRPr="00E84C49">
        <w:t>o</w:t>
      </w:r>
      <w:r w:rsidRPr="00E84C49">
        <w:t>kovania s hlasom poradným. Na zasadnutia sa pod</w:t>
      </w:r>
      <w:r w:rsidR="003B00DE" w:rsidRPr="00E84C49">
        <w:t>ľ</w:t>
      </w:r>
      <w:r w:rsidRPr="00E84C49">
        <w:t>a potreby prizývajú aj iní cirkevní predstavit</w:t>
      </w:r>
      <w:r w:rsidRPr="00E84C49">
        <w:t>e</w:t>
      </w:r>
      <w:r w:rsidRPr="00E84C49">
        <w:t>lia a odborníci.</w:t>
      </w:r>
      <w:hyperlink w:anchor="gs_11_03" w:history="1">
        <w:r w:rsidR="00E6305A" w:rsidRPr="00E84C49">
          <w:rPr>
            <w:rStyle w:val="Hypertextovprepojenie"/>
            <w:rFonts w:cs="Arial"/>
            <w:b/>
            <w:color w:val="auto"/>
            <w:sz w:val="16"/>
          </w:rPr>
          <w:t>(pozri GS-11/2003)</w:t>
        </w:r>
      </w:hyperlink>
    </w:p>
    <w:p w:rsidR="00F55454" w:rsidRPr="00E84C49" w:rsidRDefault="00F55454" w:rsidP="00A0641A">
      <w:pPr>
        <w:pStyle w:val="Odsek1"/>
        <w:numPr>
          <w:ilvl w:val="0"/>
          <w:numId w:val="60"/>
        </w:numPr>
      </w:pPr>
      <w:r w:rsidRPr="00E84C49">
        <w:t>G</w:t>
      </w:r>
      <w:r w:rsidR="009D7143" w:rsidRPr="00E84C49">
        <w:t>enerálne presbyterstvo</w:t>
      </w:r>
      <w:r w:rsidRPr="00E84C49">
        <w:t xml:space="preserve"> plní najm</w:t>
      </w:r>
      <w:r w:rsidR="00C41F21" w:rsidRPr="00E84C49">
        <w:t>ä</w:t>
      </w:r>
      <w:r w:rsidRPr="00E84C49">
        <w:t xml:space="preserve"> tieto úlohy:</w:t>
      </w:r>
    </w:p>
    <w:p w:rsidR="0073084B" w:rsidRPr="00E84C49" w:rsidRDefault="001D7C17" w:rsidP="00A0641A">
      <w:pPr>
        <w:pStyle w:val="Odseka"/>
        <w:numPr>
          <w:ilvl w:val="0"/>
          <w:numId w:val="61"/>
        </w:numPr>
        <w:ind w:left="714" w:hanging="357"/>
      </w:pPr>
      <w:r w:rsidRPr="00E84C49">
        <w:t>vykonáva rozhodnutia synody</w:t>
      </w:r>
      <w:bookmarkStart w:id="32" w:name="cúz_1_93_31_3b"/>
      <w:bookmarkEnd w:id="32"/>
    </w:p>
    <w:p w:rsidR="0073084B" w:rsidRPr="00E84C49" w:rsidRDefault="00F55454" w:rsidP="00A0641A">
      <w:pPr>
        <w:pStyle w:val="Odseka"/>
        <w:numPr>
          <w:ilvl w:val="0"/>
          <w:numId w:val="61"/>
        </w:numPr>
        <w:ind w:left="714" w:hanging="357"/>
      </w:pPr>
      <w:r w:rsidRPr="00E84C49">
        <w:rPr>
          <w:szCs w:val="20"/>
        </w:rPr>
        <w:t>kontroluje hospodárenie dištriktov, schva</w:t>
      </w:r>
      <w:r w:rsidR="003B00DE" w:rsidRPr="00E84C49">
        <w:rPr>
          <w:szCs w:val="20"/>
        </w:rPr>
        <w:t>ľ</w:t>
      </w:r>
      <w:r w:rsidRPr="00E84C49">
        <w:rPr>
          <w:szCs w:val="20"/>
        </w:rPr>
        <w:t xml:space="preserve">uje scudzovanie ich </w:t>
      </w:r>
      <w:r w:rsidR="00203687" w:rsidRPr="00E84C49">
        <w:rPr>
          <w:szCs w:val="20"/>
        </w:rPr>
        <w:t>majetku a dištriktuálne štatúty</w:t>
      </w:r>
      <w:bookmarkStart w:id="33" w:name="cúz_1_93_31_3c"/>
      <w:bookmarkEnd w:id="33"/>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vytvára a zrušuje miesta dištriktuálnych farárov a kaplánov a miesta duchovných vcelocirke</w:t>
      </w:r>
      <w:r w:rsidRPr="00E84C49">
        <w:rPr>
          <w:szCs w:val="20"/>
        </w:rPr>
        <w:t>v</w:t>
      </w:r>
      <w:r w:rsidRPr="00E84C49">
        <w:rPr>
          <w:szCs w:val="20"/>
        </w:rPr>
        <w:t>ný</w:t>
      </w:r>
      <w:r w:rsidR="001D7C17" w:rsidRPr="00E84C49">
        <w:rPr>
          <w:szCs w:val="20"/>
        </w:rPr>
        <w:t>ch zariadeniach a</w:t>
      </w:r>
      <w:r w:rsidR="00AF23C2" w:rsidRPr="00E84C49">
        <w:rPr>
          <w:szCs w:val="20"/>
        </w:rPr>
        <w:t> </w:t>
      </w:r>
      <w:r w:rsidR="001D7C17" w:rsidRPr="00E84C49">
        <w:rPr>
          <w:szCs w:val="20"/>
        </w:rPr>
        <w:t>organizáciách</w:t>
      </w:r>
      <w:hyperlink w:anchor="cz_14_94_1" w:history="1">
        <w:r w:rsidR="00AF23C2" w:rsidRPr="00E84C49">
          <w:rPr>
            <w:rStyle w:val="Hypertextovprepojenie"/>
            <w:rFonts w:cs="Arial"/>
            <w:b/>
            <w:color w:val="auto"/>
            <w:sz w:val="16"/>
          </w:rPr>
          <w:t>(pozri 14/</w:t>
        </w:r>
        <w:r w:rsidR="00247117" w:rsidRPr="00E84C49">
          <w:rPr>
            <w:rStyle w:val="Hypertextovprepojenie"/>
            <w:rFonts w:cs="Arial"/>
            <w:b/>
            <w:color w:val="auto"/>
            <w:sz w:val="16"/>
          </w:rPr>
          <w:t>19</w:t>
        </w:r>
        <w:r w:rsidR="00AF23C2" w:rsidRPr="00E84C49">
          <w:rPr>
            <w:rStyle w:val="Hypertextovprepojenie"/>
            <w:rFonts w:cs="Arial"/>
            <w:b/>
            <w:color w:val="auto"/>
            <w:sz w:val="16"/>
          </w:rPr>
          <w:t>94 § 1)</w:t>
        </w:r>
      </w:hyperlink>
      <w:bookmarkStart w:id="34" w:name="cúz_1_93_31_3d"/>
      <w:bookmarkEnd w:id="34"/>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stará sa o duchovný a nábož</w:t>
      </w:r>
      <w:r w:rsidR="001D7C17" w:rsidRPr="00E84C49">
        <w:rPr>
          <w:szCs w:val="20"/>
        </w:rPr>
        <w:t>enský život na vysokých školách</w:t>
      </w:r>
      <w:hyperlink w:anchor="cz_7_97_5" w:history="1">
        <w:r w:rsidR="00C6152B" w:rsidRPr="00E84C49">
          <w:rPr>
            <w:rStyle w:val="Hypertextovprepojenie"/>
            <w:rFonts w:cs="Arial"/>
            <w:b/>
            <w:color w:val="auto"/>
            <w:sz w:val="16"/>
          </w:rPr>
          <w:t>(pozri 7/</w:t>
        </w:r>
        <w:r w:rsidR="00247117" w:rsidRPr="00E84C49">
          <w:rPr>
            <w:rStyle w:val="Hypertextovprepojenie"/>
            <w:rFonts w:cs="Arial"/>
            <w:b/>
            <w:color w:val="auto"/>
            <w:sz w:val="16"/>
          </w:rPr>
          <w:t>19</w:t>
        </w:r>
        <w:r w:rsidR="00C6152B" w:rsidRPr="00E84C49">
          <w:rPr>
            <w:rStyle w:val="Hypertextovprepojenie"/>
            <w:rFonts w:cs="Arial"/>
            <w:b/>
            <w:color w:val="auto"/>
            <w:sz w:val="16"/>
          </w:rPr>
          <w:t>97 § 5)</w:t>
        </w:r>
      </w:hyperlink>
    </w:p>
    <w:p w:rsidR="0073084B" w:rsidRPr="00E84C49" w:rsidRDefault="00F55454" w:rsidP="00A0641A">
      <w:pPr>
        <w:pStyle w:val="Odseka"/>
        <w:numPr>
          <w:ilvl w:val="0"/>
          <w:numId w:val="61"/>
        </w:numPr>
        <w:ind w:left="714" w:hanging="357"/>
      </w:pPr>
      <w:r w:rsidRPr="00E84C49">
        <w:rPr>
          <w:szCs w:val="20"/>
        </w:rPr>
        <w:t>rozhoduje o organizačných a hosp</w:t>
      </w:r>
      <w:r w:rsidR="001D7C17" w:rsidRPr="00E84C49">
        <w:rPr>
          <w:szCs w:val="20"/>
        </w:rPr>
        <w:t>odárskych záležitostiach cirkvi</w:t>
      </w:r>
    </w:p>
    <w:p w:rsidR="0073084B" w:rsidRPr="00E84C49" w:rsidRDefault="00F55454" w:rsidP="00A0641A">
      <w:pPr>
        <w:pStyle w:val="Odseka"/>
        <w:numPr>
          <w:ilvl w:val="0"/>
          <w:numId w:val="61"/>
        </w:numPr>
        <w:ind w:left="714" w:hanging="357"/>
      </w:pPr>
      <w:r w:rsidRPr="00E84C49">
        <w:rPr>
          <w:szCs w:val="20"/>
        </w:rPr>
        <w:t>volí a odvoláva na návrh predsedníctva E</w:t>
      </w:r>
      <w:r w:rsidR="009D7143" w:rsidRPr="00E84C49">
        <w:rPr>
          <w:szCs w:val="20"/>
        </w:rPr>
        <w:t>vanjelickej cirkvi</w:t>
      </w:r>
      <w:r w:rsidRPr="00E84C49">
        <w:rPr>
          <w:szCs w:val="20"/>
        </w:rPr>
        <w:t xml:space="preserve"> riadite</w:t>
      </w:r>
      <w:r w:rsidR="003B00DE" w:rsidRPr="00E84C49">
        <w:rPr>
          <w:szCs w:val="20"/>
        </w:rPr>
        <w:t>ľ</w:t>
      </w:r>
      <w:r w:rsidRPr="00E84C49">
        <w:rPr>
          <w:szCs w:val="20"/>
        </w:rPr>
        <w:t xml:space="preserve">a </w:t>
      </w:r>
      <w:r w:rsidR="009D7143" w:rsidRPr="00E84C49">
        <w:rPr>
          <w:szCs w:val="20"/>
        </w:rPr>
        <w:t>generálneho biskupského úradu</w:t>
      </w:r>
    </w:p>
    <w:p w:rsidR="0073084B" w:rsidRPr="00E84C49" w:rsidRDefault="00F55454" w:rsidP="00A0641A">
      <w:pPr>
        <w:pStyle w:val="Odseka"/>
        <w:numPr>
          <w:ilvl w:val="0"/>
          <w:numId w:val="61"/>
        </w:numPr>
        <w:ind w:left="714" w:hanging="357"/>
      </w:pPr>
      <w:r w:rsidRPr="00E84C49">
        <w:rPr>
          <w:szCs w:val="20"/>
        </w:rPr>
        <w:t>prijíma a uvo</w:t>
      </w:r>
      <w:r w:rsidR="003B00DE" w:rsidRPr="00E84C49">
        <w:rPr>
          <w:szCs w:val="20"/>
        </w:rPr>
        <w:t>ľ</w:t>
      </w:r>
      <w:r w:rsidRPr="00E84C49">
        <w:rPr>
          <w:szCs w:val="20"/>
        </w:rPr>
        <w:t xml:space="preserve">ňuje zamestnancov </w:t>
      </w:r>
      <w:r w:rsidR="009D7143" w:rsidRPr="00E84C49">
        <w:rPr>
          <w:szCs w:val="20"/>
        </w:rPr>
        <w:t>generálneho biskupského úradu</w:t>
      </w:r>
      <w:bookmarkStart w:id="35" w:name="cúz_1_93_31_3h"/>
      <w:bookmarkEnd w:id="35"/>
    </w:p>
    <w:p w:rsidR="0073084B" w:rsidRPr="00E84C49" w:rsidRDefault="00F55454" w:rsidP="00A0641A">
      <w:pPr>
        <w:pStyle w:val="Odseka"/>
        <w:numPr>
          <w:ilvl w:val="0"/>
          <w:numId w:val="61"/>
        </w:numPr>
        <w:ind w:left="714" w:hanging="357"/>
        <w:rPr>
          <w:rStyle w:val="Hypertextovprepojenie"/>
          <w:rFonts w:cs="Arial"/>
          <w:bCs w:val="0"/>
          <w:noProof w:val="0"/>
          <w:color w:val="auto"/>
          <w:u w:val="none"/>
        </w:rPr>
      </w:pPr>
      <w:r w:rsidRPr="00E84C49">
        <w:rPr>
          <w:szCs w:val="20"/>
        </w:rPr>
        <w:t xml:space="preserve">vydáva nariadenia </w:t>
      </w:r>
      <w:r w:rsidR="001D7C17" w:rsidRPr="00E84C49">
        <w:rPr>
          <w:szCs w:val="20"/>
        </w:rPr>
        <w:t>na vykonanie cirkevných zákonov</w:t>
      </w:r>
      <w:hyperlink w:anchor="cn_6_95" w:history="1">
        <w:r w:rsidR="00CC69D0" w:rsidRPr="00E84C49">
          <w:rPr>
            <w:rStyle w:val="Hypertextovprepojenie"/>
            <w:rFonts w:cs="Arial"/>
            <w:b/>
            <w:color w:val="auto"/>
            <w:sz w:val="16"/>
          </w:rPr>
          <w:t>(pozri 6/</w:t>
        </w:r>
        <w:r w:rsidR="00247117" w:rsidRPr="00E84C49">
          <w:rPr>
            <w:rStyle w:val="Hypertextovprepojenie"/>
            <w:rFonts w:cs="Arial"/>
            <w:b/>
            <w:color w:val="auto"/>
            <w:sz w:val="16"/>
          </w:rPr>
          <w:t>19</w:t>
        </w:r>
        <w:r w:rsidR="00CC69D0" w:rsidRPr="00E84C49">
          <w:rPr>
            <w:rStyle w:val="Hypertextovprepojenie"/>
            <w:rFonts w:cs="Arial"/>
            <w:b/>
            <w:color w:val="auto"/>
            <w:sz w:val="16"/>
          </w:rPr>
          <w:t>95)</w:t>
        </w:r>
      </w:hyperlink>
    </w:p>
    <w:p w:rsidR="0073084B" w:rsidRPr="00E84C49" w:rsidRDefault="00F55454" w:rsidP="00A0641A">
      <w:pPr>
        <w:pStyle w:val="Odseka"/>
        <w:numPr>
          <w:ilvl w:val="0"/>
          <w:numId w:val="61"/>
        </w:numPr>
        <w:ind w:left="714" w:hanging="357"/>
      </w:pPr>
      <w:r w:rsidRPr="00E84C49">
        <w:rPr>
          <w:szCs w:val="20"/>
        </w:rPr>
        <w:t>pripravuje a riadi vo</w:t>
      </w:r>
      <w:r w:rsidR="003B00DE" w:rsidRPr="00E84C49">
        <w:rPr>
          <w:szCs w:val="20"/>
        </w:rPr>
        <w:t>ľ</w:t>
      </w:r>
      <w:r w:rsidRPr="00E84C49">
        <w:rPr>
          <w:szCs w:val="20"/>
        </w:rPr>
        <w:t xml:space="preserve">by členov predsedníctva </w:t>
      </w:r>
      <w:r w:rsidR="009D7143" w:rsidRPr="00E84C49">
        <w:rPr>
          <w:szCs w:val="20"/>
        </w:rPr>
        <w:t>Evanjelickej cirkvi</w:t>
      </w:r>
    </w:p>
    <w:p w:rsidR="0073084B" w:rsidRPr="00E84C49" w:rsidRDefault="00F55454" w:rsidP="00A0641A">
      <w:pPr>
        <w:pStyle w:val="Odseka"/>
        <w:numPr>
          <w:ilvl w:val="0"/>
          <w:numId w:val="61"/>
        </w:numPr>
        <w:ind w:left="714" w:hanging="357"/>
      </w:pPr>
      <w:r w:rsidRPr="00E84C49">
        <w:rPr>
          <w:szCs w:val="20"/>
        </w:rPr>
        <w:t>vymenúva ad</w:t>
      </w:r>
      <w:r w:rsidR="00095DFC" w:rsidRPr="00E84C49">
        <w:rPr>
          <w:szCs w:val="20"/>
        </w:rPr>
        <w:t>m</w:t>
      </w:r>
      <w:r w:rsidRPr="00E84C49">
        <w:rPr>
          <w:szCs w:val="20"/>
        </w:rPr>
        <w:t>i</w:t>
      </w:r>
      <w:r w:rsidR="00095DFC" w:rsidRPr="00E84C49">
        <w:rPr>
          <w:szCs w:val="20"/>
        </w:rPr>
        <w:t>n</w:t>
      </w:r>
      <w:r w:rsidRPr="00E84C49">
        <w:rPr>
          <w:szCs w:val="20"/>
        </w:rPr>
        <w:t>istrátorov do neobsadených funkcií predstavite</w:t>
      </w:r>
      <w:r w:rsidR="003B00DE" w:rsidRPr="00E84C49">
        <w:rPr>
          <w:szCs w:val="20"/>
        </w:rPr>
        <w:t>ľ</w:t>
      </w:r>
      <w:r w:rsidRPr="00E84C49">
        <w:rPr>
          <w:szCs w:val="20"/>
        </w:rPr>
        <w:t>ov ústredia cirkvi na obdobie</w:t>
      </w:r>
      <w:r w:rsidR="001D7C17" w:rsidRPr="00E84C49">
        <w:rPr>
          <w:szCs w:val="20"/>
        </w:rPr>
        <w:t xml:space="preserve"> do ich definitívneho obsadenia</w:t>
      </w:r>
    </w:p>
    <w:p w:rsidR="0073084B" w:rsidRPr="00E84C49" w:rsidRDefault="003F0F56" w:rsidP="00A0641A">
      <w:pPr>
        <w:pStyle w:val="Odseka"/>
        <w:numPr>
          <w:ilvl w:val="0"/>
          <w:numId w:val="61"/>
        </w:numPr>
        <w:ind w:left="714" w:hanging="357"/>
      </w:pPr>
      <w:r w:rsidRPr="00E84C49">
        <w:rPr>
          <w:szCs w:val="20"/>
        </w:rPr>
        <w:t>schvaľuje štatúty dištriktov</w:t>
      </w:r>
    </w:p>
    <w:p w:rsidR="003F0F56" w:rsidRPr="00E84C49" w:rsidRDefault="003F0F56" w:rsidP="00A0641A">
      <w:pPr>
        <w:pStyle w:val="Odseka"/>
        <w:numPr>
          <w:ilvl w:val="0"/>
          <w:numId w:val="61"/>
        </w:numPr>
        <w:ind w:left="714" w:hanging="357"/>
        <w:rPr>
          <w:szCs w:val="20"/>
        </w:rPr>
      </w:pPr>
      <w:r w:rsidRPr="00E84C49">
        <w:rPr>
          <w:szCs w:val="20"/>
        </w:rPr>
        <w:t>schvaľuje nadobúdanie a scudzovanie nehnuteľného majetku dištriktov</w:t>
      </w:r>
    </w:p>
    <w:p w:rsidR="00F55454" w:rsidRPr="00E84C49" w:rsidRDefault="00F55454" w:rsidP="00382693">
      <w:pPr>
        <w:pStyle w:val="Odsek1"/>
      </w:pPr>
      <w:r w:rsidRPr="00E84C49">
        <w:t>G</w:t>
      </w:r>
      <w:r w:rsidR="009D7143" w:rsidRPr="00E84C49">
        <w:t>enerálne presbyterstvo</w:t>
      </w:r>
      <w:r w:rsidRPr="00E84C49">
        <w:t xml:space="preserve"> sa schádza pod</w:t>
      </w:r>
      <w:r w:rsidR="003B00DE" w:rsidRPr="00E84C49">
        <w:t>ľ</w:t>
      </w:r>
      <w:r w:rsidRPr="00E84C49">
        <w:t>a potreby, najmenej dvakrát do roka.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36" w:name="cúz_1_93_32"/>
      <w:bookmarkEnd w:id="36"/>
      <w:r w:rsidRPr="00E84C49">
        <w:rPr>
          <w:rFonts w:cs="Arial"/>
          <w:b/>
          <w:szCs w:val="20"/>
        </w:rPr>
        <w:t>Čl</w:t>
      </w:r>
      <w:r w:rsidR="00095DFC" w:rsidRPr="00E84C49">
        <w:rPr>
          <w:rFonts w:cs="Arial"/>
          <w:b/>
          <w:szCs w:val="20"/>
        </w:rPr>
        <w:t>ánok</w:t>
      </w:r>
      <w:r w:rsidRPr="00E84C49">
        <w:rPr>
          <w:rFonts w:cs="Arial"/>
          <w:b/>
          <w:szCs w:val="20"/>
        </w:rPr>
        <w:t xml:space="preserve"> 32</w:t>
      </w:r>
    </w:p>
    <w:p w:rsidR="00000253" w:rsidRPr="00E84C49" w:rsidRDefault="00000253" w:rsidP="00000253">
      <w:pPr>
        <w:widowControl w:val="0"/>
        <w:jc w:val="center"/>
        <w:rPr>
          <w:rFonts w:cs="Arial"/>
          <w:szCs w:val="20"/>
        </w:rPr>
      </w:pPr>
    </w:p>
    <w:p w:rsidR="0073084B" w:rsidRPr="00E84C49" w:rsidRDefault="00F55454" w:rsidP="00A0641A">
      <w:pPr>
        <w:pStyle w:val="Odsek1"/>
        <w:numPr>
          <w:ilvl w:val="0"/>
          <w:numId w:val="62"/>
        </w:numPr>
      </w:pPr>
      <w:r w:rsidRPr="00E84C49">
        <w:t xml:space="preserve">Predsedníctvo </w:t>
      </w:r>
      <w:r w:rsidR="009D7143" w:rsidRPr="00E84C49">
        <w:t xml:space="preserve">Evanjelickej cirkvi </w:t>
      </w:r>
      <w:r w:rsidRPr="00E84C49">
        <w:t>tvoria generálny biskup a generálny dozorca, ktorých počas n</w:t>
      </w:r>
      <w:r w:rsidRPr="00E84C49">
        <w:t>e</w:t>
      </w:r>
      <w:r w:rsidRPr="00E84C49">
        <w:t>prítomnosti zastupujú zástupca generálneho biskupa a zástupca generálneho dozorcu.</w:t>
      </w:r>
    </w:p>
    <w:p w:rsidR="00F55454" w:rsidRPr="00E84C49" w:rsidRDefault="00F55454" w:rsidP="00A0641A">
      <w:pPr>
        <w:pStyle w:val="Odsek1"/>
        <w:numPr>
          <w:ilvl w:val="0"/>
          <w:numId w:val="62"/>
        </w:numPr>
      </w:pPr>
      <w:r w:rsidRPr="00E84C49">
        <w:t xml:space="preserve">Predsedníctvo </w:t>
      </w:r>
      <w:r w:rsidR="009D7143" w:rsidRPr="00E84C49">
        <w:t xml:space="preserve">Evanjelickej cirkvi </w:t>
      </w:r>
      <w:r w:rsidRPr="00E84C49">
        <w:t>plní najm</w:t>
      </w:r>
      <w:r w:rsidR="00C41F21" w:rsidRPr="00E84C49">
        <w:t>ä</w:t>
      </w:r>
      <w:r w:rsidRPr="00E84C49">
        <w:t xml:space="preserve"> tieto úlohy:</w:t>
      </w:r>
    </w:p>
    <w:p w:rsidR="0073084B" w:rsidRPr="00E84C49" w:rsidRDefault="00F55454" w:rsidP="00A0641A">
      <w:pPr>
        <w:pStyle w:val="Odseka"/>
        <w:numPr>
          <w:ilvl w:val="0"/>
          <w:numId w:val="63"/>
        </w:numPr>
        <w:ind w:left="714" w:hanging="357"/>
      </w:pPr>
      <w:r w:rsidRPr="00E84C49">
        <w:t>zastupuje E</w:t>
      </w:r>
      <w:r w:rsidR="009D7143" w:rsidRPr="00E84C49">
        <w:t>vanjelickú cirkev</w:t>
      </w:r>
      <w:r w:rsidR="001D7C17" w:rsidRPr="00E84C49">
        <w:t xml:space="preserve"> a koná navonok v jej mene</w:t>
      </w:r>
    </w:p>
    <w:p w:rsidR="0073084B" w:rsidRPr="00E84C49" w:rsidRDefault="00F55454" w:rsidP="00A0641A">
      <w:pPr>
        <w:pStyle w:val="Odseka"/>
        <w:numPr>
          <w:ilvl w:val="0"/>
          <w:numId w:val="63"/>
        </w:numPr>
        <w:ind w:left="714" w:hanging="357"/>
      </w:pPr>
      <w:r w:rsidRPr="00E84C49">
        <w:rPr>
          <w:szCs w:val="20"/>
        </w:rPr>
        <w:t>zvoláva a vedie zasad</w:t>
      </w:r>
      <w:r w:rsidR="001D7C17" w:rsidRPr="00E84C49">
        <w:rPr>
          <w:szCs w:val="20"/>
        </w:rPr>
        <w:t xml:space="preserve">nutia </w:t>
      </w:r>
      <w:r w:rsidR="009D7143" w:rsidRPr="00E84C49">
        <w:rPr>
          <w:szCs w:val="20"/>
        </w:rPr>
        <w:t>generálneho presbyterstva</w:t>
      </w:r>
    </w:p>
    <w:p w:rsidR="0073084B" w:rsidRPr="00E84C49" w:rsidRDefault="00F55454" w:rsidP="00A0641A">
      <w:pPr>
        <w:pStyle w:val="Odseka"/>
        <w:numPr>
          <w:ilvl w:val="0"/>
          <w:numId w:val="63"/>
        </w:numPr>
        <w:ind w:left="714" w:hanging="357"/>
      </w:pPr>
      <w:r w:rsidRPr="00E84C49">
        <w:rPr>
          <w:szCs w:val="20"/>
        </w:rPr>
        <w:t>zabezpečuje plnenie uznesení synod</w:t>
      </w:r>
      <w:r w:rsidR="001D7C17" w:rsidRPr="00E84C49">
        <w:rPr>
          <w:szCs w:val="20"/>
        </w:rPr>
        <w:t xml:space="preserve">y a </w:t>
      </w:r>
      <w:r w:rsidR="009D7143" w:rsidRPr="00E84C49">
        <w:rPr>
          <w:szCs w:val="20"/>
        </w:rPr>
        <w:t>generálneho presbyterstva</w:t>
      </w:r>
    </w:p>
    <w:p w:rsidR="0073084B" w:rsidRPr="00E84C49" w:rsidRDefault="00F55454" w:rsidP="00A0641A">
      <w:pPr>
        <w:pStyle w:val="Odseka"/>
        <w:numPr>
          <w:ilvl w:val="0"/>
          <w:numId w:val="63"/>
        </w:numPr>
        <w:ind w:left="714" w:hanging="357"/>
      </w:pPr>
      <w:r w:rsidRPr="00E84C49">
        <w:rPr>
          <w:szCs w:val="20"/>
        </w:rPr>
        <w:t>zabezpečuje riešenie organizačných a hospodárskych záležitostí cirkvi</w:t>
      </w:r>
    </w:p>
    <w:p w:rsidR="0073084B" w:rsidRPr="00E84C49" w:rsidRDefault="001D7C17" w:rsidP="00D32453">
      <w:pPr>
        <w:pStyle w:val="Odseka"/>
        <w:numPr>
          <w:ilvl w:val="0"/>
          <w:numId w:val="63"/>
        </w:numPr>
        <w:ind w:left="714" w:hanging="357"/>
      </w:pPr>
      <w:r w:rsidRPr="00E84C49">
        <w:rPr>
          <w:szCs w:val="20"/>
        </w:rPr>
        <w:t>vykonáva disciplinárnu právomoc</w:t>
      </w:r>
    </w:p>
    <w:p w:rsidR="0073084B" w:rsidRPr="00E84C49" w:rsidRDefault="00F55454" w:rsidP="00A0641A">
      <w:pPr>
        <w:pStyle w:val="Odseka"/>
        <w:numPr>
          <w:ilvl w:val="0"/>
          <w:numId w:val="63"/>
        </w:numPr>
        <w:ind w:left="714" w:hanging="357"/>
      </w:pPr>
      <w:r w:rsidRPr="00E84C49">
        <w:rPr>
          <w:szCs w:val="20"/>
        </w:rPr>
        <w:t>vymenúva administrátorov do neobsadených funkcií dištriktuálnych predstavite</w:t>
      </w:r>
      <w:r w:rsidR="003B00DE" w:rsidRPr="00E84C49">
        <w:rPr>
          <w:szCs w:val="20"/>
        </w:rPr>
        <w:t>ľ</w:t>
      </w:r>
      <w:r w:rsidRPr="00E84C49">
        <w:rPr>
          <w:szCs w:val="20"/>
        </w:rPr>
        <w:t>ov na obd</w:t>
      </w:r>
      <w:r w:rsidRPr="00E84C49">
        <w:rPr>
          <w:szCs w:val="20"/>
        </w:rPr>
        <w:t>o</w:t>
      </w:r>
      <w:r w:rsidRPr="00E84C49">
        <w:rPr>
          <w:szCs w:val="20"/>
        </w:rPr>
        <w:lastRenderedPageBreak/>
        <w:t>bie</w:t>
      </w:r>
      <w:r w:rsidR="001D7C17" w:rsidRPr="00E84C49">
        <w:rPr>
          <w:szCs w:val="20"/>
        </w:rPr>
        <w:t>do ich definitívneho obsadenia</w:t>
      </w:r>
    </w:p>
    <w:p w:rsidR="00F55454" w:rsidRPr="00E84C49" w:rsidRDefault="00F55454" w:rsidP="00A0641A">
      <w:pPr>
        <w:pStyle w:val="Odseka"/>
        <w:numPr>
          <w:ilvl w:val="0"/>
          <w:numId w:val="63"/>
        </w:numPr>
        <w:ind w:left="714" w:hanging="357"/>
        <w:rPr>
          <w:szCs w:val="20"/>
        </w:rPr>
      </w:pPr>
      <w:r w:rsidRPr="00E84C49">
        <w:rPr>
          <w:szCs w:val="20"/>
        </w:rPr>
        <w:t>rozhoduje o udelení milosti n</w:t>
      </w:r>
      <w:r w:rsidR="001D7C17" w:rsidRPr="00E84C49">
        <w:rPr>
          <w:szCs w:val="20"/>
        </w:rPr>
        <w:t>a návrh predsedníctva dištriktu</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33</w:t>
      </w:r>
    </w:p>
    <w:p w:rsidR="00F55454" w:rsidRPr="00E84C49" w:rsidRDefault="00F55454" w:rsidP="00732BEA">
      <w:pPr>
        <w:widowControl w:val="0"/>
        <w:jc w:val="center"/>
        <w:rPr>
          <w:rFonts w:cs="Arial"/>
          <w:b/>
          <w:szCs w:val="20"/>
        </w:rPr>
      </w:pPr>
    </w:p>
    <w:p w:rsidR="0073084B" w:rsidRPr="00E84C49" w:rsidRDefault="00F55454" w:rsidP="00A0641A">
      <w:pPr>
        <w:pStyle w:val="Odsek1"/>
        <w:numPr>
          <w:ilvl w:val="0"/>
          <w:numId w:val="64"/>
        </w:numPr>
      </w:pPr>
      <w:r w:rsidRPr="00E84C49">
        <w:t>Zodpovedným orgánom E</w:t>
      </w:r>
      <w:r w:rsidR="009D7143" w:rsidRPr="00E84C49">
        <w:t>vanjelickej cirkvi</w:t>
      </w:r>
      <w:r w:rsidRPr="00E84C49">
        <w:t xml:space="preserve"> v duchovných veciach je </w:t>
      </w:r>
      <w:r w:rsidR="006E413B" w:rsidRPr="00E84C49">
        <w:t>z</w:t>
      </w:r>
      <w:r w:rsidRPr="00E84C49">
        <w:t>bor biskupov, ktorý tvoria generálny biskup a dištriktuálni biskupi.</w:t>
      </w:r>
    </w:p>
    <w:p w:rsidR="00F55454" w:rsidRPr="00E84C49" w:rsidRDefault="00F55454" w:rsidP="00A0641A">
      <w:pPr>
        <w:pStyle w:val="Odsek1"/>
        <w:numPr>
          <w:ilvl w:val="0"/>
          <w:numId w:val="64"/>
        </w:numPr>
      </w:pPr>
      <w:r w:rsidRPr="00E84C49">
        <w:t>Zbor biskupov plní najm</w:t>
      </w:r>
      <w:r w:rsidR="00C41F21" w:rsidRPr="00E84C49">
        <w:t>ä</w:t>
      </w:r>
      <w:r w:rsidRPr="00E84C49">
        <w:t xml:space="preserve"> tieto úlohy:</w:t>
      </w:r>
    </w:p>
    <w:p w:rsidR="001D30D5" w:rsidRPr="00E84C49" w:rsidRDefault="00F55454" w:rsidP="00A0641A">
      <w:pPr>
        <w:pStyle w:val="Odseka"/>
        <w:numPr>
          <w:ilvl w:val="0"/>
          <w:numId w:val="65"/>
        </w:numPr>
        <w:ind w:left="714" w:hanging="357"/>
      </w:pPr>
      <w:r w:rsidRPr="00E84C49">
        <w:t>dohliada, aby sa evanjelium Kristovo čistotne a úprimne zvestovalo, sviatosti správne prisl</w:t>
      </w:r>
      <w:r w:rsidRPr="00E84C49">
        <w:t>u</w:t>
      </w:r>
      <w:r w:rsidRPr="00E84C49">
        <w:t>hovali a d</w:t>
      </w:r>
      <w:r w:rsidR="001D7C17" w:rsidRPr="00E84C49">
        <w:t>održiaval bohoslužobný poriadok</w:t>
      </w:r>
    </w:p>
    <w:p w:rsidR="001D30D5" w:rsidRPr="00E84C49" w:rsidRDefault="00F55454" w:rsidP="00A0641A">
      <w:pPr>
        <w:pStyle w:val="Odseka"/>
        <w:numPr>
          <w:ilvl w:val="0"/>
          <w:numId w:val="65"/>
        </w:numPr>
        <w:ind w:left="714" w:hanging="357"/>
      </w:pPr>
      <w:r w:rsidRPr="00E84C49">
        <w:rPr>
          <w:szCs w:val="20"/>
        </w:rPr>
        <w:t>bdie nad</w:t>
      </w:r>
      <w:r w:rsidR="001D7C17" w:rsidRPr="00E84C49">
        <w:rPr>
          <w:szCs w:val="20"/>
        </w:rPr>
        <w:t xml:space="preserve"> jednotou cirkvi a ochraňuje ju</w:t>
      </w:r>
    </w:p>
    <w:p w:rsidR="001D30D5" w:rsidRPr="00E84C49" w:rsidRDefault="00F55454" w:rsidP="00A0641A">
      <w:pPr>
        <w:pStyle w:val="Odseka"/>
        <w:numPr>
          <w:ilvl w:val="0"/>
          <w:numId w:val="65"/>
        </w:numPr>
        <w:ind w:left="714" w:hanging="357"/>
      </w:pPr>
      <w:r w:rsidRPr="00E84C49">
        <w:rPr>
          <w:szCs w:val="20"/>
        </w:rPr>
        <w:t>zabezpečuje, aby cirkev plnila svoje duchovno-pastierske, misijné, katechetické a</w:t>
      </w:r>
      <w:r w:rsidR="00095DFC" w:rsidRPr="00E84C49">
        <w:rPr>
          <w:szCs w:val="20"/>
        </w:rPr>
        <w:t> </w:t>
      </w:r>
      <w:r w:rsidRPr="00E84C49">
        <w:rPr>
          <w:szCs w:val="20"/>
        </w:rPr>
        <w:t>duchovno</w:t>
      </w:r>
      <w:r w:rsidR="00095DFC" w:rsidRPr="00E84C49">
        <w:rPr>
          <w:szCs w:val="20"/>
        </w:rPr>
        <w:t>-</w:t>
      </w:r>
      <w:r w:rsidRPr="00E84C49">
        <w:rPr>
          <w:szCs w:val="20"/>
        </w:rPr>
        <w:t>charita</w:t>
      </w:r>
      <w:r w:rsidR="001D7C17" w:rsidRPr="00E84C49">
        <w:rPr>
          <w:szCs w:val="20"/>
        </w:rPr>
        <w:t>tívne poslanie</w:t>
      </w:r>
    </w:p>
    <w:p w:rsidR="001D30D5" w:rsidRPr="00E84C49" w:rsidRDefault="00F55454" w:rsidP="00A0641A">
      <w:pPr>
        <w:pStyle w:val="Odseka"/>
        <w:numPr>
          <w:ilvl w:val="0"/>
          <w:numId w:val="65"/>
        </w:numPr>
        <w:ind w:left="714" w:hanging="357"/>
      </w:pPr>
      <w:r w:rsidRPr="00E84C49">
        <w:rPr>
          <w:szCs w:val="20"/>
        </w:rPr>
        <w:t xml:space="preserve">pripravuje prejavy a pastierske listy určené celej cirkvi a </w:t>
      </w:r>
      <w:r w:rsidR="000338C1" w:rsidRPr="00E84C49">
        <w:rPr>
          <w:szCs w:val="20"/>
        </w:rPr>
        <w:t>v</w:t>
      </w:r>
      <w:r w:rsidR="001D7C17" w:rsidRPr="00E84C49">
        <w:rPr>
          <w:szCs w:val="20"/>
        </w:rPr>
        <w:t xml:space="preserve"> mene cirkvi</w:t>
      </w:r>
    </w:p>
    <w:p w:rsidR="001D30D5" w:rsidRPr="00E84C49" w:rsidRDefault="00F55454" w:rsidP="00A0641A">
      <w:pPr>
        <w:pStyle w:val="Odseka"/>
        <w:numPr>
          <w:ilvl w:val="0"/>
          <w:numId w:val="65"/>
        </w:numPr>
        <w:ind w:left="714" w:hanging="357"/>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teologických predmetov na vysokých školách a na školách s celocirkevnou p</w:t>
      </w:r>
      <w:r w:rsidR="00A06A00" w:rsidRPr="00E84C49">
        <w:rPr>
          <w:szCs w:val="20"/>
        </w:rPr>
        <w:t>ô</w:t>
      </w:r>
      <w:r w:rsidRPr="00E84C49">
        <w:rPr>
          <w:szCs w:val="20"/>
        </w:rPr>
        <w:t>sobnos</w:t>
      </w:r>
      <w:r w:rsidR="00A06A00" w:rsidRPr="00E84C49">
        <w:rPr>
          <w:szCs w:val="20"/>
        </w:rPr>
        <w:t>ť</w:t>
      </w:r>
      <w:r w:rsidR="001D7C17" w:rsidRPr="00E84C49">
        <w:rPr>
          <w:szCs w:val="20"/>
        </w:rPr>
        <w:t>ou</w:t>
      </w:r>
    </w:p>
    <w:p w:rsidR="00F55454" w:rsidRPr="00E84C49" w:rsidRDefault="00F55454" w:rsidP="00A0641A">
      <w:pPr>
        <w:pStyle w:val="Odseka"/>
        <w:numPr>
          <w:ilvl w:val="0"/>
          <w:numId w:val="65"/>
        </w:numPr>
        <w:ind w:left="714" w:hanging="357"/>
        <w:rPr>
          <w:szCs w:val="20"/>
        </w:rPr>
      </w:pPr>
      <w:r w:rsidRPr="00E84C49">
        <w:rPr>
          <w:szCs w:val="20"/>
        </w:rPr>
        <w:t>zab</w:t>
      </w:r>
      <w:r w:rsidR="001D7C17" w:rsidRPr="00E84C49">
        <w:rPr>
          <w:szCs w:val="20"/>
        </w:rPr>
        <w:t>ezpečuje ordinovanie duchovných</w:t>
      </w:r>
    </w:p>
    <w:p w:rsidR="007E58CB" w:rsidRPr="00E84C49" w:rsidRDefault="007E58CB" w:rsidP="003F3223">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Piata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CIRKEVNÉ SÚDNICTVO</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34</w:t>
      </w:r>
    </w:p>
    <w:p w:rsidR="00F55454" w:rsidRPr="00E84C49" w:rsidRDefault="00F55454" w:rsidP="00732BEA">
      <w:pPr>
        <w:widowControl w:val="0"/>
        <w:jc w:val="center"/>
        <w:rPr>
          <w:rFonts w:cs="Arial"/>
          <w:b/>
          <w:szCs w:val="20"/>
        </w:rPr>
      </w:pPr>
    </w:p>
    <w:p w:rsidR="001D30D5" w:rsidRPr="00E84C49" w:rsidRDefault="00F55454" w:rsidP="00A0641A">
      <w:pPr>
        <w:pStyle w:val="Odsek1"/>
        <w:numPr>
          <w:ilvl w:val="0"/>
          <w:numId w:val="66"/>
        </w:numPr>
      </w:pPr>
      <w:r w:rsidRPr="00E84C49">
        <w:t>Cirkevné súdy chránia E</w:t>
      </w:r>
      <w:r w:rsidR="009D7143" w:rsidRPr="00E84C49">
        <w:t>vanjelickú cirkev</w:t>
      </w:r>
      <w:r w:rsidRPr="00E84C49">
        <w:t>, jej organizáciu, práva a oprávnené záujmy jej členov i organizačných jednotiek cirkvi.</w:t>
      </w:r>
    </w:p>
    <w:p w:rsidR="00F55454" w:rsidRPr="00E84C49" w:rsidRDefault="00F55454" w:rsidP="00A0641A">
      <w:pPr>
        <w:pStyle w:val="Odsek1"/>
        <w:numPr>
          <w:ilvl w:val="0"/>
          <w:numId w:val="66"/>
        </w:numPr>
      </w:pPr>
      <w:r w:rsidRPr="00E84C49">
        <w:t>Cirkevné súdy svojou činnos</w:t>
      </w:r>
      <w:r w:rsidR="00A06A00" w:rsidRPr="00E84C49">
        <w:t>ť</w:t>
      </w:r>
      <w:r w:rsidRPr="00E84C49">
        <w:t>ou vedú členov E</w:t>
      </w:r>
      <w:r w:rsidR="009D7143" w:rsidRPr="00E84C49">
        <w:t>vanjelickej cirkvi</w:t>
      </w:r>
      <w:r w:rsidRPr="00E84C49">
        <w:t xml:space="preserve"> k zachovávaniu cirkevných a štá</w:t>
      </w:r>
      <w:r w:rsidRPr="00E84C49">
        <w:t>t</w:t>
      </w:r>
      <w:r w:rsidRPr="00E84C49">
        <w:t>nych zákonov k príkladnému kres</w:t>
      </w:r>
      <w:r w:rsidR="00A06A00" w:rsidRPr="00E84C49">
        <w:t>ť</w:t>
      </w:r>
      <w:r w:rsidRPr="00E84C49">
        <w:t>anskému a občianskemu životu.</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35</w:t>
      </w:r>
    </w:p>
    <w:p w:rsidR="002C401A" w:rsidRPr="00E84C49" w:rsidRDefault="002C401A" w:rsidP="00732BEA">
      <w:pPr>
        <w:widowControl w:val="0"/>
        <w:jc w:val="center"/>
        <w:rPr>
          <w:rFonts w:cs="Arial"/>
          <w:b/>
          <w:szCs w:val="20"/>
        </w:rPr>
      </w:pPr>
    </w:p>
    <w:p w:rsidR="001D30D5" w:rsidRPr="00E84C49" w:rsidRDefault="00F55454" w:rsidP="00A0641A">
      <w:pPr>
        <w:pStyle w:val="Odsek1"/>
        <w:numPr>
          <w:ilvl w:val="0"/>
          <w:numId w:val="67"/>
        </w:numPr>
        <w:rPr>
          <w:b/>
        </w:rPr>
      </w:pPr>
      <w:r w:rsidRPr="00E84C49">
        <w:t>Cirkevné súdnictvo vykonávajú volené a nezávislé cirkevné súdy.</w:t>
      </w:r>
    </w:p>
    <w:p w:rsidR="001D30D5" w:rsidRPr="00E84C49" w:rsidRDefault="00F55454" w:rsidP="00A0641A">
      <w:pPr>
        <w:pStyle w:val="Odsek1"/>
        <w:numPr>
          <w:ilvl w:val="0"/>
          <w:numId w:val="67"/>
        </w:numPr>
        <w:rPr>
          <w:b/>
        </w:rPr>
      </w:pPr>
      <w:r w:rsidRPr="00E84C49">
        <w:t>Cirkevn</w:t>
      </w:r>
      <w:r w:rsidR="00095DFC" w:rsidRPr="00E84C49">
        <w:t xml:space="preserve">é súdy sú dištriktuálne súdy a </w:t>
      </w:r>
      <w:r w:rsidR="001D7C17" w:rsidRPr="00E84C49">
        <w:t>g</w:t>
      </w:r>
      <w:r w:rsidRPr="00E84C49">
        <w:t>enerálny súd.</w:t>
      </w:r>
    </w:p>
    <w:p w:rsidR="001D30D5" w:rsidRPr="00E84C49" w:rsidRDefault="00F55454" w:rsidP="00A0641A">
      <w:pPr>
        <w:pStyle w:val="Odsek1"/>
        <w:numPr>
          <w:ilvl w:val="0"/>
          <w:numId w:val="67"/>
        </w:numPr>
        <w:rPr>
          <w:b/>
        </w:rPr>
      </w:pPr>
      <w:r w:rsidRPr="00E84C49">
        <w:t>Cirkevné súdy postupujú v konaní tak, aby sa zistil skutočný stav veci a pri rozhodovaní z neho vychádzajú.</w:t>
      </w:r>
    </w:p>
    <w:p w:rsidR="001D30D5" w:rsidRPr="00E84C49" w:rsidRDefault="00F55454" w:rsidP="00A0641A">
      <w:pPr>
        <w:pStyle w:val="Odsek1"/>
        <w:numPr>
          <w:ilvl w:val="0"/>
          <w:numId w:val="67"/>
        </w:numPr>
        <w:rPr>
          <w:b/>
        </w:rPr>
      </w:pPr>
      <w:r w:rsidRPr="00E84C49">
        <w:t>Pojednávanie pred cirkevnými súdmi je zásadne ústne a verejné. Verejnos</w:t>
      </w:r>
      <w:r w:rsidR="00A06A00" w:rsidRPr="00E84C49">
        <w:t>ť</w:t>
      </w:r>
      <w:r w:rsidRPr="00E84C49">
        <w:t xml:space="preserve"> možno vylúči</w:t>
      </w:r>
      <w:r w:rsidR="00A06A00" w:rsidRPr="00E84C49">
        <w:t>ť</w:t>
      </w:r>
      <w:r w:rsidRPr="00E84C49">
        <w:t xml:space="preserve"> len v prípadoch ustanovených zákonom.</w:t>
      </w:r>
    </w:p>
    <w:p w:rsidR="001D30D5" w:rsidRPr="00E84C49" w:rsidRDefault="00F55454" w:rsidP="00A0641A">
      <w:pPr>
        <w:pStyle w:val="Odsek1"/>
        <w:numPr>
          <w:ilvl w:val="0"/>
          <w:numId w:val="67"/>
        </w:numPr>
        <w:rPr>
          <w:b/>
        </w:rPr>
      </w:pPr>
      <w:r w:rsidRPr="00E84C49">
        <w:t>Obžalovanému sa zaručuje právo obhajoby. Obhajova</w:t>
      </w:r>
      <w:r w:rsidR="00A06A00" w:rsidRPr="00E84C49">
        <w:t>ť</w:t>
      </w:r>
      <w:r w:rsidRPr="00E84C49">
        <w:t xml:space="preserve"> sa m</w:t>
      </w:r>
      <w:r w:rsidR="00A06A00" w:rsidRPr="00E84C49">
        <w:t>ô</w:t>
      </w:r>
      <w:r w:rsidRPr="00E84C49">
        <w:t>že sám alebo prostredníctvom o</w:t>
      </w:r>
      <w:r w:rsidRPr="00E84C49">
        <w:t>b</w:t>
      </w:r>
      <w:r w:rsidRPr="00E84C49">
        <w:t>hajcu, ktorý je členom E</w:t>
      </w:r>
      <w:r w:rsidR="00787A3A" w:rsidRPr="00E84C49">
        <w:t>vanjelickej cirkvi</w:t>
      </w:r>
      <w:r w:rsidRPr="00E84C49">
        <w:t>.</w:t>
      </w:r>
    </w:p>
    <w:p w:rsidR="00F55454" w:rsidRPr="00E84C49" w:rsidRDefault="00F55454" w:rsidP="00A0641A">
      <w:pPr>
        <w:pStyle w:val="Odsek1"/>
        <w:numPr>
          <w:ilvl w:val="0"/>
          <w:numId w:val="67"/>
        </w:numPr>
        <w:rPr>
          <w:b/>
        </w:rPr>
      </w:pPr>
      <w:r w:rsidRPr="00E84C49">
        <w:t>Funkciu žalobcu v disciplinárnych veciach vykonáva žalobca s</w:t>
      </w:r>
      <w:r w:rsidR="00C60030" w:rsidRPr="00E84C49">
        <w:t> </w:t>
      </w:r>
      <w:r w:rsidRPr="00E84C49">
        <w:t>právnickým</w:t>
      </w:r>
      <w:r w:rsidR="00C60030" w:rsidRPr="00E84C49">
        <w:t xml:space="preserve"> vzdelaním.</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095DFC" w:rsidRPr="00E84C49">
        <w:rPr>
          <w:rFonts w:cs="Arial"/>
          <w:b/>
          <w:szCs w:val="20"/>
        </w:rPr>
        <w:t>ánok</w:t>
      </w:r>
      <w:r w:rsidRPr="00E84C49">
        <w:rPr>
          <w:rFonts w:cs="Arial"/>
          <w:b/>
          <w:szCs w:val="20"/>
        </w:rPr>
        <w:t xml:space="preserve"> 36</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súd</w:t>
      </w:r>
    </w:p>
    <w:p w:rsidR="00F55454" w:rsidRPr="00E84C49" w:rsidRDefault="00F55454" w:rsidP="00732BEA">
      <w:pPr>
        <w:widowControl w:val="0"/>
        <w:jc w:val="center"/>
        <w:rPr>
          <w:rFonts w:cs="Arial"/>
          <w:b/>
          <w:szCs w:val="20"/>
        </w:rPr>
      </w:pPr>
    </w:p>
    <w:p w:rsidR="001D30D5" w:rsidRPr="00E84C49" w:rsidRDefault="00F55454" w:rsidP="00A0641A">
      <w:pPr>
        <w:pStyle w:val="Odsek1"/>
        <w:numPr>
          <w:ilvl w:val="0"/>
          <w:numId w:val="68"/>
        </w:numPr>
      </w:pPr>
      <w:r w:rsidRPr="00E84C49">
        <w:t>Zriaďuje sa: Dištriktuálny súd p</w:t>
      </w:r>
      <w:r w:rsidR="00095DFC" w:rsidRPr="00E84C49">
        <w:t>re V</w:t>
      </w:r>
      <w:r w:rsidR="00787A3A" w:rsidRPr="00E84C49">
        <w:t>ýchodný dištrikt</w:t>
      </w:r>
      <w:r w:rsidRPr="00E84C49">
        <w:t xml:space="preserve"> a </w:t>
      </w:r>
      <w:r w:rsidR="003C0953" w:rsidRPr="00E84C49">
        <w:t>d</w:t>
      </w:r>
      <w:r w:rsidRPr="00E84C49">
        <w:t xml:space="preserve">ištriktuálny súd pre </w:t>
      </w:r>
      <w:r w:rsidR="00095DFC" w:rsidRPr="00E84C49">
        <w:t>Z</w:t>
      </w:r>
      <w:r w:rsidR="00787A3A" w:rsidRPr="00E84C49">
        <w:t>ápadný dištrikt</w:t>
      </w:r>
      <w:r w:rsidRPr="00E84C49">
        <w:t xml:space="preserve"> v ich sídlach.</w:t>
      </w:r>
    </w:p>
    <w:p w:rsidR="001D30D5" w:rsidRPr="00E84C49" w:rsidRDefault="00F55454" w:rsidP="00A0641A">
      <w:pPr>
        <w:pStyle w:val="Odsek1"/>
        <w:numPr>
          <w:ilvl w:val="0"/>
          <w:numId w:val="68"/>
        </w:numPr>
      </w:pPr>
      <w:r w:rsidRPr="00E84C49">
        <w:t>Dištriktuálny súd ako súd prvého stupňa rozhoduje o všetkých veciach patriacich do rozhodovacej p</w:t>
      </w:r>
      <w:r w:rsidR="00A06A00" w:rsidRPr="00E84C49">
        <w:t>ô</w:t>
      </w:r>
      <w:r w:rsidRPr="00E84C49">
        <w:t>sobnosti súdnictva cirkevným zákonom s výnimkou vecí uvedených v čl. 37ods. 2.</w:t>
      </w:r>
    </w:p>
    <w:p w:rsidR="001D30D5" w:rsidRPr="00E84C49" w:rsidRDefault="00F55454" w:rsidP="00A0641A">
      <w:pPr>
        <w:pStyle w:val="Odsek1"/>
        <w:numPr>
          <w:ilvl w:val="0"/>
          <w:numId w:val="68"/>
        </w:numPr>
      </w:pPr>
      <w:r w:rsidRPr="00E84C49">
        <w:t>Dištriktuálny súd rozhoduje v p</w:t>
      </w:r>
      <w:r w:rsidR="00C41F21" w:rsidRPr="00E84C49">
        <w:t>ä</w:t>
      </w:r>
      <w:r w:rsidR="00A06A00" w:rsidRPr="00E84C49">
        <w:t>ť</w:t>
      </w:r>
      <w:r w:rsidRPr="00E84C49">
        <w:t>členných senátoch. Dvaja členovia senátu sú sudcovia z duchovného a dvaja z laického stavu.</w:t>
      </w:r>
    </w:p>
    <w:p w:rsidR="001D30D5" w:rsidRPr="00E84C49" w:rsidRDefault="00F55454" w:rsidP="00A0641A">
      <w:pPr>
        <w:pStyle w:val="Odsek1"/>
        <w:numPr>
          <w:ilvl w:val="0"/>
          <w:numId w:val="68"/>
        </w:numPr>
      </w:pPr>
      <w:r w:rsidRPr="00E84C49">
        <w:t>Predsedu, podpredsedu a sudcov dištriktuálneho súdu volí dištriktuálny konvent. Z každého seni</w:t>
      </w:r>
      <w:r w:rsidRPr="00E84C49">
        <w:t>o</w:t>
      </w:r>
      <w:r w:rsidRPr="00E84C49">
        <w:t xml:space="preserve">rátu sa volia štyria sudcovia, dvaja z duchovného a dvaja z laického stavu, </w:t>
      </w:r>
      <w:r w:rsidR="000338C1" w:rsidRPr="00E84C49">
        <w:t>podľa</w:t>
      </w:r>
      <w:r w:rsidRPr="00E84C49">
        <w:t xml:space="preserve"> možnosti s právnickým vzdelaním. Kandidátov na tieto funkcie navrhujú seniorálne presbyterstvá.</w:t>
      </w:r>
    </w:p>
    <w:p w:rsidR="001D30D5" w:rsidRPr="00E84C49" w:rsidRDefault="00F55454" w:rsidP="00A0641A">
      <w:pPr>
        <w:pStyle w:val="Odsek1"/>
        <w:numPr>
          <w:ilvl w:val="0"/>
          <w:numId w:val="68"/>
        </w:numPr>
        <w:rPr>
          <w:b/>
        </w:rPr>
      </w:pPr>
      <w:r w:rsidRPr="00E84C49">
        <w:t>Ak je za predsedu dištriktuálneho súdu zvolený duchovný, podpredseda s právnickým vzdelaním sa volí z laického stavu a naopak.</w:t>
      </w:r>
    </w:p>
    <w:p w:rsidR="00600013" w:rsidRPr="00E84C49" w:rsidRDefault="00600013">
      <w:pPr>
        <w:jc w:val="left"/>
      </w:pPr>
      <w:r w:rsidRPr="00E84C49">
        <w:br w:type="page"/>
      </w:r>
    </w:p>
    <w:p w:rsidR="00F55454" w:rsidRPr="00E84C49" w:rsidRDefault="00F55454" w:rsidP="001D30D5">
      <w:pPr>
        <w:jc w:val="center"/>
        <w:rPr>
          <w:b/>
        </w:rPr>
      </w:pPr>
      <w:r w:rsidRPr="00E84C49">
        <w:rPr>
          <w:b/>
        </w:rPr>
        <w:lastRenderedPageBreak/>
        <w:t>Čl</w:t>
      </w:r>
      <w:r w:rsidR="00095DFC" w:rsidRPr="00E84C49">
        <w:rPr>
          <w:b/>
        </w:rPr>
        <w:t>ánok</w:t>
      </w:r>
      <w:r w:rsidRPr="00E84C49">
        <w:rPr>
          <w:b/>
        </w:rPr>
        <w:t xml:space="preserve"> 37</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súd</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55"/>
        </w:numPr>
        <w:ind w:left="357" w:hanging="357"/>
      </w:pPr>
      <w:r w:rsidRPr="00E84C49">
        <w:t>Najvyšším súdnym orgánom E</w:t>
      </w:r>
      <w:r w:rsidR="00787A3A" w:rsidRPr="00E84C49">
        <w:t>vanjelickej cirkvi</w:t>
      </w:r>
      <w:r w:rsidRPr="00E84C49">
        <w:t xml:space="preserve"> je </w:t>
      </w:r>
      <w:r w:rsidR="00D44BE3" w:rsidRPr="00E84C49">
        <w:t>g</w:t>
      </w:r>
      <w:r w:rsidRPr="00E84C49">
        <w:t>enerálny súd so sídlom v Bratislave, ktorý</w:t>
      </w:r>
      <w:r w:rsidR="00817D1C" w:rsidRPr="00E84C49">
        <w:t>:</w:t>
      </w:r>
    </w:p>
    <w:p w:rsidR="005E5161" w:rsidRPr="00E84C49" w:rsidRDefault="00F55454" w:rsidP="00A0641A">
      <w:pPr>
        <w:pStyle w:val="Odseka"/>
        <w:numPr>
          <w:ilvl w:val="0"/>
          <w:numId w:val="69"/>
        </w:numPr>
        <w:ind w:left="714" w:hanging="357"/>
        <w:rPr>
          <w:szCs w:val="20"/>
        </w:rPr>
      </w:pPr>
      <w:r w:rsidRPr="00E84C49">
        <w:t>rozhoduje o opravných prostriedkoch proti prvostu</w:t>
      </w:r>
      <w:r w:rsidR="00817D1C" w:rsidRPr="00E84C49">
        <w:t>p</w:t>
      </w:r>
      <w:r w:rsidR="001D7C17" w:rsidRPr="00E84C49">
        <w:t>ňovým súdnym rozhodnutiam</w:t>
      </w:r>
    </w:p>
    <w:p w:rsidR="00F55454" w:rsidRPr="00E84C49" w:rsidRDefault="00F55454" w:rsidP="00A0641A">
      <w:pPr>
        <w:pStyle w:val="Odseka"/>
        <w:numPr>
          <w:ilvl w:val="0"/>
          <w:numId w:val="69"/>
        </w:numPr>
        <w:ind w:left="714" w:hanging="357"/>
        <w:rPr>
          <w:szCs w:val="20"/>
        </w:rPr>
      </w:pPr>
      <w:r w:rsidRPr="00E84C49">
        <w:rPr>
          <w:szCs w:val="20"/>
        </w:rPr>
        <w:t>zaujíma stanoviská na zabezpečenie jednotného upla</w:t>
      </w:r>
      <w:r w:rsidR="00817D1C" w:rsidRPr="00E84C49">
        <w:rPr>
          <w:szCs w:val="20"/>
        </w:rPr>
        <w:t>t</w:t>
      </w:r>
      <w:r w:rsidRPr="00E84C49">
        <w:rPr>
          <w:szCs w:val="20"/>
        </w:rPr>
        <w:t>ňovania cirkevných záko</w:t>
      </w:r>
      <w:r w:rsidR="001D7C17" w:rsidRPr="00E84C49">
        <w:rPr>
          <w:szCs w:val="20"/>
        </w:rPr>
        <w:t>nov</w:t>
      </w:r>
    </w:p>
    <w:p w:rsidR="00F55454" w:rsidRPr="00E84C49" w:rsidRDefault="00F55454" w:rsidP="003308C4">
      <w:pPr>
        <w:pStyle w:val="Odsek1"/>
      </w:pPr>
      <w:r w:rsidRPr="00E84C49">
        <w:t>Generálny súd ako súd prvého stupňa rozhoduje v disciplinárnych veciach proti členom generá</w:t>
      </w:r>
      <w:r w:rsidRPr="00E84C49">
        <w:t>l</w:t>
      </w:r>
      <w:r w:rsidRPr="00E84C49">
        <w:t>neho predsedníctva a členom dištriktuálnych predsedníctiev.</w:t>
      </w:r>
    </w:p>
    <w:p w:rsidR="00F55454" w:rsidRPr="00E84C49" w:rsidRDefault="00F55454" w:rsidP="003308C4">
      <w:pPr>
        <w:pStyle w:val="Odsek1"/>
      </w:pPr>
      <w:r w:rsidRPr="00E84C49">
        <w:t>Generálny súd ako súd prvého stupňa rozhoduje v p</w:t>
      </w:r>
      <w:r w:rsidR="00C41F21" w:rsidRPr="00E84C49">
        <w:t>ä</w:t>
      </w:r>
      <w:r w:rsidR="00A06A00" w:rsidRPr="00E84C49">
        <w:t>ť</w:t>
      </w:r>
      <w:r w:rsidRPr="00E84C49">
        <w:t>členných senátoch a ako odvolací súd v sedemčlenných senátoch. Polovica členov senátu je z duchovného a</w:t>
      </w:r>
      <w:r w:rsidR="00817D1C" w:rsidRPr="00E84C49">
        <w:t xml:space="preserve"> polovica z laického stavu. Ak </w:t>
      </w:r>
      <w:r w:rsidR="003C0953" w:rsidRPr="00E84C49">
        <w:t>g</w:t>
      </w:r>
      <w:r w:rsidRPr="00E84C49">
        <w:t>enerálny súd rozhoduje o odvolaní proti vlastnému prvostupňovému rozhodnutiu, senátu musí predseda</w:t>
      </w:r>
      <w:r w:rsidR="00A06A00" w:rsidRPr="00E84C49">
        <w:t>ť</w:t>
      </w:r>
      <w:r w:rsidRPr="00E84C49">
        <w:t xml:space="preserve"> jeho predseda alebo podpredseda. Členmi odvolacieho senátu nesmú by</w:t>
      </w:r>
      <w:r w:rsidR="00817D1C" w:rsidRPr="00E84C49">
        <w:t>ť</w:t>
      </w:r>
      <w:r w:rsidRPr="00E84C49">
        <w:t xml:space="preserve"> sudcovia, ktorí rozhodovali na prvom stupni.</w:t>
      </w:r>
    </w:p>
    <w:p w:rsidR="00F55454" w:rsidRPr="00E84C49" w:rsidRDefault="00F55454" w:rsidP="003308C4">
      <w:pPr>
        <w:pStyle w:val="Odsek1"/>
      </w:pPr>
      <w:r w:rsidRPr="00E84C49">
        <w:t>Predsedu, podpredsedu a sudcov generálneho súdu volí synoda. Z každého seniorátu sa volia dvaja sudcovia, jeden z duchovného a jeden z laického stavu, pod</w:t>
      </w:r>
      <w:r w:rsidR="003B00DE" w:rsidRPr="00E84C49">
        <w:t>ľ</w:t>
      </w:r>
      <w:r w:rsidR="00817D1C" w:rsidRPr="00E84C49">
        <w:t>a možnosti s právnickým</w:t>
      </w:r>
      <w:r w:rsidRPr="00E84C49">
        <w:t xml:space="preserve"> vzd</w:t>
      </w:r>
      <w:r w:rsidRPr="00E84C49">
        <w:t>e</w:t>
      </w:r>
      <w:r w:rsidRPr="00E84C49">
        <w:t>laním. Kandidátov navrhujú seniorálne presbyterstvá.</w:t>
      </w:r>
    </w:p>
    <w:p w:rsidR="00F55454" w:rsidRPr="00E84C49" w:rsidRDefault="00F55454" w:rsidP="003308C4">
      <w:pPr>
        <w:pStyle w:val="Odsek1"/>
      </w:pPr>
      <w:r w:rsidRPr="00E84C49">
        <w:t>Ak je za predsedu generálneho súdu zvolený duchov</w:t>
      </w:r>
      <w:r w:rsidR="00817D1C" w:rsidRPr="00E84C49">
        <w:t>n</w:t>
      </w:r>
      <w:r w:rsidRPr="00E84C49">
        <w:t>ý, podpredseda sa volí z laického stavu a naopak.</w:t>
      </w:r>
    </w:p>
    <w:p w:rsidR="003D581E" w:rsidRPr="00E84C49" w:rsidRDefault="003D581E"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38</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Cirkevní žalobcovia</w:t>
      </w:r>
    </w:p>
    <w:p w:rsidR="00F55454" w:rsidRPr="00E84C49" w:rsidRDefault="00F55454" w:rsidP="00732BEA">
      <w:pPr>
        <w:widowControl w:val="0"/>
        <w:jc w:val="center"/>
        <w:rPr>
          <w:rFonts w:cs="Arial"/>
          <w:b/>
          <w:szCs w:val="20"/>
        </w:rPr>
      </w:pPr>
    </w:p>
    <w:p w:rsidR="005E5161" w:rsidRPr="00E84C49" w:rsidRDefault="00F55454" w:rsidP="00A0641A">
      <w:pPr>
        <w:pStyle w:val="Odsek1"/>
        <w:numPr>
          <w:ilvl w:val="0"/>
          <w:numId w:val="70"/>
        </w:numPr>
      </w:pPr>
      <w:r w:rsidRPr="00E84C49">
        <w:t>Dištriktuálneho žalobcu a zástupcu dištriktuálneho žalobcu volí dištriktuálny konvent.</w:t>
      </w:r>
    </w:p>
    <w:p w:rsidR="00F55454" w:rsidRPr="00E84C49" w:rsidRDefault="00F55454" w:rsidP="00A0641A">
      <w:pPr>
        <w:pStyle w:val="Odsek1"/>
        <w:numPr>
          <w:ilvl w:val="0"/>
          <w:numId w:val="70"/>
        </w:numPr>
      </w:pPr>
      <w:r w:rsidRPr="00E84C49">
        <w:t>Generálneho žalobcu a zástupcu generálneho žalobcu volí synoda.</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39</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P</w:t>
      </w:r>
      <w:r w:rsidR="00A06A00" w:rsidRPr="00E84C49">
        <w:rPr>
          <w:rFonts w:cs="Arial"/>
          <w:szCs w:val="20"/>
        </w:rPr>
        <w:t>ô</w:t>
      </w:r>
      <w:r w:rsidRPr="00E84C49">
        <w:rPr>
          <w:rFonts w:cs="Arial"/>
          <w:szCs w:val="20"/>
        </w:rPr>
        <w:t>sobnos</w:t>
      </w:r>
      <w:r w:rsidR="00A06A00" w:rsidRPr="00E84C49">
        <w:rPr>
          <w:rFonts w:cs="Arial"/>
          <w:szCs w:val="20"/>
        </w:rPr>
        <w:t>ť</w:t>
      </w:r>
      <w:r w:rsidRPr="00E84C49">
        <w:rPr>
          <w:rFonts w:cs="Arial"/>
          <w:szCs w:val="20"/>
        </w:rPr>
        <w:t xml:space="preserve"> cirkevných súdov a pravidlá konania pred nimi podrobnejšie upraví cirkevný zákon.</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Šiesta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CIRKEVNÍ PREDSTAVITELIA</w:t>
      </w:r>
    </w:p>
    <w:p w:rsidR="002C401A" w:rsidRPr="00E84C49" w:rsidRDefault="002C401A"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40</w:t>
      </w:r>
    </w:p>
    <w:p w:rsidR="00F55454" w:rsidRPr="00E84C49" w:rsidRDefault="00F55454" w:rsidP="00732BEA">
      <w:pPr>
        <w:widowControl w:val="0"/>
        <w:jc w:val="center"/>
        <w:rPr>
          <w:rFonts w:cs="Arial"/>
          <w:b/>
          <w:szCs w:val="20"/>
        </w:rPr>
      </w:pPr>
    </w:p>
    <w:p w:rsidR="005E5161" w:rsidRPr="00E84C49" w:rsidRDefault="00F55454" w:rsidP="00A0641A">
      <w:pPr>
        <w:pStyle w:val="Odsek1"/>
        <w:numPr>
          <w:ilvl w:val="0"/>
          <w:numId w:val="71"/>
        </w:numPr>
      </w:pPr>
      <w:r w:rsidRPr="00E84C49">
        <w:t>E</w:t>
      </w:r>
      <w:r w:rsidR="00787A3A" w:rsidRPr="00E84C49">
        <w:t>vanjelická cirkev</w:t>
      </w:r>
      <w:r w:rsidRPr="00E84C49">
        <w:t xml:space="preserve"> zveruje funkcie v svojich orgánoch len mravne a občiansky bezúhonným čl</w:t>
      </w:r>
      <w:r w:rsidRPr="00E84C49">
        <w:t>e</w:t>
      </w:r>
      <w:r w:rsidR="00817D1C" w:rsidRPr="00E84C49">
        <w:t>nom cirk</w:t>
      </w:r>
      <w:r w:rsidRPr="00E84C49">
        <w:t xml:space="preserve">vi, ktorí </w:t>
      </w:r>
      <w:r w:rsidR="00817D1C" w:rsidRPr="00E84C49">
        <w:t>s</w:t>
      </w:r>
      <w:r w:rsidRPr="00E84C49">
        <w:t>pĺňajú predpoklady ustanovené touto ústavou a cirkevnými zákonmi a sú na v</w:t>
      </w:r>
      <w:r w:rsidRPr="00E84C49">
        <w:t>ý</w:t>
      </w:r>
      <w:r w:rsidRPr="00E84C49">
        <w:t>kon funkcií zdravotne sp</w:t>
      </w:r>
      <w:r w:rsidR="00A06A00" w:rsidRPr="00E84C49">
        <w:t>ô</w:t>
      </w:r>
      <w:r w:rsidRPr="00E84C49">
        <w:t>sobilí.</w:t>
      </w:r>
    </w:p>
    <w:p w:rsidR="005E5161" w:rsidRPr="00E84C49" w:rsidRDefault="00F55454" w:rsidP="00A0641A">
      <w:pPr>
        <w:pStyle w:val="Odsek1"/>
        <w:numPr>
          <w:ilvl w:val="0"/>
          <w:numId w:val="71"/>
        </w:numPr>
      </w:pPr>
      <w:r w:rsidRPr="00E84C49">
        <w:t>Duchovní a svetskí predstavitelia cirkvi sú do funkcií volení. Funkcie, do ktorých boli zvolení, s výnimkou funkcií v cirkevnom zbore, m</w:t>
      </w:r>
      <w:r w:rsidR="00A06A00" w:rsidRPr="00E84C49">
        <w:t>ô</w:t>
      </w:r>
      <w:r w:rsidRPr="00E84C49">
        <w:t>žu zastáva</w:t>
      </w:r>
      <w:r w:rsidR="00A06A00" w:rsidRPr="00E84C49">
        <w:t>ť</w:t>
      </w:r>
      <w:r w:rsidRPr="00E84C49">
        <w:t xml:space="preserve"> len dve po sebe nasledujúce funkčné obd</w:t>
      </w:r>
      <w:r w:rsidRPr="00E84C49">
        <w:t>o</w:t>
      </w:r>
      <w:r w:rsidRPr="00E84C49">
        <w:t>bia. Znovu kandidova</w:t>
      </w:r>
      <w:r w:rsidR="00A06A00" w:rsidRPr="00E84C49">
        <w:t>ť</w:t>
      </w:r>
      <w:r w:rsidRPr="00E84C49">
        <w:t xml:space="preserve"> m</w:t>
      </w:r>
      <w:r w:rsidR="00A06A00" w:rsidRPr="00E84C49">
        <w:t>ô</w:t>
      </w:r>
      <w:r w:rsidRPr="00E84C49">
        <w:t>žu až po uplynutí najmenej jedného celého funkčného obdobia.</w:t>
      </w:r>
    </w:p>
    <w:p w:rsidR="00F55454" w:rsidRPr="00E84C49" w:rsidRDefault="00F55454" w:rsidP="00A0641A">
      <w:pPr>
        <w:pStyle w:val="Odsek1"/>
        <w:numPr>
          <w:ilvl w:val="0"/>
          <w:numId w:val="71"/>
        </w:numPr>
      </w:pPr>
      <w:r w:rsidRPr="00E84C49">
        <w:t>Cirkevní predstavitelia s výnimkou zborových farárov sa volia na 6 rokov. Zboroví farári sa volia na 10 rokov. Volebné obdobie zborového farára sa skončí dovŕšením jeho 65. roku</w:t>
      </w:r>
      <w:r w:rsidR="007E0EBE">
        <w:t xml:space="preserve"> veku</w:t>
      </w:r>
      <w:r w:rsidRPr="00E84C49">
        <w:t>. Podrobnosti o</w:t>
      </w:r>
      <w:r w:rsidR="007E0EBE">
        <w:t> </w:t>
      </w:r>
      <w:r w:rsidRPr="00E84C49">
        <w:t>vo</w:t>
      </w:r>
      <w:r w:rsidR="003B00DE" w:rsidRPr="00E84C49">
        <w:t>ľ</w:t>
      </w:r>
      <w:r w:rsidRPr="00E84C49">
        <w:t>bách, nástupe do funkcie a ukončení funkcie upraví cirkevný zákon.</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r w:rsidRPr="00E84C49">
        <w:rPr>
          <w:rFonts w:cs="Arial"/>
          <w:b/>
          <w:szCs w:val="20"/>
        </w:rPr>
        <w:t>DUCHOVNÍ PREDSTAVITELIA</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37" w:name="cúz_1_93_41"/>
      <w:bookmarkEnd w:id="37"/>
      <w:r w:rsidRPr="00E84C49">
        <w:rPr>
          <w:rFonts w:cs="Arial"/>
          <w:b/>
          <w:szCs w:val="20"/>
        </w:rPr>
        <w:t>Čl</w:t>
      </w:r>
      <w:r w:rsidR="00817D1C" w:rsidRPr="00E84C49">
        <w:rPr>
          <w:rFonts w:cs="Arial"/>
          <w:b/>
          <w:szCs w:val="20"/>
        </w:rPr>
        <w:t>ánok</w:t>
      </w:r>
      <w:r w:rsidRPr="00E84C49">
        <w:rPr>
          <w:rFonts w:cs="Arial"/>
          <w:b/>
          <w:szCs w:val="20"/>
        </w:rPr>
        <w:t xml:space="preserve"> 41</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Zborový farár</w:t>
      </w:r>
    </w:p>
    <w:p w:rsidR="00F55454" w:rsidRPr="00E84C49" w:rsidRDefault="007651AD" w:rsidP="007F40AD">
      <w:pPr>
        <w:widowControl w:val="0"/>
        <w:jc w:val="right"/>
        <w:rPr>
          <w:rFonts w:cs="Arial"/>
          <w:b/>
          <w:sz w:val="16"/>
        </w:rPr>
      </w:pPr>
      <w:hyperlink w:anchor="cn_6_91_1" w:history="1">
        <w:r w:rsidR="007F40AD" w:rsidRPr="00E84C49">
          <w:rPr>
            <w:rStyle w:val="Hypertextovprepojenie"/>
            <w:rFonts w:cs="Arial"/>
            <w:b/>
            <w:color w:val="auto"/>
            <w:sz w:val="16"/>
          </w:rPr>
          <w:t>(pozri 6/</w:t>
        </w:r>
        <w:r w:rsidR="00247117" w:rsidRPr="00E84C49">
          <w:rPr>
            <w:rStyle w:val="Hypertextovprepojenie"/>
            <w:rFonts w:cs="Arial"/>
            <w:b/>
            <w:color w:val="auto"/>
            <w:sz w:val="16"/>
          </w:rPr>
          <w:t>19</w:t>
        </w:r>
        <w:r w:rsidR="007F40AD" w:rsidRPr="00E84C49">
          <w:rPr>
            <w:rStyle w:val="Hypertextovprepojenie"/>
            <w:rFonts w:cs="Arial"/>
            <w:b/>
            <w:color w:val="auto"/>
            <w:sz w:val="16"/>
          </w:rPr>
          <w:t>91 § 1)</w:t>
        </w:r>
      </w:hyperlink>
    </w:p>
    <w:p w:rsidR="00600013" w:rsidRPr="00E84C49" w:rsidRDefault="00F55454" w:rsidP="00D30B89">
      <w:pPr>
        <w:pStyle w:val="Odsek1"/>
        <w:numPr>
          <w:ilvl w:val="0"/>
          <w:numId w:val="356"/>
        </w:numPr>
        <w:ind w:left="357" w:hanging="357"/>
      </w:pPr>
      <w:r w:rsidRPr="00E84C49">
        <w:t>Do funkcie zborového farára možno zvoli</w:t>
      </w:r>
      <w:r w:rsidR="00A06A00" w:rsidRPr="00E84C49">
        <w:t>ť</w:t>
      </w:r>
      <w:r w:rsidRPr="00E84C49">
        <w:t xml:space="preserve"> absolventa </w:t>
      </w:r>
      <w:r w:rsidR="00787A3A" w:rsidRPr="00E84C49">
        <w:t>evanjelickej bohosloveckej fakulty</w:t>
      </w:r>
      <w:r w:rsidRPr="00E84C49">
        <w:t>, ktor</w:t>
      </w:r>
      <w:r w:rsidR="006E413B" w:rsidRPr="00E84C49">
        <w:t>ý</w:t>
      </w:r>
      <w:r w:rsidRPr="00E84C49">
        <w:t xml:space="preserve"> úspešne absolvoval farársku skúšku a dosiahol vek 24 rokov. Volí ho a z funkcie odvoláva so s</w:t>
      </w:r>
      <w:r w:rsidRPr="00E84C49">
        <w:t>ú</w:t>
      </w:r>
      <w:r w:rsidRPr="00E84C49">
        <w:t>hlasom dištriktuálneho predsedníctva zborový konvent.</w:t>
      </w:r>
      <w:bookmarkStart w:id="38" w:name="cúz_1_93_41_2a3"/>
      <w:bookmarkEnd w:id="38"/>
    </w:p>
    <w:p w:rsidR="00D32453" w:rsidRDefault="00D32453" w:rsidP="003308C4">
      <w:pPr>
        <w:pStyle w:val="Odsek1"/>
      </w:pPr>
      <w:r>
        <w:t>Ak pri obsadzovaní miesta zborového farára pozvaním jedného kandidáta cirkevný zbor kandiduje kňaza, ktorý v ňom v tom čase ako zborový alebo námestný farár pôsobí, súhlas dištriktuálneho predsedníctva k voľbe nie je potrebný.</w:t>
      </w:r>
    </w:p>
    <w:p w:rsidR="005E5161" w:rsidRPr="00E84C49" w:rsidRDefault="00F55454" w:rsidP="003308C4">
      <w:pPr>
        <w:pStyle w:val="Odsek1"/>
        <w:rPr>
          <w:rStyle w:val="Hypertextovprepojenie"/>
          <w:rFonts w:cs="Arial"/>
          <w:bCs w:val="0"/>
          <w:noProof w:val="0"/>
          <w:color w:val="auto"/>
          <w:u w:val="none"/>
        </w:rPr>
      </w:pPr>
      <w:r w:rsidRPr="00E84C49">
        <w:t xml:space="preserve">Zborový farár je duchovným pastierom cirkevného zboru a správcom </w:t>
      </w:r>
      <w:r w:rsidR="00787A3A" w:rsidRPr="00E84C49">
        <w:t>farského úradu</w:t>
      </w:r>
      <w:r w:rsidRPr="00E84C49">
        <w:t>.</w:t>
      </w:r>
      <w:hyperlink w:anchor="cn_4_94_2_1" w:history="1">
        <w:r w:rsidR="00E64B38" w:rsidRPr="00E84C49">
          <w:rPr>
            <w:rStyle w:val="Hypertextovprepojenie"/>
            <w:rFonts w:cs="Arial"/>
            <w:b/>
            <w:color w:val="auto"/>
            <w:sz w:val="16"/>
          </w:rPr>
          <w:t>(pozri 4/</w:t>
        </w:r>
        <w:r w:rsidR="00247117" w:rsidRPr="00E84C49">
          <w:rPr>
            <w:rStyle w:val="Hypertextovprepojenie"/>
            <w:rFonts w:cs="Arial"/>
            <w:b/>
            <w:color w:val="auto"/>
            <w:sz w:val="16"/>
          </w:rPr>
          <w:t>19</w:t>
        </w:r>
        <w:r w:rsidR="00E64B38" w:rsidRPr="00E84C49">
          <w:rPr>
            <w:rStyle w:val="Hypertextovprepojenie"/>
            <w:rFonts w:cs="Arial"/>
            <w:b/>
            <w:color w:val="auto"/>
            <w:sz w:val="16"/>
          </w:rPr>
          <w:t>94 §</w:t>
        </w:r>
        <w:r w:rsidR="00247117" w:rsidRPr="00E84C49">
          <w:rPr>
            <w:rStyle w:val="Hypertextovprepojenie"/>
            <w:rFonts w:cs="Arial"/>
            <w:b/>
            <w:color w:val="auto"/>
            <w:sz w:val="16"/>
          </w:rPr>
          <w:t> </w:t>
        </w:r>
        <w:r w:rsidR="00E64B38" w:rsidRPr="00E84C49">
          <w:rPr>
            <w:rStyle w:val="Hypertextovprepojenie"/>
            <w:rFonts w:cs="Arial"/>
            <w:b/>
            <w:color w:val="auto"/>
            <w:sz w:val="16"/>
          </w:rPr>
          <w:t>2 ods. 1)</w:t>
        </w:r>
      </w:hyperlink>
    </w:p>
    <w:p w:rsidR="005E5161" w:rsidRPr="00E84C49" w:rsidRDefault="00817D1C" w:rsidP="003308C4">
      <w:pPr>
        <w:pStyle w:val="Odsek1"/>
        <w:rPr>
          <w:rStyle w:val="Hypertextovprepojenie"/>
          <w:rFonts w:cs="Arial"/>
          <w:bCs w:val="0"/>
          <w:noProof w:val="0"/>
          <w:color w:val="auto"/>
          <w:u w:val="none"/>
        </w:rPr>
      </w:pPr>
      <w:r w:rsidRPr="00E84C49">
        <w:lastRenderedPageBreak/>
        <w:t>Zborov</w:t>
      </w:r>
      <w:r w:rsidR="00F55454" w:rsidRPr="00E84C49">
        <w:t>ý farár spolu so zborovým dozorcom zodpovedajú za činnos</w:t>
      </w:r>
      <w:r w:rsidR="00A06A00" w:rsidRPr="00E84C49">
        <w:t>ť</w:t>
      </w:r>
      <w:r w:rsidR="00F55454" w:rsidRPr="00E84C49">
        <w:t xml:space="preserve"> v cirkevnom zbore.</w:t>
      </w:r>
      <w:hyperlink w:anchor="cn_4_94_2_1" w:history="1">
        <w:r w:rsidR="00E64B38" w:rsidRPr="00E84C49">
          <w:rPr>
            <w:rStyle w:val="Hypertextovprepojenie"/>
            <w:rFonts w:cs="Arial"/>
            <w:b/>
            <w:color w:val="auto"/>
            <w:sz w:val="16"/>
          </w:rPr>
          <w:t>(pozri 4/</w:t>
        </w:r>
        <w:r w:rsidR="00247117" w:rsidRPr="00E84C49">
          <w:rPr>
            <w:rStyle w:val="Hypertextovprepojenie"/>
            <w:rFonts w:cs="Arial"/>
            <w:b/>
            <w:color w:val="auto"/>
            <w:sz w:val="16"/>
          </w:rPr>
          <w:t>19</w:t>
        </w:r>
        <w:r w:rsidR="00E64B38" w:rsidRPr="00E84C49">
          <w:rPr>
            <w:rStyle w:val="Hypertextovprepojenie"/>
            <w:rFonts w:cs="Arial"/>
            <w:b/>
            <w:color w:val="auto"/>
            <w:sz w:val="16"/>
          </w:rPr>
          <w:t>94 § 2 ods. 1)</w:t>
        </w:r>
      </w:hyperlink>
      <w:bookmarkStart w:id="39" w:name="cúz_1_93_41_4"/>
      <w:bookmarkEnd w:id="39"/>
    </w:p>
    <w:p w:rsidR="00F55454" w:rsidRPr="00E84C49" w:rsidRDefault="00F55454" w:rsidP="003308C4">
      <w:pPr>
        <w:pStyle w:val="Odsek1"/>
      </w:pPr>
      <w:r w:rsidRPr="00E84C49">
        <w:t>Zborový farár plní najm</w:t>
      </w:r>
      <w:r w:rsidR="00C41F21" w:rsidRPr="00E84C49">
        <w:t>ä</w:t>
      </w:r>
      <w:r w:rsidRPr="00E84C49">
        <w:t xml:space="preserve"> tieto úlohy:</w:t>
      </w:r>
      <w:hyperlink w:anchor="cn_4_94_3" w:history="1">
        <w:r w:rsidR="004A610C" w:rsidRPr="00E84C49">
          <w:rPr>
            <w:rStyle w:val="Hypertextovprepojenie"/>
            <w:rFonts w:cs="Arial"/>
            <w:color w:val="auto"/>
            <w:sz w:val="16"/>
          </w:rPr>
          <w:t>(</w:t>
        </w:r>
        <w:r w:rsidR="004A610C" w:rsidRPr="00E84C49">
          <w:rPr>
            <w:rStyle w:val="Hypertextovprepojenie"/>
            <w:rFonts w:cs="Arial"/>
            <w:b/>
            <w:color w:val="auto"/>
            <w:sz w:val="16"/>
          </w:rPr>
          <w:t>pozri 4/</w:t>
        </w:r>
        <w:r w:rsidR="00247117" w:rsidRPr="00E84C49">
          <w:rPr>
            <w:rStyle w:val="Hypertextovprepojenie"/>
            <w:rFonts w:cs="Arial"/>
            <w:b/>
            <w:color w:val="auto"/>
            <w:sz w:val="16"/>
          </w:rPr>
          <w:t>19</w:t>
        </w:r>
        <w:r w:rsidR="004A610C" w:rsidRPr="00E84C49">
          <w:rPr>
            <w:rStyle w:val="Hypertextovprepojenie"/>
            <w:rFonts w:cs="Arial"/>
            <w:b/>
            <w:color w:val="auto"/>
            <w:sz w:val="16"/>
          </w:rPr>
          <w:t>94 § 3)</w:t>
        </w:r>
      </w:hyperlink>
    </w:p>
    <w:p w:rsidR="005E5161" w:rsidRPr="00E84C49" w:rsidRDefault="00F55454" w:rsidP="00A0641A">
      <w:pPr>
        <w:pStyle w:val="Odseka"/>
        <w:numPr>
          <w:ilvl w:val="0"/>
          <w:numId w:val="72"/>
        </w:numPr>
        <w:ind w:left="714" w:hanging="357"/>
        <w:rPr>
          <w:szCs w:val="20"/>
        </w:rPr>
      </w:pPr>
      <w:r w:rsidRPr="00E84C49">
        <w:t>zvestuje slo</w:t>
      </w:r>
      <w:r w:rsidR="001D7C17" w:rsidRPr="00E84C49">
        <w:t>vo Božie a prisluhuje sviatosti</w:t>
      </w:r>
    </w:p>
    <w:p w:rsidR="005E5161" w:rsidRPr="00E84C49" w:rsidRDefault="00F55454" w:rsidP="00A0641A">
      <w:pPr>
        <w:pStyle w:val="Odseka"/>
        <w:numPr>
          <w:ilvl w:val="0"/>
          <w:numId w:val="72"/>
        </w:numPr>
        <w:ind w:left="714" w:hanging="357"/>
        <w:rPr>
          <w:szCs w:val="20"/>
        </w:rPr>
      </w:pPr>
      <w:r w:rsidRPr="00E84C49">
        <w:rPr>
          <w:szCs w:val="20"/>
        </w:rPr>
        <w:t>vykonáva vnútromisijnú, pastorálnu a výchovnú činnos</w:t>
      </w:r>
      <w:r w:rsidR="00A06A00" w:rsidRPr="00E84C49">
        <w:rPr>
          <w:szCs w:val="20"/>
        </w:rPr>
        <w:t>ť</w:t>
      </w:r>
    </w:p>
    <w:p w:rsidR="005E5161" w:rsidRPr="00E84C49" w:rsidRDefault="00F55454" w:rsidP="00A0641A">
      <w:pPr>
        <w:pStyle w:val="Odseka"/>
        <w:numPr>
          <w:ilvl w:val="0"/>
          <w:numId w:val="72"/>
        </w:numPr>
        <w:ind w:left="714" w:hanging="357"/>
        <w:rPr>
          <w:szCs w:val="20"/>
        </w:rPr>
      </w:pPr>
      <w:r w:rsidRPr="00E84C49">
        <w:rPr>
          <w:szCs w:val="20"/>
        </w:rPr>
        <w:t>zabezpeču</w:t>
      </w:r>
      <w:r w:rsidR="001D7C17" w:rsidRPr="00E84C49">
        <w:rPr>
          <w:szCs w:val="20"/>
        </w:rPr>
        <w:t>je disciplínu v cirkevnom zbore</w:t>
      </w:r>
      <w:bookmarkStart w:id="40" w:name="cúz_1_93_41_4d"/>
      <w:bookmarkEnd w:id="40"/>
    </w:p>
    <w:p w:rsidR="005E5161" w:rsidRPr="00E84C49" w:rsidRDefault="00F55454" w:rsidP="00A0641A">
      <w:pPr>
        <w:pStyle w:val="Odseka"/>
        <w:numPr>
          <w:ilvl w:val="0"/>
          <w:numId w:val="72"/>
        </w:numPr>
        <w:ind w:left="714" w:hanging="357"/>
        <w:rPr>
          <w:rStyle w:val="Hypertextovprepojenie"/>
          <w:rFonts w:cs="Arial"/>
          <w:bCs w:val="0"/>
          <w:noProof w:val="0"/>
          <w:color w:val="auto"/>
          <w:szCs w:val="20"/>
          <w:u w:val="none"/>
        </w:rPr>
      </w:pPr>
      <w:r w:rsidRPr="00E84C49">
        <w:rPr>
          <w:szCs w:val="20"/>
        </w:rPr>
        <w:t>zabezpečuje administratívnu činnos</w:t>
      </w:r>
      <w:r w:rsidR="00A06A00" w:rsidRPr="00E84C49">
        <w:rPr>
          <w:szCs w:val="20"/>
        </w:rPr>
        <w:t>ť</w:t>
      </w:r>
      <w:r w:rsidRPr="00E84C49">
        <w:rPr>
          <w:szCs w:val="20"/>
        </w:rPr>
        <w:t>, spravuje matriky, archív a kroniku cirkevného zbo</w:t>
      </w:r>
      <w:r w:rsidR="001D7C17" w:rsidRPr="00E84C49">
        <w:rPr>
          <w:szCs w:val="20"/>
        </w:rPr>
        <w:t>ru</w:t>
      </w:r>
      <w:hyperlink w:anchor="cz_5_97_4_1" w:history="1">
        <w:r w:rsidR="006D4AB4" w:rsidRPr="00E84C49">
          <w:rPr>
            <w:rStyle w:val="Hypertextovprepojenie"/>
            <w:rFonts w:cs="Arial"/>
            <w:b/>
            <w:color w:val="auto"/>
            <w:sz w:val="16"/>
          </w:rPr>
          <w:t>(pozri 5/</w:t>
        </w:r>
        <w:r w:rsidR="00247117" w:rsidRPr="00E84C49">
          <w:rPr>
            <w:rStyle w:val="Hypertextovprepojenie"/>
            <w:rFonts w:cs="Arial"/>
            <w:b/>
            <w:color w:val="auto"/>
            <w:sz w:val="16"/>
          </w:rPr>
          <w:t>19</w:t>
        </w:r>
        <w:r w:rsidR="006D4AB4" w:rsidRPr="00E84C49">
          <w:rPr>
            <w:rStyle w:val="Hypertextovprepojenie"/>
            <w:rFonts w:cs="Arial"/>
            <w:b/>
            <w:color w:val="auto"/>
            <w:sz w:val="16"/>
          </w:rPr>
          <w:t>97 § 4 ods. 1)</w:t>
        </w:r>
      </w:hyperlink>
    </w:p>
    <w:p w:rsidR="00F55454" w:rsidRPr="00E84C49" w:rsidRDefault="00F55454" w:rsidP="00A0641A">
      <w:pPr>
        <w:pStyle w:val="Odseka"/>
        <w:numPr>
          <w:ilvl w:val="0"/>
          <w:numId w:val="72"/>
        </w:numPr>
        <w:ind w:left="714" w:hanging="357"/>
        <w:rPr>
          <w:szCs w:val="20"/>
        </w:rPr>
      </w:pPr>
      <w:r w:rsidRPr="00E84C49">
        <w:rPr>
          <w:szCs w:val="20"/>
        </w:rPr>
        <w:t>plní ďalšie úlohy, ktoré mu vyplývajú z ordinačného s</w:t>
      </w:r>
      <w:r w:rsidR="003B00DE" w:rsidRPr="00E84C49">
        <w:rPr>
          <w:szCs w:val="20"/>
        </w:rPr>
        <w:t>ľ</w:t>
      </w:r>
      <w:r w:rsidRPr="00E84C49">
        <w:rPr>
          <w:szCs w:val="20"/>
        </w:rPr>
        <w:t>ubu, vokátora, zborového štatútu, ci</w:t>
      </w:r>
      <w:r w:rsidRPr="00E84C49">
        <w:rPr>
          <w:szCs w:val="20"/>
        </w:rPr>
        <w:t>r</w:t>
      </w:r>
      <w:r w:rsidRPr="00E84C49">
        <w:rPr>
          <w:szCs w:val="20"/>
        </w:rPr>
        <w:t>kevných predpisov a z funk</w:t>
      </w:r>
      <w:r w:rsidR="001D7C17" w:rsidRPr="00E84C49">
        <w:rPr>
          <w:szCs w:val="20"/>
        </w:rPr>
        <w:t>cií v orgánoch cirkevného zboru</w:t>
      </w:r>
    </w:p>
    <w:p w:rsidR="00F55454" w:rsidRPr="00E84C49" w:rsidRDefault="00F55454" w:rsidP="003308C4">
      <w:pPr>
        <w:pStyle w:val="Odsek1"/>
      </w:pPr>
      <w:bookmarkStart w:id="41" w:name="cúz_1_93_41_5"/>
      <w:bookmarkEnd w:id="41"/>
      <w:r w:rsidRPr="00E84C49">
        <w:t>Úlohy, ktoré patria do p</w:t>
      </w:r>
      <w:r w:rsidR="00A06A00" w:rsidRPr="00E84C49">
        <w:t>ô</w:t>
      </w:r>
      <w:r w:rsidRPr="00E84C49">
        <w:t>sobnosti zborového farára, m</w:t>
      </w:r>
      <w:r w:rsidR="00A06A00" w:rsidRPr="00E84C49">
        <w:t>ô</w:t>
      </w:r>
      <w:r w:rsidRPr="00E84C49">
        <w:t>že vykona</w:t>
      </w:r>
      <w:r w:rsidR="00A06A00" w:rsidRPr="00E84C49">
        <w:t>ť</w:t>
      </w:r>
      <w:r w:rsidRPr="00E84C49">
        <w:t xml:space="preserve"> iný cirkevný predstavite</w:t>
      </w:r>
      <w:r w:rsidR="003B00DE" w:rsidRPr="00E84C49">
        <w:t>ľ</w:t>
      </w:r>
      <w:r w:rsidRPr="00E84C49">
        <w:t xml:space="preserve"> len s jeho súhlasom.</w:t>
      </w:r>
      <w:hyperlink w:anchor="cn_4_94_3" w:history="1">
        <w:r w:rsidR="009F0D10" w:rsidRPr="00E84C49">
          <w:rPr>
            <w:rStyle w:val="Hypertextovprepojenie"/>
            <w:rFonts w:cs="Arial"/>
            <w:color w:val="auto"/>
            <w:sz w:val="16"/>
          </w:rPr>
          <w:t>(</w:t>
        </w:r>
        <w:r w:rsidR="009F0D10" w:rsidRPr="00E84C49">
          <w:rPr>
            <w:rStyle w:val="Hypertextovprepojenie"/>
            <w:rFonts w:cs="Arial"/>
            <w:b/>
            <w:color w:val="auto"/>
            <w:sz w:val="16"/>
          </w:rPr>
          <w:t>pozri 4/</w:t>
        </w:r>
        <w:r w:rsidR="00247117" w:rsidRPr="00E84C49">
          <w:rPr>
            <w:rStyle w:val="Hypertextovprepojenie"/>
            <w:rFonts w:cs="Arial"/>
            <w:b/>
            <w:color w:val="auto"/>
            <w:sz w:val="16"/>
          </w:rPr>
          <w:t>19</w:t>
        </w:r>
        <w:r w:rsidR="009F0D10" w:rsidRPr="00E84C49">
          <w:rPr>
            <w:rStyle w:val="Hypertextovprepojenie"/>
            <w:rFonts w:cs="Arial"/>
            <w:b/>
            <w:color w:val="auto"/>
            <w:sz w:val="16"/>
          </w:rPr>
          <w:t>94 § 3)</w:t>
        </w:r>
      </w:hyperlink>
      <w:hyperlink w:anchor="cn_8_94_3" w:history="1">
        <w:r w:rsidR="005308FE" w:rsidRPr="00E84C49">
          <w:rPr>
            <w:rStyle w:val="Hypertextovprepojenie"/>
            <w:rFonts w:cs="Arial"/>
            <w:b/>
            <w:color w:val="auto"/>
            <w:sz w:val="16"/>
          </w:rPr>
          <w:t>(pozri 8/</w:t>
        </w:r>
        <w:r w:rsidR="00247117" w:rsidRPr="00E84C49">
          <w:rPr>
            <w:rStyle w:val="Hypertextovprepojenie"/>
            <w:rFonts w:cs="Arial"/>
            <w:b/>
            <w:color w:val="auto"/>
            <w:sz w:val="16"/>
          </w:rPr>
          <w:t>19</w:t>
        </w:r>
        <w:r w:rsidR="005308FE" w:rsidRPr="00E84C49">
          <w:rPr>
            <w:rStyle w:val="Hypertextovprepojenie"/>
            <w:rFonts w:cs="Arial"/>
            <w:b/>
            <w:color w:val="auto"/>
            <w:sz w:val="16"/>
          </w:rPr>
          <w:t>94 § 3)</w:t>
        </w:r>
      </w:hyperlink>
      <w:hyperlink w:anchor="cn_2_97_13" w:history="1">
        <w:r w:rsidR="00450852" w:rsidRPr="00E84C49">
          <w:rPr>
            <w:rStyle w:val="Hypertextovprepojenie"/>
            <w:rFonts w:cs="Arial"/>
            <w:b/>
            <w:color w:val="auto"/>
            <w:sz w:val="16"/>
          </w:rPr>
          <w:t>(pozri 2/</w:t>
        </w:r>
        <w:r w:rsidR="00247117" w:rsidRPr="00E84C49">
          <w:rPr>
            <w:rStyle w:val="Hypertextovprepojenie"/>
            <w:rFonts w:cs="Arial"/>
            <w:b/>
            <w:color w:val="auto"/>
            <w:sz w:val="16"/>
          </w:rPr>
          <w:t>19</w:t>
        </w:r>
        <w:r w:rsidR="00450852" w:rsidRPr="00E84C49">
          <w:rPr>
            <w:rStyle w:val="Hypertextovprepojenie"/>
            <w:rFonts w:cs="Arial"/>
            <w:b/>
            <w:color w:val="auto"/>
            <w:sz w:val="16"/>
          </w:rPr>
          <w:t>97 § 13)</w:t>
        </w:r>
      </w:hyperlink>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817D1C" w:rsidRPr="00E84C49">
        <w:rPr>
          <w:rFonts w:cs="Arial"/>
          <w:b/>
          <w:szCs w:val="20"/>
        </w:rPr>
        <w:t>ánok</w:t>
      </w:r>
      <w:r w:rsidRPr="00E84C49">
        <w:rPr>
          <w:rFonts w:cs="Arial"/>
          <w:b/>
          <w:szCs w:val="20"/>
        </w:rPr>
        <w:t xml:space="preserve"> 42</w:t>
      </w:r>
    </w:p>
    <w:p w:rsidR="006E413B" w:rsidRPr="00E84C49" w:rsidRDefault="006E413B"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w:t>
      </w:r>
    </w:p>
    <w:p w:rsidR="00F55454" w:rsidRPr="00E84C49" w:rsidRDefault="00F55454" w:rsidP="00732BEA">
      <w:pPr>
        <w:widowControl w:val="0"/>
        <w:jc w:val="center"/>
        <w:rPr>
          <w:rFonts w:cs="Arial"/>
          <w:b/>
          <w:szCs w:val="20"/>
        </w:rPr>
      </w:pPr>
    </w:p>
    <w:p w:rsidR="001F5A4A" w:rsidRPr="00E84C49" w:rsidRDefault="00F55454" w:rsidP="00D30B89">
      <w:pPr>
        <w:pStyle w:val="Odsek1"/>
        <w:numPr>
          <w:ilvl w:val="0"/>
          <w:numId w:val="357"/>
        </w:numPr>
        <w:ind w:left="357" w:hanging="357"/>
      </w:pPr>
      <w:r w:rsidRPr="00E84C49">
        <w:t>Do funkcie seniora a konseniora možno zvoli</w:t>
      </w:r>
      <w:r w:rsidR="00A06A00" w:rsidRPr="00E84C49">
        <w:t>ť</w:t>
      </w:r>
      <w:r w:rsidRPr="00E84C49">
        <w:t xml:space="preserve"> zborového farára zo seniorátu, ktorý dosiahol vek 3</w:t>
      </w:r>
      <w:r w:rsidR="003B5360" w:rsidRPr="00E84C49">
        <w:t>5</w:t>
      </w:r>
      <w:r w:rsidRPr="00E84C49">
        <w:t xml:space="preserve"> rokov a p</w:t>
      </w:r>
      <w:r w:rsidR="00A06A00" w:rsidRPr="00E84C49">
        <w:t>ô</w:t>
      </w:r>
      <w:r w:rsidRPr="00E84C49">
        <w:t>sobí v senioráte najmenej 3 roky. Seniora volia cirkevné zbory a konseniora seni</w:t>
      </w:r>
      <w:r w:rsidRPr="00E84C49">
        <w:t>o</w:t>
      </w:r>
      <w:r w:rsidRPr="00E84C49">
        <w:t>rálny konvent.</w:t>
      </w:r>
    </w:p>
    <w:p w:rsidR="001F5A4A" w:rsidRPr="00E84C49" w:rsidRDefault="00F55454" w:rsidP="00285B78">
      <w:pPr>
        <w:pStyle w:val="Odsek1"/>
        <w:rPr>
          <w:b/>
        </w:rPr>
      </w:pPr>
      <w:r w:rsidRPr="00E84C49">
        <w:t>Senior je prvým duchovným pastierom a vedúcim náboženského života v senioráte.</w:t>
      </w:r>
    </w:p>
    <w:p w:rsidR="001F5A4A" w:rsidRPr="00E84C49" w:rsidRDefault="00F55454" w:rsidP="00285B78">
      <w:pPr>
        <w:pStyle w:val="Odsek1"/>
        <w:rPr>
          <w:b/>
        </w:rPr>
      </w:pPr>
      <w:r w:rsidRPr="00E84C49">
        <w:t>Senior spolu so seniorálnym dozorcom zodpovedajú za činnos</w:t>
      </w:r>
      <w:r w:rsidR="00A06A00" w:rsidRPr="00E84C49">
        <w:t>ť</w:t>
      </w:r>
      <w:r w:rsidRPr="00E84C49">
        <w:t xml:space="preserve"> seniorátu.</w:t>
      </w:r>
    </w:p>
    <w:p w:rsidR="00F55454" w:rsidRPr="00E84C49" w:rsidRDefault="00F55454" w:rsidP="00285B78">
      <w:pPr>
        <w:pStyle w:val="Odsek1"/>
        <w:rPr>
          <w:b/>
        </w:rPr>
      </w:pPr>
      <w:r w:rsidRPr="00E84C49">
        <w:t>Senior plní najm</w:t>
      </w:r>
      <w:r w:rsidR="00C41F21" w:rsidRPr="00E84C49">
        <w:t>ä</w:t>
      </w:r>
      <w:r w:rsidRPr="00E84C49">
        <w:t xml:space="preserve"> tieto úlohy:</w:t>
      </w:r>
    </w:p>
    <w:p w:rsidR="00B554D5" w:rsidRPr="00E84C49" w:rsidRDefault="00F55454" w:rsidP="00A0641A">
      <w:pPr>
        <w:pStyle w:val="Odseka"/>
        <w:numPr>
          <w:ilvl w:val="0"/>
          <w:numId w:val="73"/>
        </w:numPr>
        <w:ind w:left="714" w:hanging="357"/>
        <w:rPr>
          <w:szCs w:val="20"/>
        </w:rPr>
      </w:pPr>
      <w:r w:rsidRPr="00E84C49">
        <w:t>zabezpečuje, aby sa evanjelium Kristovo zvestovalo v senioráte pod</w:t>
      </w:r>
      <w:r w:rsidR="003B00DE" w:rsidRPr="00E84C49">
        <w:t>ľ</w:t>
      </w:r>
      <w:r w:rsidRPr="00E84C49">
        <w:t xml:space="preserve">a vieroučných zásad </w:t>
      </w:r>
      <w:r w:rsidR="009E0DBE" w:rsidRPr="00E84C49">
        <w:t>E</w:t>
      </w:r>
      <w:r w:rsidR="00787A3A" w:rsidRPr="00E84C49">
        <w:t>vanjelickej cirkvi augsburského vyznania</w:t>
      </w:r>
      <w:bookmarkStart w:id="42" w:name="cúz_1_93_42_4b"/>
      <w:bookmarkEnd w:id="42"/>
    </w:p>
    <w:p w:rsidR="00B554D5" w:rsidRPr="00E84C49" w:rsidRDefault="00F55454" w:rsidP="00A0641A">
      <w:pPr>
        <w:pStyle w:val="Odseka"/>
        <w:numPr>
          <w:ilvl w:val="0"/>
          <w:numId w:val="73"/>
        </w:numPr>
        <w:ind w:left="714" w:hanging="357"/>
        <w:rPr>
          <w:rStyle w:val="Hypertextovprepojenie"/>
          <w:rFonts w:cs="Arial"/>
          <w:bCs w:val="0"/>
          <w:noProof w:val="0"/>
          <w:color w:val="auto"/>
          <w:szCs w:val="20"/>
          <w:u w:val="none"/>
        </w:rPr>
      </w:pPr>
      <w:r w:rsidRPr="00E84C49">
        <w:rPr>
          <w:szCs w:val="20"/>
        </w:rPr>
        <w:t>dozerá na činnos</w:t>
      </w:r>
      <w:r w:rsidR="00A06A00" w:rsidRPr="00E84C49">
        <w:rPr>
          <w:szCs w:val="20"/>
        </w:rPr>
        <w:t>ť</w:t>
      </w:r>
      <w:r w:rsidRPr="00E84C49">
        <w:rPr>
          <w:szCs w:val="20"/>
        </w:rPr>
        <w:t xml:space="preserve"> duchovných v senioráte a najmenej raz za tri roky kontroluje činnos</w:t>
      </w:r>
      <w:r w:rsidR="00A06A00" w:rsidRPr="00E84C49">
        <w:rPr>
          <w:szCs w:val="20"/>
        </w:rPr>
        <w:t>ť</w:t>
      </w:r>
      <w:r w:rsidRPr="00E84C49">
        <w:rPr>
          <w:szCs w:val="20"/>
        </w:rPr>
        <w:t xml:space="preserve"> ci</w:t>
      </w:r>
      <w:r w:rsidRPr="00E84C49">
        <w:rPr>
          <w:szCs w:val="20"/>
        </w:rPr>
        <w:t>r</w:t>
      </w:r>
      <w:r w:rsidR="001D7C17" w:rsidRPr="00E84C49">
        <w:rPr>
          <w:szCs w:val="20"/>
        </w:rPr>
        <w:t>kevných zborov seniorátu</w:t>
      </w:r>
      <w:hyperlink w:anchor="cn_3_97_15" w:history="1">
        <w:r w:rsidR="00B371E2" w:rsidRPr="00E84C49">
          <w:rPr>
            <w:rStyle w:val="Hypertextovprepojenie"/>
            <w:rFonts w:cs="Arial"/>
            <w:b/>
            <w:color w:val="auto"/>
            <w:sz w:val="16"/>
          </w:rPr>
          <w:t>(pozri 3/</w:t>
        </w:r>
        <w:r w:rsidR="00247117" w:rsidRPr="00E84C49">
          <w:rPr>
            <w:rStyle w:val="Hypertextovprepojenie"/>
            <w:rFonts w:cs="Arial"/>
            <w:b/>
            <w:color w:val="auto"/>
            <w:sz w:val="16"/>
          </w:rPr>
          <w:t>19</w:t>
        </w:r>
        <w:r w:rsidR="00B371E2" w:rsidRPr="00E84C49">
          <w:rPr>
            <w:rStyle w:val="Hypertextovprepojenie"/>
            <w:rFonts w:cs="Arial"/>
            <w:b/>
            <w:color w:val="auto"/>
            <w:sz w:val="16"/>
          </w:rPr>
          <w:t>97 § 15)</w:t>
        </w:r>
      </w:hyperlink>
    </w:p>
    <w:p w:rsidR="00B554D5" w:rsidRPr="00E84C49" w:rsidRDefault="001D7C17" w:rsidP="00A0641A">
      <w:pPr>
        <w:pStyle w:val="Odseka"/>
        <w:numPr>
          <w:ilvl w:val="0"/>
          <w:numId w:val="73"/>
        </w:numPr>
        <w:ind w:left="714" w:hanging="357"/>
        <w:rPr>
          <w:szCs w:val="20"/>
        </w:rPr>
      </w:pPr>
      <w:r w:rsidRPr="00E84C49">
        <w:rPr>
          <w:szCs w:val="20"/>
        </w:rPr>
        <w:t>zabezpečuje cirkevnú disciplínu</w:t>
      </w:r>
    </w:p>
    <w:p w:rsidR="00B554D5" w:rsidRPr="00E84C49" w:rsidRDefault="00F55454" w:rsidP="00A0641A">
      <w:pPr>
        <w:pStyle w:val="Odseka"/>
        <w:numPr>
          <w:ilvl w:val="0"/>
          <w:numId w:val="73"/>
        </w:numPr>
        <w:ind w:left="714" w:hanging="357"/>
        <w:rPr>
          <w:szCs w:val="20"/>
        </w:rPr>
      </w:pPr>
      <w:r w:rsidRPr="00E84C49">
        <w:rPr>
          <w:szCs w:val="20"/>
        </w:rPr>
        <w:t>inštaluje zborových farárov a uvádza zborových dozorcov, členo</w:t>
      </w:r>
      <w:r w:rsidR="00080D09" w:rsidRPr="00E84C49">
        <w:rPr>
          <w:szCs w:val="20"/>
        </w:rPr>
        <w:t>v</w:t>
      </w:r>
      <w:r w:rsidRPr="00E84C49">
        <w:rPr>
          <w:szCs w:val="20"/>
        </w:rPr>
        <w:t xml:space="preserve"> seniorálneho presbyterstva a delegátov na dištri</w:t>
      </w:r>
      <w:r w:rsidR="001D7C17" w:rsidRPr="00E84C49">
        <w:rPr>
          <w:szCs w:val="20"/>
        </w:rPr>
        <w:t>ktuálny konvent a na synodu</w:t>
      </w:r>
    </w:p>
    <w:p w:rsidR="00B554D5" w:rsidRPr="00E84C49" w:rsidRDefault="00F55454" w:rsidP="00A0641A">
      <w:pPr>
        <w:pStyle w:val="Odseka"/>
        <w:numPr>
          <w:ilvl w:val="0"/>
          <w:numId w:val="73"/>
        </w:numPr>
        <w:ind w:left="714" w:hanging="357"/>
        <w:rPr>
          <w:szCs w:val="20"/>
        </w:rPr>
      </w:pPr>
      <w:r w:rsidRPr="00E84C49">
        <w:rPr>
          <w:szCs w:val="20"/>
        </w:rPr>
        <w:t>vykonáva posviacky v cirkevných zboroch okrem posviacky nových chrámov a nových modl</w:t>
      </w:r>
      <w:r w:rsidRPr="00E84C49">
        <w:rPr>
          <w:szCs w:val="20"/>
        </w:rPr>
        <w:t>i</w:t>
      </w:r>
      <w:r w:rsidR="001D7C17" w:rsidRPr="00E84C49">
        <w:rPr>
          <w:szCs w:val="20"/>
        </w:rPr>
        <w:t>tební</w:t>
      </w:r>
    </w:p>
    <w:p w:rsidR="00B554D5" w:rsidRPr="00E84C49" w:rsidRDefault="00F55454" w:rsidP="00A0641A">
      <w:pPr>
        <w:pStyle w:val="Odseka"/>
        <w:numPr>
          <w:ilvl w:val="0"/>
          <w:numId w:val="73"/>
        </w:numPr>
        <w:ind w:left="714" w:hanging="357"/>
        <w:rPr>
          <w:szCs w:val="20"/>
        </w:rPr>
      </w:pPr>
      <w:r w:rsidRPr="00E84C49">
        <w:rPr>
          <w:szCs w:val="20"/>
        </w:rPr>
        <w:t>plní úlohy, ktoré mu vyplývajú</w:t>
      </w:r>
      <w:r w:rsidR="001D7C17" w:rsidRPr="00E84C49">
        <w:rPr>
          <w:szCs w:val="20"/>
        </w:rPr>
        <w:t xml:space="preserve"> z funkcií v orgánoch seniorátu</w:t>
      </w:r>
    </w:p>
    <w:p w:rsidR="00B554D5" w:rsidRPr="00E84C49" w:rsidRDefault="00F55454" w:rsidP="00A0641A">
      <w:pPr>
        <w:pStyle w:val="Odseka"/>
        <w:numPr>
          <w:ilvl w:val="0"/>
          <w:numId w:val="73"/>
        </w:numPr>
        <w:ind w:left="714" w:hanging="357"/>
        <w:rPr>
          <w:szCs w:val="20"/>
        </w:rPr>
      </w:pPr>
      <w:r w:rsidRPr="00E84C49">
        <w:rPr>
          <w:szCs w:val="20"/>
        </w:rPr>
        <w:t>zabezpečuje administrat</w:t>
      </w:r>
      <w:r w:rsidR="001D7C17" w:rsidRPr="00E84C49">
        <w:rPr>
          <w:szCs w:val="20"/>
        </w:rPr>
        <w:t>ívne práce v orgánoch seniorátu</w:t>
      </w:r>
    </w:p>
    <w:p w:rsidR="00B554D5" w:rsidRPr="00E84C49" w:rsidRDefault="00F55454" w:rsidP="00A0641A">
      <w:pPr>
        <w:pStyle w:val="Odseka"/>
        <w:numPr>
          <w:ilvl w:val="0"/>
          <w:numId w:val="73"/>
        </w:numPr>
        <w:ind w:left="714" w:hanging="357"/>
        <w:rPr>
          <w:szCs w:val="20"/>
        </w:rPr>
      </w:pPr>
      <w:r w:rsidRPr="00E84C49">
        <w:rPr>
          <w:szCs w:val="20"/>
        </w:rPr>
        <w:t>navrhuje kandidátov na funkcie námestný</w:t>
      </w:r>
      <w:r w:rsidR="001D7C17" w:rsidRPr="00E84C49">
        <w:rPr>
          <w:szCs w:val="20"/>
        </w:rPr>
        <w:t>ch farárov, kaplánov a</w:t>
      </w:r>
      <w:r w:rsidR="00B554D5" w:rsidRPr="00E84C49">
        <w:rPr>
          <w:szCs w:val="20"/>
        </w:rPr>
        <w:t> </w:t>
      </w:r>
      <w:r w:rsidR="001D7C17" w:rsidRPr="00E84C49">
        <w:rPr>
          <w:szCs w:val="20"/>
        </w:rPr>
        <w:t>diakonov</w:t>
      </w:r>
    </w:p>
    <w:p w:rsidR="00F55454" w:rsidRPr="00E84C49" w:rsidRDefault="00F55454" w:rsidP="00A0641A">
      <w:pPr>
        <w:pStyle w:val="Odseka"/>
        <w:numPr>
          <w:ilvl w:val="0"/>
          <w:numId w:val="73"/>
        </w:numPr>
        <w:ind w:left="714" w:hanging="357"/>
        <w:rPr>
          <w:szCs w:val="20"/>
        </w:rPr>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ná</w:t>
      </w:r>
      <w:r w:rsidR="001D7C17" w:rsidRPr="00E84C49">
        <w:rPr>
          <w:szCs w:val="20"/>
        </w:rPr>
        <w:t>boženstva na základných školách</w:t>
      </w:r>
    </w:p>
    <w:p w:rsidR="00F55454" w:rsidRPr="00E84C49" w:rsidRDefault="00F55454" w:rsidP="00285B78">
      <w:pPr>
        <w:pStyle w:val="Odsek1"/>
      </w:pPr>
      <w:r w:rsidRPr="00E84C49">
        <w:t>Seniora zastupuje konsenior. V senioráte možno zvoli</w:t>
      </w:r>
      <w:r w:rsidR="00A06A00" w:rsidRPr="00E84C49">
        <w:t>ť</w:t>
      </w:r>
      <w:r w:rsidRPr="00E84C49">
        <w:t xml:space="preserve"> aj viac konseniorov.</w:t>
      </w:r>
    </w:p>
    <w:p w:rsidR="00F55454" w:rsidRPr="00E84C49" w:rsidRDefault="00F55454" w:rsidP="00732BEA">
      <w:pPr>
        <w:widowControl w:val="0"/>
        <w:rPr>
          <w:rFonts w:cs="Arial"/>
          <w:b/>
          <w:szCs w:val="20"/>
        </w:rPr>
      </w:pPr>
    </w:p>
    <w:p w:rsidR="00F55454" w:rsidRPr="00E84C49" w:rsidRDefault="009E0DBE" w:rsidP="003F3223">
      <w:pPr>
        <w:widowControl w:val="0"/>
        <w:jc w:val="center"/>
        <w:rPr>
          <w:rFonts w:cs="Arial"/>
          <w:b/>
          <w:szCs w:val="20"/>
        </w:rPr>
      </w:pPr>
      <w:bookmarkStart w:id="43" w:name="cúz_1_93_43"/>
      <w:bookmarkEnd w:id="43"/>
      <w:r w:rsidRPr="00E84C49">
        <w:rPr>
          <w:rFonts w:cs="Arial"/>
          <w:b/>
          <w:szCs w:val="20"/>
        </w:rPr>
        <w:t>Článok</w:t>
      </w:r>
      <w:r w:rsidR="00F55454" w:rsidRPr="00E84C49">
        <w:rPr>
          <w:rFonts w:cs="Arial"/>
          <w:b/>
          <w:szCs w:val="20"/>
        </w:rPr>
        <w:t xml:space="preserve"> 43</w:t>
      </w:r>
    </w:p>
    <w:p w:rsidR="00F9368D" w:rsidRPr="00E84C49" w:rsidRDefault="00F9368D"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biskup</w:t>
      </w:r>
    </w:p>
    <w:p w:rsidR="004823EB" w:rsidRPr="00E84C49" w:rsidRDefault="004823EB" w:rsidP="00382504">
      <w:pPr>
        <w:widowControl w:val="0"/>
        <w:jc w:val="center"/>
        <w:rPr>
          <w:rFonts w:cs="Arial"/>
          <w:b/>
          <w:szCs w:val="20"/>
        </w:rPr>
      </w:pPr>
    </w:p>
    <w:p w:rsidR="00B554D5" w:rsidRPr="00E84C49" w:rsidRDefault="00F55454" w:rsidP="00D30B89">
      <w:pPr>
        <w:pStyle w:val="Odsek1"/>
        <w:numPr>
          <w:ilvl w:val="0"/>
          <w:numId w:val="358"/>
        </w:numPr>
        <w:ind w:left="357" w:hanging="357"/>
      </w:pPr>
      <w:r w:rsidRPr="00E84C49">
        <w:t>Do funkcie dištriktuálneho biskupa možno zvoli</w:t>
      </w:r>
      <w:r w:rsidR="00A06A00" w:rsidRPr="00E84C49">
        <w:t>ť</w:t>
      </w:r>
      <w:r w:rsidRPr="00E84C49">
        <w:t xml:space="preserve"> ordinovaného kňaza</w:t>
      </w:r>
      <w:r w:rsidR="003B5360" w:rsidRPr="00E84C49">
        <w:t>, ktorý dosiahol vek 40 rokov a je v duchovenskej službe minimálne 10 rokov, z toho 3 roky v dištrikte</w:t>
      </w:r>
      <w:r w:rsidRPr="00E84C49">
        <w:t>. Zvolením do funkcie di</w:t>
      </w:r>
      <w:r w:rsidRPr="00E84C49">
        <w:t>š</w:t>
      </w:r>
      <w:r w:rsidRPr="00E84C49">
        <w:t>triktuálneho biskupa zaniká jeho predchádzajúca cirkevná funkcia. Dištriktuálneho biskupa volia cirkevné zbory dištriktu.</w:t>
      </w:r>
    </w:p>
    <w:p w:rsidR="00B554D5" w:rsidRPr="00E84C49" w:rsidRDefault="00F55454" w:rsidP="006C1FC2">
      <w:pPr>
        <w:pStyle w:val="Odsek1"/>
      </w:pPr>
      <w:r w:rsidRPr="00E84C49">
        <w:t>Dištriktuálny biskup je prvým duchovným pastierom a vedúcim náboženského života v dištrikte.</w:t>
      </w:r>
    </w:p>
    <w:p w:rsidR="00B554D5" w:rsidRPr="00E84C49" w:rsidRDefault="00F55454" w:rsidP="006C1FC2">
      <w:pPr>
        <w:pStyle w:val="Odsek1"/>
      </w:pPr>
      <w:r w:rsidRPr="00E84C49">
        <w:t>Dištriktuálny biskup spolu s dištriktuálnym dozorcom zodpovedajú za činnos</w:t>
      </w:r>
      <w:r w:rsidR="00A06A00" w:rsidRPr="00E84C49">
        <w:t>ť</w:t>
      </w:r>
      <w:r w:rsidRPr="00E84C49">
        <w:t xml:space="preserve"> dištriktu.</w:t>
      </w:r>
    </w:p>
    <w:p w:rsidR="00F55454" w:rsidRPr="00E84C49" w:rsidRDefault="00F85EA1" w:rsidP="006C1FC2">
      <w:pPr>
        <w:pStyle w:val="Odsek1"/>
      </w:pPr>
      <w:r w:rsidRPr="00E84C49">
        <w:t>Dištriktuálny</w:t>
      </w:r>
      <w:r w:rsidR="00F55454" w:rsidRPr="00E84C49">
        <w:t xml:space="preserve"> biskup plní najm</w:t>
      </w:r>
      <w:r w:rsidR="00C41F21" w:rsidRPr="00E84C49">
        <w:t>ä</w:t>
      </w:r>
      <w:r w:rsidR="00F55454" w:rsidRPr="00E84C49">
        <w:t xml:space="preserve"> tieto úlohy:</w:t>
      </w:r>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bookmarkStart w:id="44" w:name="cúz_1_93_43_4a"/>
      <w:bookmarkEnd w:id="44"/>
      <w:r w:rsidRPr="00E84C49">
        <w:t xml:space="preserve">zabezpečuje, aby sa evanjelium Kristovo zvestovalo v dištrikte </w:t>
      </w:r>
      <w:r w:rsidR="000338C1" w:rsidRPr="00E84C49">
        <w:t>podľa</w:t>
      </w:r>
      <w:r w:rsidRPr="00E84C49">
        <w:t xml:space="preserve"> vieroučných zásad </w:t>
      </w:r>
      <w:r w:rsidR="00D44BE3" w:rsidRPr="00E84C49">
        <w:t>E</w:t>
      </w:r>
      <w:r w:rsidR="00787A3A" w:rsidRPr="00E84C49">
        <w:t>vanjelickej cirkvi augsburského vyznania</w:t>
      </w:r>
      <w:r w:rsidR="001D7C17" w:rsidRPr="00E84C49">
        <w:t>, chráni cirkev a jej jednotu</w:t>
      </w:r>
      <w:hyperlink w:anchor="cn_3_97_2a"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2 písm. a)</w:t>
        </w:r>
      </w:hyperlink>
      <w:bookmarkStart w:id="45" w:name="cúz_1_93_43_4b"/>
      <w:bookmarkEnd w:id="45"/>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r w:rsidRPr="00E84C49">
        <w:rPr>
          <w:szCs w:val="20"/>
        </w:rPr>
        <w:t>dozerá na činnos</w:t>
      </w:r>
      <w:r w:rsidR="00A06A00" w:rsidRPr="00E84C49">
        <w:rPr>
          <w:szCs w:val="20"/>
        </w:rPr>
        <w:t>ť</w:t>
      </w:r>
      <w:r w:rsidRPr="00E84C49">
        <w:rPr>
          <w:szCs w:val="20"/>
        </w:rPr>
        <w:t xml:space="preserve"> duchovných v dištrikte, dbá o ich duchovný rast a stará sa o kňazský d</w:t>
      </w:r>
      <w:r w:rsidRPr="00E84C49">
        <w:rPr>
          <w:szCs w:val="20"/>
        </w:rPr>
        <w:t>o</w:t>
      </w:r>
      <w:r w:rsidR="001D7C17" w:rsidRPr="00E84C49">
        <w:rPr>
          <w:szCs w:val="20"/>
        </w:rPr>
        <w:t>rast</w:t>
      </w:r>
      <w:hyperlink w:anchor="cn_3_97_2b"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2 písm. b)</w:t>
        </w:r>
      </w:hyperlink>
      <w:bookmarkStart w:id="46" w:name="cúz_1_93_43_4c"/>
      <w:bookmarkEnd w:id="46"/>
    </w:p>
    <w:p w:rsidR="00CF1582" w:rsidRPr="00E84C49" w:rsidRDefault="00F55454" w:rsidP="00A0641A">
      <w:pPr>
        <w:pStyle w:val="Odseka"/>
        <w:numPr>
          <w:ilvl w:val="0"/>
          <w:numId w:val="74"/>
        </w:numPr>
        <w:ind w:left="714" w:hanging="357"/>
        <w:rPr>
          <w:rStyle w:val="Hypertextovprepojenie"/>
          <w:rFonts w:cs="Arial"/>
          <w:bCs w:val="0"/>
          <w:noProof w:val="0"/>
          <w:color w:val="auto"/>
          <w:szCs w:val="20"/>
          <w:u w:val="none"/>
        </w:rPr>
      </w:pPr>
      <w:r w:rsidRPr="00E84C49">
        <w:rPr>
          <w:szCs w:val="20"/>
        </w:rPr>
        <w:t>navštevuje cirkevné zbory v dištrikte, vykonáva kanonické vizitácie a kontroluje činnos</w:t>
      </w:r>
      <w:r w:rsidR="00A06A00" w:rsidRPr="00E84C49">
        <w:rPr>
          <w:szCs w:val="20"/>
        </w:rPr>
        <w:t>ť</w:t>
      </w:r>
      <w:r w:rsidRPr="00E84C49">
        <w:rPr>
          <w:szCs w:val="20"/>
        </w:rPr>
        <w:t xml:space="preserve"> seni</w:t>
      </w:r>
      <w:r w:rsidRPr="00E84C49">
        <w:rPr>
          <w:szCs w:val="20"/>
        </w:rPr>
        <w:t>o</w:t>
      </w:r>
      <w:r w:rsidRPr="00E84C49">
        <w:rPr>
          <w:szCs w:val="20"/>
        </w:rPr>
        <w:t>rá</w:t>
      </w:r>
      <w:r w:rsidR="001D7C17" w:rsidRPr="00E84C49">
        <w:rPr>
          <w:szCs w:val="20"/>
        </w:rPr>
        <w:t>tov</w:t>
      </w:r>
      <w:hyperlink w:anchor="cn_3_97_1" w:history="1">
        <w:r w:rsidR="000E38DA" w:rsidRPr="00E84C49">
          <w:rPr>
            <w:rStyle w:val="Hypertextovprepojenie"/>
            <w:rFonts w:cs="Arial"/>
            <w:b/>
            <w:color w:val="auto"/>
            <w:sz w:val="16"/>
          </w:rPr>
          <w:t>(pozri 3/</w:t>
        </w:r>
        <w:r w:rsidR="00247117" w:rsidRPr="00E84C49">
          <w:rPr>
            <w:rStyle w:val="Hypertextovprepojenie"/>
            <w:rFonts w:cs="Arial"/>
            <w:b/>
            <w:color w:val="auto"/>
            <w:sz w:val="16"/>
          </w:rPr>
          <w:t>19</w:t>
        </w:r>
        <w:r w:rsidR="000E38DA" w:rsidRPr="00E84C49">
          <w:rPr>
            <w:rStyle w:val="Hypertextovprepojenie"/>
            <w:rFonts w:cs="Arial"/>
            <w:b/>
            <w:color w:val="auto"/>
            <w:sz w:val="16"/>
          </w:rPr>
          <w:t>97 § 1)</w:t>
        </w:r>
      </w:hyperlink>
    </w:p>
    <w:p w:rsidR="00CF1582" w:rsidRPr="00E84C49" w:rsidRDefault="001D7C17" w:rsidP="00A0641A">
      <w:pPr>
        <w:pStyle w:val="Odseka"/>
        <w:numPr>
          <w:ilvl w:val="0"/>
          <w:numId w:val="74"/>
        </w:numPr>
        <w:ind w:left="714" w:hanging="357"/>
        <w:rPr>
          <w:szCs w:val="20"/>
        </w:rPr>
      </w:pPr>
      <w:r w:rsidRPr="00E84C49">
        <w:rPr>
          <w:szCs w:val="20"/>
        </w:rPr>
        <w:t>zabezpečuje cirkevnú disciplínu</w:t>
      </w:r>
    </w:p>
    <w:p w:rsidR="00CF1582" w:rsidRPr="00E84C49" w:rsidRDefault="00F55454" w:rsidP="00A0641A">
      <w:pPr>
        <w:pStyle w:val="Odseka"/>
        <w:numPr>
          <w:ilvl w:val="0"/>
          <w:numId w:val="74"/>
        </w:numPr>
        <w:ind w:left="714" w:hanging="357"/>
        <w:rPr>
          <w:szCs w:val="20"/>
        </w:rPr>
      </w:pPr>
      <w:r w:rsidRPr="00E84C49">
        <w:rPr>
          <w:szCs w:val="20"/>
        </w:rPr>
        <w:t>inštaluje seniorov a uvádza seniorálnych dozorcov, členov dištriktuálneho presbyterstva, predsedu, podpredsedu a členov dištriktuálneho súdu, dištriktuálneho žalobcu a jeho zástu</w:t>
      </w:r>
      <w:r w:rsidRPr="00E84C49">
        <w:rPr>
          <w:szCs w:val="20"/>
        </w:rPr>
        <w:t>p</w:t>
      </w:r>
      <w:r w:rsidRPr="00E84C49">
        <w:rPr>
          <w:szCs w:val="20"/>
        </w:rPr>
        <w:t>cu, riadite</w:t>
      </w:r>
      <w:r w:rsidR="003B00DE" w:rsidRPr="00E84C49">
        <w:rPr>
          <w:szCs w:val="20"/>
        </w:rPr>
        <w:t>ľ</w:t>
      </w:r>
      <w:r w:rsidRPr="00E84C49">
        <w:rPr>
          <w:szCs w:val="20"/>
        </w:rPr>
        <w:t xml:space="preserve">a dištriktuálneho </w:t>
      </w:r>
      <w:r w:rsidR="00787A3A" w:rsidRPr="00E84C49">
        <w:rPr>
          <w:szCs w:val="20"/>
        </w:rPr>
        <w:t>biskupského úradu</w:t>
      </w:r>
      <w:r w:rsidRPr="00E84C49">
        <w:rPr>
          <w:szCs w:val="20"/>
        </w:rPr>
        <w:t xml:space="preserve"> a duchovných </w:t>
      </w:r>
      <w:r w:rsidR="001D7C17" w:rsidRPr="00E84C49">
        <w:rPr>
          <w:szCs w:val="20"/>
        </w:rPr>
        <w:t>v dištrikte a jeho zariadeniach</w:t>
      </w:r>
    </w:p>
    <w:p w:rsidR="00CF1582" w:rsidRPr="00E84C49" w:rsidRDefault="00F55454" w:rsidP="00A0641A">
      <w:pPr>
        <w:pStyle w:val="Odseka"/>
        <w:numPr>
          <w:ilvl w:val="0"/>
          <w:numId w:val="74"/>
        </w:numPr>
        <w:ind w:left="714" w:hanging="357"/>
        <w:rPr>
          <w:szCs w:val="20"/>
        </w:rPr>
      </w:pPr>
      <w:r w:rsidRPr="00E84C49">
        <w:rPr>
          <w:szCs w:val="20"/>
        </w:rPr>
        <w:t>vykonáva posviacky nov</w:t>
      </w:r>
      <w:r w:rsidR="001D7C17" w:rsidRPr="00E84C49">
        <w:rPr>
          <w:szCs w:val="20"/>
        </w:rPr>
        <w:t>ých chrámov a nových modlitební</w:t>
      </w:r>
    </w:p>
    <w:p w:rsidR="00CF1582" w:rsidRPr="00E84C49" w:rsidRDefault="00F55454" w:rsidP="00A0641A">
      <w:pPr>
        <w:pStyle w:val="Odseka"/>
        <w:numPr>
          <w:ilvl w:val="0"/>
          <w:numId w:val="74"/>
        </w:numPr>
        <w:ind w:left="714" w:hanging="357"/>
        <w:rPr>
          <w:szCs w:val="20"/>
        </w:rPr>
      </w:pPr>
      <w:r w:rsidRPr="00E84C49">
        <w:rPr>
          <w:szCs w:val="20"/>
        </w:rPr>
        <w:t>ude</w:t>
      </w:r>
      <w:r w:rsidR="003B00DE" w:rsidRPr="00E84C49">
        <w:rPr>
          <w:szCs w:val="20"/>
        </w:rPr>
        <w:t>ľ</w:t>
      </w:r>
      <w:r w:rsidRPr="00E84C49">
        <w:rPr>
          <w:szCs w:val="20"/>
        </w:rPr>
        <w:t>uje a odníma kanonickú misiu učite</w:t>
      </w:r>
      <w:r w:rsidR="003B00DE" w:rsidRPr="00E84C49">
        <w:rPr>
          <w:szCs w:val="20"/>
        </w:rPr>
        <w:t>ľ</w:t>
      </w:r>
      <w:r w:rsidRPr="00E84C49">
        <w:rPr>
          <w:szCs w:val="20"/>
        </w:rPr>
        <w:t>om náboženstva na stredných a vysokých ško</w:t>
      </w:r>
      <w:r w:rsidR="001D7C17" w:rsidRPr="00E84C49">
        <w:rPr>
          <w:szCs w:val="20"/>
        </w:rPr>
        <w:t xml:space="preserve">lách </w:t>
      </w:r>
      <w:r w:rsidR="001D7C17" w:rsidRPr="00E84C49">
        <w:rPr>
          <w:szCs w:val="20"/>
        </w:rPr>
        <w:lastRenderedPageBreak/>
        <w:t>v</w:t>
      </w:r>
      <w:r w:rsidR="00CF1582" w:rsidRPr="00E84C49">
        <w:rPr>
          <w:szCs w:val="20"/>
        </w:rPr>
        <w:t> </w:t>
      </w:r>
      <w:r w:rsidR="001D7C17" w:rsidRPr="00E84C49">
        <w:rPr>
          <w:szCs w:val="20"/>
        </w:rPr>
        <w:t>dištrikte</w:t>
      </w:r>
    </w:p>
    <w:p w:rsidR="00CF1582" w:rsidRPr="00E84C49" w:rsidRDefault="00F55454" w:rsidP="00A0641A">
      <w:pPr>
        <w:pStyle w:val="Odseka"/>
        <w:numPr>
          <w:ilvl w:val="0"/>
          <w:numId w:val="74"/>
        </w:numPr>
        <w:ind w:left="714" w:hanging="357"/>
        <w:rPr>
          <w:szCs w:val="20"/>
        </w:rPr>
      </w:pPr>
      <w:r w:rsidRPr="00E84C49">
        <w:rPr>
          <w:szCs w:val="20"/>
        </w:rPr>
        <w:t xml:space="preserve">vymenúva po prerokovaní v zbore biskupov námestných farárov, kaplánov a diakonov </w:t>
      </w:r>
      <w:r w:rsidR="00C45481" w:rsidRPr="00E84C49">
        <w:rPr>
          <w:szCs w:val="20"/>
        </w:rPr>
        <w:t xml:space="preserve">v </w:t>
      </w:r>
      <w:r w:rsidRPr="00E84C49">
        <w:rPr>
          <w:szCs w:val="20"/>
        </w:rPr>
        <w:t>z</w:t>
      </w:r>
      <w:r w:rsidR="001D7C17" w:rsidRPr="00E84C49">
        <w:rPr>
          <w:szCs w:val="20"/>
        </w:rPr>
        <w:t>b</w:t>
      </w:r>
      <w:r w:rsidR="001D7C17" w:rsidRPr="00E84C49">
        <w:rPr>
          <w:szCs w:val="20"/>
        </w:rPr>
        <w:t>o</w:t>
      </w:r>
      <w:r w:rsidR="001D7C17" w:rsidRPr="00E84C49">
        <w:rPr>
          <w:szCs w:val="20"/>
        </w:rPr>
        <w:t>roch, seniorátoch a</w:t>
      </w:r>
      <w:r w:rsidR="00CF1582" w:rsidRPr="00E84C49">
        <w:rPr>
          <w:szCs w:val="20"/>
        </w:rPr>
        <w:t> </w:t>
      </w:r>
      <w:r w:rsidR="001D7C17" w:rsidRPr="00E84C49">
        <w:rPr>
          <w:szCs w:val="20"/>
        </w:rPr>
        <w:t>dištrikte</w:t>
      </w:r>
    </w:p>
    <w:p w:rsidR="00CF1582" w:rsidRPr="00E84C49" w:rsidRDefault="001D7C17" w:rsidP="00A0641A">
      <w:pPr>
        <w:pStyle w:val="Odseka"/>
        <w:numPr>
          <w:ilvl w:val="0"/>
          <w:numId w:val="74"/>
        </w:numPr>
        <w:ind w:left="714" w:hanging="357"/>
        <w:rPr>
          <w:szCs w:val="20"/>
        </w:rPr>
      </w:pPr>
      <w:r w:rsidRPr="00E84C49">
        <w:rPr>
          <w:szCs w:val="20"/>
        </w:rPr>
        <w:t>vydáva pastierske listy</w:t>
      </w:r>
    </w:p>
    <w:p w:rsidR="00CF1582" w:rsidRPr="00E84C49" w:rsidRDefault="00F55454" w:rsidP="00A0641A">
      <w:pPr>
        <w:pStyle w:val="Odseka"/>
        <w:numPr>
          <w:ilvl w:val="0"/>
          <w:numId w:val="74"/>
        </w:numPr>
        <w:ind w:left="714" w:hanging="357"/>
        <w:rPr>
          <w:szCs w:val="20"/>
        </w:rPr>
      </w:pPr>
      <w:r w:rsidRPr="00E84C49">
        <w:rPr>
          <w:szCs w:val="20"/>
        </w:rPr>
        <w:t>povo</w:t>
      </w:r>
      <w:r w:rsidR="003B00DE" w:rsidRPr="00E84C49">
        <w:rPr>
          <w:szCs w:val="20"/>
        </w:rPr>
        <w:t>ľ</w:t>
      </w:r>
      <w:r w:rsidRPr="00E84C49">
        <w:rPr>
          <w:szCs w:val="20"/>
        </w:rPr>
        <w:t>uje študijný pobyt a neplatené vo</w:t>
      </w:r>
      <w:r w:rsidR="00DB23BA" w:rsidRPr="00E84C49">
        <w:rPr>
          <w:szCs w:val="20"/>
        </w:rPr>
        <w:t>ľ</w:t>
      </w:r>
      <w:r w:rsidRPr="00E84C49">
        <w:rPr>
          <w:szCs w:val="20"/>
        </w:rPr>
        <w:t>no kňazom, diakonom a učite</w:t>
      </w:r>
      <w:r w:rsidR="003B00DE" w:rsidRPr="00E84C49">
        <w:rPr>
          <w:szCs w:val="20"/>
        </w:rPr>
        <w:t>ľ</w:t>
      </w:r>
      <w:r w:rsidR="001D7C17" w:rsidRPr="00E84C49">
        <w:rPr>
          <w:szCs w:val="20"/>
        </w:rPr>
        <w:t>om náboženstva</w:t>
      </w:r>
    </w:p>
    <w:p w:rsidR="00CF1582" w:rsidRPr="00E84C49" w:rsidRDefault="00F55454" w:rsidP="00A0641A">
      <w:pPr>
        <w:pStyle w:val="Odseka"/>
        <w:numPr>
          <w:ilvl w:val="0"/>
          <w:numId w:val="74"/>
        </w:numPr>
        <w:ind w:left="714" w:hanging="357"/>
        <w:rPr>
          <w:szCs w:val="20"/>
        </w:rPr>
      </w:pPr>
      <w:r w:rsidRPr="00E84C49">
        <w:rPr>
          <w:szCs w:val="20"/>
        </w:rPr>
        <w:t>ude</w:t>
      </w:r>
      <w:r w:rsidR="003B00DE" w:rsidRPr="00E84C49">
        <w:rPr>
          <w:szCs w:val="20"/>
        </w:rPr>
        <w:t>ľ</w:t>
      </w:r>
      <w:r w:rsidR="001D7C17" w:rsidRPr="00E84C49">
        <w:rPr>
          <w:szCs w:val="20"/>
        </w:rPr>
        <w:t>uje dišpenzy</w:t>
      </w:r>
    </w:p>
    <w:p w:rsidR="00F55454" w:rsidRPr="00E84C49" w:rsidRDefault="00F55454" w:rsidP="00A0641A">
      <w:pPr>
        <w:pStyle w:val="Odseka"/>
        <w:numPr>
          <w:ilvl w:val="0"/>
          <w:numId w:val="74"/>
        </w:numPr>
        <w:ind w:left="714" w:hanging="357"/>
        <w:rPr>
          <w:szCs w:val="20"/>
        </w:rPr>
      </w:pPr>
      <w:r w:rsidRPr="00E84C49">
        <w:rPr>
          <w:szCs w:val="20"/>
        </w:rPr>
        <w:t>plní ďalšie úlohy, ktoré mu vyplývajú z funkcií vo vrcholnýc</w:t>
      </w:r>
      <w:r w:rsidR="001D7C17" w:rsidRPr="00E84C49">
        <w:rPr>
          <w:szCs w:val="20"/>
        </w:rPr>
        <w:t>h orgánoch cirkv</w:t>
      </w:r>
      <w:r w:rsidR="00DB23BA" w:rsidRPr="00E84C49">
        <w:rPr>
          <w:szCs w:val="20"/>
        </w:rPr>
        <w:t>i</w:t>
      </w:r>
      <w:r w:rsidR="001D7C17" w:rsidRPr="00E84C49">
        <w:rPr>
          <w:szCs w:val="20"/>
        </w:rPr>
        <w:t xml:space="preserve"> a v dištrikte</w:t>
      </w:r>
    </w:p>
    <w:p w:rsidR="00F55454" w:rsidRPr="00E84C49" w:rsidRDefault="00F55454" w:rsidP="006C1FC2">
      <w:pPr>
        <w:pStyle w:val="Odsek1"/>
      </w:pPr>
      <w:r w:rsidRPr="00E84C49">
        <w:t>Zástupcu dištriktuálneho biskupa volí spomedzi seniorov dištriktuálny konvent.</w:t>
      </w:r>
    </w:p>
    <w:p w:rsidR="00F55454" w:rsidRPr="00E84C49" w:rsidRDefault="00F55454" w:rsidP="00732BEA">
      <w:pPr>
        <w:widowControl w:val="0"/>
        <w:rPr>
          <w:rFonts w:cs="Arial"/>
          <w:b/>
          <w:szCs w:val="20"/>
        </w:rPr>
      </w:pPr>
    </w:p>
    <w:p w:rsidR="00F55454" w:rsidRPr="00E84C49" w:rsidRDefault="00F55454" w:rsidP="003F3223">
      <w:pPr>
        <w:widowControl w:val="0"/>
        <w:jc w:val="center"/>
        <w:rPr>
          <w:rFonts w:cs="Arial"/>
          <w:b/>
          <w:szCs w:val="20"/>
        </w:rPr>
      </w:pPr>
      <w:bookmarkStart w:id="47" w:name="cúz_1_93_44"/>
      <w:bookmarkEnd w:id="47"/>
      <w:r w:rsidRPr="00E84C49">
        <w:rPr>
          <w:rFonts w:cs="Arial"/>
          <w:b/>
          <w:szCs w:val="20"/>
        </w:rPr>
        <w:t>Čl</w:t>
      </w:r>
      <w:r w:rsidR="009E0DBE" w:rsidRPr="00E84C49">
        <w:rPr>
          <w:rFonts w:cs="Arial"/>
          <w:b/>
          <w:szCs w:val="20"/>
        </w:rPr>
        <w:t>ánok</w:t>
      </w:r>
      <w:r w:rsidRPr="00E84C49">
        <w:rPr>
          <w:rFonts w:cs="Arial"/>
          <w:b/>
          <w:szCs w:val="20"/>
        </w:rPr>
        <w:t xml:space="preserve"> 44</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biskup</w:t>
      </w:r>
    </w:p>
    <w:p w:rsidR="00F55454" w:rsidRPr="00E84C49" w:rsidRDefault="007651AD" w:rsidP="00382504">
      <w:pPr>
        <w:widowControl w:val="0"/>
        <w:jc w:val="center"/>
        <w:rPr>
          <w:rStyle w:val="Hypertextovprepojenie"/>
          <w:rFonts w:cs="Arial"/>
          <w:b/>
          <w:color w:val="auto"/>
          <w:szCs w:val="20"/>
        </w:rPr>
      </w:pPr>
      <w:r w:rsidRPr="007651AD">
        <w:rPr>
          <w:rFonts w:cs="Arial"/>
          <w:b/>
          <w:szCs w:val="20"/>
        </w:rPr>
        <w:fldChar w:fldCharType="begin"/>
      </w:r>
      <w:r w:rsidR="00A53F89" w:rsidRPr="00E84C49">
        <w:rPr>
          <w:rFonts w:cs="Arial"/>
          <w:b/>
          <w:szCs w:val="20"/>
        </w:rPr>
        <w:instrText xml:space="preserve"> HYPERLINK  \l "op_1_95_4_2" </w:instrText>
      </w:r>
      <w:r w:rsidRPr="007651AD">
        <w:rPr>
          <w:rFonts w:cs="Arial"/>
          <w:b/>
          <w:szCs w:val="20"/>
        </w:rPr>
        <w:fldChar w:fldCharType="separate"/>
      </w:r>
    </w:p>
    <w:p w:rsidR="0093295E" w:rsidRPr="00E84C49" w:rsidRDefault="007651AD" w:rsidP="00A0641A">
      <w:pPr>
        <w:pStyle w:val="Odsek1"/>
        <w:numPr>
          <w:ilvl w:val="0"/>
          <w:numId w:val="75"/>
        </w:numPr>
      </w:pPr>
      <w:r w:rsidRPr="00E84C49">
        <w:rPr>
          <w:b/>
        </w:rPr>
        <w:fldChar w:fldCharType="end"/>
      </w:r>
      <w:r w:rsidR="00F55454" w:rsidRPr="00E84C49">
        <w:t>Do funkcie generálneho biskupa možno zvoli</w:t>
      </w:r>
      <w:r w:rsidR="00A06A00" w:rsidRPr="00E84C49">
        <w:t>ť</w:t>
      </w:r>
      <w:r w:rsidR="00F55454" w:rsidRPr="00E84C49">
        <w:t xml:space="preserve"> ordinovaného kňaza</w:t>
      </w:r>
      <w:r w:rsidR="006B418E" w:rsidRPr="00E84C49">
        <w:t>,</w:t>
      </w:r>
      <w:r w:rsidR="003B5360" w:rsidRPr="00E84C49">
        <w:t xml:space="preserve"> ktorý dosiahol vek 40 rokov a je v duchovenskej službe minimálne 10 rokov</w:t>
      </w:r>
      <w:r w:rsidR="00F55454" w:rsidRPr="00E84C49">
        <w:t>. Generálneho biskupa volia všetky cirkevné zbory.</w:t>
      </w:r>
    </w:p>
    <w:p w:rsidR="0093295E" w:rsidRPr="00E84C49" w:rsidRDefault="00F55454" w:rsidP="00A0641A">
      <w:pPr>
        <w:pStyle w:val="Odsek1"/>
        <w:numPr>
          <w:ilvl w:val="0"/>
          <w:numId w:val="75"/>
        </w:numPr>
      </w:pPr>
      <w:r w:rsidRPr="00E84C49">
        <w:t>Zvolením do funkcie generálneho biskupa zaniká jeho predchádzajúca cirkevná funkcia.</w:t>
      </w:r>
    </w:p>
    <w:p w:rsidR="0093295E" w:rsidRPr="00E84C49" w:rsidRDefault="00F55454" w:rsidP="00A0641A">
      <w:pPr>
        <w:pStyle w:val="Odsek1"/>
        <w:numPr>
          <w:ilvl w:val="0"/>
          <w:numId w:val="75"/>
        </w:numPr>
      </w:pPr>
      <w:r w:rsidRPr="00E84C49">
        <w:t>Generálny biskup je prvým duchovným pastierom a vedúcim náboženského života E</w:t>
      </w:r>
      <w:r w:rsidR="00787A3A" w:rsidRPr="00E84C49">
        <w:t>vanjelickej cirkvi</w:t>
      </w:r>
      <w:r w:rsidRPr="00E84C49">
        <w:t>.</w:t>
      </w:r>
    </w:p>
    <w:p w:rsidR="0093295E" w:rsidRPr="00E84C49" w:rsidRDefault="00F55454" w:rsidP="00A0641A">
      <w:pPr>
        <w:pStyle w:val="Odsek1"/>
        <w:numPr>
          <w:ilvl w:val="0"/>
          <w:numId w:val="75"/>
        </w:numPr>
      </w:pPr>
      <w:r w:rsidRPr="00E84C49">
        <w:t>Generálny biskup s generálnym dozorcom zodpovedajú za činnos</w:t>
      </w:r>
      <w:r w:rsidR="00A06A00" w:rsidRPr="00E84C49">
        <w:t>ť</w:t>
      </w:r>
      <w:r w:rsidRPr="00E84C49">
        <w:t xml:space="preserve"> E</w:t>
      </w:r>
      <w:r w:rsidR="00787A3A" w:rsidRPr="00E84C49">
        <w:t>vanjelickej cirkvi</w:t>
      </w:r>
      <w:r w:rsidRPr="00E84C49">
        <w:t>.</w:t>
      </w:r>
    </w:p>
    <w:p w:rsidR="00F55454" w:rsidRPr="00E84C49" w:rsidRDefault="00F55454" w:rsidP="00A0641A">
      <w:pPr>
        <w:pStyle w:val="Odsek1"/>
        <w:numPr>
          <w:ilvl w:val="0"/>
          <w:numId w:val="75"/>
        </w:numPr>
      </w:pPr>
      <w:r w:rsidRPr="00E84C49">
        <w:t>Generálny biskup plní najm</w:t>
      </w:r>
      <w:r w:rsidR="00C41F21" w:rsidRPr="00E84C49">
        <w:t>ä</w:t>
      </w:r>
      <w:r w:rsidRPr="00E84C49">
        <w:t xml:space="preserve"> tieto úlohy:</w:t>
      </w:r>
    </w:p>
    <w:p w:rsidR="0093295E" w:rsidRPr="00E84C49" w:rsidRDefault="00F55454" w:rsidP="00A0641A">
      <w:pPr>
        <w:pStyle w:val="Odseka"/>
        <w:numPr>
          <w:ilvl w:val="0"/>
          <w:numId w:val="76"/>
        </w:numPr>
        <w:ind w:left="714" w:hanging="357"/>
        <w:rPr>
          <w:szCs w:val="20"/>
        </w:rPr>
      </w:pPr>
      <w:r w:rsidRPr="00E84C49">
        <w:t>zabezpečuje, aby sa evanjelium Kristovo zvestovalo v celej cirkvi pod</w:t>
      </w:r>
      <w:r w:rsidR="003B00DE" w:rsidRPr="00E84C49">
        <w:t>ľ</w:t>
      </w:r>
      <w:r w:rsidRPr="00E84C49">
        <w:t>a vieroučných zásad E</w:t>
      </w:r>
      <w:r w:rsidR="00787A3A" w:rsidRPr="00E84C49">
        <w:t>vanjelickej cirkvi augsburského vyznania</w:t>
      </w:r>
      <w:r w:rsidR="001D7C17" w:rsidRPr="00E84C49">
        <w:t>, chráni cirkev a jej jednotu</w:t>
      </w:r>
    </w:p>
    <w:p w:rsidR="0093295E" w:rsidRPr="00E84C49" w:rsidRDefault="00F55454" w:rsidP="00A0641A">
      <w:pPr>
        <w:pStyle w:val="Odseka"/>
        <w:numPr>
          <w:ilvl w:val="0"/>
          <w:numId w:val="76"/>
        </w:numPr>
        <w:ind w:left="714" w:hanging="357"/>
        <w:rPr>
          <w:szCs w:val="20"/>
        </w:rPr>
      </w:pPr>
      <w:r w:rsidRPr="00E84C49">
        <w:rPr>
          <w:szCs w:val="20"/>
        </w:rPr>
        <w:t>dozerá na duchovnú činnos</w:t>
      </w:r>
      <w:r w:rsidR="00A06A00" w:rsidRPr="00E84C49">
        <w:rPr>
          <w:szCs w:val="20"/>
        </w:rPr>
        <w:t>ť</w:t>
      </w:r>
      <w:r w:rsidRPr="00E84C49">
        <w:rPr>
          <w:szCs w:val="20"/>
        </w:rPr>
        <w:t xml:space="preserve"> v celej cirk</w:t>
      </w:r>
      <w:r w:rsidR="001D7C17" w:rsidRPr="00E84C49">
        <w:rPr>
          <w:szCs w:val="20"/>
        </w:rPr>
        <w:t>vi</w:t>
      </w:r>
    </w:p>
    <w:p w:rsidR="0093295E" w:rsidRPr="00E84C49" w:rsidRDefault="001D7C17" w:rsidP="00A0641A">
      <w:pPr>
        <w:pStyle w:val="Odseka"/>
        <w:numPr>
          <w:ilvl w:val="0"/>
          <w:numId w:val="76"/>
        </w:numPr>
        <w:ind w:left="714" w:hanging="357"/>
        <w:rPr>
          <w:szCs w:val="20"/>
        </w:rPr>
      </w:pPr>
      <w:r w:rsidRPr="00E84C49">
        <w:rPr>
          <w:szCs w:val="20"/>
        </w:rPr>
        <w:t>zabezpečuje cirkevnú disciplínu</w:t>
      </w:r>
    </w:p>
    <w:p w:rsidR="0093295E" w:rsidRPr="00E84C49" w:rsidRDefault="00F55454" w:rsidP="00A0641A">
      <w:pPr>
        <w:pStyle w:val="Odseka"/>
        <w:numPr>
          <w:ilvl w:val="0"/>
          <w:numId w:val="76"/>
        </w:numPr>
        <w:ind w:left="714" w:hanging="357"/>
        <w:rPr>
          <w:szCs w:val="20"/>
        </w:rPr>
      </w:pPr>
      <w:r w:rsidRPr="00E84C49">
        <w:rPr>
          <w:szCs w:val="20"/>
        </w:rPr>
        <w:t xml:space="preserve">inštaluje dištriktuálnych biskupov, uvádza generálneho a dištriktuálnych dozorcov, členov </w:t>
      </w:r>
      <w:r w:rsidR="00787A3A" w:rsidRPr="00E84C49">
        <w:rPr>
          <w:szCs w:val="20"/>
        </w:rPr>
        <w:t>g</w:t>
      </w:r>
      <w:r w:rsidR="00787A3A" w:rsidRPr="00E84C49">
        <w:rPr>
          <w:szCs w:val="20"/>
        </w:rPr>
        <w:t>e</w:t>
      </w:r>
      <w:r w:rsidR="00787A3A" w:rsidRPr="00E84C49">
        <w:rPr>
          <w:szCs w:val="20"/>
        </w:rPr>
        <w:t>nerálneho presbyterstva</w:t>
      </w:r>
      <w:r w:rsidRPr="00E84C49">
        <w:rPr>
          <w:szCs w:val="20"/>
        </w:rPr>
        <w:t>, predsedu, podpredsedu a členov generálneho súdu, generálneho žalobcu a jeho zástupcu, riadite</w:t>
      </w:r>
      <w:r w:rsidR="003B00DE" w:rsidRPr="00E84C49">
        <w:rPr>
          <w:szCs w:val="20"/>
        </w:rPr>
        <w:t>ľ</w:t>
      </w:r>
      <w:r w:rsidRPr="00E84C49">
        <w:rPr>
          <w:szCs w:val="20"/>
        </w:rPr>
        <w:t xml:space="preserve">a </w:t>
      </w:r>
      <w:r w:rsidR="00787A3A" w:rsidRPr="00E84C49">
        <w:rPr>
          <w:szCs w:val="20"/>
        </w:rPr>
        <w:t>generálneho biskupského úradu</w:t>
      </w:r>
      <w:r w:rsidRPr="00E84C49">
        <w:rPr>
          <w:szCs w:val="20"/>
        </w:rPr>
        <w:t xml:space="preserve"> a duchovných v ústredí ci</w:t>
      </w:r>
      <w:r w:rsidRPr="00E84C49">
        <w:rPr>
          <w:szCs w:val="20"/>
        </w:rPr>
        <w:t>r</w:t>
      </w:r>
      <w:r w:rsidRPr="00E84C49">
        <w:rPr>
          <w:szCs w:val="20"/>
        </w:rPr>
        <w:t>kvi, jej zariade</w:t>
      </w:r>
      <w:r w:rsidR="001D7C17" w:rsidRPr="00E84C49">
        <w:rPr>
          <w:szCs w:val="20"/>
        </w:rPr>
        <w:t>niach a v</w:t>
      </w:r>
      <w:r w:rsidR="0093295E" w:rsidRPr="00E84C49">
        <w:rPr>
          <w:szCs w:val="20"/>
        </w:rPr>
        <w:t> </w:t>
      </w:r>
      <w:r w:rsidR="001D7C17" w:rsidRPr="00E84C49">
        <w:rPr>
          <w:szCs w:val="20"/>
        </w:rPr>
        <w:t>armáde</w:t>
      </w:r>
    </w:p>
    <w:p w:rsidR="0093295E" w:rsidRPr="00E84C49" w:rsidRDefault="00F55454" w:rsidP="00A0641A">
      <w:pPr>
        <w:pStyle w:val="Odseka"/>
        <w:numPr>
          <w:ilvl w:val="0"/>
          <w:numId w:val="76"/>
        </w:numPr>
        <w:ind w:left="714" w:hanging="357"/>
        <w:rPr>
          <w:szCs w:val="20"/>
        </w:rPr>
      </w:pPr>
      <w:r w:rsidRPr="00E84C49">
        <w:rPr>
          <w:szCs w:val="20"/>
        </w:rPr>
        <w:t>vymenováva po prerokovaní v zbore biskupov duchovných v ústredí cirkvi a duchovných na miesta, zri</w:t>
      </w:r>
      <w:r w:rsidR="001D7C17" w:rsidRPr="00E84C49">
        <w:rPr>
          <w:szCs w:val="20"/>
        </w:rPr>
        <w:t>adené generálnym presbyterstvom</w:t>
      </w:r>
    </w:p>
    <w:p w:rsidR="0093295E" w:rsidRPr="00E84C49" w:rsidRDefault="00F55454" w:rsidP="00A0641A">
      <w:pPr>
        <w:pStyle w:val="Odseka"/>
        <w:numPr>
          <w:ilvl w:val="0"/>
          <w:numId w:val="76"/>
        </w:numPr>
        <w:ind w:left="714" w:hanging="357"/>
        <w:rPr>
          <w:szCs w:val="20"/>
        </w:rPr>
      </w:pPr>
      <w:r w:rsidRPr="00E84C49">
        <w:rPr>
          <w:szCs w:val="20"/>
        </w:rPr>
        <w:t>navštevuj</w:t>
      </w:r>
      <w:r w:rsidR="001D7C17" w:rsidRPr="00E84C49">
        <w:rPr>
          <w:szCs w:val="20"/>
        </w:rPr>
        <w:t>e cirkevné zbory v celej cirkvi</w:t>
      </w:r>
    </w:p>
    <w:p w:rsidR="0093295E" w:rsidRPr="00E84C49" w:rsidRDefault="00F55454" w:rsidP="00A0641A">
      <w:pPr>
        <w:pStyle w:val="Odseka"/>
        <w:numPr>
          <w:ilvl w:val="0"/>
          <w:numId w:val="76"/>
        </w:numPr>
        <w:ind w:left="714" w:hanging="357"/>
        <w:rPr>
          <w:szCs w:val="20"/>
        </w:rPr>
      </w:pPr>
      <w:r w:rsidRPr="00E84C49">
        <w:rPr>
          <w:szCs w:val="20"/>
        </w:rPr>
        <w:t xml:space="preserve">zvoláva </w:t>
      </w:r>
      <w:r w:rsidR="006E413B" w:rsidRPr="00E84C49">
        <w:rPr>
          <w:szCs w:val="20"/>
        </w:rPr>
        <w:t>z</w:t>
      </w:r>
      <w:r w:rsidRPr="00E84C49">
        <w:rPr>
          <w:szCs w:val="20"/>
        </w:rPr>
        <w:t>bor biskupov a p</w:t>
      </w:r>
      <w:r w:rsidR="001D7C17" w:rsidRPr="00E84C49">
        <w:rPr>
          <w:szCs w:val="20"/>
        </w:rPr>
        <w:t>redsedá mu</w:t>
      </w:r>
      <w:bookmarkStart w:id="48" w:name="cúz_1_93_44_5h"/>
      <w:bookmarkEnd w:id="48"/>
    </w:p>
    <w:p w:rsidR="0093295E" w:rsidRPr="00E84C49" w:rsidRDefault="00F55454" w:rsidP="00A0641A">
      <w:pPr>
        <w:pStyle w:val="Odseka"/>
        <w:numPr>
          <w:ilvl w:val="0"/>
          <w:numId w:val="76"/>
        </w:numPr>
        <w:ind w:left="714" w:hanging="357"/>
        <w:rPr>
          <w:rStyle w:val="Hypertextovprepojenie"/>
          <w:rFonts w:cs="Arial"/>
          <w:bCs w:val="0"/>
          <w:noProof w:val="0"/>
          <w:color w:val="auto"/>
          <w:szCs w:val="20"/>
          <w:u w:val="none"/>
        </w:rPr>
      </w:pPr>
      <w:r w:rsidRPr="00E84C49">
        <w:rPr>
          <w:szCs w:val="20"/>
        </w:rPr>
        <w:t xml:space="preserve">predsedá komisii </w:t>
      </w:r>
      <w:r w:rsidR="001D7C17" w:rsidRPr="00E84C49">
        <w:rPr>
          <w:szCs w:val="20"/>
        </w:rPr>
        <w:t>pre farárske a kaplánske skúšky</w:t>
      </w:r>
      <w:hyperlink w:anchor="cn_6_91_4" w:history="1">
        <w:r w:rsidR="00E64B38" w:rsidRPr="00E84C49">
          <w:rPr>
            <w:rStyle w:val="Hypertextovprepojenie"/>
            <w:rFonts w:cs="Arial"/>
            <w:b/>
            <w:color w:val="auto"/>
            <w:sz w:val="16"/>
          </w:rPr>
          <w:t>(pozri 6/</w:t>
        </w:r>
        <w:r w:rsidR="00247117" w:rsidRPr="00E84C49">
          <w:rPr>
            <w:rStyle w:val="Hypertextovprepojenie"/>
            <w:rFonts w:cs="Arial"/>
            <w:b/>
            <w:color w:val="auto"/>
            <w:sz w:val="16"/>
          </w:rPr>
          <w:t>19</w:t>
        </w:r>
        <w:r w:rsidR="00E64B38" w:rsidRPr="00E84C49">
          <w:rPr>
            <w:rStyle w:val="Hypertextovprepojenie"/>
            <w:rFonts w:cs="Arial"/>
            <w:b/>
            <w:color w:val="auto"/>
            <w:sz w:val="16"/>
          </w:rPr>
          <w:t>91 § 4)</w:t>
        </w:r>
      </w:hyperlink>
    </w:p>
    <w:p w:rsidR="0093295E" w:rsidRPr="00E84C49" w:rsidRDefault="00F55454" w:rsidP="00A0641A">
      <w:pPr>
        <w:pStyle w:val="Odseka"/>
        <w:numPr>
          <w:ilvl w:val="0"/>
          <w:numId w:val="76"/>
        </w:numPr>
        <w:ind w:left="714" w:hanging="357"/>
        <w:rPr>
          <w:szCs w:val="20"/>
        </w:rPr>
      </w:pPr>
      <w:r w:rsidRPr="00E84C49">
        <w:rPr>
          <w:szCs w:val="20"/>
        </w:rPr>
        <w:t>vydáva úpravy duch</w:t>
      </w:r>
      <w:r w:rsidR="001D7C17" w:rsidRPr="00E84C49">
        <w:rPr>
          <w:szCs w:val="20"/>
        </w:rPr>
        <w:t>ovnej povahy a pastierske listy</w:t>
      </w:r>
    </w:p>
    <w:p w:rsidR="00F55454" w:rsidRPr="00E84C49" w:rsidRDefault="00F55454" w:rsidP="00A0641A">
      <w:pPr>
        <w:pStyle w:val="Odseka"/>
        <w:numPr>
          <w:ilvl w:val="0"/>
          <w:numId w:val="76"/>
        </w:numPr>
        <w:ind w:left="714" w:hanging="357"/>
        <w:rPr>
          <w:szCs w:val="20"/>
        </w:rPr>
      </w:pPr>
      <w:r w:rsidRPr="00E84C49">
        <w:rPr>
          <w:szCs w:val="20"/>
        </w:rPr>
        <w:t>plní ďalšie úlohy, ktoré mu vyplývajú z funkci</w:t>
      </w:r>
      <w:r w:rsidR="001D7C17" w:rsidRPr="00E84C49">
        <w:rPr>
          <w:szCs w:val="20"/>
        </w:rPr>
        <w:t>í vo vrcholných orgánoch cirkvi</w:t>
      </w:r>
    </w:p>
    <w:p w:rsidR="00F55454" w:rsidRPr="00E84C49" w:rsidRDefault="00F55454" w:rsidP="00CB1547">
      <w:pPr>
        <w:pStyle w:val="Odsek1"/>
      </w:pPr>
      <w:r w:rsidRPr="00E84C49">
        <w:t>Generálneho biskupa inštaluje odstupujúci generálny biskup, zástupca generálneho biskupa alebo služobne starší dištriktuálny biskup.</w:t>
      </w:r>
    </w:p>
    <w:p w:rsidR="00F55454" w:rsidRPr="00E84C49" w:rsidRDefault="00F55454" w:rsidP="00CB1547">
      <w:pPr>
        <w:pStyle w:val="Odsek1"/>
      </w:pPr>
      <w:r w:rsidRPr="00E84C49">
        <w:t>Generálneho biskupa zastupujejeho zástupca zvolený synodou spomedzi dištriktuálnych bisk</w:t>
      </w:r>
      <w:r w:rsidRPr="00E84C49">
        <w:t>u</w:t>
      </w:r>
      <w:r w:rsidRPr="00E84C49">
        <w:t>pov.</w:t>
      </w:r>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9E0DBE" w:rsidRPr="00E84C49">
        <w:rPr>
          <w:rFonts w:cs="Arial"/>
          <w:b/>
          <w:szCs w:val="20"/>
        </w:rPr>
        <w:t>ánok</w:t>
      </w:r>
      <w:r w:rsidRPr="00E84C49">
        <w:rPr>
          <w:rFonts w:cs="Arial"/>
          <w:b/>
          <w:szCs w:val="20"/>
        </w:rPr>
        <w:t xml:space="preserve"> 45</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Ostatní duchovní</w:t>
      </w:r>
    </w:p>
    <w:p w:rsidR="00F55454" w:rsidRPr="00E84C49" w:rsidRDefault="00F55454" w:rsidP="00732BEA">
      <w:pPr>
        <w:widowControl w:val="0"/>
        <w:jc w:val="center"/>
        <w:rPr>
          <w:rFonts w:cs="Arial"/>
          <w:b/>
          <w:szCs w:val="20"/>
        </w:rPr>
      </w:pPr>
    </w:p>
    <w:p w:rsidR="0093295E" w:rsidRPr="00E84C49" w:rsidRDefault="00F55454" w:rsidP="00A0641A">
      <w:pPr>
        <w:pStyle w:val="Odsek1"/>
        <w:numPr>
          <w:ilvl w:val="0"/>
          <w:numId w:val="77"/>
        </w:numPr>
      </w:pPr>
      <w:r w:rsidRPr="00E84C49">
        <w:t>Za kaplána možno vymenova</w:t>
      </w:r>
      <w:r w:rsidR="00A06A00" w:rsidRPr="00E84C49">
        <w:t>ť</w:t>
      </w:r>
      <w:r w:rsidRPr="00E84C49">
        <w:t xml:space="preserve"> absolventa </w:t>
      </w:r>
      <w:r w:rsidR="00787A3A" w:rsidRPr="00E84C49">
        <w:t>evanjelickej bohosloveckej fakulty</w:t>
      </w:r>
      <w:r w:rsidRPr="00E84C49">
        <w:t>, ktorý úspešne vyk</w:t>
      </w:r>
      <w:r w:rsidRPr="00E84C49">
        <w:t>o</w:t>
      </w:r>
      <w:r w:rsidRPr="00E84C49">
        <w:t>nal kaplánsku skúšku a bol ordinovaný za kňaza.</w:t>
      </w:r>
    </w:p>
    <w:p w:rsidR="0093295E" w:rsidRPr="00E84C49" w:rsidRDefault="00F55454" w:rsidP="00A0641A">
      <w:pPr>
        <w:pStyle w:val="Odsek1"/>
        <w:numPr>
          <w:ilvl w:val="0"/>
          <w:numId w:val="77"/>
        </w:numPr>
      </w:pPr>
      <w:r w:rsidRPr="00E84C49">
        <w:t>Za námestného farára a za administrátora na uprázdnené miesto zborového farára možno vym</w:t>
      </w:r>
      <w:r w:rsidRPr="00E84C49">
        <w:t>e</w:t>
      </w:r>
      <w:r w:rsidRPr="00E84C49">
        <w:t>nova</w:t>
      </w:r>
      <w:r w:rsidR="00A06A00" w:rsidRPr="00E84C49">
        <w:t>ť</w:t>
      </w:r>
      <w:r w:rsidRPr="00E84C49">
        <w:t xml:space="preserve"> absolventa </w:t>
      </w:r>
      <w:r w:rsidR="00787A3A" w:rsidRPr="00E84C49">
        <w:t>evanjelickej bohosloveckej fakulty</w:t>
      </w:r>
      <w:r w:rsidRPr="00E84C49">
        <w:t>, ktorý úspešne vykonal farársku skúšku.</w:t>
      </w:r>
    </w:p>
    <w:p w:rsidR="00F55454" w:rsidRPr="00E84C49" w:rsidRDefault="00F55454" w:rsidP="00A0641A">
      <w:pPr>
        <w:pStyle w:val="Odsek1"/>
        <w:numPr>
          <w:ilvl w:val="0"/>
          <w:numId w:val="77"/>
        </w:numPr>
      </w:pPr>
      <w:r w:rsidRPr="00E84C49">
        <w:t>Za diakona možno vymenova</w:t>
      </w:r>
      <w:r w:rsidR="00A06A00" w:rsidRPr="00E84C49">
        <w:t>ť</w:t>
      </w:r>
      <w:r w:rsidRPr="00E84C49">
        <w:t xml:space="preserve"> člena cirkvi, ktorý absolvoval diakonskú prípravu a úspešne vyk</w:t>
      </w:r>
      <w:r w:rsidRPr="00E84C49">
        <w:t>o</w:t>
      </w:r>
      <w:r w:rsidRPr="00E84C49">
        <w:t>nal predpísané skúšky a bol ordinovaný za diakona.</w:t>
      </w:r>
    </w:p>
    <w:p w:rsidR="00F55454" w:rsidRPr="00E84C49" w:rsidRDefault="00F55454" w:rsidP="00732BEA">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PREDSTAVITELIA CIRKVI Z LAICKÉHO STAVU</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bookmarkStart w:id="49" w:name="cúz_1_93_46"/>
      <w:bookmarkEnd w:id="49"/>
      <w:r w:rsidRPr="00E84C49">
        <w:rPr>
          <w:rFonts w:cs="Arial"/>
          <w:b/>
          <w:szCs w:val="20"/>
        </w:rPr>
        <w:t>Čl</w:t>
      </w:r>
      <w:r w:rsidR="009E0DBE" w:rsidRPr="00E84C49">
        <w:rPr>
          <w:rFonts w:cs="Arial"/>
          <w:b/>
          <w:szCs w:val="20"/>
        </w:rPr>
        <w:t>ánok</w:t>
      </w:r>
      <w:r w:rsidRPr="00E84C49">
        <w:rPr>
          <w:rFonts w:cs="Arial"/>
          <w:b/>
          <w:szCs w:val="20"/>
        </w:rPr>
        <w:t xml:space="preserve"> 46</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Zborový dozorca</w:t>
      </w:r>
    </w:p>
    <w:p w:rsidR="00F55454" w:rsidRPr="00E84C49" w:rsidRDefault="007651AD" w:rsidP="00D14216">
      <w:pPr>
        <w:widowControl w:val="0"/>
        <w:jc w:val="right"/>
        <w:rPr>
          <w:rFonts w:cs="Arial"/>
          <w:b/>
          <w:sz w:val="16"/>
        </w:rPr>
      </w:pPr>
      <w:hyperlink w:anchor="cn_7_98_2_1" w:history="1">
        <w:r w:rsidR="00D14216" w:rsidRPr="00E84C49">
          <w:rPr>
            <w:rStyle w:val="Hypertextovprepojenie"/>
            <w:rFonts w:cs="Arial"/>
            <w:b/>
            <w:color w:val="auto"/>
            <w:sz w:val="16"/>
          </w:rPr>
          <w:t>(pozri 7/</w:t>
        </w:r>
        <w:r w:rsidR="00247117" w:rsidRPr="00E84C49">
          <w:rPr>
            <w:rStyle w:val="Hypertextovprepojenie"/>
            <w:rFonts w:cs="Arial"/>
            <w:b/>
            <w:color w:val="auto"/>
            <w:sz w:val="16"/>
          </w:rPr>
          <w:t>19</w:t>
        </w:r>
        <w:r w:rsidR="00D14216" w:rsidRPr="00E84C49">
          <w:rPr>
            <w:rStyle w:val="Hypertextovprepojenie"/>
            <w:rFonts w:cs="Arial"/>
            <w:b/>
            <w:color w:val="auto"/>
            <w:sz w:val="16"/>
          </w:rPr>
          <w:t>98 § 2 ods. 1)</w:t>
        </w:r>
      </w:hyperlink>
    </w:p>
    <w:p w:rsidR="0093295E" w:rsidRPr="00E84C49" w:rsidRDefault="00F55454" w:rsidP="00A0641A">
      <w:pPr>
        <w:pStyle w:val="Odsek1"/>
        <w:numPr>
          <w:ilvl w:val="0"/>
          <w:numId w:val="78"/>
        </w:numPr>
      </w:pPr>
      <w:r w:rsidRPr="00E84C49">
        <w:t>Za zborového dozorcu a zástupcu zborového dozorcu možno zvoli</w:t>
      </w:r>
      <w:r w:rsidR="00A06A00" w:rsidRPr="00E84C49">
        <w:t>ť</w:t>
      </w:r>
      <w:r w:rsidRPr="00E84C49">
        <w:t xml:space="preserve"> člena cirkvi, ktorý </w:t>
      </w:r>
      <w:r w:rsidR="003B5360" w:rsidRPr="00E84C49">
        <w:t xml:space="preserve">dosiahol vek 24 rokov, </w:t>
      </w:r>
      <w:r w:rsidRPr="00E84C49">
        <w:t>požíva vážnos</w:t>
      </w:r>
      <w:r w:rsidR="00A06A00" w:rsidRPr="00E84C49">
        <w:t>ť</w:t>
      </w:r>
      <w:r w:rsidRPr="00E84C49">
        <w:t xml:space="preserve"> a úctu v cirkevnom zbore</w:t>
      </w:r>
      <w:r w:rsidR="003B5360" w:rsidRPr="00E84C49">
        <w:t>, minimálne 5 rokov je členom ECAV a 3 roky je členom v cirkevnom zbore</w:t>
      </w:r>
      <w:r w:rsidRPr="00E84C49">
        <w:t>. Volí ich zborový konvent.</w:t>
      </w:r>
    </w:p>
    <w:p w:rsidR="0093295E" w:rsidRPr="00E84C49" w:rsidRDefault="00F55454" w:rsidP="00A0641A">
      <w:pPr>
        <w:pStyle w:val="Odsek1"/>
        <w:numPr>
          <w:ilvl w:val="0"/>
          <w:numId w:val="78"/>
        </w:numPr>
      </w:pPr>
      <w:r w:rsidRPr="00E84C49">
        <w:t>Zborový dozorca spolu so zborovým farárom zodpovedajú za činnos</w:t>
      </w:r>
      <w:r w:rsidR="00A06A00" w:rsidRPr="00E84C49">
        <w:t>ť</w:t>
      </w:r>
      <w:r w:rsidRPr="00E84C49">
        <w:t xml:space="preserve"> v cirkevnom zbore.</w:t>
      </w:r>
    </w:p>
    <w:p w:rsidR="00F55454" w:rsidRPr="00E84C49" w:rsidRDefault="00F55454" w:rsidP="00A0641A">
      <w:pPr>
        <w:pStyle w:val="Odsek1"/>
        <w:numPr>
          <w:ilvl w:val="0"/>
          <w:numId w:val="78"/>
        </w:numPr>
      </w:pPr>
      <w:r w:rsidRPr="00E84C49">
        <w:lastRenderedPageBreak/>
        <w:t>Zborový dozorca plní najm</w:t>
      </w:r>
      <w:r w:rsidR="00C41F21" w:rsidRPr="00E84C49">
        <w:t>ä</w:t>
      </w:r>
      <w:r w:rsidRPr="00E84C49">
        <w:t xml:space="preserve"> tieto úlohy:</w:t>
      </w:r>
    </w:p>
    <w:p w:rsidR="0093295E" w:rsidRPr="00E84C49" w:rsidRDefault="00F55454" w:rsidP="00A0641A">
      <w:pPr>
        <w:pStyle w:val="Odseka"/>
        <w:numPr>
          <w:ilvl w:val="0"/>
          <w:numId w:val="79"/>
        </w:numPr>
        <w:ind w:left="714" w:hanging="357"/>
        <w:rPr>
          <w:szCs w:val="20"/>
        </w:rPr>
      </w:pPr>
      <w:r w:rsidRPr="00E84C49">
        <w:t xml:space="preserve">dbá o </w:t>
      </w:r>
      <w:r w:rsidR="001D7C17" w:rsidRPr="00E84C49">
        <w:t>duchovný rast v cirkevnom zbore</w:t>
      </w:r>
    </w:p>
    <w:p w:rsidR="0093295E" w:rsidRPr="00E84C49" w:rsidRDefault="00F55454" w:rsidP="00A0641A">
      <w:pPr>
        <w:pStyle w:val="Odseka"/>
        <w:numPr>
          <w:ilvl w:val="0"/>
          <w:numId w:val="79"/>
        </w:numPr>
        <w:ind w:left="714" w:hanging="357"/>
        <w:rPr>
          <w:szCs w:val="20"/>
        </w:rPr>
      </w:pPr>
      <w:r w:rsidRPr="00E84C49">
        <w:rPr>
          <w:szCs w:val="20"/>
        </w:rPr>
        <w:t>zabezpečuje ochranu a zve</w:t>
      </w:r>
      <w:r w:rsidR="003B00DE" w:rsidRPr="00E84C49">
        <w:rPr>
          <w:szCs w:val="20"/>
        </w:rPr>
        <w:t>ľ</w:t>
      </w:r>
      <w:r w:rsidRPr="00E84C49">
        <w:rPr>
          <w:szCs w:val="20"/>
        </w:rPr>
        <w:t>aď</w:t>
      </w:r>
      <w:r w:rsidR="001D7C17" w:rsidRPr="00E84C49">
        <w:rPr>
          <w:szCs w:val="20"/>
        </w:rPr>
        <w:t>ovanie majetku cirkevného zboru</w:t>
      </w:r>
    </w:p>
    <w:p w:rsidR="0093295E" w:rsidRPr="00E84C49" w:rsidRDefault="00F55454" w:rsidP="00A0641A">
      <w:pPr>
        <w:pStyle w:val="Odseka"/>
        <w:numPr>
          <w:ilvl w:val="0"/>
          <w:numId w:val="79"/>
        </w:numPr>
        <w:ind w:left="714" w:hanging="357"/>
        <w:rPr>
          <w:szCs w:val="20"/>
        </w:rPr>
      </w:pPr>
      <w:r w:rsidRPr="00E84C49">
        <w:rPr>
          <w:szCs w:val="20"/>
        </w:rPr>
        <w:t>dozerá na hospodársku činnos</w:t>
      </w:r>
      <w:r w:rsidR="00A06A00" w:rsidRPr="00E84C49">
        <w:rPr>
          <w:szCs w:val="20"/>
        </w:rPr>
        <w:t>ť</w:t>
      </w:r>
      <w:r w:rsidRPr="00E84C49">
        <w:rPr>
          <w:szCs w:val="20"/>
        </w:rPr>
        <w:t xml:space="preserve"> v cirke</w:t>
      </w:r>
      <w:r w:rsidR="001D7C17" w:rsidRPr="00E84C49">
        <w:rPr>
          <w:szCs w:val="20"/>
        </w:rPr>
        <w:t>vnom zbore</w:t>
      </w:r>
    </w:p>
    <w:p w:rsidR="00F55454" w:rsidRPr="00E84C49" w:rsidRDefault="00F55454" w:rsidP="00A0641A">
      <w:pPr>
        <w:pStyle w:val="Odseka"/>
        <w:numPr>
          <w:ilvl w:val="0"/>
          <w:numId w:val="79"/>
        </w:numPr>
        <w:ind w:left="714" w:hanging="357"/>
        <w:rPr>
          <w:szCs w:val="20"/>
        </w:rPr>
      </w:pPr>
      <w:r w:rsidRPr="00E84C49">
        <w:rPr>
          <w:szCs w:val="20"/>
        </w:rPr>
        <w:t>dbá o dodržiavanie cirkev</w:t>
      </w:r>
      <w:r w:rsidR="001D7C17" w:rsidRPr="00E84C49">
        <w:rPr>
          <w:szCs w:val="20"/>
        </w:rPr>
        <w:t>ných a iných právnych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9E0DBE" w:rsidRPr="00E84C49">
        <w:rPr>
          <w:rFonts w:cs="Arial"/>
          <w:b/>
          <w:szCs w:val="20"/>
        </w:rPr>
        <w:t>ánok</w:t>
      </w:r>
      <w:r w:rsidRPr="00E84C49">
        <w:rPr>
          <w:rFonts w:cs="Arial"/>
          <w:b/>
          <w:szCs w:val="20"/>
        </w:rPr>
        <w:t xml:space="preserve"> 47</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Seniorálny dozorca</w:t>
      </w:r>
    </w:p>
    <w:p w:rsidR="00F55454" w:rsidRPr="00E84C49" w:rsidRDefault="00F55454" w:rsidP="00732BEA">
      <w:pPr>
        <w:widowControl w:val="0"/>
        <w:jc w:val="center"/>
        <w:rPr>
          <w:rFonts w:cs="Arial"/>
          <w:b/>
          <w:szCs w:val="20"/>
        </w:rPr>
      </w:pPr>
    </w:p>
    <w:p w:rsidR="0093295E" w:rsidRPr="00E84C49" w:rsidRDefault="00F55454" w:rsidP="00A0641A">
      <w:pPr>
        <w:pStyle w:val="Odsek1"/>
        <w:numPr>
          <w:ilvl w:val="0"/>
          <w:numId w:val="80"/>
        </w:numPr>
      </w:pPr>
      <w:r w:rsidRPr="00E84C49">
        <w:t>Za seniorálneho dozorcu a zástupcu seniorálneho dozorcu možno zvoli</w:t>
      </w:r>
      <w:r w:rsidR="00A06A00" w:rsidRPr="00E84C49">
        <w:t>ť</w:t>
      </w:r>
      <w:r w:rsidRPr="00E84C49">
        <w:t xml:space="preserve"> člena niektorého cirke</w:t>
      </w:r>
      <w:r w:rsidRPr="00E84C49">
        <w:t>v</w:t>
      </w:r>
      <w:r w:rsidRPr="00E84C49">
        <w:t xml:space="preserve">ného zboru v senioráte, ktorý </w:t>
      </w:r>
      <w:r w:rsidR="003B5360" w:rsidRPr="00E84C49">
        <w:t xml:space="preserve">dosiahol vek 30 rokov, </w:t>
      </w:r>
      <w:r w:rsidRPr="00E84C49">
        <w:t>požíva vážnos</w:t>
      </w:r>
      <w:r w:rsidR="00A06A00" w:rsidRPr="00E84C49">
        <w:t>ť</w:t>
      </w:r>
      <w:r w:rsidRPr="00E84C49">
        <w:t xml:space="preserve"> a úctu </w:t>
      </w:r>
      <w:r w:rsidR="003B5360" w:rsidRPr="00E84C49">
        <w:t>v senioráte a minimá</w:t>
      </w:r>
      <w:r w:rsidR="003B5360" w:rsidRPr="00E84C49">
        <w:t>l</w:t>
      </w:r>
      <w:r w:rsidR="003B5360" w:rsidRPr="00E84C49">
        <w:t>ne 5 rokov je členom ECAV</w:t>
      </w:r>
      <w:r w:rsidRPr="00E84C49">
        <w:t>. Seniorálneho dozorcu volia cirkevné zbory seniorátu. Zástupcu s</w:t>
      </w:r>
      <w:r w:rsidRPr="00E84C49">
        <w:t>e</w:t>
      </w:r>
      <w:r w:rsidRPr="00E84C49">
        <w:t>niorálneho dozorcu volí seniorálny konvent.</w:t>
      </w:r>
    </w:p>
    <w:p w:rsidR="0093295E" w:rsidRPr="00E84C49" w:rsidRDefault="00F55454" w:rsidP="00A0641A">
      <w:pPr>
        <w:pStyle w:val="Odsek1"/>
        <w:numPr>
          <w:ilvl w:val="0"/>
          <w:numId w:val="80"/>
        </w:numPr>
        <w:rPr>
          <w:b/>
        </w:rPr>
      </w:pPr>
      <w:r w:rsidRPr="00E84C49">
        <w:t>Seniorálny dozorca spolu so seniorom zodpovedajú za činnos</w:t>
      </w:r>
      <w:r w:rsidR="00A06A00" w:rsidRPr="00E84C49">
        <w:t>ť</w:t>
      </w:r>
      <w:r w:rsidRPr="00E84C49">
        <w:t xml:space="preserve"> seniorátu.</w:t>
      </w:r>
    </w:p>
    <w:p w:rsidR="00F55454" w:rsidRPr="00E84C49" w:rsidRDefault="00F55454" w:rsidP="00A0641A">
      <w:pPr>
        <w:pStyle w:val="Odsek1"/>
        <w:numPr>
          <w:ilvl w:val="0"/>
          <w:numId w:val="80"/>
        </w:numPr>
        <w:rPr>
          <w:b/>
        </w:rPr>
      </w:pPr>
      <w:r w:rsidRPr="00E84C49">
        <w:t>Seniorálny dozorca plní najm</w:t>
      </w:r>
      <w:r w:rsidR="00C41F21" w:rsidRPr="00E84C49">
        <w:t>ä</w:t>
      </w:r>
      <w:r w:rsidRPr="00E84C49">
        <w:t xml:space="preserve"> tieto úlohy:</w:t>
      </w:r>
    </w:p>
    <w:p w:rsidR="0093295E" w:rsidRPr="00E84C49" w:rsidRDefault="00F55454" w:rsidP="00A0641A">
      <w:pPr>
        <w:pStyle w:val="Odseka"/>
        <w:numPr>
          <w:ilvl w:val="0"/>
          <w:numId w:val="81"/>
        </w:numPr>
        <w:ind w:left="714" w:hanging="357"/>
        <w:rPr>
          <w:szCs w:val="20"/>
        </w:rPr>
      </w:pPr>
      <w:r w:rsidRPr="00E84C49">
        <w:t>dbá o</w:t>
      </w:r>
      <w:r w:rsidR="001D7C17" w:rsidRPr="00E84C49">
        <w:t xml:space="preserve"> duchovný rast v</w:t>
      </w:r>
      <w:r w:rsidR="0093295E" w:rsidRPr="00E84C49">
        <w:t> </w:t>
      </w:r>
      <w:r w:rsidR="001D7C17" w:rsidRPr="00E84C49">
        <w:t>senioráte</w:t>
      </w:r>
    </w:p>
    <w:p w:rsidR="0093295E" w:rsidRPr="00E84C49" w:rsidRDefault="00F55454" w:rsidP="00A0641A">
      <w:pPr>
        <w:pStyle w:val="Odseka"/>
        <w:numPr>
          <w:ilvl w:val="0"/>
          <w:numId w:val="81"/>
        </w:numPr>
        <w:ind w:left="714" w:hanging="357"/>
        <w:rPr>
          <w:szCs w:val="20"/>
        </w:rPr>
      </w:pPr>
      <w:r w:rsidRPr="00E84C49">
        <w:rPr>
          <w:szCs w:val="20"/>
        </w:rPr>
        <w:t>zabezpečuje ochranu a zve</w:t>
      </w:r>
      <w:r w:rsidR="003B00DE" w:rsidRPr="00E84C49">
        <w:rPr>
          <w:szCs w:val="20"/>
        </w:rPr>
        <w:t>ľ</w:t>
      </w:r>
      <w:r w:rsidRPr="00E84C49">
        <w:rPr>
          <w:szCs w:val="20"/>
        </w:rPr>
        <w:t>aďovan</w:t>
      </w:r>
      <w:r w:rsidR="001D7C17" w:rsidRPr="00E84C49">
        <w:rPr>
          <w:szCs w:val="20"/>
        </w:rPr>
        <w:t>ie cirkevného majetku seniorátu</w:t>
      </w:r>
    </w:p>
    <w:p w:rsidR="0093295E" w:rsidRPr="00E84C49" w:rsidRDefault="00F55454" w:rsidP="00A0641A">
      <w:pPr>
        <w:pStyle w:val="Odseka"/>
        <w:numPr>
          <w:ilvl w:val="0"/>
          <w:numId w:val="81"/>
        </w:numPr>
        <w:ind w:left="714" w:hanging="357"/>
        <w:rPr>
          <w:szCs w:val="20"/>
        </w:rPr>
      </w:pPr>
      <w:r w:rsidRPr="00E84C49">
        <w:rPr>
          <w:szCs w:val="20"/>
        </w:rPr>
        <w:t>dozerá na hospodársku činnos</w:t>
      </w:r>
      <w:r w:rsidR="00A06A00" w:rsidRPr="00E84C49">
        <w:rPr>
          <w:szCs w:val="20"/>
        </w:rPr>
        <w:t>ť</w:t>
      </w:r>
      <w:r w:rsidRPr="00E84C49">
        <w:rPr>
          <w:szCs w:val="20"/>
        </w:rPr>
        <w:t xml:space="preserve"> a zabezpečuje kontrolu hospodárenia v cirkevných zbo</w:t>
      </w:r>
      <w:r w:rsidR="001D7C17" w:rsidRPr="00E84C49">
        <w:rPr>
          <w:szCs w:val="20"/>
        </w:rPr>
        <w:t>roch</w:t>
      </w:r>
    </w:p>
    <w:p w:rsidR="00F55454" w:rsidRPr="00E84C49" w:rsidRDefault="00F55454" w:rsidP="00A0641A">
      <w:pPr>
        <w:pStyle w:val="Odseka"/>
        <w:numPr>
          <w:ilvl w:val="0"/>
          <w:numId w:val="81"/>
        </w:numPr>
        <w:ind w:left="714" w:hanging="357"/>
        <w:rPr>
          <w:szCs w:val="20"/>
        </w:rPr>
      </w:pPr>
      <w:r w:rsidRPr="00E84C49">
        <w:rPr>
          <w:szCs w:val="20"/>
        </w:rPr>
        <w:t>dbá o dodržiavanie cirkevných a iných</w:t>
      </w:r>
      <w:r w:rsidR="001D7C17" w:rsidRPr="00E84C49">
        <w:rPr>
          <w:szCs w:val="20"/>
        </w:rPr>
        <w:t xml:space="preserve"> právnych predpisov v senioráte</w:t>
      </w:r>
    </w:p>
    <w:p w:rsidR="00315EDE" w:rsidRPr="00E84C49" w:rsidRDefault="00315EDE" w:rsidP="00732BEA">
      <w:pPr>
        <w:widowControl w:val="0"/>
        <w:jc w:val="center"/>
        <w:rPr>
          <w:rFonts w:cs="Arial"/>
          <w:szCs w:val="20"/>
        </w:rPr>
      </w:pPr>
    </w:p>
    <w:p w:rsidR="00F55454" w:rsidRPr="00E84C49" w:rsidRDefault="009E0DBE" w:rsidP="003F3223">
      <w:pPr>
        <w:widowControl w:val="0"/>
        <w:jc w:val="center"/>
        <w:rPr>
          <w:rFonts w:cs="Arial"/>
          <w:b/>
          <w:szCs w:val="20"/>
        </w:rPr>
      </w:pPr>
      <w:bookmarkStart w:id="50" w:name="cúz_1_93_48"/>
      <w:bookmarkEnd w:id="50"/>
      <w:r w:rsidRPr="00E84C49">
        <w:rPr>
          <w:rFonts w:cs="Arial"/>
          <w:b/>
          <w:szCs w:val="20"/>
        </w:rPr>
        <w:t>Článok</w:t>
      </w:r>
      <w:r w:rsidR="00F55454" w:rsidRPr="00E84C49">
        <w:rPr>
          <w:rFonts w:cs="Arial"/>
          <w:b/>
          <w:szCs w:val="20"/>
        </w:rPr>
        <w:t xml:space="preserve"> 48</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Dištriktuálny dozorca</w:t>
      </w:r>
    </w:p>
    <w:p w:rsidR="000C11CC" w:rsidRPr="00E84C49" w:rsidRDefault="000C11CC" w:rsidP="00382504">
      <w:pPr>
        <w:widowControl w:val="0"/>
        <w:rPr>
          <w:rFonts w:cs="Arial"/>
          <w:b/>
          <w:szCs w:val="20"/>
        </w:rPr>
      </w:pPr>
    </w:p>
    <w:p w:rsidR="0093295E" w:rsidRPr="00E84C49" w:rsidRDefault="00F55454" w:rsidP="00A0641A">
      <w:pPr>
        <w:pStyle w:val="Odsek1"/>
        <w:numPr>
          <w:ilvl w:val="0"/>
          <w:numId w:val="82"/>
        </w:numPr>
      </w:pPr>
      <w:r w:rsidRPr="00E84C49">
        <w:t>Za dištriktuálneho dozorcu a zástupcu dištriktuálneho dozorcu možno zvoli</w:t>
      </w:r>
      <w:r w:rsidR="00A06A00" w:rsidRPr="00E84C49">
        <w:t>ť</w:t>
      </w:r>
      <w:r w:rsidRPr="00E84C49">
        <w:t xml:space="preserve"> člena niektorého ci</w:t>
      </w:r>
      <w:r w:rsidRPr="00E84C49">
        <w:t>r</w:t>
      </w:r>
      <w:r w:rsidRPr="00E84C49">
        <w:t xml:space="preserve">kevného zboru v dištrikte, ktorý </w:t>
      </w:r>
      <w:r w:rsidR="006B418E" w:rsidRPr="00E84C49">
        <w:t xml:space="preserve">dosiahol vek 35 rokov, </w:t>
      </w:r>
      <w:r w:rsidRPr="00E84C49">
        <w:t>požíva vážnos</w:t>
      </w:r>
      <w:r w:rsidR="00A06A00" w:rsidRPr="00E84C49">
        <w:t>ť</w:t>
      </w:r>
      <w:r w:rsidRPr="00E84C49">
        <w:t xml:space="preserve"> a úctu v</w:t>
      </w:r>
      <w:r w:rsidR="006B418E" w:rsidRPr="00E84C49">
        <w:t> </w:t>
      </w:r>
      <w:r w:rsidRPr="00E84C49">
        <w:t>dištrikte</w:t>
      </w:r>
      <w:r w:rsidR="006B418E" w:rsidRPr="00E84C49">
        <w:t xml:space="preserve"> a min</w:t>
      </w:r>
      <w:r w:rsidR="006B418E" w:rsidRPr="00E84C49">
        <w:t>i</w:t>
      </w:r>
      <w:r w:rsidR="006B418E" w:rsidRPr="00E84C49">
        <w:t>málne 5 rokov je členom ECAV</w:t>
      </w:r>
      <w:r w:rsidRPr="00E84C49">
        <w:t>. Dištriktuálneho dozorcu volia cirkevné zbory dištriktu. Zástupcu dištriktuálneho dozorcu volí dištriktuálny konvent spomedzi seniorálnych dozorcov.</w:t>
      </w:r>
    </w:p>
    <w:p w:rsidR="00F55454" w:rsidRPr="00E84C49" w:rsidRDefault="00F55454" w:rsidP="00A0641A">
      <w:pPr>
        <w:pStyle w:val="Odsek1"/>
        <w:numPr>
          <w:ilvl w:val="0"/>
          <w:numId w:val="82"/>
        </w:numPr>
      </w:pPr>
      <w:r w:rsidRPr="00E84C49">
        <w:t>Dištriktuálny dozorca plní najm</w:t>
      </w:r>
      <w:r w:rsidR="00C41F21" w:rsidRPr="00E84C49">
        <w:t>ä</w:t>
      </w:r>
      <w:r w:rsidRPr="00E84C49">
        <w:t xml:space="preserve"> tieto úlohy:</w:t>
      </w:r>
    </w:p>
    <w:p w:rsidR="0093295E" w:rsidRPr="00E84C49" w:rsidRDefault="00F55454" w:rsidP="00A0641A">
      <w:pPr>
        <w:pStyle w:val="Odseka"/>
        <w:numPr>
          <w:ilvl w:val="0"/>
          <w:numId w:val="83"/>
        </w:numPr>
        <w:ind w:left="714" w:hanging="357"/>
        <w:rPr>
          <w:szCs w:val="20"/>
        </w:rPr>
      </w:pPr>
      <w:r w:rsidRPr="00E84C49">
        <w:t>dbá o duchovný rast v dištrik</w:t>
      </w:r>
      <w:r w:rsidR="001D7C17" w:rsidRPr="00E84C49">
        <w:t>te, chráni cirkev a jej jednotu</w:t>
      </w:r>
    </w:p>
    <w:p w:rsidR="0093295E" w:rsidRPr="00E84C49" w:rsidRDefault="00F55454" w:rsidP="00A0641A">
      <w:pPr>
        <w:pStyle w:val="Odseka"/>
        <w:numPr>
          <w:ilvl w:val="0"/>
          <w:numId w:val="83"/>
        </w:numPr>
        <w:ind w:left="714" w:hanging="357"/>
        <w:rPr>
          <w:szCs w:val="20"/>
        </w:rPr>
      </w:pPr>
      <w:r w:rsidRPr="00E84C49">
        <w:rPr>
          <w:szCs w:val="20"/>
        </w:rPr>
        <w:t>zabezpečuje ochranu a zve</w:t>
      </w:r>
      <w:r w:rsidR="003B00DE" w:rsidRPr="00E84C49">
        <w:rPr>
          <w:szCs w:val="20"/>
        </w:rPr>
        <w:t>ľ</w:t>
      </w:r>
      <w:r w:rsidRPr="00E84C49">
        <w:rPr>
          <w:szCs w:val="20"/>
        </w:rPr>
        <w:t>aďovanie cirkevného majetku v</w:t>
      </w:r>
      <w:r w:rsidR="0093295E" w:rsidRPr="00E84C49">
        <w:rPr>
          <w:szCs w:val="20"/>
        </w:rPr>
        <w:t> </w:t>
      </w:r>
      <w:r w:rsidRPr="00E84C49">
        <w:rPr>
          <w:szCs w:val="20"/>
        </w:rPr>
        <w:t>dištrik</w:t>
      </w:r>
      <w:r w:rsidR="001D7C17" w:rsidRPr="00E84C49">
        <w:rPr>
          <w:szCs w:val="20"/>
        </w:rPr>
        <w:t>te</w:t>
      </w:r>
    </w:p>
    <w:p w:rsidR="0093295E" w:rsidRPr="00E84C49" w:rsidRDefault="00F55454" w:rsidP="00A0641A">
      <w:pPr>
        <w:pStyle w:val="Odseka"/>
        <w:numPr>
          <w:ilvl w:val="0"/>
          <w:numId w:val="83"/>
        </w:numPr>
        <w:ind w:left="714" w:hanging="357"/>
        <w:rPr>
          <w:szCs w:val="20"/>
        </w:rPr>
      </w:pPr>
      <w:r w:rsidRPr="00E84C49">
        <w:rPr>
          <w:szCs w:val="20"/>
        </w:rPr>
        <w:t>dozerá na hospodá</w:t>
      </w:r>
      <w:r w:rsidR="009E0DBE" w:rsidRPr="00E84C49">
        <w:rPr>
          <w:szCs w:val="20"/>
        </w:rPr>
        <w:t>r</w:t>
      </w:r>
      <w:r w:rsidRPr="00E84C49">
        <w:rPr>
          <w:szCs w:val="20"/>
        </w:rPr>
        <w:t>sku činnos</w:t>
      </w:r>
      <w:r w:rsidR="00A06A00" w:rsidRPr="00E84C49">
        <w:rPr>
          <w:szCs w:val="20"/>
        </w:rPr>
        <w:t>ť</w:t>
      </w:r>
      <w:r w:rsidRPr="00E84C49">
        <w:rPr>
          <w:szCs w:val="20"/>
        </w:rPr>
        <w:t xml:space="preserve"> v dištrikte a v seniorátoch a zabezpečuje kontrolu hospodár</w:t>
      </w:r>
      <w:r w:rsidRPr="00E84C49">
        <w:rPr>
          <w:szCs w:val="20"/>
        </w:rPr>
        <w:t>e</w:t>
      </w:r>
      <w:r w:rsidR="001D7C17" w:rsidRPr="00E84C49">
        <w:rPr>
          <w:szCs w:val="20"/>
        </w:rPr>
        <w:t>nia</w:t>
      </w:r>
    </w:p>
    <w:p w:rsidR="00F55454" w:rsidRPr="00E84C49" w:rsidRDefault="00F55454" w:rsidP="00A0641A">
      <w:pPr>
        <w:pStyle w:val="Odseka"/>
        <w:numPr>
          <w:ilvl w:val="0"/>
          <w:numId w:val="83"/>
        </w:numPr>
        <w:ind w:left="714" w:hanging="357"/>
        <w:rPr>
          <w:szCs w:val="20"/>
        </w:rPr>
      </w:pPr>
      <w:r w:rsidRPr="00E84C49">
        <w:rPr>
          <w:szCs w:val="20"/>
        </w:rPr>
        <w:t>dbá o dodržiavanie cirkev</w:t>
      </w:r>
      <w:r w:rsidR="001D7C17" w:rsidRPr="00E84C49">
        <w:rPr>
          <w:szCs w:val="20"/>
        </w:rPr>
        <w:t>ných a iných právnych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bookmarkStart w:id="51" w:name="cúz_1_93_49"/>
      <w:bookmarkEnd w:id="51"/>
      <w:r w:rsidRPr="00E84C49">
        <w:rPr>
          <w:rFonts w:cs="Arial"/>
          <w:b/>
          <w:szCs w:val="20"/>
        </w:rPr>
        <w:t>Čl</w:t>
      </w:r>
      <w:r w:rsidR="009E0DBE" w:rsidRPr="00E84C49">
        <w:rPr>
          <w:rFonts w:cs="Arial"/>
          <w:b/>
          <w:szCs w:val="20"/>
        </w:rPr>
        <w:t>ánok</w:t>
      </w:r>
      <w:r w:rsidRPr="00E84C49">
        <w:rPr>
          <w:rFonts w:cs="Arial"/>
          <w:b/>
          <w:szCs w:val="20"/>
        </w:rPr>
        <w:t xml:space="preserve"> 49</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Generálny dozorca</w:t>
      </w:r>
    </w:p>
    <w:p w:rsidR="00F55454" w:rsidRPr="00E84C49" w:rsidRDefault="007651AD" w:rsidP="00382504">
      <w:pPr>
        <w:widowControl w:val="0"/>
        <w:jc w:val="center"/>
        <w:rPr>
          <w:rStyle w:val="Hypertextovprepojenie"/>
          <w:rFonts w:cs="Arial"/>
          <w:b/>
          <w:color w:val="auto"/>
          <w:szCs w:val="20"/>
        </w:rPr>
      </w:pPr>
      <w:r w:rsidRPr="007651AD">
        <w:rPr>
          <w:rFonts w:cs="Arial"/>
          <w:b/>
          <w:szCs w:val="20"/>
        </w:rPr>
        <w:fldChar w:fldCharType="begin"/>
      </w:r>
      <w:r w:rsidR="00A53F89" w:rsidRPr="00E84C49">
        <w:rPr>
          <w:rFonts w:cs="Arial"/>
          <w:b/>
          <w:szCs w:val="20"/>
        </w:rPr>
        <w:instrText xml:space="preserve"> HYPERLINK  \l "op_1_95_4_3" </w:instrText>
      </w:r>
      <w:r w:rsidRPr="007651AD">
        <w:rPr>
          <w:rFonts w:cs="Arial"/>
          <w:b/>
          <w:szCs w:val="20"/>
        </w:rPr>
        <w:fldChar w:fldCharType="separate"/>
      </w:r>
    </w:p>
    <w:p w:rsidR="0093295E" w:rsidRPr="00E84C49" w:rsidRDefault="007651AD" w:rsidP="00A0641A">
      <w:pPr>
        <w:pStyle w:val="Odsek1"/>
        <w:numPr>
          <w:ilvl w:val="0"/>
          <w:numId w:val="84"/>
        </w:numPr>
      </w:pPr>
      <w:r w:rsidRPr="00E84C49">
        <w:rPr>
          <w:b/>
        </w:rPr>
        <w:fldChar w:fldCharType="end"/>
      </w:r>
      <w:r w:rsidR="00F55454" w:rsidRPr="00E84C49">
        <w:t>Za generálneho dozorcu a zástupcu generálneho dozorcu možno zvoli</w:t>
      </w:r>
      <w:r w:rsidR="00A06A00" w:rsidRPr="00E84C49">
        <w:t>ť</w:t>
      </w:r>
      <w:r w:rsidR="00F55454" w:rsidRPr="00E84C49">
        <w:t xml:space="preserve"> člena E</w:t>
      </w:r>
      <w:r w:rsidR="00787A3A" w:rsidRPr="00E84C49">
        <w:t>vanjelickej cirkvi</w:t>
      </w:r>
      <w:r w:rsidR="00F55454" w:rsidRPr="00E84C49">
        <w:t xml:space="preserve">, ktorý </w:t>
      </w:r>
      <w:r w:rsidR="006B418E" w:rsidRPr="00E84C49">
        <w:t xml:space="preserve">dosiahol vek 40 rokov, </w:t>
      </w:r>
      <w:r w:rsidR="00F55454" w:rsidRPr="00E84C49">
        <w:t>požíva všeobecnú vážnos</w:t>
      </w:r>
      <w:r w:rsidR="00A06A00" w:rsidRPr="00E84C49">
        <w:t>ť</w:t>
      </w:r>
      <w:r w:rsidR="00F55454" w:rsidRPr="00E84C49">
        <w:t xml:space="preserve"> a</w:t>
      </w:r>
      <w:r w:rsidR="006B418E" w:rsidRPr="00E84C49">
        <w:t> </w:t>
      </w:r>
      <w:r w:rsidR="00F55454" w:rsidRPr="00E84C49">
        <w:t>úctu</w:t>
      </w:r>
      <w:r w:rsidR="006B418E" w:rsidRPr="00E84C49">
        <w:t xml:space="preserve"> v cirkvi a minimálne 10 rokov je členom ECAV</w:t>
      </w:r>
      <w:r w:rsidR="00F55454" w:rsidRPr="00E84C49">
        <w:t>. Generálneho dozorcu volia cirkevné zbory. Zástupcu generálneho dozorcu volí s</w:t>
      </w:r>
      <w:r w:rsidR="00F55454" w:rsidRPr="00E84C49">
        <w:t>y</w:t>
      </w:r>
      <w:r w:rsidR="00F55454" w:rsidRPr="00E84C49">
        <w:t>noda spomedzi dištriktuálnych dozorcov.</w:t>
      </w:r>
    </w:p>
    <w:p w:rsidR="0093295E" w:rsidRPr="00E84C49" w:rsidRDefault="0033342F" w:rsidP="00A0641A">
      <w:pPr>
        <w:pStyle w:val="Odsek1"/>
        <w:numPr>
          <w:ilvl w:val="0"/>
          <w:numId w:val="84"/>
        </w:numPr>
      </w:pPr>
      <w:r w:rsidRPr="00E84C49">
        <w:t>Generálny dozorca spolu s generálnym biskupom zodpovedá za činnosť Evanjelickej cirkvi.</w:t>
      </w:r>
    </w:p>
    <w:p w:rsidR="00F55454" w:rsidRPr="00E84C49" w:rsidRDefault="00F55454" w:rsidP="00A0641A">
      <w:pPr>
        <w:pStyle w:val="Odsek1"/>
        <w:numPr>
          <w:ilvl w:val="0"/>
          <w:numId w:val="84"/>
        </w:numPr>
      </w:pPr>
      <w:r w:rsidRPr="00E84C49">
        <w:t>Generálny dozorca plní najm</w:t>
      </w:r>
      <w:r w:rsidR="00C41F21" w:rsidRPr="00E84C49">
        <w:t>ä</w:t>
      </w:r>
      <w:r w:rsidRPr="00E84C49">
        <w:t xml:space="preserve"> tieto úlohy:</w:t>
      </w:r>
    </w:p>
    <w:p w:rsidR="0093295E" w:rsidRPr="00E84C49" w:rsidRDefault="00F55454" w:rsidP="00A0641A">
      <w:pPr>
        <w:pStyle w:val="Odseka"/>
        <w:numPr>
          <w:ilvl w:val="0"/>
          <w:numId w:val="85"/>
        </w:numPr>
        <w:ind w:left="714" w:hanging="357"/>
        <w:rPr>
          <w:szCs w:val="20"/>
        </w:rPr>
      </w:pPr>
      <w:r w:rsidRPr="00E84C49">
        <w:t>dbá o duchovný rast cirk</w:t>
      </w:r>
      <w:r w:rsidR="00F528C8" w:rsidRPr="00E84C49">
        <w:t>vi, chráni cirkev a jej jednotu</w:t>
      </w:r>
    </w:p>
    <w:p w:rsidR="0093295E" w:rsidRPr="00E84C49" w:rsidRDefault="00F55454" w:rsidP="00A0641A">
      <w:pPr>
        <w:pStyle w:val="Odseka"/>
        <w:numPr>
          <w:ilvl w:val="0"/>
          <w:numId w:val="85"/>
        </w:numPr>
        <w:ind w:left="714" w:hanging="357"/>
        <w:rPr>
          <w:szCs w:val="20"/>
        </w:rPr>
      </w:pPr>
      <w:r w:rsidRPr="00E84C49">
        <w:rPr>
          <w:szCs w:val="20"/>
        </w:rPr>
        <w:t>zabezpečuje ochranu a zve</w:t>
      </w:r>
      <w:r w:rsidR="003B00DE" w:rsidRPr="00E84C49">
        <w:rPr>
          <w:szCs w:val="20"/>
        </w:rPr>
        <w:t>ľ</w:t>
      </w:r>
      <w:r w:rsidRPr="00E84C49">
        <w:rPr>
          <w:szCs w:val="20"/>
        </w:rPr>
        <w:t>aďovanie cirkevného majetku a dozerá na hospodársku činnos</w:t>
      </w:r>
      <w:r w:rsidR="00A06A00" w:rsidRPr="00E84C49">
        <w:rPr>
          <w:szCs w:val="20"/>
        </w:rPr>
        <w:t>ť</w:t>
      </w:r>
      <w:r w:rsidR="00F528C8" w:rsidRPr="00E84C49">
        <w:rPr>
          <w:szCs w:val="20"/>
        </w:rPr>
        <w:t xml:space="preserve"> cirkvi</w:t>
      </w:r>
    </w:p>
    <w:p w:rsidR="0093295E" w:rsidRPr="00E84C49" w:rsidRDefault="00F55454" w:rsidP="00A0641A">
      <w:pPr>
        <w:pStyle w:val="Odseka"/>
        <w:numPr>
          <w:ilvl w:val="0"/>
          <w:numId w:val="85"/>
        </w:numPr>
        <w:ind w:left="714" w:hanging="357"/>
        <w:rPr>
          <w:szCs w:val="20"/>
        </w:rPr>
      </w:pPr>
      <w:r w:rsidRPr="00E84C49">
        <w:rPr>
          <w:szCs w:val="20"/>
        </w:rPr>
        <w:t>usmerňuje a zjednocuje činnos</w:t>
      </w:r>
      <w:r w:rsidR="00A06A00" w:rsidRPr="00E84C49">
        <w:rPr>
          <w:szCs w:val="20"/>
        </w:rPr>
        <w:t>ť</w:t>
      </w:r>
      <w:r w:rsidR="001D7C17" w:rsidRPr="00E84C49">
        <w:rPr>
          <w:szCs w:val="20"/>
        </w:rPr>
        <w:t xml:space="preserve"> cirkevných dozorcov</w:t>
      </w:r>
    </w:p>
    <w:p w:rsidR="00F55454" w:rsidRPr="00E84C49" w:rsidRDefault="00F55454" w:rsidP="00A0641A">
      <w:pPr>
        <w:pStyle w:val="Odseka"/>
        <w:numPr>
          <w:ilvl w:val="0"/>
          <w:numId w:val="85"/>
        </w:numPr>
        <w:ind w:left="714" w:hanging="357"/>
        <w:rPr>
          <w:szCs w:val="20"/>
        </w:rPr>
      </w:pPr>
      <w:r w:rsidRPr="00E84C49">
        <w:rPr>
          <w:szCs w:val="20"/>
        </w:rPr>
        <w:t>zabezpečuje cirkevnú disciplínu a dbá o dodržiavan</w:t>
      </w:r>
      <w:r w:rsidR="001D7C17" w:rsidRPr="00E84C49">
        <w:rPr>
          <w:szCs w:val="20"/>
        </w:rPr>
        <w:t>ie cirkevných a iných predpisov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50</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Ostatní predstavitelia z laického stavu</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E</w:t>
      </w:r>
      <w:r w:rsidR="00787A3A" w:rsidRPr="00E84C49">
        <w:rPr>
          <w:rFonts w:cs="Arial"/>
          <w:szCs w:val="20"/>
        </w:rPr>
        <w:t>vanjelická cirkev</w:t>
      </w:r>
      <w:r w:rsidRPr="00E84C49">
        <w:rPr>
          <w:rFonts w:cs="Arial"/>
          <w:szCs w:val="20"/>
        </w:rPr>
        <w:t xml:space="preserve"> a jej organizačné jednotky si m</w:t>
      </w:r>
      <w:r w:rsidR="00A06A00" w:rsidRPr="00E84C49">
        <w:rPr>
          <w:rFonts w:cs="Arial"/>
          <w:szCs w:val="20"/>
        </w:rPr>
        <w:t>ô</w:t>
      </w:r>
      <w:r w:rsidRPr="00E84C49">
        <w:rPr>
          <w:rFonts w:cs="Arial"/>
          <w:szCs w:val="20"/>
        </w:rPr>
        <w:t>žu pod</w:t>
      </w:r>
      <w:r w:rsidR="003B00DE" w:rsidRPr="00E84C49">
        <w:rPr>
          <w:rFonts w:cs="Arial"/>
          <w:szCs w:val="20"/>
        </w:rPr>
        <w:t>ľ</w:t>
      </w:r>
      <w:r w:rsidRPr="00E84C49">
        <w:rPr>
          <w:rFonts w:cs="Arial"/>
          <w:szCs w:val="20"/>
        </w:rPr>
        <w:t>a potreby voli</w:t>
      </w:r>
      <w:r w:rsidR="00A06A00" w:rsidRPr="00E84C49">
        <w:rPr>
          <w:rFonts w:cs="Arial"/>
          <w:szCs w:val="20"/>
        </w:rPr>
        <w:t>ť</w:t>
      </w:r>
      <w:r w:rsidRPr="00E84C49">
        <w:rPr>
          <w:rFonts w:cs="Arial"/>
          <w:szCs w:val="20"/>
        </w:rPr>
        <w:t xml:space="preserve"> aj iných cirkevných predst</w:t>
      </w:r>
      <w:r w:rsidRPr="00E84C49">
        <w:rPr>
          <w:rFonts w:cs="Arial"/>
          <w:szCs w:val="20"/>
        </w:rPr>
        <w:t>a</w:t>
      </w:r>
      <w:r w:rsidRPr="00E84C49">
        <w:rPr>
          <w:rFonts w:cs="Arial"/>
          <w:szCs w:val="20"/>
        </w:rPr>
        <w:t>vite</w:t>
      </w:r>
      <w:r w:rsidR="003B00DE" w:rsidRPr="00E84C49">
        <w:rPr>
          <w:rFonts w:cs="Arial"/>
          <w:szCs w:val="20"/>
        </w:rPr>
        <w:t>ľ</w:t>
      </w:r>
      <w:r w:rsidRPr="00E84C49">
        <w:rPr>
          <w:rFonts w:cs="Arial"/>
          <w:szCs w:val="20"/>
        </w:rPr>
        <w:t>ov.</w:t>
      </w:r>
    </w:p>
    <w:p w:rsidR="0093295E" w:rsidRPr="00E84C49" w:rsidRDefault="0093295E" w:rsidP="00335652">
      <w:pPr>
        <w:widowControl w:val="0"/>
        <w:rPr>
          <w:rFonts w:cs="Arial"/>
          <w:szCs w:val="20"/>
        </w:rPr>
      </w:pPr>
    </w:p>
    <w:p w:rsidR="006C15E2" w:rsidRPr="00E84C49" w:rsidRDefault="006C15E2">
      <w:pPr>
        <w:jc w:val="left"/>
        <w:rPr>
          <w:rFonts w:cs="Arial"/>
          <w:szCs w:val="20"/>
        </w:rPr>
      </w:pPr>
      <w:r w:rsidRPr="00E84C49">
        <w:rPr>
          <w:rFonts w:cs="Arial"/>
          <w:szCs w:val="20"/>
        </w:rPr>
        <w:br w:type="page"/>
      </w:r>
    </w:p>
    <w:p w:rsidR="00F55454" w:rsidRPr="00E84C49" w:rsidRDefault="00F55454" w:rsidP="00C45481">
      <w:pPr>
        <w:jc w:val="center"/>
        <w:rPr>
          <w:rFonts w:cs="Arial"/>
          <w:b/>
          <w:szCs w:val="20"/>
        </w:rPr>
      </w:pPr>
      <w:r w:rsidRPr="00E84C49">
        <w:rPr>
          <w:rFonts w:cs="Arial"/>
          <w:b/>
          <w:szCs w:val="20"/>
        </w:rPr>
        <w:lastRenderedPageBreak/>
        <w:t>Siedma čas</w:t>
      </w:r>
      <w:r w:rsidR="00A06A00" w:rsidRPr="00E84C49">
        <w:rPr>
          <w:rFonts w:cs="Arial"/>
          <w:b/>
          <w:szCs w:val="20"/>
        </w:rPr>
        <w:t>ť</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PRECHODNÉ A ZÁVEREČNÉ USTANOVENIA</w:t>
      </w:r>
    </w:p>
    <w:p w:rsidR="00F55454" w:rsidRPr="00E84C49" w:rsidRDefault="00F55454" w:rsidP="003F3223">
      <w:pPr>
        <w:widowControl w:val="0"/>
        <w:jc w:val="center"/>
        <w:rPr>
          <w:rFonts w:cs="Arial"/>
          <w:b/>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51</w:t>
      </w:r>
    </w:p>
    <w:p w:rsidR="00377117" w:rsidRPr="00E84C49" w:rsidRDefault="00377117" w:rsidP="00732BEA">
      <w:pPr>
        <w:widowControl w:val="0"/>
        <w:jc w:val="center"/>
        <w:rPr>
          <w:rFonts w:cs="Arial"/>
          <w:b/>
          <w:szCs w:val="20"/>
        </w:rPr>
      </w:pPr>
    </w:p>
    <w:p w:rsidR="006C15E2" w:rsidRPr="00E84C49" w:rsidRDefault="00F55454" w:rsidP="00A0641A">
      <w:pPr>
        <w:pStyle w:val="Odsek1"/>
        <w:numPr>
          <w:ilvl w:val="0"/>
          <w:numId w:val="86"/>
        </w:numPr>
      </w:pPr>
      <w:r w:rsidRPr="00E84C49">
        <w:t>Dňom účinnosti tejto ústavy sa skončí funkčné obdobie všetkých cirkevných orgánov a všetkých cirkevných predstavite</w:t>
      </w:r>
      <w:r w:rsidR="003B00DE" w:rsidRPr="00E84C49">
        <w:t>ľ</w:t>
      </w:r>
      <w:r w:rsidRPr="00E84C49">
        <w:t>ov. Doterajšie cirkevné orgány a cirkevní predstavitelia budú však svoje funkcie vykonáva</w:t>
      </w:r>
      <w:r w:rsidR="00A06A00" w:rsidRPr="00E84C49">
        <w:t>ť</w:t>
      </w:r>
      <w:r w:rsidRPr="00E84C49">
        <w:t xml:space="preserve"> do zvolenia cirkevných orgánov a cirkevných predstavite</w:t>
      </w:r>
      <w:r w:rsidR="003B00DE" w:rsidRPr="00E84C49">
        <w:t>ľ</w:t>
      </w:r>
      <w:r w:rsidRPr="00E84C49">
        <w:t xml:space="preserve">ov </w:t>
      </w:r>
      <w:r w:rsidR="000338C1" w:rsidRPr="00E84C49">
        <w:t>podľa</w:t>
      </w:r>
      <w:r w:rsidRPr="00E84C49">
        <w:t xml:space="preserve"> tejto ústavy najdlhšie jeden rok odo dňa jej účinnosti. Postup volieb cirkevných predstavite</w:t>
      </w:r>
      <w:r w:rsidR="003B00DE" w:rsidRPr="00E84C49">
        <w:t>ľ</w:t>
      </w:r>
      <w:r w:rsidRPr="00E84C49">
        <w:t>ov upraví osobitný cirkevný zákon.</w:t>
      </w:r>
    </w:p>
    <w:p w:rsidR="00F55454" w:rsidRPr="00E84C49" w:rsidRDefault="00F55454" w:rsidP="00A0641A">
      <w:pPr>
        <w:pStyle w:val="Odsek1"/>
        <w:numPr>
          <w:ilvl w:val="0"/>
          <w:numId w:val="86"/>
        </w:numPr>
      </w:pPr>
      <w:r w:rsidRPr="00E84C49">
        <w:t>Obdobia, počas ktorých cirkevn</w:t>
      </w:r>
      <w:r w:rsidR="004B0E3E" w:rsidRPr="00E84C49">
        <w:t>í</w:t>
      </w:r>
      <w:r w:rsidRPr="00E84C49">
        <w:t xml:space="preserve"> predstavitelia zastávali funkciu pred účinnos</w:t>
      </w:r>
      <w:r w:rsidR="00A06A00" w:rsidRPr="00E84C49">
        <w:t>ť</w:t>
      </w:r>
      <w:r w:rsidRPr="00E84C49">
        <w:t>ou tejto ústavy, sa pre potreby čl. 40 ods. 2 započítavajú. Nezapočítava sa však obdobie kratšie ako 6 rokov.</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52</w:t>
      </w:r>
    </w:p>
    <w:p w:rsidR="00F55454" w:rsidRPr="00E84C49" w:rsidRDefault="00F55454" w:rsidP="005E1793">
      <w:pPr>
        <w:widowControl w:val="0"/>
        <w:jc w:val="center"/>
        <w:rPr>
          <w:rFonts w:cs="Arial"/>
          <w:b/>
          <w:szCs w:val="20"/>
        </w:rPr>
      </w:pPr>
    </w:p>
    <w:p w:rsidR="006C15E2" w:rsidRPr="00E84C49" w:rsidRDefault="00F55454" w:rsidP="00A0641A">
      <w:pPr>
        <w:pStyle w:val="Odsek1"/>
        <w:numPr>
          <w:ilvl w:val="0"/>
          <w:numId w:val="87"/>
        </w:numPr>
      </w:pPr>
      <w:r w:rsidRPr="00E84C49">
        <w:t>Do prijatia cirkevných zákonov na vykonanie tejto ústavy platia doterajšie predpisy a zvyklosti, pokia</w:t>
      </w:r>
      <w:r w:rsidR="003B00DE" w:rsidRPr="00E84C49">
        <w:t>ľ</w:t>
      </w:r>
      <w:r w:rsidRPr="00E84C49">
        <w:t xml:space="preserve"> neodporujú tejto ústave.</w:t>
      </w:r>
      <w:bookmarkStart w:id="52" w:name="cúz_1_93_52_2"/>
      <w:bookmarkEnd w:id="52"/>
    </w:p>
    <w:p w:rsidR="00F55454" w:rsidRPr="00E84C49" w:rsidRDefault="00F55454" w:rsidP="00A0641A">
      <w:pPr>
        <w:pStyle w:val="Odsek1"/>
        <w:numPr>
          <w:ilvl w:val="0"/>
          <w:numId w:val="87"/>
        </w:numPr>
      </w:pPr>
      <w:r w:rsidRPr="00E84C49">
        <w:t>Fina</w:t>
      </w:r>
      <w:r w:rsidR="00C17D4A" w:rsidRPr="00E84C49">
        <w:t>n</w:t>
      </w:r>
      <w:r w:rsidRPr="00E84C49">
        <w:t>čné hospodárenie a nakladanie s cirkevným majetkom upraví osobitný cirkevný zákon.</w:t>
      </w:r>
      <w:hyperlink w:anchor="cz_2_99" w:history="1">
        <w:r w:rsidR="005E1793" w:rsidRPr="00E84C49">
          <w:rPr>
            <w:rStyle w:val="Hypertextovprepojenie"/>
            <w:rFonts w:cs="Arial"/>
            <w:b/>
            <w:color w:val="auto"/>
            <w:sz w:val="16"/>
          </w:rPr>
          <w:t>(pozri 2/</w:t>
        </w:r>
        <w:r w:rsidR="00247117" w:rsidRPr="00E84C49">
          <w:rPr>
            <w:rStyle w:val="Hypertextovprepojenie"/>
            <w:rFonts w:cs="Arial"/>
            <w:b/>
            <w:color w:val="auto"/>
            <w:sz w:val="16"/>
          </w:rPr>
          <w:t>19</w:t>
        </w:r>
        <w:r w:rsidR="005E1793" w:rsidRPr="00E84C49">
          <w:rPr>
            <w:rStyle w:val="Hypertextovprepojenie"/>
            <w:rFonts w:cs="Arial"/>
            <w:b/>
            <w:color w:val="auto"/>
            <w:sz w:val="16"/>
          </w:rPr>
          <w:t>99)</w:t>
        </w:r>
      </w:hyperlink>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53</w:t>
      </w:r>
    </w:p>
    <w:p w:rsidR="00F55454" w:rsidRPr="00E84C49" w:rsidRDefault="00F55454" w:rsidP="00732BEA">
      <w:pPr>
        <w:widowControl w:val="0"/>
        <w:jc w:val="center"/>
        <w:rPr>
          <w:rFonts w:cs="Arial"/>
          <w:b/>
          <w:szCs w:val="20"/>
        </w:rPr>
      </w:pPr>
    </w:p>
    <w:p w:rsidR="006C15E2" w:rsidRPr="00E84C49" w:rsidRDefault="00F55454" w:rsidP="00A0641A">
      <w:pPr>
        <w:pStyle w:val="Odsek1"/>
        <w:numPr>
          <w:ilvl w:val="0"/>
          <w:numId w:val="88"/>
        </w:numPr>
      </w:pPr>
      <w:r w:rsidRPr="00E84C49">
        <w:t xml:space="preserve">Zrušuje sa </w:t>
      </w:r>
      <w:r w:rsidR="00F528C8" w:rsidRPr="00E84C49">
        <w:t>C</w:t>
      </w:r>
      <w:r w:rsidR="00787A3A" w:rsidRPr="00E84C49">
        <w:t>irkevná ústava</w:t>
      </w:r>
      <w:r w:rsidRPr="00E84C49">
        <w:t xml:space="preserve"> z 9. októbra 1951 v znení ústavného zákona</w:t>
      </w:r>
      <w:r w:rsidR="00C41F21" w:rsidRPr="00E84C49">
        <w:t xml:space="preserve"> č</w:t>
      </w:r>
      <w:r w:rsidR="006E413B" w:rsidRPr="00E84C49">
        <w:t>.</w:t>
      </w:r>
      <w:r w:rsidRPr="00E84C49">
        <w:t>2/</w:t>
      </w:r>
      <w:r w:rsidR="00423348" w:rsidRPr="00E84C49">
        <w:t>19</w:t>
      </w:r>
      <w:r w:rsidRPr="00E84C49">
        <w:t>91prijatého na zasadnutí synody 4. júna 1991.</w:t>
      </w:r>
    </w:p>
    <w:p w:rsidR="00F55454" w:rsidRPr="00E84C49" w:rsidRDefault="00F55454" w:rsidP="00A0641A">
      <w:pPr>
        <w:pStyle w:val="Odsek1"/>
        <w:numPr>
          <w:ilvl w:val="0"/>
          <w:numId w:val="88"/>
        </w:numPr>
      </w:pPr>
      <w:r w:rsidRPr="00E84C49">
        <w:t>Zrušuje sa cirkevný ústavný zákon</w:t>
      </w:r>
      <w:r w:rsidR="00C41F21" w:rsidRPr="00E84C49">
        <w:t xml:space="preserve"> č</w:t>
      </w:r>
      <w:r w:rsidR="00377117" w:rsidRPr="00E84C49">
        <w:t>.</w:t>
      </w:r>
      <w:r w:rsidRPr="00E84C49">
        <w:t>16/</w:t>
      </w:r>
      <w:r w:rsidR="00423348" w:rsidRPr="00E84C49">
        <w:t>19</w:t>
      </w:r>
      <w:r w:rsidRPr="00E84C49">
        <w:t>94 o zmene sídla V</w:t>
      </w:r>
      <w:r w:rsidR="00787A3A" w:rsidRPr="00E84C49">
        <w:t>ýchodného dištriktu</w:t>
      </w:r>
      <w:r w:rsidRPr="00E84C49">
        <w:t xml:space="preserve"> ECAV na Sl</w:t>
      </w:r>
      <w:r w:rsidRPr="00E84C49">
        <w:t>o</w:t>
      </w:r>
      <w:r w:rsidRPr="00E84C49">
        <w:t>vensku.</w:t>
      </w:r>
    </w:p>
    <w:p w:rsidR="00F55454" w:rsidRPr="00E84C49" w:rsidRDefault="00F55454" w:rsidP="00732BEA">
      <w:pPr>
        <w:widowControl w:val="0"/>
        <w:rPr>
          <w:rFonts w:cs="Arial"/>
          <w:szCs w:val="20"/>
        </w:rPr>
      </w:pPr>
    </w:p>
    <w:p w:rsidR="00F55454" w:rsidRPr="00E84C49" w:rsidRDefault="00F55454" w:rsidP="003F3223">
      <w:pPr>
        <w:widowControl w:val="0"/>
        <w:jc w:val="center"/>
        <w:rPr>
          <w:rFonts w:cs="Arial"/>
          <w:b/>
          <w:szCs w:val="20"/>
        </w:rPr>
      </w:pPr>
      <w:r w:rsidRPr="00E84C49">
        <w:rPr>
          <w:rFonts w:cs="Arial"/>
          <w:b/>
          <w:szCs w:val="20"/>
        </w:rPr>
        <w:t>Čl</w:t>
      </w:r>
      <w:r w:rsidR="00C17D4A" w:rsidRPr="00E84C49">
        <w:rPr>
          <w:rFonts w:cs="Arial"/>
          <w:b/>
          <w:szCs w:val="20"/>
        </w:rPr>
        <w:t>ánok</w:t>
      </w:r>
      <w:r w:rsidRPr="00E84C49">
        <w:rPr>
          <w:rFonts w:cs="Arial"/>
          <w:b/>
          <w:szCs w:val="20"/>
        </w:rPr>
        <w:t xml:space="preserve"> 54</w:t>
      </w:r>
    </w:p>
    <w:p w:rsidR="00F55454" w:rsidRPr="00E84C49" w:rsidRDefault="00F55454" w:rsidP="00732BEA">
      <w:pPr>
        <w:widowControl w:val="0"/>
        <w:jc w:val="center"/>
        <w:rPr>
          <w:rFonts w:cs="Arial"/>
          <w:b/>
          <w:szCs w:val="20"/>
        </w:rPr>
      </w:pPr>
    </w:p>
    <w:p w:rsidR="00F55454" w:rsidRPr="00E84C49" w:rsidRDefault="00F55454" w:rsidP="00335652">
      <w:pPr>
        <w:widowControl w:val="0"/>
        <w:rPr>
          <w:rFonts w:cs="Arial"/>
          <w:szCs w:val="20"/>
        </w:rPr>
      </w:pPr>
      <w:r w:rsidRPr="00E84C49">
        <w:rPr>
          <w:rFonts w:cs="Arial"/>
          <w:szCs w:val="20"/>
        </w:rPr>
        <w:t>Táto ústava nadobúda účinnos</w:t>
      </w:r>
      <w:r w:rsidR="00A06A00" w:rsidRPr="00E84C49">
        <w:rPr>
          <w:rFonts w:cs="Arial"/>
          <w:szCs w:val="20"/>
        </w:rPr>
        <w:t>ť</w:t>
      </w:r>
      <w:r w:rsidRPr="00E84C49">
        <w:rPr>
          <w:rFonts w:cs="Arial"/>
          <w:szCs w:val="20"/>
        </w:rPr>
        <w:t xml:space="preserve"> dňom 1. januára 1994. Zmena názvu pod</w:t>
      </w:r>
      <w:r w:rsidR="00910920" w:rsidRPr="00E84C49">
        <w:rPr>
          <w:rFonts w:cs="Arial"/>
          <w:szCs w:val="20"/>
        </w:rPr>
        <w:t>ľ</w:t>
      </w:r>
      <w:r w:rsidRPr="00E84C49">
        <w:rPr>
          <w:rFonts w:cs="Arial"/>
          <w:szCs w:val="20"/>
        </w:rPr>
        <w:t>a čl.1 ods.1 nadobúda účinnos</w:t>
      </w:r>
      <w:r w:rsidR="00A06A00" w:rsidRPr="00E84C49">
        <w:rPr>
          <w:rFonts w:cs="Arial"/>
          <w:szCs w:val="20"/>
        </w:rPr>
        <w:t>ť</w:t>
      </w:r>
      <w:r w:rsidRPr="00E84C49">
        <w:rPr>
          <w:rFonts w:cs="Arial"/>
          <w:szCs w:val="20"/>
        </w:rPr>
        <w:t xml:space="preserve"> dňom prijatia ústavy. Novelizácia nadobúda platnos</w:t>
      </w:r>
      <w:r w:rsidR="00A06A00" w:rsidRPr="00E84C49">
        <w:rPr>
          <w:rFonts w:cs="Arial"/>
          <w:szCs w:val="20"/>
        </w:rPr>
        <w:t>ť</w:t>
      </w:r>
      <w:r w:rsidRPr="00E84C49">
        <w:rPr>
          <w:rFonts w:cs="Arial"/>
          <w:szCs w:val="20"/>
        </w:rPr>
        <w:t xml:space="preserve"> dňom prijatia a účinnos</w:t>
      </w:r>
      <w:r w:rsidR="00A06A00" w:rsidRPr="00E84C49">
        <w:rPr>
          <w:rFonts w:cs="Arial"/>
          <w:szCs w:val="20"/>
        </w:rPr>
        <w:t>ť</w:t>
      </w:r>
      <w:r w:rsidRPr="00E84C49">
        <w:rPr>
          <w:rFonts w:cs="Arial"/>
          <w:szCs w:val="20"/>
        </w:rPr>
        <w:t xml:space="preserve"> dňom 1. d</w:t>
      </w:r>
      <w:r w:rsidRPr="00E84C49">
        <w:rPr>
          <w:rFonts w:cs="Arial"/>
          <w:szCs w:val="20"/>
        </w:rPr>
        <w:t>e</w:t>
      </w:r>
      <w:r w:rsidRPr="00E84C49">
        <w:rPr>
          <w:rFonts w:cs="Arial"/>
          <w:szCs w:val="20"/>
        </w:rPr>
        <w:t>cembra 2000.</w:t>
      </w:r>
    </w:p>
    <w:p w:rsidR="00315EDE" w:rsidRPr="00E84C49" w:rsidRDefault="000841D4" w:rsidP="00836014">
      <w:pPr>
        <w:pStyle w:val="Nadpis2"/>
      </w:pPr>
      <w:r w:rsidRPr="00E84C49">
        <w:br w:type="page"/>
      </w:r>
      <w:bookmarkStart w:id="53" w:name="cúz_6_00"/>
      <w:bookmarkStart w:id="54" w:name="_Toc36382900"/>
      <w:bookmarkEnd w:id="53"/>
      <w:r w:rsidR="00315EDE" w:rsidRPr="00E84C49">
        <w:lastRenderedPageBreak/>
        <w:t>Cirkevný ústavný zákonč</w:t>
      </w:r>
      <w:r w:rsidR="002E237B" w:rsidRPr="00E84C49">
        <w:t>.</w:t>
      </w:r>
      <w:r w:rsidR="00315EDE" w:rsidRPr="00E84C49">
        <w:rPr>
          <w:rStyle w:val="tl10bTunervenVetkypsmenvek"/>
          <w:b/>
          <w:color w:val="auto"/>
        </w:rPr>
        <w:t>6/</w:t>
      </w:r>
      <w:r w:rsidR="008B1F92" w:rsidRPr="00E84C49">
        <w:rPr>
          <w:rStyle w:val="tl10bTunervenVetkypsmenvek"/>
          <w:b/>
          <w:color w:val="auto"/>
        </w:rPr>
        <w:t>20</w:t>
      </w:r>
      <w:r w:rsidR="00315EDE" w:rsidRPr="00E84C49">
        <w:rPr>
          <w:rStyle w:val="tl10bTunervenVetkypsmenvek"/>
          <w:b/>
          <w:color w:val="auto"/>
        </w:rPr>
        <w:t>00</w:t>
      </w:r>
      <w:r w:rsidR="00315EDE" w:rsidRPr="00E84C49">
        <w:t>o výklade cirkevnoprávnych predpisov</w:t>
      </w:r>
      <w:bookmarkEnd w:id="54"/>
    </w:p>
    <w:p w:rsidR="00315EDE" w:rsidRPr="00E84C49" w:rsidRDefault="00315EDE" w:rsidP="00732BEA">
      <w:pPr>
        <w:widowControl w:val="0"/>
        <w:jc w:val="center"/>
        <w:rPr>
          <w:rFonts w:cs="Arial"/>
          <w:szCs w:val="20"/>
        </w:rPr>
      </w:pPr>
    </w:p>
    <w:p w:rsidR="00315EDE" w:rsidRPr="00E84C49" w:rsidRDefault="00315EDE" w:rsidP="00300354">
      <w:pPr>
        <w:widowControl w:val="0"/>
        <w:rPr>
          <w:rFonts w:cs="Arial"/>
          <w:szCs w:val="20"/>
        </w:rPr>
      </w:pPr>
      <w:r w:rsidRPr="00E84C49">
        <w:rPr>
          <w:rFonts w:cs="Arial"/>
          <w:szCs w:val="20"/>
        </w:rPr>
        <w:t xml:space="preserve">Synoda </w:t>
      </w:r>
      <w:r w:rsidR="00C03009" w:rsidRPr="00E84C49">
        <w:rPr>
          <w:rFonts w:cs="Arial"/>
          <w:szCs w:val="20"/>
        </w:rPr>
        <w:t>E</w:t>
      </w:r>
      <w:r w:rsidR="00787A3A" w:rsidRPr="00E84C49">
        <w:rPr>
          <w:rFonts w:cs="Arial"/>
          <w:szCs w:val="20"/>
        </w:rPr>
        <w:t>vanjelickej cirkvi augsburského vyznania</w:t>
      </w:r>
      <w:r w:rsidR="00C03009" w:rsidRPr="00E84C49">
        <w:rPr>
          <w:rFonts w:cs="Arial"/>
          <w:szCs w:val="20"/>
        </w:rPr>
        <w:t xml:space="preserve"> na Slovensku</w:t>
      </w:r>
      <w:r w:rsidRPr="00E84C49">
        <w:rPr>
          <w:rFonts w:cs="Arial"/>
          <w:szCs w:val="20"/>
        </w:rPr>
        <w:t xml:space="preserve"> vydáva tento cirkevný ústavný z</w:t>
      </w:r>
      <w:r w:rsidRPr="00E84C49">
        <w:rPr>
          <w:rFonts w:cs="Arial"/>
          <w:szCs w:val="20"/>
        </w:rPr>
        <w:t>á</w:t>
      </w:r>
      <w:r w:rsidRPr="00E84C49">
        <w:rPr>
          <w:rFonts w:cs="Arial"/>
          <w:szCs w:val="20"/>
        </w:rPr>
        <w:t>kon.</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 xml:space="preserve">V záujme zachovania jednotného výkladu právneho poriadku v cirkvi zriaďuje sa </w:t>
      </w:r>
      <w:r w:rsidR="00F528C8" w:rsidRPr="00E84C49">
        <w:rPr>
          <w:rFonts w:cs="Arial"/>
          <w:szCs w:val="20"/>
        </w:rPr>
        <w:t>o</w:t>
      </w:r>
      <w:r w:rsidRPr="00E84C49">
        <w:rPr>
          <w:rFonts w:cs="Arial"/>
          <w:szCs w:val="20"/>
        </w:rPr>
        <w:t xml:space="preserve">sobitný senát </w:t>
      </w:r>
      <w:r w:rsidR="00F528C8" w:rsidRPr="00E84C49">
        <w:rPr>
          <w:rFonts w:cs="Arial"/>
          <w:szCs w:val="20"/>
        </w:rPr>
        <w:t>g</w:t>
      </w:r>
      <w:r w:rsidRPr="00E84C49">
        <w:rPr>
          <w:rFonts w:cs="Arial"/>
          <w:szCs w:val="20"/>
        </w:rPr>
        <w:t>en</w:t>
      </w:r>
      <w:r w:rsidRPr="00E84C49">
        <w:rPr>
          <w:rFonts w:cs="Arial"/>
          <w:szCs w:val="20"/>
        </w:rPr>
        <w:t>e</w:t>
      </w:r>
      <w:r w:rsidRPr="00E84C49">
        <w:rPr>
          <w:rFonts w:cs="Arial"/>
          <w:szCs w:val="20"/>
        </w:rPr>
        <w:t>rálneho súdu ECAV.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2</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Osobitný senát:</w:t>
      </w:r>
    </w:p>
    <w:p w:rsidR="006C15E2" w:rsidRPr="00E84C49" w:rsidRDefault="00315EDE" w:rsidP="00D30B89">
      <w:pPr>
        <w:pStyle w:val="Odseka"/>
        <w:numPr>
          <w:ilvl w:val="0"/>
          <w:numId w:val="89"/>
        </w:numPr>
        <w:ind w:left="357" w:hanging="357"/>
        <w:rPr>
          <w:szCs w:val="20"/>
        </w:rPr>
      </w:pPr>
      <w:r w:rsidRPr="00E84C49">
        <w:t>zaujíma stanoviská na zabezpečenie jednotného výkladu cirkevnoprávnych predpisov</w:t>
      </w:r>
    </w:p>
    <w:p w:rsidR="00315EDE" w:rsidRPr="00E84C49" w:rsidRDefault="00315EDE" w:rsidP="00D30B89">
      <w:pPr>
        <w:pStyle w:val="Odseka"/>
        <w:numPr>
          <w:ilvl w:val="0"/>
          <w:numId w:val="89"/>
        </w:numPr>
        <w:ind w:left="357" w:hanging="357"/>
        <w:rPr>
          <w:szCs w:val="20"/>
        </w:rPr>
      </w:pPr>
      <w:r w:rsidRPr="00E84C49">
        <w:rPr>
          <w:szCs w:val="20"/>
        </w:rPr>
        <w:t>rozhoduje o rozpore nižšieho všeobecne záväzného predpisu s vyšším</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szCs w:val="20"/>
        </w:rPr>
      </w:pPr>
      <w:r w:rsidRPr="00E84C49">
        <w:rPr>
          <w:rFonts w:cs="Arial"/>
          <w:b/>
          <w:szCs w:val="20"/>
        </w:rPr>
        <w:t>§ 3</w:t>
      </w:r>
    </w:p>
    <w:p w:rsidR="00315EDE" w:rsidRPr="00E84C49" w:rsidRDefault="00315EDE" w:rsidP="00732BEA">
      <w:pPr>
        <w:widowControl w:val="0"/>
        <w:rPr>
          <w:rFonts w:cs="Arial"/>
          <w:szCs w:val="20"/>
        </w:rPr>
      </w:pPr>
    </w:p>
    <w:p w:rsidR="00315EDE" w:rsidRPr="00E84C49" w:rsidRDefault="00315EDE" w:rsidP="00300354">
      <w:pPr>
        <w:widowControl w:val="0"/>
        <w:rPr>
          <w:rFonts w:cs="Arial"/>
          <w:szCs w:val="20"/>
        </w:rPr>
      </w:pPr>
      <w:r w:rsidRPr="00E84C49">
        <w:rPr>
          <w:rFonts w:cs="Arial"/>
          <w:szCs w:val="20"/>
        </w:rPr>
        <w:t>Žiadosť o rozhodnutie osobitného senátu môže písomne podať ktorýkoľvek orgán ECAV alebo dištri</w:t>
      </w:r>
      <w:r w:rsidRPr="00E84C49">
        <w:rPr>
          <w:rFonts w:cs="Arial"/>
          <w:szCs w:val="20"/>
        </w:rPr>
        <w:t>k</w:t>
      </w:r>
      <w:r w:rsidRPr="00E84C49">
        <w:rPr>
          <w:rFonts w:cs="Arial"/>
          <w:szCs w:val="20"/>
        </w:rPr>
        <w:t>tu, seniorálny a zborový konvent alebo presbyterstvo, alebo najmenej 50 dospelých členov cirkvi.</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4</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Predsedom osobitného senátu je predseda generálneho súdu, ktorého v prípade jeho neprítomnosti alebo zaneprázdnenosti zastupuje jeho zástupca, vymenovaný predsedom generálneho súdu spom</w:t>
      </w:r>
      <w:r w:rsidRPr="00E84C49">
        <w:rPr>
          <w:rFonts w:cs="Arial"/>
          <w:szCs w:val="20"/>
        </w:rPr>
        <w:t>e</w:t>
      </w:r>
      <w:r w:rsidRPr="00E84C49">
        <w:rPr>
          <w:rFonts w:cs="Arial"/>
          <w:szCs w:val="20"/>
        </w:rPr>
        <w:t>dzi členov generálneho súdu s právnickým vzdelaním. Členmi osobitného senátu sú podpredseda generálneho súdu, generálny právny zástupca, predseda právneho výboru, dvaja sudcovia generá</w:t>
      </w:r>
      <w:r w:rsidRPr="00E84C49">
        <w:rPr>
          <w:rFonts w:cs="Arial"/>
          <w:szCs w:val="20"/>
        </w:rPr>
        <w:t>l</w:t>
      </w:r>
      <w:r w:rsidRPr="00E84C49">
        <w:rPr>
          <w:rFonts w:cs="Arial"/>
          <w:szCs w:val="20"/>
        </w:rPr>
        <w:t xml:space="preserve">neho súdu z duchovného stavu a dvaja sudcovia generálneho </w:t>
      </w:r>
      <w:r w:rsidR="009421D8" w:rsidRPr="00E84C49">
        <w:rPr>
          <w:rFonts w:cs="Arial"/>
          <w:szCs w:val="20"/>
        </w:rPr>
        <w:t xml:space="preserve">súdu </w:t>
      </w:r>
      <w:r w:rsidRPr="00E84C49">
        <w:rPr>
          <w:rFonts w:cs="Arial"/>
          <w:szCs w:val="20"/>
        </w:rPr>
        <w:t>z laického stavu, ktorých menuje predseda generálneho súdu. V prípade rovnosti hlasov rozhoduje predseda.</w:t>
      </w:r>
    </w:p>
    <w:p w:rsidR="00135556" w:rsidRPr="00E84C49" w:rsidRDefault="00135556" w:rsidP="00732BEA">
      <w:pPr>
        <w:widowControl w:val="0"/>
        <w:jc w:val="center"/>
        <w:rPr>
          <w:rFonts w:cs="Arial"/>
          <w:b/>
          <w:szCs w:val="20"/>
        </w:rPr>
      </w:pPr>
    </w:p>
    <w:p w:rsidR="00315EDE" w:rsidRPr="00E84C49" w:rsidRDefault="00315EDE" w:rsidP="006F4FF5">
      <w:pPr>
        <w:widowControl w:val="0"/>
        <w:jc w:val="center"/>
        <w:rPr>
          <w:rFonts w:cs="Arial"/>
          <w:b/>
          <w:szCs w:val="20"/>
        </w:rPr>
      </w:pPr>
      <w:r w:rsidRPr="00E84C49">
        <w:rPr>
          <w:rFonts w:cs="Arial"/>
          <w:b/>
          <w:szCs w:val="20"/>
        </w:rPr>
        <w:t>§ 5</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Osobitný senát je schopný uznášania, ak je prítomných najmenej 5 jeho členov. Ak koná v zmysle §</w:t>
      </w:r>
      <w:r w:rsidR="00300354" w:rsidRPr="00E84C49">
        <w:rPr>
          <w:rFonts w:cs="Arial"/>
          <w:szCs w:val="20"/>
        </w:rPr>
        <w:t> </w:t>
      </w:r>
      <w:r w:rsidRPr="00E84C49">
        <w:rPr>
          <w:rFonts w:cs="Arial"/>
          <w:szCs w:val="20"/>
        </w:rPr>
        <w:t>10 druhá veta, je uznášania schopný, ak je prítomných najmenej 7 jeho členov.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6</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Predseda osobitného senátu je povinný do 30 dní od prevzatia žiadosti vypísať termín pojednávania. Do ďalších 30 dní je senát povinný vydať rozhodnutie. Rozhodnutie sa doručí žiadateľovi a jeho enu</w:t>
      </w:r>
      <w:r w:rsidRPr="00E84C49">
        <w:rPr>
          <w:rFonts w:cs="Arial"/>
          <w:szCs w:val="20"/>
        </w:rPr>
        <w:t>n</w:t>
      </w:r>
      <w:r w:rsidRPr="00E84C49">
        <w:rPr>
          <w:rFonts w:cs="Arial"/>
          <w:szCs w:val="20"/>
        </w:rPr>
        <w:t>ciát sa publikuje v Zbierke cirkevnoprávnych predpisov.</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7</w:t>
      </w:r>
    </w:p>
    <w:p w:rsidR="00087242" w:rsidRPr="00E84C49" w:rsidRDefault="00087242" w:rsidP="00732BEA">
      <w:pPr>
        <w:widowControl w:val="0"/>
        <w:jc w:val="center"/>
        <w:rPr>
          <w:rFonts w:cs="Arial"/>
          <w:b/>
          <w:szCs w:val="20"/>
        </w:rPr>
      </w:pPr>
    </w:p>
    <w:p w:rsidR="00AC0CE4" w:rsidRPr="00E84C49" w:rsidRDefault="00315EDE" w:rsidP="00D30B89">
      <w:pPr>
        <w:pStyle w:val="Odsek1"/>
        <w:numPr>
          <w:ilvl w:val="0"/>
          <w:numId w:val="90"/>
        </w:numPr>
      </w:pPr>
      <w:r w:rsidRPr="00E84C49">
        <w:t>Ak predseda osobitného senátu zistí, že žiadosť nespĺňa potrebné náležitosti, vyzve žiadateľa, aby v termíne do 14 dní odo dňa doručenia odstránil nedostatky v žiadosti. Ak uvedený termín n</w:t>
      </w:r>
      <w:r w:rsidRPr="00E84C49">
        <w:t>e</w:t>
      </w:r>
      <w:r w:rsidRPr="00E84C49">
        <w:t>dodrží, žiadosť odmietne.</w:t>
      </w:r>
    </w:p>
    <w:p w:rsidR="00315EDE" w:rsidRPr="00E84C49" w:rsidRDefault="00315EDE" w:rsidP="00D30B89">
      <w:pPr>
        <w:pStyle w:val="Odsek1"/>
        <w:numPr>
          <w:ilvl w:val="0"/>
          <w:numId w:val="90"/>
        </w:numPr>
      </w:pPr>
      <w:r w:rsidRPr="00E84C49">
        <w:t>Predseda osobitného senátu je povinný každú žiadosť, ktorá je označená ako žiadosť podľa tohto cirkevného ústavného zákona, buď vybaviť podľa ods</w:t>
      </w:r>
      <w:r w:rsidR="00C40FE1" w:rsidRPr="00E84C49">
        <w:t>.</w:t>
      </w:r>
      <w:r w:rsidRPr="00E84C49">
        <w:t xml:space="preserve"> 1, alebo v zmysle § 6 vytýčiť pojednávanie.</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8</w:t>
      </w:r>
    </w:p>
    <w:p w:rsidR="00087242" w:rsidRPr="00E84C49" w:rsidRDefault="00087242" w:rsidP="00732BEA">
      <w:pPr>
        <w:widowControl w:val="0"/>
        <w:jc w:val="center"/>
        <w:rPr>
          <w:rFonts w:cs="Arial"/>
          <w:b/>
          <w:szCs w:val="20"/>
        </w:rPr>
      </w:pPr>
    </w:p>
    <w:p w:rsidR="0060788C" w:rsidRPr="00E84C49" w:rsidRDefault="00315EDE" w:rsidP="0060788C">
      <w:pPr>
        <w:widowControl w:val="0"/>
        <w:rPr>
          <w:rFonts w:cs="Arial"/>
          <w:szCs w:val="20"/>
        </w:rPr>
      </w:pPr>
      <w:r w:rsidRPr="00E84C49">
        <w:rPr>
          <w:rFonts w:cs="Arial"/>
          <w:szCs w:val="20"/>
        </w:rPr>
        <w:t>Rokovania osobitného senátu sú zásadne neverejné. Predseda však môže podľa povahy veci pozvať naň zástupcu žiadateľa, odporcu alebo exp</w:t>
      </w:r>
      <w:r w:rsidR="00FB55B5" w:rsidRPr="00E84C49">
        <w:rPr>
          <w:rFonts w:cs="Arial"/>
          <w:szCs w:val="20"/>
        </w:rPr>
        <w:t>e</w:t>
      </w:r>
      <w:r w:rsidRPr="00E84C49">
        <w:rPr>
          <w:rFonts w:cs="Arial"/>
          <w:szCs w:val="20"/>
        </w:rPr>
        <w:t>rtov, od ktorých môže prípadne vopred vyžiadať stanov</w:t>
      </w:r>
      <w:r w:rsidRPr="00E84C49">
        <w:rPr>
          <w:rFonts w:cs="Arial"/>
          <w:szCs w:val="20"/>
        </w:rPr>
        <w:t>i</w:t>
      </w:r>
      <w:r w:rsidRPr="00E84C49">
        <w:rPr>
          <w:rFonts w:cs="Arial"/>
          <w:szCs w:val="20"/>
        </w:rPr>
        <w:t>sko.</w:t>
      </w:r>
    </w:p>
    <w:p w:rsidR="0060788C" w:rsidRPr="00E84C49" w:rsidRDefault="0060788C" w:rsidP="0060788C">
      <w:pPr>
        <w:widowControl w:val="0"/>
        <w:rPr>
          <w:rFonts w:cs="Arial"/>
          <w:szCs w:val="20"/>
        </w:rPr>
      </w:pPr>
    </w:p>
    <w:p w:rsidR="00315EDE" w:rsidRPr="00E84C49" w:rsidRDefault="00315EDE" w:rsidP="0060788C">
      <w:pPr>
        <w:widowControl w:val="0"/>
        <w:jc w:val="center"/>
        <w:rPr>
          <w:rFonts w:cs="Arial"/>
          <w:b/>
          <w:szCs w:val="20"/>
        </w:rPr>
      </w:pPr>
      <w:r w:rsidRPr="00E84C49">
        <w:rPr>
          <w:rFonts w:cs="Arial"/>
          <w:b/>
          <w:szCs w:val="20"/>
        </w:rPr>
        <w:t>§ 9</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Rozhodnutie o žiadosti sa vždy prijíma na neverejnom zasadnutí a treba ho riadne odôvodniť. Odosi</w:t>
      </w:r>
      <w:r w:rsidRPr="00E84C49">
        <w:rPr>
          <w:rFonts w:cs="Arial"/>
          <w:szCs w:val="20"/>
        </w:rPr>
        <w:t>e</w:t>
      </w:r>
      <w:r w:rsidRPr="00E84C49">
        <w:rPr>
          <w:rFonts w:cs="Arial"/>
          <w:szCs w:val="20"/>
        </w:rPr>
        <w:t>la sa žiadateľovi na doručenku. O formulácii výroku rozhodnutia sa prípadne rozhoduje hlasovaním.</w:t>
      </w:r>
    </w:p>
    <w:p w:rsidR="00C40FE1" w:rsidRPr="00E84C49" w:rsidRDefault="00C40FE1" w:rsidP="00732BEA">
      <w:pPr>
        <w:widowControl w:val="0"/>
        <w:jc w:val="center"/>
        <w:rPr>
          <w:rFonts w:cs="Arial"/>
          <w:b/>
          <w:szCs w:val="20"/>
        </w:rPr>
      </w:pPr>
    </w:p>
    <w:p w:rsidR="00315EDE" w:rsidRPr="00E84C49" w:rsidRDefault="00315EDE" w:rsidP="006F4FF5">
      <w:pPr>
        <w:widowControl w:val="0"/>
        <w:jc w:val="center"/>
        <w:rPr>
          <w:rFonts w:cs="Arial"/>
          <w:b/>
          <w:szCs w:val="20"/>
        </w:rPr>
      </w:pPr>
      <w:r w:rsidRPr="00E84C49">
        <w:rPr>
          <w:rFonts w:cs="Arial"/>
          <w:b/>
          <w:szCs w:val="20"/>
        </w:rPr>
        <w:lastRenderedPageBreak/>
        <w:t>§ 10</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Rozhodnutie osobitného senátu je konečné a nemožno sa proti nemu odvolať. Osobitný senát však môže svoje rozhodnutie na základe nových rozhodujúcich skutočností, ktoré v čase rozhodovania osobitného senátu neboli známe, z vlastného podnetu zrušiť a vydať nové rozhodnutie.</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11</w:t>
      </w:r>
    </w:p>
    <w:p w:rsidR="00315EDE" w:rsidRPr="00E84C49" w:rsidRDefault="00315EDE" w:rsidP="00732BEA">
      <w:pPr>
        <w:widowControl w:val="0"/>
        <w:jc w:val="center"/>
        <w:rPr>
          <w:rFonts w:cs="Arial"/>
          <w:b/>
          <w:szCs w:val="20"/>
        </w:rPr>
      </w:pPr>
    </w:p>
    <w:p w:rsidR="00AC0CE4" w:rsidRPr="00E84C49" w:rsidRDefault="00315EDE" w:rsidP="00D30B89">
      <w:pPr>
        <w:pStyle w:val="Odsek1"/>
        <w:numPr>
          <w:ilvl w:val="0"/>
          <w:numId w:val="91"/>
        </w:numPr>
      </w:pPr>
      <w:r w:rsidRPr="00E84C49">
        <w:t>Rozhodnutie osobitného senátu je záväzné pre ECAV, všetky je</w:t>
      </w:r>
      <w:r w:rsidR="005106E2">
        <w:t>j</w:t>
      </w:r>
      <w:r w:rsidR="00087242" w:rsidRPr="00E84C49">
        <w:t>cirkevné organizačné jednotky</w:t>
      </w:r>
      <w:r w:rsidRPr="00E84C49">
        <w:t>, ich zložky, účelové a iné zariadenia aj pre všetkých členov cirkvi.</w:t>
      </w:r>
    </w:p>
    <w:p w:rsidR="00315EDE" w:rsidRPr="00E84C49" w:rsidRDefault="00315EDE" w:rsidP="00D30B89">
      <w:pPr>
        <w:pStyle w:val="Odsek1"/>
        <w:numPr>
          <w:ilvl w:val="0"/>
          <w:numId w:val="91"/>
        </w:numPr>
      </w:pPr>
      <w:r w:rsidRPr="00E84C49">
        <w:t>Ak osobitný senát rozhodol, že niektorý všeobecne záväzný cirkevnoprávny predpis je v rozpore s vyššou právnou normou, orgán, ktorý predpis vydal, je povinný do 60 dní od doručenia upraviť ho v súlade s rozhodnutím osobitného senátu.</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12</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 xml:space="preserve">Procesné náležitosti osobitného </w:t>
      </w:r>
      <w:r w:rsidR="00A42164" w:rsidRPr="00E84C49">
        <w:rPr>
          <w:rFonts w:cs="Arial"/>
          <w:szCs w:val="20"/>
        </w:rPr>
        <w:t>senát</w:t>
      </w:r>
      <w:r w:rsidRPr="00E84C49">
        <w:rPr>
          <w:rFonts w:cs="Arial"/>
          <w:szCs w:val="20"/>
        </w:rPr>
        <w:t>u sa riadia, ak v tomto cirkevnom ústavnom zákone nie je ust</w:t>
      </w:r>
      <w:r w:rsidRPr="00E84C49">
        <w:rPr>
          <w:rFonts w:cs="Arial"/>
          <w:szCs w:val="20"/>
        </w:rPr>
        <w:t>a</w:t>
      </w:r>
      <w:r w:rsidRPr="00E84C49">
        <w:rPr>
          <w:rFonts w:cs="Arial"/>
          <w:szCs w:val="20"/>
        </w:rPr>
        <w:t>novené inak, predpismi cirkevného zákona o cirkevných súdoch.</w:t>
      </w:r>
    </w:p>
    <w:p w:rsidR="00315EDE" w:rsidRPr="00E84C49" w:rsidRDefault="00315EDE" w:rsidP="00732BEA">
      <w:pPr>
        <w:widowControl w:val="0"/>
        <w:rPr>
          <w:rFonts w:cs="Arial"/>
          <w:szCs w:val="20"/>
        </w:rPr>
      </w:pPr>
    </w:p>
    <w:p w:rsidR="00315EDE" w:rsidRPr="00E84C49" w:rsidRDefault="00315EDE" w:rsidP="006F4FF5">
      <w:pPr>
        <w:widowControl w:val="0"/>
        <w:jc w:val="center"/>
        <w:rPr>
          <w:rFonts w:cs="Arial"/>
          <w:b/>
          <w:szCs w:val="20"/>
        </w:rPr>
      </w:pPr>
      <w:r w:rsidRPr="00E84C49">
        <w:rPr>
          <w:rFonts w:cs="Arial"/>
          <w:b/>
          <w:szCs w:val="20"/>
        </w:rPr>
        <w:t>§ 13</w:t>
      </w:r>
    </w:p>
    <w:p w:rsidR="00315EDE" w:rsidRPr="00E84C49" w:rsidRDefault="00315EDE" w:rsidP="00732BEA">
      <w:pPr>
        <w:widowControl w:val="0"/>
        <w:jc w:val="center"/>
        <w:rPr>
          <w:rFonts w:cs="Arial"/>
          <w:b/>
          <w:szCs w:val="20"/>
        </w:rPr>
      </w:pPr>
    </w:p>
    <w:p w:rsidR="00315EDE" w:rsidRPr="00E84C49" w:rsidRDefault="00315EDE" w:rsidP="00300354">
      <w:pPr>
        <w:widowControl w:val="0"/>
        <w:rPr>
          <w:rFonts w:cs="Arial"/>
          <w:szCs w:val="20"/>
        </w:rPr>
      </w:pPr>
      <w:r w:rsidRPr="00E84C49">
        <w:rPr>
          <w:rFonts w:cs="Arial"/>
          <w:szCs w:val="20"/>
        </w:rPr>
        <w:t>Tento cirkevný ústavný zákon nadobúda platnosť dňom prijatia a účinnosť dňom publikovania v Zbierke cirkevnoprávnych predpisov.</w:t>
      </w:r>
    </w:p>
    <w:p w:rsidR="00315EDE" w:rsidRPr="00E84C49" w:rsidRDefault="00315EDE" w:rsidP="00732BEA">
      <w:pPr>
        <w:widowControl w:val="0"/>
        <w:jc w:val="center"/>
        <w:rPr>
          <w:rFonts w:cs="Arial"/>
          <w:szCs w:val="20"/>
        </w:rPr>
      </w:pPr>
    </w:p>
    <w:p w:rsidR="00A56D1B" w:rsidRPr="00E84C49" w:rsidRDefault="00760746" w:rsidP="001E26C3">
      <w:pPr>
        <w:pStyle w:val="Nadpis1"/>
        <w:rPr>
          <w:rStyle w:val="tl10bTunervenVetkypsmenvek"/>
          <w:b/>
          <w:bCs w:val="0"/>
          <w:caps/>
          <w:color w:val="auto"/>
        </w:rPr>
      </w:pPr>
      <w:r w:rsidRPr="00E84C49">
        <w:br w:type="page"/>
      </w:r>
      <w:bookmarkStart w:id="55" w:name="_Toc36382901"/>
      <w:r w:rsidR="00C840A1" w:rsidRPr="00E84C49">
        <w:lastRenderedPageBreak/>
        <w:t>2. C</w:t>
      </w:r>
      <w:r w:rsidR="00472BBB" w:rsidRPr="00E84C49">
        <w:t>irkevné zákony</w:t>
      </w:r>
      <w:bookmarkEnd w:id="55"/>
    </w:p>
    <w:p w:rsidR="00C17D4A" w:rsidRPr="00E84C49" w:rsidRDefault="00C17D4A" w:rsidP="00732BEA">
      <w:pPr>
        <w:widowControl w:val="0"/>
        <w:jc w:val="center"/>
        <w:rPr>
          <w:rFonts w:cs="Arial"/>
          <w:b/>
          <w:szCs w:val="20"/>
        </w:rPr>
      </w:pPr>
    </w:p>
    <w:p w:rsidR="001036E5" w:rsidRPr="00E84C49" w:rsidRDefault="00F55454" w:rsidP="00836014">
      <w:pPr>
        <w:pStyle w:val="Nadpis2"/>
      </w:pPr>
      <w:bookmarkStart w:id="56" w:name="cz_2_93"/>
      <w:bookmarkStart w:id="57" w:name="_Toc36382902"/>
      <w:bookmarkEnd w:id="56"/>
      <w:r w:rsidRPr="00E84C49">
        <w:t>Cirkevný zákon</w:t>
      </w:r>
      <w:r w:rsidR="00C41F21" w:rsidRPr="00E84C49">
        <w:t xml:space="preserve"> č</w:t>
      </w:r>
      <w:r w:rsidR="002E237B" w:rsidRPr="00E84C49">
        <w:t>.</w:t>
      </w:r>
      <w:r w:rsidRPr="00E84C49">
        <w:rPr>
          <w:rStyle w:val="tl10bTunervenVetkypsmenvek"/>
          <w:b/>
          <w:color w:val="auto"/>
        </w:rPr>
        <w:t>2/</w:t>
      </w:r>
      <w:r w:rsidR="00B35B53" w:rsidRPr="00E84C49">
        <w:rPr>
          <w:rStyle w:val="tl10bTunervenVetkypsmenvek"/>
          <w:b/>
          <w:color w:val="auto"/>
        </w:rPr>
        <w:t>19</w:t>
      </w:r>
      <w:r w:rsidRPr="00E84C49">
        <w:rPr>
          <w:rStyle w:val="tl10bTunervenVetkypsmenvek"/>
          <w:b/>
          <w:color w:val="auto"/>
        </w:rPr>
        <w:t>93</w:t>
      </w:r>
      <w:r w:rsidR="00282EFE" w:rsidRPr="00E84C49">
        <w:t xml:space="preserve">o </w:t>
      </w:r>
      <w:r w:rsidRPr="00E84C49">
        <w:t>vydávaní cirkevnoprávnych predpisov</w:t>
      </w:r>
      <w:bookmarkEnd w:id="57"/>
    </w:p>
    <w:p w:rsidR="00694F16" w:rsidRPr="00E84C49" w:rsidRDefault="00910920" w:rsidP="009A2926">
      <w:pPr>
        <w:jc w:val="center"/>
        <w:rPr>
          <w:b/>
          <w:szCs w:val="20"/>
        </w:rPr>
      </w:pPr>
      <w:r w:rsidRPr="00E84C49">
        <w:rPr>
          <w:b/>
          <w:szCs w:val="20"/>
        </w:rPr>
        <w:t>ECAV</w:t>
      </w:r>
      <w:r w:rsidR="001F4C40" w:rsidRPr="00E84C49">
        <w:rPr>
          <w:b/>
          <w:szCs w:val="20"/>
        </w:rPr>
        <w:t xml:space="preserve"> na Slovensku</w:t>
      </w:r>
    </w:p>
    <w:p w:rsidR="00FB1F2C" w:rsidRPr="00E84C49" w:rsidRDefault="00FB1F2C" w:rsidP="009A2926">
      <w:pPr>
        <w:jc w:val="center"/>
        <w:rPr>
          <w:b/>
          <w:szCs w:val="20"/>
        </w:rPr>
      </w:pPr>
      <w:r w:rsidRPr="00E84C49">
        <w:rPr>
          <w:b/>
          <w:szCs w:val="20"/>
        </w:rPr>
        <w:t xml:space="preserve">v znení cirkevného zákona č. </w:t>
      </w:r>
      <w:r w:rsidR="005A2AD1" w:rsidRPr="00E84C49">
        <w:rPr>
          <w:b/>
          <w:szCs w:val="20"/>
        </w:rPr>
        <w:t>5/2013</w:t>
      </w:r>
    </w:p>
    <w:p w:rsidR="00F55454" w:rsidRPr="00E84C49" w:rsidRDefault="00F55454" w:rsidP="00732BEA">
      <w:pPr>
        <w:widowControl w:val="0"/>
        <w:rPr>
          <w:rFonts w:cs="Arial"/>
          <w:szCs w:val="20"/>
        </w:rPr>
      </w:pPr>
    </w:p>
    <w:p w:rsidR="00F55454" w:rsidRPr="00E84C49" w:rsidRDefault="00F55454" w:rsidP="00300354">
      <w:pPr>
        <w:widowControl w:val="0"/>
        <w:rPr>
          <w:rFonts w:cs="Arial"/>
          <w:szCs w:val="20"/>
        </w:rPr>
      </w:pPr>
      <w:r w:rsidRPr="00E84C49">
        <w:rPr>
          <w:rFonts w:cs="Arial"/>
          <w:szCs w:val="20"/>
        </w:rPr>
        <w:t xml:space="preserve">Synoda </w:t>
      </w:r>
      <w:r w:rsidR="00087242" w:rsidRPr="00E84C49">
        <w:rPr>
          <w:rFonts w:cs="Arial"/>
          <w:szCs w:val="20"/>
        </w:rPr>
        <w:t xml:space="preserve">Evanjelickej cirkvi augsburského vyznania </w:t>
      </w:r>
      <w:r w:rsidR="00C03009" w:rsidRPr="00E84C49">
        <w:rPr>
          <w:rFonts w:cs="Arial"/>
          <w:szCs w:val="20"/>
        </w:rPr>
        <w:t>na Slovensku</w:t>
      </w:r>
      <w:r w:rsidR="00910920" w:rsidRPr="00E84C49">
        <w:rPr>
          <w:rFonts w:cs="Arial"/>
          <w:szCs w:val="20"/>
        </w:rPr>
        <w:t xml:space="preserve">sa </w:t>
      </w:r>
      <w:r w:rsidRPr="00E84C49">
        <w:rPr>
          <w:rFonts w:cs="Arial"/>
          <w:szCs w:val="20"/>
        </w:rPr>
        <w:t>uzniesla na tomto cirkevnom z</w:t>
      </w:r>
      <w:r w:rsidRPr="00E84C49">
        <w:rPr>
          <w:rFonts w:cs="Arial"/>
          <w:szCs w:val="20"/>
        </w:rPr>
        <w:t>á</w:t>
      </w:r>
      <w:r w:rsidRPr="00E84C49">
        <w:rPr>
          <w:rFonts w:cs="Arial"/>
          <w:szCs w:val="20"/>
        </w:rPr>
        <w:t>kone.</w:t>
      </w:r>
    </w:p>
    <w:p w:rsidR="00F55454" w:rsidRPr="00E84C49" w:rsidRDefault="00F55454" w:rsidP="00732BEA">
      <w:pPr>
        <w:widowControl w:val="0"/>
        <w:rPr>
          <w:rFonts w:cs="Arial"/>
          <w:szCs w:val="20"/>
        </w:rPr>
      </w:pPr>
    </w:p>
    <w:p w:rsidR="00F55454" w:rsidRPr="00E84C49" w:rsidRDefault="00F55454" w:rsidP="00A95C5A">
      <w:pPr>
        <w:widowControl w:val="0"/>
        <w:jc w:val="center"/>
        <w:rPr>
          <w:rFonts w:cs="Arial"/>
          <w:b/>
          <w:szCs w:val="20"/>
        </w:rPr>
      </w:pPr>
      <w:r w:rsidRPr="00E84C49">
        <w:rPr>
          <w:rFonts w:cs="Arial"/>
          <w:b/>
          <w:szCs w:val="20"/>
        </w:rPr>
        <w:t>§ 1</w:t>
      </w:r>
    </w:p>
    <w:p w:rsidR="00F55454" w:rsidRPr="00E84C49" w:rsidRDefault="00F55454" w:rsidP="00732BEA">
      <w:pPr>
        <w:widowControl w:val="0"/>
        <w:rPr>
          <w:rFonts w:cs="Arial"/>
          <w:b/>
          <w:szCs w:val="20"/>
        </w:rPr>
      </w:pPr>
    </w:p>
    <w:p w:rsidR="00AC0CE4" w:rsidRPr="00E84C49" w:rsidRDefault="00F55454" w:rsidP="00D30B89">
      <w:pPr>
        <w:pStyle w:val="Odsek1"/>
        <w:numPr>
          <w:ilvl w:val="0"/>
          <w:numId w:val="92"/>
        </w:numPr>
        <w:overflowPunct w:val="0"/>
        <w:autoSpaceDE w:val="0"/>
        <w:autoSpaceDN w:val="0"/>
        <w:adjustRightInd w:val="0"/>
        <w:textAlignment w:val="baseline"/>
      </w:pPr>
      <w:r w:rsidRPr="00E84C49">
        <w:t>E</w:t>
      </w:r>
      <w:r w:rsidR="00F86205" w:rsidRPr="00E84C49">
        <w:t>CAV</w:t>
      </w:r>
      <w:r w:rsidRPr="00E84C49">
        <w:t xml:space="preserve"> sa pri zabezpečovaní svojej činnosti riadi </w:t>
      </w:r>
      <w:r w:rsidR="00087242" w:rsidRPr="00E84C49">
        <w:t>cirkevnou ústavou</w:t>
      </w:r>
      <w:r w:rsidRPr="00E84C49">
        <w:t>, cirkevnými ústavnými záko</w:t>
      </w:r>
      <w:r w:rsidRPr="00E84C49">
        <w:t>n</w:t>
      </w:r>
      <w:r w:rsidRPr="00E84C49">
        <w:t>mi, cirkevnými zákonmi a nariadeniami, vnútornými predpismi svojich organizačných jednotiek a uzneseniami svojich orgánov.</w:t>
      </w:r>
    </w:p>
    <w:p w:rsidR="00F55454" w:rsidRPr="00E84C49" w:rsidRDefault="00F55454" w:rsidP="00D30B89">
      <w:pPr>
        <w:pStyle w:val="Odsek1"/>
        <w:numPr>
          <w:ilvl w:val="0"/>
          <w:numId w:val="92"/>
        </w:numPr>
        <w:overflowPunct w:val="0"/>
        <w:autoSpaceDE w:val="0"/>
        <w:autoSpaceDN w:val="0"/>
        <w:adjustRightInd w:val="0"/>
        <w:textAlignment w:val="baseline"/>
      </w:pPr>
      <w:r w:rsidRPr="00E84C49">
        <w:t>Sústavu jej cirkevnoprávnych predpisov tvoria:</w:t>
      </w:r>
    </w:p>
    <w:p w:rsidR="00AC0CE4" w:rsidRPr="00E84C49" w:rsidRDefault="00087242" w:rsidP="00D30B89">
      <w:pPr>
        <w:pStyle w:val="Odseka"/>
        <w:numPr>
          <w:ilvl w:val="0"/>
          <w:numId w:val="93"/>
        </w:numPr>
        <w:ind w:left="714" w:hanging="357"/>
        <w:rPr>
          <w:szCs w:val="20"/>
        </w:rPr>
      </w:pPr>
      <w:r w:rsidRPr="00E84C49">
        <w:t>cirkevná ústava</w:t>
      </w:r>
    </w:p>
    <w:p w:rsidR="00AC0CE4" w:rsidRPr="00E84C49" w:rsidRDefault="00AC0CE4" w:rsidP="00D30B89">
      <w:pPr>
        <w:pStyle w:val="Odseka"/>
        <w:numPr>
          <w:ilvl w:val="0"/>
          <w:numId w:val="93"/>
        </w:numPr>
        <w:ind w:left="714" w:hanging="357"/>
        <w:rPr>
          <w:szCs w:val="20"/>
        </w:rPr>
      </w:pPr>
      <w:r w:rsidRPr="00E84C49">
        <w:rPr>
          <w:szCs w:val="20"/>
        </w:rPr>
        <w:t>cirkevné ústavné zákony</w:t>
      </w:r>
    </w:p>
    <w:p w:rsidR="00AC0CE4" w:rsidRPr="00E84C49" w:rsidRDefault="00F55454" w:rsidP="00D30B89">
      <w:pPr>
        <w:pStyle w:val="Odseka"/>
        <w:numPr>
          <w:ilvl w:val="0"/>
          <w:numId w:val="93"/>
        </w:numPr>
        <w:ind w:left="714" w:hanging="357"/>
        <w:rPr>
          <w:szCs w:val="20"/>
        </w:rPr>
      </w:pPr>
      <w:r w:rsidRPr="00E84C49">
        <w:rPr>
          <w:szCs w:val="20"/>
        </w:rPr>
        <w:t>cirkevné zákony</w:t>
      </w:r>
    </w:p>
    <w:p w:rsidR="00AC0CE4" w:rsidRPr="00E84C49" w:rsidRDefault="00F55454" w:rsidP="00D30B89">
      <w:pPr>
        <w:pStyle w:val="Odseka"/>
        <w:numPr>
          <w:ilvl w:val="0"/>
          <w:numId w:val="93"/>
        </w:numPr>
        <w:ind w:left="714" w:hanging="357"/>
        <w:rPr>
          <w:szCs w:val="20"/>
        </w:rPr>
      </w:pPr>
      <w:r w:rsidRPr="00E84C49">
        <w:rPr>
          <w:szCs w:val="20"/>
        </w:rPr>
        <w:t>cirkevné nariadenia</w:t>
      </w:r>
    </w:p>
    <w:p w:rsidR="00F55454" w:rsidRPr="00E84C49" w:rsidRDefault="00075B64" w:rsidP="00D30B89">
      <w:pPr>
        <w:pStyle w:val="Odseka"/>
        <w:numPr>
          <w:ilvl w:val="0"/>
          <w:numId w:val="93"/>
        </w:numPr>
        <w:ind w:left="714" w:hanging="357"/>
        <w:rPr>
          <w:szCs w:val="20"/>
        </w:rPr>
      </w:pPr>
      <w:r w:rsidRPr="00E84C49">
        <w:rPr>
          <w:szCs w:val="20"/>
        </w:rPr>
        <w:t>cirkevné štatúty</w:t>
      </w:r>
    </w:p>
    <w:p w:rsidR="00F55454" w:rsidRPr="00E84C49" w:rsidRDefault="00F55454" w:rsidP="00732BEA">
      <w:pPr>
        <w:widowControl w:val="0"/>
        <w:tabs>
          <w:tab w:val="left" w:pos="0"/>
        </w:tabs>
        <w:jc w:val="center"/>
        <w:rPr>
          <w:rFonts w:cs="Arial"/>
          <w:szCs w:val="20"/>
        </w:rPr>
      </w:pPr>
    </w:p>
    <w:p w:rsidR="00F55454" w:rsidRPr="00E84C49" w:rsidRDefault="00F55454" w:rsidP="00A95C5A">
      <w:pPr>
        <w:widowControl w:val="0"/>
        <w:jc w:val="center"/>
        <w:rPr>
          <w:rFonts w:cs="Arial"/>
          <w:b/>
          <w:szCs w:val="20"/>
        </w:rPr>
      </w:pPr>
      <w:r w:rsidRPr="00E84C49">
        <w:rPr>
          <w:rFonts w:cs="Arial"/>
          <w:b/>
          <w:szCs w:val="20"/>
        </w:rPr>
        <w:t>§ 2</w:t>
      </w:r>
    </w:p>
    <w:p w:rsidR="00973B16" w:rsidRPr="00E84C49" w:rsidRDefault="00973B16" w:rsidP="00732BEA">
      <w:pPr>
        <w:widowControl w:val="0"/>
        <w:jc w:val="center"/>
        <w:rPr>
          <w:rFonts w:cs="Arial"/>
          <w:b/>
          <w:szCs w:val="20"/>
        </w:rPr>
      </w:pPr>
    </w:p>
    <w:p w:rsidR="00AC0CE4" w:rsidRPr="00E84C49" w:rsidRDefault="00F55454" w:rsidP="00D30B89">
      <w:pPr>
        <w:pStyle w:val="Odsek1"/>
        <w:numPr>
          <w:ilvl w:val="0"/>
          <w:numId w:val="94"/>
        </w:numPr>
      </w:pPr>
      <w:r w:rsidRPr="00E84C49">
        <w:t xml:space="preserve">Základom cirkevnoprávneho poriadku je </w:t>
      </w:r>
      <w:r w:rsidR="00087242" w:rsidRPr="00E84C49">
        <w:t>cirkevná ústava</w:t>
      </w:r>
      <w:r w:rsidRPr="00E84C49">
        <w:t>, cirkevné ústavné zákony a cirkevné zákony prijímané synodou.</w:t>
      </w:r>
    </w:p>
    <w:p w:rsidR="00F55454" w:rsidRPr="00E84C49" w:rsidRDefault="00F55454" w:rsidP="00D30B89">
      <w:pPr>
        <w:pStyle w:val="Odsek1"/>
        <w:numPr>
          <w:ilvl w:val="0"/>
          <w:numId w:val="94"/>
        </w:numPr>
      </w:pPr>
      <w:r w:rsidRPr="00E84C49">
        <w:t>Ostatné cirkevnoprávne predpisy musia by</w:t>
      </w:r>
      <w:r w:rsidR="00A06A00" w:rsidRPr="00E84C49">
        <w:t>ť</w:t>
      </w:r>
      <w:r w:rsidRPr="00E84C49">
        <w:t xml:space="preserve"> v súlade s</w:t>
      </w:r>
      <w:r w:rsidR="00087242" w:rsidRPr="00E84C49">
        <w:t> cirkevnou ústavou</w:t>
      </w:r>
      <w:r w:rsidRPr="00E84C49">
        <w:t>, cirkevnými ústavnými zákonmi a cirkevnými zákonmi.</w:t>
      </w:r>
    </w:p>
    <w:p w:rsidR="00F55454" w:rsidRPr="00E84C49" w:rsidRDefault="00F55454" w:rsidP="00732BEA">
      <w:pPr>
        <w:widowControl w:val="0"/>
        <w:rPr>
          <w:rFonts w:cs="Arial"/>
          <w:b/>
          <w:szCs w:val="20"/>
        </w:rPr>
      </w:pPr>
    </w:p>
    <w:p w:rsidR="00F55454" w:rsidRPr="00E84C49" w:rsidRDefault="00F55454" w:rsidP="00A95C5A">
      <w:pPr>
        <w:widowControl w:val="0"/>
        <w:jc w:val="center"/>
        <w:rPr>
          <w:rFonts w:cs="Arial"/>
          <w:b/>
          <w:szCs w:val="20"/>
        </w:rPr>
      </w:pPr>
      <w:r w:rsidRPr="00E84C49">
        <w:rPr>
          <w:rFonts w:cs="Arial"/>
          <w:b/>
          <w:szCs w:val="20"/>
        </w:rPr>
        <w:t>§ 3</w:t>
      </w:r>
    </w:p>
    <w:p w:rsidR="00F55454" w:rsidRPr="00E84C49" w:rsidRDefault="00F55454" w:rsidP="00732BEA">
      <w:pPr>
        <w:widowControl w:val="0"/>
        <w:rPr>
          <w:rFonts w:cs="Arial"/>
          <w:b/>
          <w:szCs w:val="20"/>
        </w:rPr>
      </w:pPr>
    </w:p>
    <w:p w:rsidR="00F55454" w:rsidRPr="00E84C49" w:rsidRDefault="00F55454" w:rsidP="00300354">
      <w:pPr>
        <w:widowControl w:val="0"/>
        <w:rPr>
          <w:rFonts w:cs="Arial"/>
          <w:szCs w:val="20"/>
        </w:rPr>
      </w:pPr>
      <w:r w:rsidRPr="00E84C49">
        <w:rPr>
          <w:rFonts w:cs="Arial"/>
          <w:szCs w:val="20"/>
        </w:rPr>
        <w:t>Cirkevné nariadenia vydáva generálne presbyterstvo na základe splnomocnenia cirkevnými zákonmi.</w:t>
      </w:r>
    </w:p>
    <w:p w:rsidR="00F55454" w:rsidRPr="00E84C49" w:rsidRDefault="00F55454" w:rsidP="00732BEA">
      <w:pPr>
        <w:widowControl w:val="0"/>
        <w:rPr>
          <w:rFonts w:cs="Arial"/>
          <w:b/>
          <w:szCs w:val="20"/>
        </w:rPr>
      </w:pPr>
    </w:p>
    <w:p w:rsidR="00F55454" w:rsidRPr="00E84C49" w:rsidRDefault="00F55454" w:rsidP="00A95C5A">
      <w:pPr>
        <w:widowControl w:val="0"/>
        <w:jc w:val="center"/>
        <w:rPr>
          <w:rFonts w:cs="Arial"/>
          <w:b/>
          <w:szCs w:val="20"/>
        </w:rPr>
      </w:pPr>
      <w:r w:rsidRPr="00E84C49">
        <w:rPr>
          <w:rFonts w:cs="Arial"/>
          <w:b/>
          <w:szCs w:val="20"/>
        </w:rPr>
        <w:t>§ 4</w:t>
      </w:r>
    </w:p>
    <w:p w:rsidR="00F55454" w:rsidRPr="00E84C49" w:rsidRDefault="00F55454" w:rsidP="00732BEA">
      <w:pPr>
        <w:widowControl w:val="0"/>
        <w:tabs>
          <w:tab w:val="left" w:pos="851"/>
        </w:tabs>
        <w:rPr>
          <w:rFonts w:cs="Arial"/>
          <w:b/>
          <w:szCs w:val="20"/>
        </w:rPr>
      </w:pPr>
    </w:p>
    <w:p w:rsidR="00F55454" w:rsidRPr="00E84C49" w:rsidRDefault="00F55454" w:rsidP="00300354">
      <w:pPr>
        <w:widowControl w:val="0"/>
        <w:rPr>
          <w:rFonts w:cs="Arial"/>
          <w:szCs w:val="20"/>
        </w:rPr>
      </w:pPr>
      <w:r w:rsidRPr="00E84C49">
        <w:rPr>
          <w:rFonts w:cs="Arial"/>
          <w:szCs w:val="20"/>
        </w:rPr>
        <w:t xml:space="preserve">Cirkevné štatúty podrobnejšie upravujú postavenie a právne pomery </w:t>
      </w:r>
      <w:r w:rsidR="00087242" w:rsidRPr="00E84C49">
        <w:rPr>
          <w:rFonts w:cs="Arial"/>
          <w:szCs w:val="20"/>
        </w:rPr>
        <w:t>cirkevných organizačných jedn</w:t>
      </w:r>
      <w:r w:rsidR="00087242" w:rsidRPr="00E84C49">
        <w:rPr>
          <w:rFonts w:cs="Arial"/>
          <w:szCs w:val="20"/>
        </w:rPr>
        <w:t>o</w:t>
      </w:r>
      <w:r w:rsidR="00087242" w:rsidRPr="00E84C49">
        <w:rPr>
          <w:rFonts w:cs="Arial"/>
          <w:szCs w:val="20"/>
        </w:rPr>
        <w:t>tiek</w:t>
      </w:r>
      <w:r w:rsidRPr="00E84C49">
        <w:rPr>
          <w:rFonts w:cs="Arial"/>
          <w:szCs w:val="20"/>
        </w:rPr>
        <w:t>, cirkevných orgánov a zariadení nimi riadených(riadiacich i poradných) a konkrétne právne vz</w:t>
      </w:r>
      <w:r w:rsidR="00A06A00" w:rsidRPr="00E84C49">
        <w:rPr>
          <w:rFonts w:cs="Arial"/>
          <w:szCs w:val="20"/>
        </w:rPr>
        <w:t>ť</w:t>
      </w:r>
      <w:r w:rsidRPr="00E84C49">
        <w:rPr>
          <w:rFonts w:cs="Arial"/>
          <w:szCs w:val="20"/>
        </w:rPr>
        <w:t>a</w:t>
      </w:r>
      <w:r w:rsidR="002C401A" w:rsidRPr="00E84C49">
        <w:rPr>
          <w:rFonts w:cs="Arial"/>
          <w:szCs w:val="20"/>
        </w:rPr>
        <w:t>hy. Cirkevné štatúty mô</w:t>
      </w:r>
      <w:r w:rsidRPr="00E84C49">
        <w:rPr>
          <w:rFonts w:cs="Arial"/>
          <w:szCs w:val="20"/>
        </w:rPr>
        <w:t>žu vydáva</w:t>
      </w:r>
      <w:r w:rsidR="00A06A00" w:rsidRPr="00E84C49">
        <w:rPr>
          <w:rFonts w:cs="Arial"/>
          <w:szCs w:val="20"/>
        </w:rPr>
        <w:t>ť</w:t>
      </w:r>
      <w:r w:rsidRPr="00E84C49">
        <w:rPr>
          <w:rFonts w:cs="Arial"/>
          <w:szCs w:val="20"/>
        </w:rPr>
        <w:t xml:space="preserve"> všetky </w:t>
      </w:r>
      <w:r w:rsidR="00087242" w:rsidRPr="00E84C49">
        <w:rPr>
          <w:rFonts w:cs="Arial"/>
          <w:szCs w:val="20"/>
        </w:rPr>
        <w:t>cirkevné organizačné jednotky</w:t>
      </w:r>
      <w:r w:rsidRPr="00E84C49">
        <w:rPr>
          <w:rFonts w:cs="Arial"/>
          <w:szCs w:val="20"/>
        </w:rPr>
        <w:t>.</w:t>
      </w:r>
    </w:p>
    <w:p w:rsidR="00F55454" w:rsidRPr="00E84C49" w:rsidRDefault="00F55454" w:rsidP="00732BEA">
      <w:pPr>
        <w:widowControl w:val="0"/>
        <w:tabs>
          <w:tab w:val="left" w:pos="851"/>
        </w:tabs>
        <w:rPr>
          <w:rFonts w:cs="Arial"/>
          <w:szCs w:val="20"/>
        </w:rPr>
      </w:pPr>
    </w:p>
    <w:p w:rsidR="00F55454" w:rsidRPr="00E84C49" w:rsidRDefault="00F55454" w:rsidP="00A95C5A">
      <w:pPr>
        <w:widowControl w:val="0"/>
        <w:jc w:val="center"/>
        <w:rPr>
          <w:rFonts w:cs="Arial"/>
          <w:b/>
          <w:szCs w:val="20"/>
        </w:rPr>
      </w:pPr>
      <w:r w:rsidRPr="00E84C49">
        <w:rPr>
          <w:rFonts w:cs="Arial"/>
          <w:b/>
          <w:szCs w:val="20"/>
        </w:rPr>
        <w:t>§ 5</w:t>
      </w:r>
    </w:p>
    <w:p w:rsidR="00F55454" w:rsidRPr="00E84C49" w:rsidRDefault="00F55454" w:rsidP="00732BEA">
      <w:pPr>
        <w:widowControl w:val="0"/>
        <w:tabs>
          <w:tab w:val="left" w:pos="851"/>
        </w:tabs>
        <w:rPr>
          <w:rFonts w:cs="Arial"/>
          <w:b/>
          <w:szCs w:val="20"/>
        </w:rPr>
      </w:pPr>
    </w:p>
    <w:p w:rsidR="00AC0CE4" w:rsidRPr="00E84C49" w:rsidRDefault="00F55454" w:rsidP="00D30B89">
      <w:pPr>
        <w:pStyle w:val="Odsek1"/>
        <w:numPr>
          <w:ilvl w:val="0"/>
          <w:numId w:val="95"/>
        </w:numPr>
      </w:pPr>
      <w:r w:rsidRPr="00E84C49">
        <w:t>Cirkevnoprávne predpisy sa vyhlasujú uverejnením ich úplného znenia v Zbierke cirkevnoprá</w:t>
      </w:r>
      <w:r w:rsidRPr="00E84C49">
        <w:t>v</w:t>
      </w:r>
      <w:r w:rsidRPr="00E84C49">
        <w:t>nych predpisov E</w:t>
      </w:r>
      <w:r w:rsidR="00F86205" w:rsidRPr="00E84C49">
        <w:t>CAV</w:t>
      </w:r>
      <w:r w:rsidRPr="00E84C49">
        <w:t>. Uverejnenie lokálne významného cirkevného štatútu možno nahradi</w:t>
      </w:r>
      <w:r w:rsidR="00A06A00" w:rsidRPr="00E84C49">
        <w:t>ť</w:t>
      </w:r>
      <w:r w:rsidRPr="00E84C49">
        <w:t xml:space="preserve"> oznámením o jeho vydaní a označením miesta, kde možno doň nahliadnu</w:t>
      </w:r>
      <w:r w:rsidR="00A06A00" w:rsidRPr="00E84C49">
        <w:t>ť</w:t>
      </w:r>
      <w:r w:rsidRPr="00E84C49">
        <w:t>.</w:t>
      </w:r>
    </w:p>
    <w:p w:rsidR="00F55454" w:rsidRPr="00E84C49" w:rsidRDefault="00F55454" w:rsidP="00D30B89">
      <w:pPr>
        <w:pStyle w:val="Odsek1"/>
        <w:numPr>
          <w:ilvl w:val="0"/>
          <w:numId w:val="95"/>
        </w:numPr>
      </w:pPr>
      <w:r w:rsidRPr="00E84C49">
        <w:t>Zbierku cirkevnoprávnych predpisov E</w:t>
      </w:r>
      <w:r w:rsidR="00F86205" w:rsidRPr="00E84C49">
        <w:t xml:space="preserve">CAV vydáva </w:t>
      </w:r>
      <w:r w:rsidR="00087242" w:rsidRPr="00E84C49">
        <w:t>Generálny biskupský úrad</w:t>
      </w:r>
      <w:r w:rsidRPr="00E84C49">
        <w:t>.</w:t>
      </w:r>
    </w:p>
    <w:p w:rsidR="00F55454" w:rsidRPr="00E84C49" w:rsidRDefault="00F55454" w:rsidP="00732BEA">
      <w:pPr>
        <w:widowControl w:val="0"/>
        <w:tabs>
          <w:tab w:val="left" w:pos="993"/>
        </w:tabs>
        <w:rPr>
          <w:rFonts w:cs="Arial"/>
          <w:b/>
          <w:szCs w:val="20"/>
        </w:rPr>
      </w:pPr>
    </w:p>
    <w:p w:rsidR="00F55454" w:rsidRPr="00E84C49" w:rsidRDefault="00F55454" w:rsidP="00A95C5A">
      <w:pPr>
        <w:widowControl w:val="0"/>
        <w:jc w:val="center"/>
        <w:rPr>
          <w:rFonts w:cs="Arial"/>
          <w:b/>
          <w:szCs w:val="20"/>
        </w:rPr>
      </w:pPr>
      <w:r w:rsidRPr="00E84C49">
        <w:rPr>
          <w:rFonts w:cs="Arial"/>
          <w:b/>
          <w:szCs w:val="20"/>
        </w:rPr>
        <w:t>§ 6</w:t>
      </w:r>
    </w:p>
    <w:p w:rsidR="00F55454" w:rsidRPr="00E84C49" w:rsidRDefault="00F55454" w:rsidP="00732BEA">
      <w:pPr>
        <w:widowControl w:val="0"/>
        <w:tabs>
          <w:tab w:val="left" w:pos="993"/>
        </w:tabs>
        <w:rPr>
          <w:rFonts w:cs="Arial"/>
          <w:b/>
          <w:szCs w:val="20"/>
        </w:rPr>
      </w:pPr>
    </w:p>
    <w:p w:rsidR="00F55454" w:rsidRPr="00E84C49" w:rsidRDefault="00F374A5" w:rsidP="00300354">
      <w:pPr>
        <w:widowControl w:val="0"/>
        <w:rPr>
          <w:rFonts w:cs="Arial"/>
          <w:szCs w:val="20"/>
        </w:rPr>
      </w:pPr>
      <w:r w:rsidRPr="00E84C49">
        <w:rPr>
          <w:rFonts w:cs="Arial"/>
          <w:szCs w:val="20"/>
        </w:rPr>
        <w:t>Do</w:t>
      </w:r>
      <w:r w:rsidR="00F55454" w:rsidRPr="00E84C49">
        <w:rPr>
          <w:rFonts w:cs="Arial"/>
          <w:szCs w:val="20"/>
        </w:rPr>
        <w:t> zbierk</w:t>
      </w:r>
      <w:r w:rsidRPr="00E84C49">
        <w:rPr>
          <w:rFonts w:cs="Arial"/>
          <w:szCs w:val="20"/>
        </w:rPr>
        <w:t>y</w:t>
      </w:r>
      <w:r w:rsidR="00F55454" w:rsidRPr="00E84C49">
        <w:rPr>
          <w:rFonts w:cs="Arial"/>
          <w:szCs w:val="20"/>
        </w:rPr>
        <w:t xml:space="preserve"> cirkevnoprávnych predpisov E</w:t>
      </w:r>
      <w:r w:rsidRPr="00E84C49">
        <w:rPr>
          <w:rFonts w:cs="Arial"/>
          <w:szCs w:val="20"/>
        </w:rPr>
        <w:t>CAV</w:t>
      </w:r>
      <w:r w:rsidR="00F55454" w:rsidRPr="00E84C49">
        <w:rPr>
          <w:rFonts w:cs="Arial"/>
          <w:szCs w:val="20"/>
        </w:rPr>
        <w:t xml:space="preserve"> možno zaradi</w:t>
      </w:r>
      <w:r w:rsidR="00A06A00" w:rsidRPr="00E84C49">
        <w:rPr>
          <w:rFonts w:cs="Arial"/>
          <w:szCs w:val="20"/>
        </w:rPr>
        <w:t>ť</w:t>
      </w:r>
      <w:r w:rsidR="00F55454" w:rsidRPr="00E84C49">
        <w:rPr>
          <w:rFonts w:cs="Arial"/>
          <w:szCs w:val="20"/>
        </w:rPr>
        <w:t xml:space="preserve"> aj:</w:t>
      </w:r>
    </w:p>
    <w:p w:rsidR="00AC0CE4" w:rsidRPr="00E84C49"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E84C49">
        <w:t>u</w:t>
      </w:r>
      <w:r w:rsidR="00F55454" w:rsidRPr="00E84C49">
        <w:t>znesenia cirkevných orgánov, ak majú všeobecný alebo aspoň širší dosah, alebo ak sa nimi riešia závažné otázky</w:t>
      </w:r>
    </w:p>
    <w:p w:rsidR="00AC0CE4" w:rsidRPr="00E84C49"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E84C49">
        <w:rPr>
          <w:szCs w:val="20"/>
        </w:rPr>
        <w:t>i</w:t>
      </w:r>
      <w:r w:rsidR="00F55454" w:rsidRPr="00E84C49">
        <w:rPr>
          <w:szCs w:val="20"/>
        </w:rPr>
        <w:t>né závažné rozhodnutia cirkevných orgánov</w:t>
      </w:r>
    </w:p>
    <w:p w:rsidR="00F55454" w:rsidRPr="00E84C49" w:rsidRDefault="00F374A5" w:rsidP="00D30B89">
      <w:pPr>
        <w:pStyle w:val="Odseka"/>
        <w:numPr>
          <w:ilvl w:val="0"/>
          <w:numId w:val="96"/>
        </w:numPr>
        <w:overflowPunct w:val="0"/>
        <w:autoSpaceDE w:val="0"/>
        <w:autoSpaceDN w:val="0"/>
        <w:adjustRightInd w:val="0"/>
        <w:ind w:left="357" w:hanging="357"/>
        <w:textAlignment w:val="baseline"/>
        <w:rPr>
          <w:b/>
          <w:szCs w:val="20"/>
        </w:rPr>
      </w:pPr>
      <w:r w:rsidRPr="00E84C49">
        <w:rPr>
          <w:szCs w:val="20"/>
        </w:rPr>
        <w:t>o</w:t>
      </w:r>
      <w:r w:rsidR="00F55454" w:rsidRPr="00E84C49">
        <w:rPr>
          <w:szCs w:val="20"/>
        </w:rPr>
        <w:t>známenia o rozhodnutiach cirkevných orgánov a cirkevných predstavite</w:t>
      </w:r>
      <w:r w:rsidR="003B00DE" w:rsidRPr="00E84C49">
        <w:rPr>
          <w:szCs w:val="20"/>
        </w:rPr>
        <w:t>ľ</w:t>
      </w:r>
      <w:r w:rsidR="00F55454" w:rsidRPr="00E84C49">
        <w:rPr>
          <w:szCs w:val="20"/>
        </w:rPr>
        <w:t>ov, ak je to potrebné a účelné</w:t>
      </w:r>
    </w:p>
    <w:p w:rsidR="00F55454" w:rsidRPr="00E84C49" w:rsidRDefault="00F55454" w:rsidP="00732BEA">
      <w:pPr>
        <w:widowControl w:val="0"/>
        <w:tabs>
          <w:tab w:val="left" w:pos="993"/>
        </w:tabs>
        <w:rPr>
          <w:rFonts w:cs="Arial"/>
          <w:szCs w:val="20"/>
        </w:rPr>
      </w:pPr>
    </w:p>
    <w:p w:rsidR="00F55454" w:rsidRPr="00E84C49" w:rsidRDefault="00F55454" w:rsidP="00300354">
      <w:pPr>
        <w:widowControl w:val="0"/>
        <w:rPr>
          <w:rFonts w:cs="Arial"/>
          <w:szCs w:val="20"/>
        </w:rPr>
      </w:pPr>
      <w:r w:rsidRPr="00E84C49">
        <w:rPr>
          <w:rFonts w:cs="Arial"/>
          <w:szCs w:val="20"/>
        </w:rPr>
        <w:t>Tento cirkevný zákon nadobúda účinnos</w:t>
      </w:r>
      <w:r w:rsidR="00A06A00" w:rsidRPr="00E84C49">
        <w:rPr>
          <w:rFonts w:cs="Arial"/>
          <w:szCs w:val="20"/>
        </w:rPr>
        <w:t>ť</w:t>
      </w:r>
      <w:r w:rsidRPr="00E84C49">
        <w:rPr>
          <w:rFonts w:cs="Arial"/>
          <w:szCs w:val="20"/>
        </w:rPr>
        <w:t xml:space="preserve"> dňom 1. januára 1994.</w:t>
      </w:r>
    </w:p>
    <w:p w:rsidR="009A2926" w:rsidRPr="00E84C49" w:rsidRDefault="00D91BB7" w:rsidP="00836014">
      <w:pPr>
        <w:pStyle w:val="Nadpis2"/>
      </w:pPr>
      <w:r w:rsidRPr="00E84C49">
        <w:rPr>
          <w:rFonts w:cs="Arial"/>
        </w:rPr>
        <w:br w:type="page"/>
      </w:r>
      <w:bookmarkStart w:id="58" w:name="cz_11_94"/>
      <w:bookmarkStart w:id="59" w:name="_Toc36382903"/>
      <w:bookmarkEnd w:id="58"/>
      <w:r w:rsidR="00D86622" w:rsidRPr="00E84C49">
        <w:lastRenderedPageBreak/>
        <w:t>Cirkevný zákon č</w:t>
      </w:r>
      <w:r w:rsidR="002E237B" w:rsidRPr="00E84C49">
        <w:t>.</w:t>
      </w:r>
      <w:r w:rsidR="00D86622" w:rsidRPr="00E84C49">
        <w:rPr>
          <w:rStyle w:val="tl10bTunervenVetkypsmenvek"/>
          <w:b/>
          <w:color w:val="auto"/>
        </w:rPr>
        <w:t>11/</w:t>
      </w:r>
      <w:r w:rsidR="008B1F92" w:rsidRPr="00E84C49">
        <w:rPr>
          <w:rStyle w:val="tl10bTunervenVetkypsmenvek"/>
          <w:b/>
          <w:color w:val="auto"/>
        </w:rPr>
        <w:t>19</w:t>
      </w:r>
      <w:r w:rsidR="00D86622" w:rsidRPr="00E84C49">
        <w:rPr>
          <w:rStyle w:val="tl10bTunervenVetkypsmenvek"/>
          <w:b/>
          <w:color w:val="auto"/>
        </w:rPr>
        <w:t>94</w:t>
      </w:r>
      <w:r w:rsidR="00D86622" w:rsidRPr="00E84C49">
        <w:t>o cirkevných pre</w:t>
      </w:r>
      <w:r w:rsidR="009A2926" w:rsidRPr="00E84C49">
        <w:t>dstaviteľoch, ich voľbách</w:t>
      </w:r>
      <w:bookmarkEnd w:id="59"/>
    </w:p>
    <w:p w:rsidR="00694F16" w:rsidRPr="00E84C49" w:rsidRDefault="00D86622" w:rsidP="009A2926">
      <w:pPr>
        <w:jc w:val="center"/>
        <w:rPr>
          <w:b/>
          <w:szCs w:val="20"/>
        </w:rPr>
      </w:pPr>
      <w:r w:rsidRPr="00E84C49">
        <w:rPr>
          <w:b/>
          <w:szCs w:val="20"/>
        </w:rPr>
        <w:t>a o charakteristike niektorých funkcií</w:t>
      </w:r>
    </w:p>
    <w:p w:rsidR="00D86622" w:rsidRPr="00E84C49" w:rsidRDefault="00D86622" w:rsidP="009A2926">
      <w:pPr>
        <w:jc w:val="center"/>
        <w:rPr>
          <w:b/>
          <w:szCs w:val="20"/>
        </w:rPr>
      </w:pPr>
      <w:r w:rsidRPr="00E84C49">
        <w:rPr>
          <w:b/>
          <w:szCs w:val="20"/>
        </w:rPr>
        <w:t>v znení cirkevného zákona č</w:t>
      </w:r>
      <w:r w:rsidR="002E237B" w:rsidRPr="00E84C49">
        <w:rPr>
          <w:b/>
          <w:szCs w:val="20"/>
        </w:rPr>
        <w:t>.</w:t>
      </w:r>
      <w:r w:rsidR="002D3F8E">
        <w:rPr>
          <w:b/>
          <w:szCs w:val="20"/>
        </w:rPr>
        <w:t>4</w:t>
      </w:r>
      <w:r w:rsidRPr="00E84C49">
        <w:rPr>
          <w:b/>
          <w:szCs w:val="20"/>
        </w:rPr>
        <w:t>/</w:t>
      </w:r>
      <w:r w:rsidR="003D581E" w:rsidRPr="00E84C49">
        <w:rPr>
          <w:b/>
          <w:szCs w:val="20"/>
        </w:rPr>
        <w:t>2</w:t>
      </w:r>
      <w:r w:rsidRPr="00E84C49">
        <w:rPr>
          <w:b/>
          <w:szCs w:val="20"/>
        </w:rPr>
        <w:t>0</w:t>
      </w:r>
      <w:r w:rsidR="00533C7F" w:rsidRPr="00E84C49">
        <w:rPr>
          <w:b/>
          <w:szCs w:val="20"/>
        </w:rPr>
        <w:t>1</w:t>
      </w:r>
      <w:r w:rsidR="002D3F8E">
        <w:rPr>
          <w:b/>
          <w:szCs w:val="20"/>
        </w:rPr>
        <w:t>9</w:t>
      </w:r>
    </w:p>
    <w:p w:rsidR="00D86622" w:rsidRPr="00E84C49" w:rsidRDefault="007651AD" w:rsidP="00BF06A2">
      <w:pPr>
        <w:widowControl w:val="0"/>
        <w:jc w:val="right"/>
        <w:rPr>
          <w:rFonts w:cs="Arial"/>
          <w:b/>
          <w:sz w:val="16"/>
        </w:rPr>
      </w:pPr>
      <w:hyperlink w:anchor="gs_18_13" w:history="1">
        <w:r w:rsidR="00BF06A2" w:rsidRPr="00E84C49">
          <w:rPr>
            <w:rStyle w:val="Hypertextovprepojenie"/>
            <w:rFonts w:cs="Arial"/>
            <w:b/>
            <w:color w:val="auto"/>
            <w:sz w:val="16"/>
          </w:rPr>
          <w:t>(pozri GS-18/2013)</w:t>
        </w:r>
      </w:hyperlink>
    </w:p>
    <w:p w:rsidR="00D86622" w:rsidRPr="00E84C49" w:rsidRDefault="00D86622" w:rsidP="00D62D14">
      <w:pPr>
        <w:widowControl w:val="0"/>
        <w:rPr>
          <w:rFonts w:cs="Arial"/>
          <w:szCs w:val="20"/>
        </w:rPr>
      </w:pPr>
      <w:r w:rsidRPr="00E84C49">
        <w:rPr>
          <w:rFonts w:cs="Arial"/>
          <w:szCs w:val="20"/>
        </w:rPr>
        <w:t xml:space="preserve">Synoda </w:t>
      </w:r>
      <w:r w:rsidR="00087242" w:rsidRPr="00E84C49">
        <w:rPr>
          <w:rFonts w:cs="Arial"/>
          <w:szCs w:val="20"/>
        </w:rPr>
        <w:t xml:space="preserve">Evanjelickej cirkvi augsburského vyznania </w:t>
      </w:r>
      <w:r w:rsidR="00C03009" w:rsidRPr="00E84C49">
        <w:rPr>
          <w:rFonts w:cs="Arial"/>
          <w:szCs w:val="20"/>
        </w:rPr>
        <w:t>na Slovensku</w:t>
      </w:r>
      <w:r w:rsidRPr="00E84C49">
        <w:rPr>
          <w:rFonts w:cs="Arial"/>
          <w:szCs w:val="20"/>
        </w:rPr>
        <w:t xml:space="preserve"> vydáva tento cirkevný zákon.</w:t>
      </w:r>
    </w:p>
    <w:p w:rsidR="00D86622" w:rsidRPr="00E84C49" w:rsidRDefault="00D86622" w:rsidP="00732BE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Pojem cirkevného predstaviteľa</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1</w:t>
      </w:r>
    </w:p>
    <w:p w:rsidR="00D86622" w:rsidRPr="00E84C49" w:rsidRDefault="00D86622" w:rsidP="00732BEA">
      <w:pPr>
        <w:widowControl w:val="0"/>
        <w:jc w:val="center"/>
        <w:rPr>
          <w:rFonts w:cs="Arial"/>
          <w:b/>
          <w:szCs w:val="20"/>
        </w:rPr>
      </w:pPr>
    </w:p>
    <w:p w:rsidR="00AC0CE4" w:rsidRPr="00E84C49" w:rsidRDefault="00D86622" w:rsidP="00D30B89">
      <w:pPr>
        <w:pStyle w:val="Odsek1"/>
        <w:numPr>
          <w:ilvl w:val="0"/>
          <w:numId w:val="97"/>
        </w:numPr>
      </w:pPr>
      <w:r w:rsidRPr="00E84C49">
        <w:t>Cirkevnými predstaviteľmi sú všetci členovia orgánov organizačných jednotiek, sudcovia a cirkevní žalobcovia, pokiaľ boli do svojich funkcií zvolení podľa príslušných ustanovení.</w:t>
      </w:r>
    </w:p>
    <w:p w:rsidR="00AC0CE4" w:rsidRPr="00E84C49" w:rsidRDefault="00D86622" w:rsidP="00D30B89">
      <w:pPr>
        <w:pStyle w:val="Odsek1"/>
        <w:numPr>
          <w:ilvl w:val="0"/>
          <w:numId w:val="97"/>
        </w:numPr>
      </w:pPr>
      <w:r w:rsidRPr="00E84C49">
        <w:t>Všetci, ktorí zastávajú v organizačných jednotkách akúkoľvek funkciu, ak nie sú predstaviteľmi podľa ods</w:t>
      </w:r>
      <w:r w:rsidR="00227750" w:rsidRPr="00E84C49">
        <w:t>.</w:t>
      </w:r>
      <w:r w:rsidRPr="00E84C49">
        <w:t xml:space="preserve"> 1, pokladajú sa za cirkevných funkcionárov.</w:t>
      </w:r>
    </w:p>
    <w:p w:rsidR="00AC0CE4" w:rsidRPr="00E84C49" w:rsidRDefault="00D86622" w:rsidP="00D30B89">
      <w:pPr>
        <w:pStyle w:val="Odsek1"/>
        <w:numPr>
          <w:ilvl w:val="0"/>
          <w:numId w:val="97"/>
        </w:numPr>
      </w:pPr>
      <w:r w:rsidRPr="00E84C49">
        <w:t>Zamestnanci sú pracovníci organizačných jednotiek, ktorých pracovný vzťah je upravený praco</w:t>
      </w:r>
      <w:r w:rsidRPr="00E84C49">
        <w:t>v</w:t>
      </w:r>
      <w:r w:rsidRPr="00E84C49">
        <w:t>noprávnymi predpismi.</w:t>
      </w:r>
    </w:p>
    <w:p w:rsidR="00D86622" w:rsidRPr="00E84C49" w:rsidRDefault="008603ED" w:rsidP="00D30B89">
      <w:pPr>
        <w:pStyle w:val="Odsek1"/>
        <w:numPr>
          <w:ilvl w:val="0"/>
          <w:numId w:val="97"/>
        </w:numPr>
      </w:pPr>
      <w:r w:rsidRPr="00E84C49">
        <w:t>Pracovnoprávne vzťahy zamestnancov ECAV, ktorí vykonávajú duchovenskú činnosť</w:t>
      </w:r>
      <w:r w:rsidR="00474670" w:rsidRPr="00E84C49">
        <w:t>,</w:t>
      </w:r>
      <w:r w:rsidRPr="00E84C49">
        <w:t xml:space="preserve"> sa spravujú Zákonníkom práce, ak tento predpis, osobitný predpis, medzinárodná zmluva, zmlu</w:t>
      </w:r>
      <w:r w:rsidRPr="00E84C49">
        <w:softHyphen/>
        <w:t>va uzatvorená medzi Slovenskou republikou a cirkvami a náboženskými spoločnosťami ale</w:t>
      </w:r>
      <w:r w:rsidRPr="00E84C49">
        <w:softHyphen/>
        <w:t>bo vnútorné predpisy ECAV neustanovujú inak.</w:t>
      </w:r>
    </w:p>
    <w:p w:rsidR="00D86622" w:rsidRPr="00E84C49" w:rsidRDefault="00D86622" w:rsidP="00732BE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 2</w:t>
      </w:r>
    </w:p>
    <w:p w:rsidR="00D86622" w:rsidRPr="00E84C49" w:rsidRDefault="00D86622" w:rsidP="00732BEA">
      <w:pPr>
        <w:widowControl w:val="0"/>
        <w:jc w:val="center"/>
        <w:rPr>
          <w:rFonts w:cs="Arial"/>
          <w:b/>
          <w:szCs w:val="20"/>
        </w:rPr>
      </w:pPr>
    </w:p>
    <w:p w:rsidR="00AC0CE4" w:rsidRPr="00E84C49" w:rsidRDefault="00D86622" w:rsidP="00D30B89">
      <w:pPr>
        <w:pStyle w:val="Odsek1"/>
        <w:numPr>
          <w:ilvl w:val="0"/>
          <w:numId w:val="98"/>
        </w:numPr>
      </w:pPr>
      <w:r w:rsidRPr="00E84C49">
        <w:t>V</w:t>
      </w:r>
      <w:r w:rsidR="00087242" w:rsidRPr="00E84C49">
        <w:t> </w:t>
      </w:r>
      <w:r w:rsidRPr="00E84C49">
        <w:t>E</w:t>
      </w:r>
      <w:r w:rsidR="00087242" w:rsidRPr="00E84C49">
        <w:t>vanjelickej cirkvi</w:t>
      </w:r>
      <w:r w:rsidRPr="00E84C49">
        <w:t xml:space="preserve"> majú jej duchovní a laickí členovia rovnaké postavenie. Ich miera osobnej zodpovednosti je daná </w:t>
      </w:r>
      <w:r w:rsidR="00087242" w:rsidRPr="00E84C49">
        <w:t>cirkevnou ústavou</w:t>
      </w:r>
      <w:r w:rsidRPr="00E84C49">
        <w:t xml:space="preserve"> a ostatnými cirkevnoprávnymi predpismi.</w:t>
      </w:r>
    </w:p>
    <w:p w:rsidR="00D86622" w:rsidRPr="00E84C49" w:rsidRDefault="00D86622" w:rsidP="00D30B89">
      <w:pPr>
        <w:pStyle w:val="Odsek1"/>
        <w:numPr>
          <w:ilvl w:val="0"/>
          <w:numId w:val="98"/>
        </w:numPr>
      </w:pPr>
      <w:r w:rsidRPr="00E84C49">
        <w:t>Za členov z duchovného stavu pokladajú sa ordinovaní kňazi v činnej službe a ordinovaní diakoni v činnej službe.</w:t>
      </w:r>
    </w:p>
    <w:p w:rsidR="00D86622" w:rsidRPr="00E84C49" w:rsidRDefault="00D86622" w:rsidP="00A95C5A">
      <w:pPr>
        <w:widowControl w:val="0"/>
        <w:rPr>
          <w:rFonts w:cs="Arial"/>
          <w:szCs w:val="20"/>
        </w:rPr>
      </w:pPr>
    </w:p>
    <w:p w:rsidR="00D86622" w:rsidRPr="00E84C49" w:rsidRDefault="00D86622" w:rsidP="00A95C5A">
      <w:pPr>
        <w:widowControl w:val="0"/>
        <w:jc w:val="center"/>
        <w:rPr>
          <w:rFonts w:cs="Arial"/>
          <w:b/>
          <w:szCs w:val="20"/>
        </w:rPr>
      </w:pPr>
      <w:r w:rsidRPr="00E84C49">
        <w:rPr>
          <w:rFonts w:cs="Arial"/>
          <w:b/>
          <w:szCs w:val="20"/>
        </w:rPr>
        <w:t>Prvá časť</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Charakteristika niektorých funkcií</w:t>
      </w:r>
    </w:p>
    <w:p w:rsidR="00BF31B6" w:rsidRPr="00E84C49" w:rsidRDefault="00BF31B6"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Členovia cirkevných orgánov</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3</w:t>
      </w:r>
    </w:p>
    <w:p w:rsidR="00D86622" w:rsidRPr="00E84C49" w:rsidRDefault="00D86622" w:rsidP="00732BEA">
      <w:pPr>
        <w:widowControl w:val="0"/>
        <w:jc w:val="center"/>
        <w:rPr>
          <w:rFonts w:cs="Arial"/>
          <w:b/>
          <w:szCs w:val="20"/>
        </w:rPr>
      </w:pPr>
    </w:p>
    <w:p w:rsidR="00AC0CE4" w:rsidRPr="00E84C49" w:rsidRDefault="00D86622" w:rsidP="00D30B89">
      <w:pPr>
        <w:pStyle w:val="Odsek1"/>
        <w:numPr>
          <w:ilvl w:val="0"/>
          <w:numId w:val="99"/>
        </w:numPr>
        <w:ind w:left="357" w:hanging="357"/>
      </w:pPr>
      <w:r w:rsidRPr="00E84C49">
        <w:t xml:space="preserve">Tam, kde to ustanovuje </w:t>
      </w:r>
      <w:r w:rsidR="00087242" w:rsidRPr="00E84C49">
        <w:t>cirkevná ústava</w:t>
      </w:r>
      <w:r w:rsidRPr="00E84C49">
        <w:t xml:space="preserve"> alebo zborový štatút, sú niektorí predstavitelia členmi orgánov organizačných jednotiek z titulu funkcie.</w:t>
      </w:r>
    </w:p>
    <w:p w:rsidR="00AC0CE4" w:rsidRPr="00E84C49" w:rsidRDefault="00D86622" w:rsidP="00D30B89">
      <w:pPr>
        <w:pStyle w:val="Odsek1"/>
        <w:numPr>
          <w:ilvl w:val="0"/>
          <w:numId w:val="99"/>
        </w:numPr>
        <w:ind w:left="357" w:hanging="357"/>
      </w:pPr>
      <w:r w:rsidRPr="00E84C49">
        <w:t>Ostatní členovia orgánov organizačných jednotiek (presbyteri, delegáti na konvent a na synodu) sú do týchto funkcií volení príslušným konventom a synodou.</w:t>
      </w:r>
    </w:p>
    <w:p w:rsidR="00AC0CE4" w:rsidRPr="00E84C49" w:rsidRDefault="00D86622" w:rsidP="00D30B89">
      <w:pPr>
        <w:pStyle w:val="Odsek1"/>
        <w:numPr>
          <w:ilvl w:val="0"/>
          <w:numId w:val="99"/>
        </w:numPr>
        <w:ind w:left="357" w:hanging="357"/>
      </w:pPr>
      <w:r w:rsidRPr="00E84C49">
        <w:t>Tieto zásady platia primerane aj pre voľbu a činnosť poradných a odborných orgánov.</w:t>
      </w:r>
    </w:p>
    <w:p w:rsidR="00AC0CE4" w:rsidRPr="00E84C49" w:rsidRDefault="00D86622" w:rsidP="00D30B89">
      <w:pPr>
        <w:pStyle w:val="Odsek1"/>
        <w:numPr>
          <w:ilvl w:val="0"/>
          <w:numId w:val="99"/>
        </w:numPr>
        <w:ind w:left="357" w:hanging="357"/>
      </w:pPr>
      <w:r w:rsidRPr="00E84C49">
        <w:t>Príslušný orgán môže zvoliť pri voľbe členov orgánov organizačných jednotiek aj primeraný počet náhradníkov (presbyterov všetkých stupňov, delegátov na seniorálny a dištriktuálny konvent a na synodu, sudcov dištriktuálneho a generálneho súdu). Náhradník zastupuje plnoprávne nepríto</w:t>
      </w:r>
      <w:r w:rsidRPr="00E84C49">
        <w:t>m</w:t>
      </w:r>
      <w:r w:rsidRPr="00E84C49">
        <w:t>ného riadneho člena orgánu. Zvolávajúci orgán rozhodne o prípadnej účasti náhradných členov na zasadnutí s hlasom poradným.</w:t>
      </w:r>
    </w:p>
    <w:p w:rsidR="00AC0CE4" w:rsidRPr="00E84C49" w:rsidRDefault="00D86622" w:rsidP="00D30B89">
      <w:pPr>
        <w:pStyle w:val="Odsek1"/>
        <w:numPr>
          <w:ilvl w:val="0"/>
          <w:numId w:val="99"/>
        </w:numPr>
        <w:ind w:left="357" w:hanging="357"/>
      </w:pPr>
      <w:r w:rsidRPr="00E84C49">
        <w:t>Ak je niektorý predstaviteľ členom orgánu z viacerých titulov, je povinný dať sa v niektorej funkcii zastúpiť zástupcom (náhradníkom) na zasadnutí.</w:t>
      </w:r>
      <w:bookmarkStart w:id="60" w:name="cz_11_94_3_6"/>
      <w:bookmarkEnd w:id="60"/>
    </w:p>
    <w:p w:rsidR="00AC0CE4" w:rsidRPr="00E84C49" w:rsidRDefault="00D86622" w:rsidP="00D30B89">
      <w:pPr>
        <w:pStyle w:val="Odsek1"/>
        <w:numPr>
          <w:ilvl w:val="0"/>
          <w:numId w:val="99"/>
        </w:numPr>
        <w:ind w:left="357" w:hanging="357"/>
      </w:pPr>
      <w:r w:rsidRPr="00E84C49">
        <w:t>Riadny člen orgánu má právo diskutovať, podávať návrhy a hlasovať. Náhradný člen orgánu (p</w:t>
      </w:r>
      <w:r w:rsidRPr="00E84C49">
        <w:t>o</w:t>
      </w:r>
      <w:r w:rsidRPr="00E84C49">
        <w:t>kiaľ nezastupuje niektorého riadneho člena) a člen orgánu s hlasom poradným má právo diskut</w:t>
      </w:r>
      <w:r w:rsidRPr="00E84C49">
        <w:t>o</w:t>
      </w:r>
      <w:r w:rsidRPr="00E84C49">
        <w:t xml:space="preserve">vať a podávať návrhy, nemá právo hlasovať. Osoby, prizvané podľa </w:t>
      </w:r>
      <w:r w:rsidR="00087242" w:rsidRPr="00E84C49">
        <w:t>cirkevnej ústavy</w:t>
      </w:r>
      <w:r w:rsidRPr="00E84C49">
        <w:t xml:space="preserve"> alebo </w:t>
      </w:r>
      <w:hyperlink w:anchor="cz_15_94" w:history="1">
        <w:r w:rsidRPr="00E84C49">
          <w:rPr>
            <w:rStyle w:val="Hypertextovprepojenie"/>
            <w:rFonts w:cs="Arial"/>
            <w:b/>
            <w:color w:val="auto"/>
          </w:rPr>
          <w:t>cirk</w:t>
        </w:r>
        <w:r w:rsidR="00F374A5" w:rsidRPr="00E84C49">
          <w:rPr>
            <w:rStyle w:val="Hypertextovprepojenie"/>
            <w:rFonts w:cs="Arial"/>
            <w:b/>
            <w:color w:val="auto"/>
          </w:rPr>
          <w:t>evného</w:t>
        </w:r>
        <w:r w:rsidRPr="00E84C49">
          <w:rPr>
            <w:rStyle w:val="Hypertextovprepojenie"/>
            <w:rFonts w:cs="Arial"/>
            <w:b/>
            <w:color w:val="auto"/>
          </w:rPr>
          <w:t xml:space="preserve"> zák</w:t>
        </w:r>
        <w:r w:rsidR="00F374A5" w:rsidRPr="00E84C49">
          <w:rPr>
            <w:rStyle w:val="Hypertextovprepojenie"/>
            <w:rFonts w:cs="Arial"/>
            <w:b/>
            <w:color w:val="auto"/>
          </w:rPr>
          <w:t>ona</w:t>
        </w:r>
        <w:r w:rsidRPr="00E84C49">
          <w:rPr>
            <w:rStyle w:val="Hypertextovprepojenie"/>
            <w:rFonts w:cs="Arial"/>
            <w:b/>
            <w:color w:val="auto"/>
          </w:rPr>
          <w:t xml:space="preserve"> č</w:t>
        </w:r>
        <w:r w:rsidR="00227750" w:rsidRPr="00E84C49">
          <w:rPr>
            <w:rStyle w:val="Hypertextovprepojenie"/>
            <w:rFonts w:cs="Arial"/>
            <w:b/>
            <w:color w:val="auto"/>
          </w:rPr>
          <w:t>.</w:t>
        </w:r>
        <w:r w:rsidRPr="00E84C49">
          <w:rPr>
            <w:rStyle w:val="Hypertextovprepojenie"/>
            <w:rFonts w:cs="Arial"/>
            <w:b/>
            <w:color w:val="auto"/>
          </w:rPr>
          <w:t xml:space="preserve"> 15/</w:t>
        </w:r>
        <w:r w:rsidR="008B1F92" w:rsidRPr="00E84C49">
          <w:rPr>
            <w:rStyle w:val="Hypertextovprepojenie"/>
            <w:rFonts w:cs="Arial"/>
            <w:b/>
            <w:color w:val="auto"/>
          </w:rPr>
          <w:t>19</w:t>
        </w:r>
        <w:r w:rsidRPr="00E84C49">
          <w:rPr>
            <w:rStyle w:val="Hypertextovprepojenie"/>
            <w:rFonts w:cs="Arial"/>
            <w:b/>
            <w:color w:val="auto"/>
          </w:rPr>
          <w:t>94</w:t>
        </w:r>
      </w:hyperlink>
      <w:r w:rsidRPr="00E84C49">
        <w:t xml:space="preserve"> o rokovacom poriadku</w:t>
      </w:r>
      <w:r w:rsidR="004854C2" w:rsidRPr="00E84C49">
        <w:t>,</w:t>
      </w:r>
      <w:r w:rsidRPr="00E84C49">
        <w:t xml:space="preserve"> majú právo diskutovať, nemajú právo hl</w:t>
      </w:r>
      <w:r w:rsidRPr="00E84C49">
        <w:t>a</w:t>
      </w:r>
      <w:r w:rsidRPr="00E84C49">
        <w:t>sovať ani podávať návrhy.</w:t>
      </w:r>
    </w:p>
    <w:p w:rsidR="00D86622" w:rsidRPr="00E84C49" w:rsidRDefault="00D86622" w:rsidP="00D30B89">
      <w:pPr>
        <w:pStyle w:val="Odsek1"/>
        <w:numPr>
          <w:ilvl w:val="0"/>
          <w:numId w:val="99"/>
        </w:numPr>
        <w:ind w:left="357" w:hanging="357"/>
      </w:pPr>
      <w:r w:rsidRPr="00E84C49">
        <w:t xml:space="preserve">Ak sa niekto stane na plný úväzok zamestnancom niektorej </w:t>
      </w:r>
      <w:r w:rsidR="00087242" w:rsidRPr="00E84C49">
        <w:t>cirkevnej organizačnej jednotky</w:t>
      </w:r>
      <w:r w:rsidRPr="00E84C49">
        <w:t xml:space="preserve"> n</w:t>
      </w:r>
      <w:r w:rsidRPr="00E84C49">
        <w:t>e</w:t>
      </w:r>
      <w:r w:rsidRPr="00E84C49">
        <w:t>môže byť v nej voleným členom cirkevných orgánov.</w:t>
      </w:r>
    </w:p>
    <w:p w:rsidR="00D86622" w:rsidRPr="00E84C49" w:rsidRDefault="007A29F1" w:rsidP="00A95C5A">
      <w:pPr>
        <w:widowControl w:val="0"/>
        <w:jc w:val="center"/>
        <w:rPr>
          <w:rFonts w:cs="Arial"/>
          <w:b/>
          <w:szCs w:val="20"/>
        </w:rPr>
      </w:pPr>
      <w:r w:rsidRPr="00E84C49">
        <w:rPr>
          <w:rFonts w:cs="Arial"/>
          <w:b/>
          <w:szCs w:val="20"/>
        </w:rPr>
        <w:br w:type="page"/>
      </w:r>
      <w:r w:rsidR="00D86622" w:rsidRPr="00E84C49">
        <w:rPr>
          <w:rFonts w:cs="Arial"/>
          <w:b/>
          <w:szCs w:val="20"/>
        </w:rPr>
        <w:lastRenderedPageBreak/>
        <w:t xml:space="preserve">Riaditeľ a vedúci </w:t>
      </w:r>
      <w:r w:rsidR="00087242" w:rsidRPr="00E84C49">
        <w:rPr>
          <w:rFonts w:cs="Arial"/>
          <w:b/>
          <w:szCs w:val="20"/>
        </w:rPr>
        <w:t>biskupského úradu</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4</w:t>
      </w:r>
    </w:p>
    <w:p w:rsidR="00D86622" w:rsidRPr="00E84C49" w:rsidRDefault="00D86622" w:rsidP="00732BEA">
      <w:pPr>
        <w:widowControl w:val="0"/>
        <w:jc w:val="center"/>
        <w:rPr>
          <w:rFonts w:cs="Arial"/>
          <w:b/>
          <w:szCs w:val="20"/>
        </w:rPr>
      </w:pPr>
    </w:p>
    <w:p w:rsidR="00AC0CE4" w:rsidRPr="00E84C49" w:rsidRDefault="00FC3960" w:rsidP="00D30B89">
      <w:pPr>
        <w:pStyle w:val="Odsek1"/>
        <w:numPr>
          <w:ilvl w:val="0"/>
          <w:numId w:val="100"/>
        </w:numPr>
      </w:pPr>
      <w:r w:rsidRPr="00E84C49">
        <w:t>Riaditeľ G</w:t>
      </w:r>
      <w:r w:rsidR="00087242" w:rsidRPr="00E84C49">
        <w:t>enerálneho biskupského úradu</w:t>
      </w:r>
      <w:r w:rsidR="00D86622" w:rsidRPr="00E84C49">
        <w:t xml:space="preserve"> organizuje prácu tak, aby po stránke organizačnej a hospodárskej bol zabezpečený výkon rozhodnutí E</w:t>
      </w:r>
      <w:r w:rsidR="00210994" w:rsidRPr="00E84C49">
        <w:t>vanjelickej cirkvi</w:t>
      </w:r>
      <w:r w:rsidR="00D86622" w:rsidRPr="00E84C49">
        <w:t xml:space="preserve"> a riadny chod jednotlivých o</w:t>
      </w:r>
      <w:r w:rsidR="00D86622" w:rsidRPr="00E84C49">
        <w:t>r</w:t>
      </w:r>
      <w:r w:rsidR="00D86622" w:rsidRPr="00E84C49">
        <w:t>ganizačných jednotiek.</w:t>
      </w:r>
    </w:p>
    <w:p w:rsidR="00AC0CE4" w:rsidRPr="00E84C49" w:rsidRDefault="00D86622" w:rsidP="00D30B89">
      <w:pPr>
        <w:pStyle w:val="Odsek1"/>
        <w:numPr>
          <w:ilvl w:val="0"/>
          <w:numId w:val="100"/>
        </w:numPr>
      </w:pPr>
      <w:r w:rsidRPr="00E84C49">
        <w:t xml:space="preserve">Vedúci dištriktuálneho </w:t>
      </w:r>
      <w:r w:rsidR="00210994" w:rsidRPr="00E84C49">
        <w:t>biskupského úradu</w:t>
      </w:r>
      <w:r w:rsidRPr="00E84C49">
        <w:t xml:space="preserve"> organizuje prácu tak, aby po stránke organizačnej aj hospodárskej bol zabezpečený výkon rozhodnutí E</w:t>
      </w:r>
      <w:r w:rsidR="00210994" w:rsidRPr="00E84C49">
        <w:t>vanjelickej cirkvi</w:t>
      </w:r>
      <w:r w:rsidRPr="00E84C49">
        <w:t xml:space="preserve"> a dištriktu a riadny chod je</w:t>
      </w:r>
      <w:r w:rsidRPr="00E84C49">
        <w:t>d</w:t>
      </w:r>
      <w:r w:rsidRPr="00E84C49">
        <w:t>notlivých organizačných jednotiek v dištrikte.</w:t>
      </w:r>
    </w:p>
    <w:p w:rsidR="00D86622" w:rsidRPr="00E84C49" w:rsidRDefault="00D86622" w:rsidP="00D30B89">
      <w:pPr>
        <w:pStyle w:val="Odsek1"/>
        <w:numPr>
          <w:ilvl w:val="0"/>
          <w:numId w:val="100"/>
        </w:numPr>
      </w:pPr>
      <w:r w:rsidRPr="00E84C49">
        <w:t xml:space="preserve">Za riaditeľa a vedúceho </w:t>
      </w:r>
      <w:r w:rsidR="00210994" w:rsidRPr="00E84C49">
        <w:t>biskupského úradu</w:t>
      </w:r>
      <w:r w:rsidRPr="00E84C49">
        <w:t xml:space="preserve"> možno voliť </w:t>
      </w:r>
      <w:r w:rsidR="00C74CD9" w:rsidRPr="00E84C49">
        <w:t xml:space="preserve">člena </w:t>
      </w:r>
      <w:r w:rsidRPr="00E84C49">
        <w:t xml:space="preserve">niektorého cirkevného zboru, ktorý je po stránke duchovnej aj odbornej na potrebnej úrovni. Ich povinnosti stanoví štatút </w:t>
      </w:r>
      <w:r w:rsidR="00210994" w:rsidRPr="00E84C49">
        <w:t>biskupského úradu</w:t>
      </w:r>
      <w:r w:rsidRPr="00E84C49">
        <w:t>.</w:t>
      </w:r>
    </w:p>
    <w:p w:rsidR="00D86622" w:rsidRPr="00E84C49" w:rsidRDefault="00D86622" w:rsidP="00732BEA">
      <w:pPr>
        <w:widowControl w:val="0"/>
        <w:rPr>
          <w:rFonts w:cs="Arial"/>
          <w:b/>
          <w:szCs w:val="20"/>
        </w:rPr>
      </w:pPr>
    </w:p>
    <w:p w:rsidR="00D86622" w:rsidRPr="00E84C49" w:rsidRDefault="00D86622" w:rsidP="00A95C5A">
      <w:pPr>
        <w:widowControl w:val="0"/>
        <w:jc w:val="center"/>
        <w:rPr>
          <w:rFonts w:cs="Arial"/>
          <w:b/>
          <w:szCs w:val="20"/>
        </w:rPr>
      </w:pPr>
      <w:r w:rsidRPr="00E84C49">
        <w:rPr>
          <w:rFonts w:cs="Arial"/>
          <w:b/>
          <w:szCs w:val="20"/>
        </w:rPr>
        <w:t>Ďalší funkcionári</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 5</w:t>
      </w:r>
    </w:p>
    <w:p w:rsidR="00D86622" w:rsidRPr="00E84C49" w:rsidRDefault="00D86622" w:rsidP="00732BEA">
      <w:pPr>
        <w:widowControl w:val="0"/>
        <w:jc w:val="center"/>
        <w:rPr>
          <w:rFonts w:cs="Arial"/>
          <w:b/>
          <w:szCs w:val="20"/>
        </w:rPr>
      </w:pPr>
    </w:p>
    <w:p w:rsidR="00AC0CE4" w:rsidRPr="00E84C49" w:rsidRDefault="00D86622" w:rsidP="00D30B89">
      <w:pPr>
        <w:pStyle w:val="Odsek1"/>
        <w:numPr>
          <w:ilvl w:val="0"/>
          <w:numId w:val="101"/>
        </w:numPr>
      </w:pPr>
      <w:r w:rsidRPr="00E84C49">
        <w:t>Cirkevné orgány volia podľa potreby ďalších cirkevných funkcionárov, ako zapisovateľov, kurát</w:t>
      </w:r>
      <w:r w:rsidRPr="00E84C49">
        <w:t>o</w:t>
      </w:r>
      <w:r w:rsidRPr="00E84C49">
        <w:t>rov, pokladníkov, účtovníkov, školských dekanov, kostolníkov, kantorov, knihovníkov, archivárov atď. Títo funkcionári sa pokladajú za predstaviteľov, len ak boli zvolení za členov presbyterstva príslušnej organizačnej jednotky.</w:t>
      </w:r>
    </w:p>
    <w:p w:rsidR="00AC0CE4" w:rsidRPr="00E84C49" w:rsidRDefault="00D86622" w:rsidP="00D30B89">
      <w:pPr>
        <w:pStyle w:val="Odsek1"/>
        <w:numPr>
          <w:ilvl w:val="0"/>
          <w:numId w:val="101"/>
        </w:numPr>
      </w:pPr>
      <w:r w:rsidRPr="00E84C49">
        <w:t>Za zamestnanca sa pokladá predstaviteľ alebo funkcionár, s ktorým je uzavretý pracovný pomer. Služobný pomer pracovníkov duchovnej služby sa nepokladá za pracovnoprávny vzťah a praco</w:t>
      </w:r>
      <w:r w:rsidRPr="00E84C49">
        <w:t>v</w:t>
      </w:r>
      <w:r w:rsidRPr="00E84C49">
        <w:t>noprávne predpisy sa používajú len podporne.</w:t>
      </w:r>
    </w:p>
    <w:p w:rsidR="00D86622" w:rsidRPr="00E84C49" w:rsidRDefault="00D86622" w:rsidP="00D30B89">
      <w:pPr>
        <w:pStyle w:val="Odsek1"/>
        <w:numPr>
          <w:ilvl w:val="0"/>
          <w:numId w:val="101"/>
        </w:numPr>
      </w:pPr>
      <w:r w:rsidRPr="00E84C49">
        <w:t>Pre funkcionárov, ktorí sa nepokladajú za cirkevných predstaviteľov, platia primerané ustanovenia o cirkevných predstaviteľoch: volia sa na 6 rokov.</w:t>
      </w:r>
    </w:p>
    <w:p w:rsidR="00D86622" w:rsidRPr="00E84C49" w:rsidRDefault="00D86622" w:rsidP="00732BEA">
      <w:pPr>
        <w:widowControl w:val="0"/>
        <w:jc w:val="center"/>
        <w:rPr>
          <w:rFonts w:cs="Arial"/>
          <w:b/>
          <w:szCs w:val="20"/>
        </w:rPr>
      </w:pPr>
    </w:p>
    <w:p w:rsidR="00D86622" w:rsidRPr="00E84C49" w:rsidRDefault="00D86622" w:rsidP="00A95C5A">
      <w:pPr>
        <w:widowControl w:val="0"/>
        <w:jc w:val="center"/>
        <w:rPr>
          <w:rFonts w:cs="Arial"/>
          <w:b/>
          <w:szCs w:val="20"/>
        </w:rPr>
      </w:pPr>
      <w:bookmarkStart w:id="61" w:name="cz_11_94_6"/>
      <w:bookmarkEnd w:id="61"/>
      <w:r w:rsidRPr="00E84C49">
        <w:rPr>
          <w:rFonts w:cs="Arial"/>
          <w:b/>
          <w:szCs w:val="20"/>
        </w:rPr>
        <w:t>§ 6</w:t>
      </w:r>
    </w:p>
    <w:p w:rsidR="00D86622" w:rsidRPr="00E84C49" w:rsidRDefault="00D86622" w:rsidP="00732BEA">
      <w:pPr>
        <w:widowControl w:val="0"/>
        <w:jc w:val="center"/>
        <w:rPr>
          <w:rFonts w:cs="Arial"/>
          <w:b/>
          <w:szCs w:val="20"/>
        </w:rPr>
      </w:pPr>
    </w:p>
    <w:p w:rsidR="00D86622" w:rsidRPr="00E84C49" w:rsidRDefault="00D86622" w:rsidP="00D02861">
      <w:pPr>
        <w:widowControl w:val="0"/>
        <w:rPr>
          <w:rFonts w:cs="Arial"/>
          <w:b/>
          <w:szCs w:val="20"/>
        </w:rPr>
      </w:pPr>
      <w:r w:rsidRPr="00E84C49">
        <w:rPr>
          <w:rFonts w:cs="Arial"/>
          <w:szCs w:val="20"/>
        </w:rPr>
        <w:t>Kurátor (zborový, matkocirkevný, dcérocirkevný) organizuje a vedie práce spojené s udržiavaním a prevádzkou cirkevných budov a ostatného hnuteľného aj nehnuteľného majetku, pri rozpisovaní a príjme poplatkov, úzko spolupracuje s predsedníctvom cirkevného zboru pri vedení duchovného života v zbore.</w:t>
      </w:r>
      <w:hyperlink w:anchor="cn_7_98_5_2" w:history="1">
        <w:r w:rsidR="002A44B3" w:rsidRPr="00E84C49">
          <w:rPr>
            <w:rStyle w:val="Hypertextovprepojenie"/>
            <w:rFonts w:cs="Arial"/>
            <w:b/>
            <w:color w:val="auto"/>
            <w:sz w:val="16"/>
          </w:rPr>
          <w:t>(pozri 7/</w:t>
        </w:r>
        <w:r w:rsidR="00B35B53" w:rsidRPr="00E84C49">
          <w:rPr>
            <w:rStyle w:val="Hypertextovprepojenie"/>
            <w:rFonts w:cs="Arial"/>
            <w:b/>
            <w:color w:val="auto"/>
            <w:sz w:val="16"/>
          </w:rPr>
          <w:t>19</w:t>
        </w:r>
        <w:r w:rsidR="002A44B3" w:rsidRPr="00E84C49">
          <w:rPr>
            <w:rStyle w:val="Hypertextovprepojenie"/>
            <w:rFonts w:cs="Arial"/>
            <w:b/>
            <w:color w:val="auto"/>
            <w:sz w:val="16"/>
          </w:rPr>
          <w:t>98 § 5 ods. 2)</w:t>
        </w:r>
      </w:hyperlink>
    </w:p>
    <w:p w:rsidR="00D86622" w:rsidRPr="00E84C49" w:rsidRDefault="00D86622" w:rsidP="00732BEA">
      <w:pPr>
        <w:widowControl w:val="0"/>
        <w:jc w:val="center"/>
        <w:rPr>
          <w:rFonts w:cs="Arial"/>
          <w:b/>
          <w:szCs w:val="20"/>
        </w:rPr>
      </w:pPr>
    </w:p>
    <w:p w:rsidR="00D86622" w:rsidRPr="00E84C49" w:rsidRDefault="00D86622" w:rsidP="00A95C5A">
      <w:pPr>
        <w:widowControl w:val="0"/>
        <w:jc w:val="center"/>
        <w:rPr>
          <w:rFonts w:cs="Arial"/>
          <w:b/>
          <w:szCs w:val="20"/>
        </w:rPr>
      </w:pPr>
      <w:r w:rsidRPr="00E84C49">
        <w:rPr>
          <w:rFonts w:cs="Arial"/>
          <w:b/>
          <w:szCs w:val="20"/>
        </w:rPr>
        <w:t>Spoločné ustanovenia</w:t>
      </w:r>
    </w:p>
    <w:p w:rsidR="00D86622" w:rsidRPr="00E84C49" w:rsidRDefault="00D86622" w:rsidP="00A95C5A">
      <w:pPr>
        <w:widowControl w:val="0"/>
        <w:jc w:val="center"/>
        <w:rPr>
          <w:rFonts w:cs="Arial"/>
          <w:b/>
          <w:szCs w:val="20"/>
        </w:rPr>
      </w:pPr>
    </w:p>
    <w:p w:rsidR="00D86622" w:rsidRPr="00E84C49" w:rsidRDefault="00D86622" w:rsidP="00A95C5A">
      <w:pPr>
        <w:widowControl w:val="0"/>
        <w:jc w:val="center"/>
        <w:rPr>
          <w:rFonts w:cs="Arial"/>
          <w:b/>
          <w:szCs w:val="20"/>
        </w:rPr>
      </w:pPr>
      <w:bookmarkStart w:id="62" w:name="cz_11_94_7"/>
      <w:bookmarkEnd w:id="62"/>
      <w:r w:rsidRPr="00E84C49">
        <w:rPr>
          <w:rFonts w:cs="Arial"/>
          <w:b/>
          <w:szCs w:val="20"/>
        </w:rPr>
        <w:t>§ 7</w:t>
      </w:r>
    </w:p>
    <w:p w:rsidR="00D86622" w:rsidRPr="00E84C49" w:rsidRDefault="00D86622" w:rsidP="00732BEA">
      <w:pPr>
        <w:widowControl w:val="0"/>
        <w:jc w:val="center"/>
        <w:rPr>
          <w:rFonts w:cs="Arial"/>
          <w:b/>
          <w:szCs w:val="20"/>
        </w:rPr>
      </w:pPr>
    </w:p>
    <w:p w:rsidR="00AC0CE4" w:rsidRPr="00E84C49" w:rsidRDefault="00D86622" w:rsidP="00D30B89">
      <w:pPr>
        <w:pStyle w:val="Odsek1"/>
        <w:numPr>
          <w:ilvl w:val="0"/>
          <w:numId w:val="102"/>
        </w:numPr>
        <w:rPr>
          <w:rStyle w:val="Hypertextovprepojenie"/>
          <w:rFonts w:cs="Arial"/>
          <w:bCs w:val="0"/>
          <w:noProof w:val="0"/>
          <w:color w:val="auto"/>
          <w:u w:val="none"/>
        </w:rPr>
      </w:pPr>
      <w:r w:rsidRPr="00E84C49">
        <w:t>Zboroví a námestní farári, administrátori, zboroví kapláni, diakoni a zboroví dozorcovia, ani člen</w:t>
      </w:r>
      <w:r w:rsidRPr="00E84C49">
        <w:t>o</w:t>
      </w:r>
      <w:r w:rsidRPr="00E84C49">
        <w:t>via ich domácností, nesmú konať funkciu zborového pokladníka. Kurátor ani pokladník nesmú k</w:t>
      </w:r>
      <w:r w:rsidRPr="00E84C49">
        <w:t>o</w:t>
      </w:r>
      <w:r w:rsidRPr="00E84C49">
        <w:t>nať funkciu účtovníka.</w:t>
      </w:r>
      <w:hyperlink w:anchor="cn_2_96" w:history="1">
        <w:r w:rsidR="00DB3FAB" w:rsidRPr="00E84C49">
          <w:rPr>
            <w:rStyle w:val="Hypertextovprepojenie"/>
            <w:rFonts w:cs="Arial"/>
            <w:b/>
            <w:color w:val="auto"/>
            <w:sz w:val="16"/>
          </w:rPr>
          <w:t>(pozri 2/</w:t>
        </w:r>
        <w:r w:rsidR="00B35B53" w:rsidRPr="00E84C49">
          <w:rPr>
            <w:rStyle w:val="Hypertextovprepojenie"/>
            <w:rFonts w:cs="Arial"/>
            <w:b/>
            <w:color w:val="auto"/>
            <w:sz w:val="16"/>
          </w:rPr>
          <w:t>19</w:t>
        </w:r>
        <w:r w:rsidR="00DB3FAB" w:rsidRPr="00E84C49">
          <w:rPr>
            <w:rStyle w:val="Hypertextovprepojenie"/>
            <w:rFonts w:cs="Arial"/>
            <w:b/>
            <w:color w:val="auto"/>
            <w:sz w:val="16"/>
          </w:rPr>
          <w:t>96)</w:t>
        </w:r>
      </w:hyperlink>
    </w:p>
    <w:p w:rsidR="00AC0CE4" w:rsidRPr="00E84C49" w:rsidRDefault="00D86622" w:rsidP="00D30B89">
      <w:pPr>
        <w:pStyle w:val="Odsek1"/>
        <w:numPr>
          <w:ilvl w:val="0"/>
          <w:numId w:val="102"/>
        </w:numPr>
      </w:pPr>
      <w:r w:rsidRPr="00E84C49">
        <w:t xml:space="preserve">Každý, kto plní úlohy pre </w:t>
      </w:r>
      <w:r w:rsidR="00210994" w:rsidRPr="00E84C49">
        <w:t xml:space="preserve">cirkevné organizačné jednotky </w:t>
      </w:r>
      <w:r w:rsidRPr="00E84C49">
        <w:t>v rozsahu vopred prikázanom, má nárok na úhradu cestovných nákladov podľa predpisov platných pre zamestnancov.</w:t>
      </w:r>
    </w:p>
    <w:p w:rsidR="00D86622" w:rsidRPr="00E84C49" w:rsidRDefault="00D86622" w:rsidP="00D30B89">
      <w:pPr>
        <w:pStyle w:val="Odsek1"/>
        <w:numPr>
          <w:ilvl w:val="0"/>
          <w:numId w:val="102"/>
        </w:numPr>
      </w:pPr>
      <w:r w:rsidRPr="00E84C49">
        <w:t>Zborový farár vykonáva právomoc priameho vedúceho nad zborovým kaplánom, senior nad zb</w:t>
      </w:r>
      <w:r w:rsidRPr="00E84C49">
        <w:t>o</w:t>
      </w:r>
      <w:r w:rsidRPr="00E84C49">
        <w:t>rovými farármi (námestnými farármi, kaplánmi a diakonmi), dištriktuálny biskup nad seniormi a g</w:t>
      </w:r>
      <w:r w:rsidRPr="00E84C49">
        <w:t>e</w:t>
      </w:r>
      <w:r w:rsidRPr="00E84C49">
        <w:t>nerálny biskup nad dištriktuálnymi biskupmi.</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druhá</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 zborových farárov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Uprázdnenie miesta zborového farára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8</w:t>
      </w:r>
    </w:p>
    <w:p w:rsidR="00D86622" w:rsidRPr="00E84C49" w:rsidRDefault="00D86622" w:rsidP="00732BEA">
      <w:pPr>
        <w:widowControl w:val="0"/>
        <w:jc w:val="center"/>
        <w:rPr>
          <w:rFonts w:cs="Arial"/>
          <w:b/>
          <w:szCs w:val="20"/>
        </w:rPr>
      </w:pPr>
    </w:p>
    <w:p w:rsidR="00D86622" w:rsidRPr="00E84C49" w:rsidRDefault="00D86622" w:rsidP="00D30B89">
      <w:pPr>
        <w:pStyle w:val="Odsek1"/>
        <w:numPr>
          <w:ilvl w:val="0"/>
          <w:numId w:val="359"/>
        </w:numPr>
        <w:ind w:left="357" w:hanging="357"/>
      </w:pPr>
      <w:r w:rsidRPr="00E84C49">
        <w:t>Miesto zborového farára sa uprázdňuje:</w:t>
      </w:r>
    </w:p>
    <w:p w:rsidR="00B644C5" w:rsidRPr="00E84C49" w:rsidRDefault="00D86622" w:rsidP="00D30B89">
      <w:pPr>
        <w:pStyle w:val="Odseka"/>
        <w:numPr>
          <w:ilvl w:val="0"/>
          <w:numId w:val="103"/>
        </w:numPr>
        <w:ind w:left="714" w:hanging="357"/>
        <w:rPr>
          <w:szCs w:val="20"/>
        </w:rPr>
      </w:pPr>
      <w:r w:rsidRPr="00E84C49">
        <w:t>odchodom do dôchodku</w:t>
      </w:r>
    </w:p>
    <w:p w:rsidR="00B644C5" w:rsidRPr="00E84C49" w:rsidRDefault="00D86622" w:rsidP="00D30B89">
      <w:pPr>
        <w:pStyle w:val="Odseka"/>
        <w:numPr>
          <w:ilvl w:val="0"/>
          <w:numId w:val="103"/>
        </w:numPr>
        <w:ind w:left="714" w:hanging="357"/>
        <w:rPr>
          <w:szCs w:val="20"/>
        </w:rPr>
      </w:pPr>
      <w:r w:rsidRPr="00E84C49">
        <w:rPr>
          <w:szCs w:val="20"/>
        </w:rPr>
        <w:t>zrieknutím sa funkcie</w:t>
      </w:r>
    </w:p>
    <w:p w:rsidR="00B644C5" w:rsidRPr="00E84C49" w:rsidRDefault="00D86622" w:rsidP="00D30B89">
      <w:pPr>
        <w:pStyle w:val="Odseka"/>
        <w:numPr>
          <w:ilvl w:val="0"/>
          <w:numId w:val="103"/>
        </w:numPr>
        <w:ind w:left="714" w:hanging="357"/>
        <w:rPr>
          <w:szCs w:val="20"/>
        </w:rPr>
      </w:pPr>
      <w:r w:rsidRPr="00E84C49">
        <w:rPr>
          <w:szCs w:val="20"/>
        </w:rPr>
        <w:t>smrťou zborového farára alebo vyhlásením za mŕtveho</w:t>
      </w:r>
    </w:p>
    <w:p w:rsidR="00B644C5" w:rsidRPr="00E84C49" w:rsidRDefault="00D86622" w:rsidP="00D30B89">
      <w:pPr>
        <w:pStyle w:val="Odseka"/>
        <w:numPr>
          <w:ilvl w:val="0"/>
          <w:numId w:val="103"/>
        </w:numPr>
        <w:ind w:left="714" w:hanging="357"/>
        <w:rPr>
          <w:szCs w:val="20"/>
        </w:rPr>
      </w:pPr>
      <w:r w:rsidRPr="00E84C49">
        <w:rPr>
          <w:szCs w:val="20"/>
        </w:rPr>
        <w:lastRenderedPageBreak/>
        <w:t>stratou funkcie uplynutím času</w:t>
      </w:r>
    </w:p>
    <w:p w:rsidR="00B644C5" w:rsidRPr="00E84C49" w:rsidRDefault="00D86622" w:rsidP="00D30B89">
      <w:pPr>
        <w:pStyle w:val="Odseka"/>
        <w:numPr>
          <w:ilvl w:val="0"/>
          <w:numId w:val="103"/>
        </w:numPr>
        <w:ind w:left="714" w:hanging="357"/>
        <w:rPr>
          <w:szCs w:val="20"/>
        </w:rPr>
      </w:pPr>
      <w:r w:rsidRPr="00E84C49">
        <w:rPr>
          <w:szCs w:val="20"/>
        </w:rPr>
        <w:t>odvolaním z</w:t>
      </w:r>
      <w:r w:rsidR="00B644C5" w:rsidRPr="00E84C49">
        <w:rPr>
          <w:szCs w:val="20"/>
        </w:rPr>
        <w:t> </w:t>
      </w:r>
      <w:r w:rsidRPr="00E84C49">
        <w:rPr>
          <w:szCs w:val="20"/>
        </w:rPr>
        <w:t>funkcie</w:t>
      </w:r>
    </w:p>
    <w:p w:rsidR="00D86622" w:rsidRPr="00E84C49" w:rsidRDefault="00D86622" w:rsidP="00D30B89">
      <w:pPr>
        <w:pStyle w:val="Odseka"/>
        <w:numPr>
          <w:ilvl w:val="0"/>
          <w:numId w:val="103"/>
        </w:numPr>
        <w:ind w:left="714" w:hanging="357"/>
        <w:rPr>
          <w:szCs w:val="20"/>
        </w:rPr>
      </w:pPr>
      <w:r w:rsidRPr="00E84C49">
        <w:rPr>
          <w:szCs w:val="20"/>
        </w:rPr>
        <w:t>dovŕšením 65. roku veku</w:t>
      </w:r>
    </w:p>
    <w:p w:rsidR="00D86622" w:rsidRPr="00E84C49" w:rsidRDefault="00D86622" w:rsidP="00E50DA8">
      <w:pPr>
        <w:pStyle w:val="Odsek1"/>
      </w:pPr>
      <w:r w:rsidRPr="00E84C49">
        <w:t>Dňom uprázdnenia miesta zborového farára zaniká platnosť vokátora.</w:t>
      </w:r>
    </w:p>
    <w:p w:rsidR="00D86622" w:rsidRPr="00E84C49" w:rsidRDefault="00D86622" w:rsidP="00E50DA8">
      <w:pPr>
        <w:pStyle w:val="Odsek1"/>
      </w:pPr>
      <w:r w:rsidRPr="00E84C49">
        <w:t>Dňom nasledujúcim po dovŕšení 65. roku veku sa zborový farár stáva námestným farárom.</w:t>
      </w:r>
    </w:p>
    <w:p w:rsidR="00D86622" w:rsidRPr="00E84C49" w:rsidRDefault="00D86622" w:rsidP="00E50DA8">
      <w:pPr>
        <w:pStyle w:val="Odsek1"/>
      </w:pPr>
      <w:r w:rsidRPr="00E84C49">
        <w:t>Najmenej 30 dní pred dovŕšením 65. roku veku je zborový farár povinný oznámiť príslušnému dištriktuálnemu predsedníctvu svoj úmysel pokračovať v cirkevnom zbore ako námestný farár.</w:t>
      </w:r>
    </w:p>
    <w:p w:rsidR="00A4775F" w:rsidRPr="00E84C49" w:rsidRDefault="00A4775F" w:rsidP="00E50DA8">
      <w:pPr>
        <w:pStyle w:val="Odsek1"/>
      </w:pPr>
      <w:bookmarkStart w:id="63" w:name="cz_11_94_8_5"/>
      <w:bookmarkEnd w:id="63"/>
      <w:r w:rsidRPr="00E84C49">
        <w:t>Voľby zborového farára treba vypísať najneskôr 3 mesiace pred uplynutím volebného obdobia, v ostatných prípadoch do 2 mesiacov od uprázdnenia miesta.</w:t>
      </w:r>
      <w:hyperlink w:anchor="gs_9_14" w:history="1">
        <w:r w:rsidR="001C08D0" w:rsidRPr="00E84C49">
          <w:rPr>
            <w:rStyle w:val="Hypertextovprepojenie"/>
            <w:rFonts w:cs="Arial"/>
            <w:b/>
            <w:noProof w:val="0"/>
            <w:color w:val="auto"/>
            <w:sz w:val="16"/>
          </w:rPr>
          <w:t>(pozri OS-GS-9/2014)</w:t>
        </w:r>
      </w:hyperlink>
    </w:p>
    <w:p w:rsidR="00C44034" w:rsidRPr="00E84C49" w:rsidRDefault="00C44034" w:rsidP="00732BEA">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Postup pri uprázdnení miesta zborového farára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9</w:t>
      </w:r>
    </w:p>
    <w:p w:rsidR="00D86622" w:rsidRPr="00E84C49" w:rsidRDefault="00D86622" w:rsidP="00732BEA">
      <w:pPr>
        <w:widowControl w:val="0"/>
        <w:jc w:val="center"/>
        <w:rPr>
          <w:rFonts w:cs="Arial"/>
          <w:b/>
          <w:szCs w:val="20"/>
        </w:rPr>
      </w:pPr>
    </w:p>
    <w:p w:rsidR="0016633D" w:rsidRPr="00E84C49" w:rsidRDefault="00D86622" w:rsidP="00D30B89">
      <w:pPr>
        <w:pStyle w:val="Odsek1"/>
        <w:numPr>
          <w:ilvl w:val="0"/>
          <w:numId w:val="104"/>
        </w:numPr>
      </w:pPr>
      <w:r w:rsidRPr="00E84C49">
        <w:t>Keď dochádza k uprázdneniu miesta zborového farára</w:t>
      </w:r>
      <w:r w:rsidR="000C1F2F" w:rsidRPr="00E84C49">
        <w:t>,</w:t>
      </w:r>
      <w:r w:rsidRPr="00E84C49">
        <w:t xml:space="preserve"> senior je povinný informovať o tom vyššie COJ do 8 dní od dátumu uprázdnenia.</w:t>
      </w:r>
    </w:p>
    <w:p w:rsidR="0016633D" w:rsidRPr="00E84C49" w:rsidRDefault="00D86622" w:rsidP="00D30B89">
      <w:pPr>
        <w:pStyle w:val="Odsek1"/>
        <w:numPr>
          <w:ilvl w:val="0"/>
          <w:numId w:val="104"/>
        </w:numPr>
      </w:pPr>
      <w:r w:rsidRPr="00E84C49">
        <w:t>Seniorálne predsedníctvo menuje administrátora uprázdneného miesta zborového farára do 8 dní odo dňa, keď sa o uprázdnení dozvedelo. Administrátora menuje zásadne spomedzi zborových a námestných farárov seniorátu, spravidla zo susedného zboru. Vymenovaný je povinný menovanie prijať. Podmienky treba stanoviť v menovacom dekréte.</w:t>
      </w:r>
    </w:p>
    <w:p w:rsidR="0016633D" w:rsidRPr="00E84C49" w:rsidRDefault="00D86622" w:rsidP="00D30B89">
      <w:pPr>
        <w:pStyle w:val="Odsek1"/>
        <w:numPr>
          <w:ilvl w:val="0"/>
          <w:numId w:val="104"/>
        </w:numPr>
        <w:overflowPunct w:val="0"/>
        <w:autoSpaceDE w:val="0"/>
        <w:autoSpaceDN w:val="0"/>
        <w:adjustRightInd w:val="0"/>
        <w:textAlignment w:val="baseline"/>
      </w:pPr>
      <w:r w:rsidRPr="00E84C49">
        <w:t>Ak pôsobí v zbore viac farárov, treba zásadne menovať za administrátora jedného z nich, pokiaľ tomu nebránia dôvody, hodné osobitného zreteľa.</w:t>
      </w:r>
    </w:p>
    <w:p w:rsidR="00D86622" w:rsidRPr="00E84C49" w:rsidRDefault="00D86622" w:rsidP="00D30B89">
      <w:pPr>
        <w:pStyle w:val="Odsek1"/>
        <w:numPr>
          <w:ilvl w:val="0"/>
          <w:numId w:val="104"/>
        </w:numPr>
        <w:overflowPunct w:val="0"/>
        <w:autoSpaceDE w:val="0"/>
        <w:autoSpaceDN w:val="0"/>
        <w:adjustRightInd w:val="0"/>
        <w:textAlignment w:val="baseline"/>
      </w:pPr>
      <w:r w:rsidRPr="00E84C49">
        <w:t>Do nastúpenia administrátora zabezpečí zborový dozorca v prípade potreby vhodným spôsobom doklady a inventár.</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10</w:t>
      </w:r>
    </w:p>
    <w:p w:rsidR="004F3A27" w:rsidRPr="00E84C49" w:rsidRDefault="004F3A27" w:rsidP="00732BEA">
      <w:pPr>
        <w:widowControl w:val="0"/>
        <w:jc w:val="center"/>
        <w:rPr>
          <w:rFonts w:cs="Arial"/>
          <w:b/>
          <w:szCs w:val="20"/>
        </w:rPr>
      </w:pPr>
    </w:p>
    <w:p w:rsidR="00D86622" w:rsidRPr="00E84C49" w:rsidRDefault="00D86622" w:rsidP="00D02861">
      <w:pPr>
        <w:widowControl w:val="0"/>
        <w:rPr>
          <w:rFonts w:cs="Arial"/>
          <w:szCs w:val="20"/>
        </w:rPr>
      </w:pPr>
      <w:r w:rsidRPr="00E84C49">
        <w:rPr>
          <w:rFonts w:cs="Arial"/>
          <w:szCs w:val="20"/>
        </w:rPr>
        <w:t>Seniorálne predsedníctvo po menovaní administrátora:</w:t>
      </w:r>
    </w:p>
    <w:p w:rsidR="0016633D" w:rsidRPr="00E84C49" w:rsidRDefault="00D86622" w:rsidP="00D30B89">
      <w:pPr>
        <w:pStyle w:val="Odseka"/>
        <w:numPr>
          <w:ilvl w:val="0"/>
          <w:numId w:val="105"/>
        </w:numPr>
        <w:ind w:left="357" w:hanging="357"/>
        <w:rPr>
          <w:szCs w:val="20"/>
        </w:rPr>
      </w:pPr>
      <w:r w:rsidRPr="00E84C49">
        <w:t>do 8 dní zvolá zborové presbyterstvo, na ktorom za prítomnosti administrátora predovšetkým podá informácie o postupe podľa platných predpisov</w:t>
      </w:r>
    </w:p>
    <w:p w:rsidR="0016633D" w:rsidRPr="00E84C49" w:rsidRDefault="00D86622" w:rsidP="00D30B89">
      <w:pPr>
        <w:pStyle w:val="Odseka"/>
        <w:numPr>
          <w:ilvl w:val="0"/>
          <w:numId w:val="105"/>
        </w:numPr>
        <w:ind w:left="357" w:hanging="357"/>
        <w:rPr>
          <w:szCs w:val="20"/>
        </w:rPr>
      </w:pPr>
      <w:r w:rsidRPr="00E84C49">
        <w:rPr>
          <w:szCs w:val="20"/>
        </w:rPr>
        <w:t>požiada presbyterstvo o vypracovanie vokátora budúceho farára</w:t>
      </w:r>
    </w:p>
    <w:p w:rsidR="00D86622" w:rsidRPr="00E84C49" w:rsidRDefault="00D86622" w:rsidP="00D30B89">
      <w:pPr>
        <w:pStyle w:val="Odseka"/>
        <w:numPr>
          <w:ilvl w:val="0"/>
          <w:numId w:val="105"/>
        </w:numPr>
        <w:ind w:left="357" w:hanging="357"/>
        <w:rPr>
          <w:szCs w:val="20"/>
        </w:rPr>
      </w:pPr>
      <w:r w:rsidRPr="00E84C49">
        <w:rPr>
          <w:szCs w:val="20"/>
        </w:rPr>
        <w:t>určí termín, do ktorého má byť, v prípade potreby, vypracovaný voličský zoznam</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Príprava volieb</w:t>
      </w:r>
    </w:p>
    <w:p w:rsidR="00227750" w:rsidRPr="00E84C49" w:rsidRDefault="00227750"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11</w:t>
      </w:r>
    </w:p>
    <w:p w:rsidR="00D86622" w:rsidRPr="00E84C49" w:rsidRDefault="007651AD"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D86622" w:rsidRPr="00E84C49" w:rsidRDefault="00D86622" w:rsidP="00D02861">
      <w:pPr>
        <w:widowControl w:val="0"/>
        <w:rPr>
          <w:rFonts w:cs="Arial"/>
          <w:szCs w:val="20"/>
        </w:rPr>
      </w:pPr>
      <w:r w:rsidRPr="00E84C49">
        <w:rPr>
          <w:rFonts w:cs="Arial"/>
          <w:szCs w:val="20"/>
        </w:rPr>
        <w:t>Voľby pripravuje zborové presbyterstvo, ktoré navrhne riešiť obsadenie miesta zborového farára:</w:t>
      </w:r>
    </w:p>
    <w:p w:rsidR="0016633D" w:rsidRPr="00E84C49" w:rsidRDefault="00D86622" w:rsidP="00D30B89">
      <w:pPr>
        <w:pStyle w:val="Odseka"/>
        <w:numPr>
          <w:ilvl w:val="0"/>
          <w:numId w:val="106"/>
        </w:numPr>
        <w:ind w:left="357" w:hanging="357"/>
        <w:rPr>
          <w:szCs w:val="20"/>
        </w:rPr>
      </w:pPr>
      <w:r w:rsidRPr="00E84C49">
        <w:t>pozvaním jedného kandidáta</w:t>
      </w:r>
    </w:p>
    <w:p w:rsidR="00D86622" w:rsidRPr="00E84C49" w:rsidRDefault="00D86622" w:rsidP="00D30B89">
      <w:pPr>
        <w:pStyle w:val="Odseka"/>
        <w:numPr>
          <w:ilvl w:val="0"/>
          <w:numId w:val="106"/>
        </w:numPr>
        <w:ind w:left="357" w:hanging="357"/>
        <w:rPr>
          <w:szCs w:val="20"/>
        </w:rPr>
      </w:pPr>
      <w:r w:rsidRPr="00E84C49">
        <w:rPr>
          <w:szCs w:val="20"/>
        </w:rPr>
        <w:t>voľbou z viacerých kandidátov</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12</w:t>
      </w:r>
    </w:p>
    <w:p w:rsidR="0036653C" w:rsidRPr="00E84C49" w:rsidRDefault="007651AD"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D86622" w:rsidRPr="00E84C49" w:rsidRDefault="00D86622" w:rsidP="00D02861">
      <w:pPr>
        <w:widowControl w:val="0"/>
        <w:rPr>
          <w:rFonts w:cs="Arial"/>
          <w:szCs w:val="20"/>
        </w:rPr>
      </w:pPr>
      <w:r w:rsidRPr="00E84C49">
        <w:rPr>
          <w:rFonts w:cs="Arial"/>
          <w:szCs w:val="20"/>
        </w:rPr>
        <w:t xml:space="preserve">Na návrh obsadenia funkcie zborového farára pozvaním je potrebné rozhodnutie </w:t>
      </w:r>
      <w:r w:rsidR="00210994" w:rsidRPr="00E84C49">
        <w:rPr>
          <w:rFonts w:cs="Arial"/>
          <w:szCs w:val="20"/>
        </w:rPr>
        <w:t>trojpätinovej</w:t>
      </w:r>
      <w:r w:rsidRPr="00E84C49">
        <w:rPr>
          <w:rFonts w:cs="Arial"/>
          <w:szCs w:val="20"/>
        </w:rPr>
        <w:t xml:space="preserve"> väčšiny prítomných presbyterov.</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13</w:t>
      </w:r>
    </w:p>
    <w:p w:rsidR="0036653C" w:rsidRPr="00E84C49" w:rsidRDefault="007651AD" w:rsidP="0036653C">
      <w:pPr>
        <w:widowControl w:val="0"/>
        <w:jc w:val="right"/>
        <w:rPr>
          <w:rFonts w:cs="Arial"/>
          <w:b/>
          <w:sz w:val="16"/>
        </w:rPr>
      </w:pPr>
      <w:hyperlink w:anchor="gs_9_14" w:history="1">
        <w:r w:rsidR="0036653C" w:rsidRPr="00E84C49">
          <w:rPr>
            <w:rStyle w:val="Hypertextovprepojenie"/>
            <w:rFonts w:cs="Arial"/>
            <w:b/>
            <w:noProof w:val="0"/>
            <w:color w:val="auto"/>
            <w:sz w:val="16"/>
          </w:rPr>
          <w:t>(pozri OS-GS-9/2014)</w:t>
        </w:r>
      </w:hyperlink>
    </w:p>
    <w:p w:rsidR="0016633D" w:rsidRPr="00E84C49" w:rsidRDefault="00D86622" w:rsidP="00D30B89">
      <w:pPr>
        <w:pStyle w:val="Odsek1"/>
        <w:numPr>
          <w:ilvl w:val="0"/>
          <w:numId w:val="107"/>
        </w:numPr>
      </w:pPr>
      <w:r w:rsidRPr="00E84C49">
        <w:t>Ak presbyterstvo nerozhodne navrhnúť pozvanie, navrhne viacerých kandidátov, prípadne ro</w:t>
      </w:r>
      <w:r w:rsidRPr="00E84C49">
        <w:t>z</w:t>
      </w:r>
      <w:r w:rsidRPr="00E84C49">
        <w:t>hodne vypísať súbeh.</w:t>
      </w:r>
      <w:bookmarkStart w:id="64" w:name="cz_11_94_13_2"/>
      <w:bookmarkEnd w:id="64"/>
    </w:p>
    <w:p w:rsidR="0016633D" w:rsidRPr="00E84C49" w:rsidRDefault="00D86622" w:rsidP="00D30B89">
      <w:pPr>
        <w:pStyle w:val="Odsek1"/>
        <w:numPr>
          <w:ilvl w:val="0"/>
          <w:numId w:val="107"/>
        </w:numPr>
      </w:pPr>
      <w:r w:rsidRPr="00E84C49">
        <w:t>Súbeh vypisuje zborové presbyterstvo po prerokovaní so seniorálnym predsedníctvom a dá ho uverejniť aspoň v jednom časopise s celocirkevnou pôsobnosťou. V ňom treba uviesť seniorát, zbor, bohoslužobnú reč a termín, do ktorého treba predložiť prihlášku seniorskému úradu.</w:t>
      </w:r>
    </w:p>
    <w:p w:rsidR="0016633D" w:rsidRPr="00E84C49" w:rsidRDefault="00D86622" w:rsidP="00D30B89">
      <w:pPr>
        <w:pStyle w:val="Odsek1"/>
        <w:numPr>
          <w:ilvl w:val="0"/>
          <w:numId w:val="107"/>
        </w:numPr>
      </w:pPr>
      <w:r w:rsidRPr="00E84C49">
        <w:t>Po ukončení súbehu senior oznámi cirkevnému zboru prihlásených kandidátov a vyžiada súhlas od dištriktuálneho predsedníctva. Predsedníctvo je povinné o žiadosti rozhodnúť do jedného m</w:t>
      </w:r>
      <w:r w:rsidRPr="00E84C49">
        <w:t>e</w:t>
      </w:r>
      <w:r w:rsidRPr="00E84C49">
        <w:t>siaca a nesúhlas riadne zdôvodniť. V prípade súhlasu senior určí termín skúšok, pri ktorých je</w:t>
      </w:r>
      <w:r w:rsidRPr="00E84C49">
        <w:t>d</w:t>
      </w:r>
      <w:r w:rsidRPr="00E84C49">
        <w:t>notliví kandidáti vykonajú v zbore služby Božie. Kandidát sa nemusí skúšky zúčastniť.</w:t>
      </w:r>
    </w:p>
    <w:p w:rsidR="00D86622" w:rsidRPr="00E84C49" w:rsidRDefault="00D86622" w:rsidP="00D30B89">
      <w:pPr>
        <w:pStyle w:val="Odsek1"/>
        <w:numPr>
          <w:ilvl w:val="0"/>
          <w:numId w:val="107"/>
        </w:numPr>
      </w:pPr>
      <w:r w:rsidRPr="00E84C49">
        <w:t>Súhlas k voľbe duchovného z iného dištriktu môže dať dištriktuálne predsedníctvo len so súhl</w:t>
      </w:r>
      <w:r w:rsidRPr="00E84C49">
        <w:t>a</w:t>
      </w:r>
      <w:r w:rsidRPr="00E84C49">
        <w:t>som zboru biskupov a druhého dištriktuálneho predsedníctva.</w:t>
      </w:r>
    </w:p>
    <w:p w:rsidR="00D86622" w:rsidRPr="00E84C49" w:rsidRDefault="00D86622" w:rsidP="00732BEA">
      <w:pPr>
        <w:widowControl w:val="0"/>
        <w:rPr>
          <w:rFonts w:cs="Arial"/>
          <w:szCs w:val="20"/>
        </w:rPr>
      </w:pPr>
    </w:p>
    <w:p w:rsidR="0016633D" w:rsidRPr="00E84C49" w:rsidRDefault="0016633D">
      <w:pPr>
        <w:jc w:val="left"/>
        <w:rPr>
          <w:rFonts w:cs="Arial"/>
          <w:szCs w:val="20"/>
        </w:rPr>
      </w:pPr>
      <w:r w:rsidRPr="00E84C49">
        <w:rPr>
          <w:rFonts w:cs="Arial"/>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Podmienky kandidovania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14</w:t>
      </w:r>
    </w:p>
    <w:p w:rsidR="00D86622" w:rsidRPr="00E84C49" w:rsidRDefault="00D86622" w:rsidP="00732BEA">
      <w:pPr>
        <w:widowControl w:val="0"/>
        <w:jc w:val="center"/>
        <w:rPr>
          <w:rFonts w:cs="Arial"/>
          <w:b/>
          <w:szCs w:val="20"/>
        </w:rPr>
      </w:pPr>
    </w:p>
    <w:p w:rsidR="00951CA2" w:rsidRPr="00E84C49" w:rsidRDefault="00D86622" w:rsidP="00D30B89">
      <w:pPr>
        <w:pStyle w:val="Odsek1"/>
        <w:numPr>
          <w:ilvl w:val="0"/>
          <w:numId w:val="360"/>
        </w:numPr>
        <w:ind w:left="357" w:hanging="357"/>
      </w:pPr>
      <w:r w:rsidRPr="00E84C49">
        <w:t xml:space="preserve">Za zborového farára možno kandidovať absolventa </w:t>
      </w:r>
      <w:r w:rsidR="00210994" w:rsidRPr="00E84C49">
        <w:t>Evanjelickej bohosloveckej fakulty</w:t>
      </w:r>
      <w:r w:rsidRPr="00E84C49">
        <w:t>, ktorý je zdravotne spôsobilý pre výkon funkcie, úspešne absolvoval farársku skúšku a dostal súhlas od dištriktuálneho predsedníctva</w:t>
      </w:r>
      <w:r w:rsidR="003D64C7">
        <w:t>, pokiaľ sa takýto súhlas vyžaduje</w:t>
      </w:r>
      <w:r w:rsidRPr="00E84C49">
        <w:t>.</w:t>
      </w:r>
      <w:bookmarkStart w:id="65" w:name="cz_11_94_14_2"/>
      <w:bookmarkEnd w:id="65"/>
    </w:p>
    <w:p w:rsidR="00D86622" w:rsidRPr="00E84C49" w:rsidRDefault="00D86622" w:rsidP="000C64FF">
      <w:pPr>
        <w:pStyle w:val="Odsek1"/>
      </w:pPr>
      <w:r w:rsidRPr="00E84C49">
        <w:t>Za zborového farára nemožno kandidovať toho:</w:t>
      </w:r>
    </w:p>
    <w:p w:rsidR="00E90188" w:rsidRPr="00E84C49" w:rsidRDefault="00D86622" w:rsidP="00D30B89">
      <w:pPr>
        <w:pStyle w:val="Odseka"/>
        <w:numPr>
          <w:ilvl w:val="0"/>
          <w:numId w:val="108"/>
        </w:numPr>
        <w:ind w:left="714" w:hanging="357"/>
        <w:rPr>
          <w:rStyle w:val="Hypertextovprepojenie"/>
          <w:rFonts w:cs="Arial"/>
          <w:bCs w:val="0"/>
          <w:noProof w:val="0"/>
          <w:color w:val="auto"/>
          <w:szCs w:val="20"/>
          <w:u w:val="none"/>
        </w:rPr>
      </w:pPr>
      <w:r w:rsidRPr="00E84C49">
        <w:t xml:space="preserve">koho manžel (manželka) nie je evanjelikom augsburského vyznania (výnimky povoľuje </w:t>
      </w:r>
      <w:r w:rsidR="00BF31B6" w:rsidRPr="00E84C49">
        <w:t>z</w:t>
      </w:r>
      <w:r w:rsidRPr="00E84C49">
        <w:t>bor biskupov)</w:t>
      </w:r>
      <w:hyperlink w:anchor="zú_4_96_D12" w:history="1">
        <w:r w:rsidR="00023A80" w:rsidRPr="00E84C49">
          <w:rPr>
            <w:rStyle w:val="Hypertextovprepojenie"/>
            <w:rFonts w:cs="Arial"/>
            <w:b/>
            <w:color w:val="auto"/>
            <w:sz w:val="16"/>
          </w:rPr>
          <w:t>(pozri 4/</w:t>
        </w:r>
        <w:r w:rsidR="00B35B53" w:rsidRPr="00E84C49">
          <w:rPr>
            <w:rStyle w:val="Hypertextovprepojenie"/>
            <w:rFonts w:cs="Arial"/>
            <w:b/>
            <w:color w:val="auto"/>
            <w:sz w:val="16"/>
          </w:rPr>
          <w:t>19</w:t>
        </w:r>
        <w:r w:rsidR="00023A80" w:rsidRPr="00E84C49">
          <w:rPr>
            <w:rStyle w:val="Hypertextovprepojenie"/>
            <w:rFonts w:cs="Arial"/>
            <w:b/>
            <w:color w:val="auto"/>
            <w:sz w:val="16"/>
          </w:rPr>
          <w:t>96 D ods. 12)</w:t>
        </w:r>
      </w:hyperlink>
    </w:p>
    <w:p w:rsidR="00E90188" w:rsidRPr="00E84C49" w:rsidRDefault="00D86622" w:rsidP="00D30B89">
      <w:pPr>
        <w:pStyle w:val="Odseka"/>
        <w:numPr>
          <w:ilvl w:val="0"/>
          <w:numId w:val="108"/>
        </w:numPr>
        <w:ind w:left="714" w:hanging="357"/>
        <w:rPr>
          <w:szCs w:val="20"/>
        </w:rPr>
      </w:pPr>
      <w:r w:rsidRPr="00E84C49">
        <w:rPr>
          <w:szCs w:val="20"/>
        </w:rPr>
        <w:t xml:space="preserve">proti komu bolo </w:t>
      </w:r>
      <w:r w:rsidR="00474670" w:rsidRPr="00E84C49">
        <w:rPr>
          <w:szCs w:val="20"/>
        </w:rPr>
        <w:t>právoplatne ukončené konanie podľa § 6 ods. 1 písm. d) až h) cirkevného z</w:t>
      </w:r>
      <w:r w:rsidR="00474670" w:rsidRPr="00E84C49">
        <w:rPr>
          <w:szCs w:val="20"/>
        </w:rPr>
        <w:t>á</w:t>
      </w:r>
      <w:r w:rsidR="00474670" w:rsidRPr="00E84C49">
        <w:rPr>
          <w:szCs w:val="20"/>
        </w:rPr>
        <w:t>kona o disciplinárnych previneniach</w:t>
      </w:r>
    </w:p>
    <w:p w:rsidR="00E90188" w:rsidRPr="00E84C49" w:rsidRDefault="00A62094" w:rsidP="00D30B89">
      <w:pPr>
        <w:pStyle w:val="Odseka"/>
        <w:numPr>
          <w:ilvl w:val="0"/>
          <w:numId w:val="108"/>
        </w:numPr>
        <w:ind w:left="714" w:hanging="357"/>
        <w:rPr>
          <w:szCs w:val="20"/>
        </w:rPr>
      </w:pPr>
      <w:r w:rsidRPr="00E84C49">
        <w:rPr>
          <w:szCs w:val="20"/>
        </w:rPr>
        <w:t>kto bol právoplatne odsúdený podľa CZ č. 3/2004 až do zahladenia disciplinárneho opatrenia</w:t>
      </w:r>
    </w:p>
    <w:p w:rsidR="00E90188" w:rsidRPr="00E84C49" w:rsidRDefault="00A62094" w:rsidP="00D30B89">
      <w:pPr>
        <w:pStyle w:val="Odseka"/>
        <w:numPr>
          <w:ilvl w:val="0"/>
          <w:numId w:val="108"/>
        </w:numPr>
        <w:ind w:left="714" w:hanging="357"/>
        <w:rPr>
          <w:szCs w:val="20"/>
        </w:rPr>
      </w:pPr>
      <w:r w:rsidRPr="00E84C49">
        <w:rPr>
          <w:szCs w:val="20"/>
        </w:rPr>
        <w:t>kto bol počas posledných troch rokov v inom cirkevnom zbore právoplatne zvolený za zbor</w:t>
      </w:r>
      <w:r w:rsidRPr="00E84C49">
        <w:rPr>
          <w:szCs w:val="20"/>
        </w:rPr>
        <w:t>o</w:t>
      </w:r>
      <w:r w:rsidRPr="00E84C49">
        <w:rPr>
          <w:szCs w:val="20"/>
        </w:rPr>
        <w:t>vého farára, pokiaľ zborový konvent cirkevného zboru, v ktorom je zborovým farárom, nedá ku kandidovaniu súhlas</w:t>
      </w:r>
    </w:p>
    <w:p w:rsidR="00A62094" w:rsidRPr="00E84C49" w:rsidRDefault="00A62094" w:rsidP="00D30B89">
      <w:pPr>
        <w:pStyle w:val="Odseka"/>
        <w:numPr>
          <w:ilvl w:val="0"/>
          <w:numId w:val="108"/>
        </w:numPr>
        <w:ind w:left="714" w:hanging="357"/>
        <w:rPr>
          <w:szCs w:val="20"/>
        </w:rPr>
      </w:pPr>
      <w:r w:rsidRPr="00E84C49">
        <w:rPr>
          <w:szCs w:val="20"/>
        </w:rPr>
        <w:t>kto sa sám alebo prostredníctvom iného usiluje získať miesto zborového farára podplácaním, pohostením, neskromným ponúkaním sa, zavádzaním, vyhrážkami alebo podnecovaním</w:t>
      </w:r>
    </w:p>
    <w:p w:rsidR="00D86622" w:rsidRPr="00E84C49" w:rsidRDefault="00A62094" w:rsidP="000C64FF">
      <w:pPr>
        <w:pStyle w:val="Odsek1"/>
      </w:pPr>
      <w:r w:rsidRPr="00E84C49">
        <w:t>Ustanovenia odseku 2 platia aj pre voľby, ak okolnosti nastali v období medzi kandidovaním a voľbami</w:t>
      </w:r>
      <w:r w:rsidR="00D86622" w:rsidRPr="00E84C49">
        <w:t>.</w:t>
      </w:r>
    </w:p>
    <w:p w:rsidR="00D86622" w:rsidRPr="00E84C49" w:rsidRDefault="00D86622" w:rsidP="00732BEA">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15</w:t>
      </w:r>
    </w:p>
    <w:p w:rsidR="00D86622" w:rsidRPr="00E84C49" w:rsidRDefault="00D86622" w:rsidP="00732BEA">
      <w:pPr>
        <w:widowControl w:val="0"/>
        <w:jc w:val="center"/>
        <w:rPr>
          <w:rFonts w:cs="Arial"/>
          <w:b/>
          <w:szCs w:val="20"/>
        </w:rPr>
      </w:pPr>
    </w:p>
    <w:p w:rsidR="00E90188" w:rsidRPr="00E84C49" w:rsidRDefault="00D86622" w:rsidP="00D30B89">
      <w:pPr>
        <w:pStyle w:val="Odsek1"/>
        <w:numPr>
          <w:ilvl w:val="0"/>
          <w:numId w:val="109"/>
        </w:numPr>
        <w:overflowPunct w:val="0"/>
        <w:autoSpaceDE w:val="0"/>
        <w:autoSpaceDN w:val="0"/>
        <w:adjustRightInd w:val="0"/>
        <w:textAlignment w:val="baseline"/>
      </w:pPr>
      <w:r w:rsidRPr="00E84C49">
        <w:t>Pri voľbách zborového farára je volebným konventom zborový konvent.</w:t>
      </w:r>
    </w:p>
    <w:p w:rsidR="00D86622" w:rsidRPr="00E84C49" w:rsidRDefault="00D86622" w:rsidP="00D30B89">
      <w:pPr>
        <w:pStyle w:val="Odsek1"/>
        <w:numPr>
          <w:ilvl w:val="0"/>
          <w:numId w:val="109"/>
        </w:numPr>
        <w:overflowPunct w:val="0"/>
        <w:autoSpaceDE w:val="0"/>
        <w:autoSpaceDN w:val="0"/>
        <w:adjustRightInd w:val="0"/>
        <w:textAlignment w:val="baseline"/>
      </w:pPr>
      <w:r w:rsidRPr="00E84C49">
        <w:t>Aktívne volebné právo na zborovom konvente má člen cirkevného zboru, ktorý dovŕšil 18. rok veku. Volebné právo možno uplatniť len osobne.</w:t>
      </w:r>
    </w:p>
    <w:p w:rsidR="00D86622" w:rsidRPr="00E84C49" w:rsidRDefault="00D86622" w:rsidP="00732BEA">
      <w:pPr>
        <w:widowControl w:val="0"/>
        <w:rPr>
          <w:rFonts w:cs="Arial"/>
          <w:szCs w:val="20"/>
        </w:rPr>
      </w:pPr>
    </w:p>
    <w:p w:rsidR="00D86622" w:rsidRPr="00E84C49" w:rsidRDefault="00D86622" w:rsidP="007C3779">
      <w:pPr>
        <w:widowControl w:val="0"/>
        <w:jc w:val="center"/>
        <w:rPr>
          <w:rFonts w:cs="Arial"/>
          <w:b/>
          <w:szCs w:val="20"/>
        </w:rPr>
      </w:pPr>
      <w:r w:rsidRPr="00E84C49">
        <w:rPr>
          <w:rFonts w:cs="Arial"/>
          <w:b/>
          <w:szCs w:val="20"/>
        </w:rPr>
        <w:t>§ 16</w:t>
      </w:r>
    </w:p>
    <w:p w:rsidR="00D86622" w:rsidRPr="00E84C49" w:rsidRDefault="00D86622" w:rsidP="00732BEA">
      <w:pPr>
        <w:widowControl w:val="0"/>
        <w:jc w:val="center"/>
        <w:rPr>
          <w:rFonts w:cs="Arial"/>
          <w:b/>
          <w:szCs w:val="20"/>
        </w:rPr>
      </w:pPr>
    </w:p>
    <w:p w:rsidR="00EC6C80" w:rsidRPr="00E84C49" w:rsidRDefault="00D86622" w:rsidP="00D30B89">
      <w:pPr>
        <w:pStyle w:val="Odsek1"/>
        <w:numPr>
          <w:ilvl w:val="0"/>
          <w:numId w:val="361"/>
        </w:numPr>
        <w:ind w:left="357" w:hanging="357"/>
      </w:pPr>
      <w:r w:rsidRPr="00E84C49">
        <w:t>Volebnému konventu predsedá seniorálne predsedníctvo alebo ním písomne poverení predstav</w:t>
      </w:r>
      <w:r w:rsidRPr="00E84C49">
        <w:t>i</w:t>
      </w:r>
      <w:r w:rsidRPr="00E84C49">
        <w:t>telia seniorátu.</w:t>
      </w:r>
    </w:p>
    <w:p w:rsidR="00D86622" w:rsidRPr="00E84C49" w:rsidRDefault="00D86622" w:rsidP="00AD4783">
      <w:pPr>
        <w:pStyle w:val="Odsek1"/>
      </w:pPr>
      <w:r w:rsidRPr="00E84C49">
        <w:t>Predsedníctvo konventu:</w:t>
      </w:r>
    </w:p>
    <w:p w:rsidR="00E90188" w:rsidRPr="00E84C49" w:rsidRDefault="00D86622" w:rsidP="00D30B89">
      <w:pPr>
        <w:pStyle w:val="Odseka"/>
        <w:numPr>
          <w:ilvl w:val="0"/>
          <w:numId w:val="110"/>
        </w:numPr>
        <w:ind w:left="714" w:hanging="357"/>
        <w:rPr>
          <w:szCs w:val="20"/>
        </w:rPr>
      </w:pPr>
      <w:r w:rsidRPr="00E84C49">
        <w:t xml:space="preserve">zistí, či bol konvent zvolaný podľa </w:t>
      </w:r>
      <w:r w:rsidR="00210994" w:rsidRPr="00E84C49">
        <w:t>cirkevnej ústavy</w:t>
      </w:r>
      <w:r w:rsidRPr="00E84C49">
        <w:t>, tohto zákona a rokovacieho poriadku</w:t>
      </w:r>
    </w:p>
    <w:p w:rsidR="00E90188" w:rsidRPr="00E84C49" w:rsidRDefault="00D86622" w:rsidP="00D30B89">
      <w:pPr>
        <w:pStyle w:val="Odseka"/>
        <w:numPr>
          <w:ilvl w:val="0"/>
          <w:numId w:val="110"/>
        </w:numPr>
        <w:ind w:left="714" w:hanging="357"/>
        <w:rPr>
          <w:szCs w:val="20"/>
        </w:rPr>
      </w:pPr>
      <w:r w:rsidRPr="00E84C49">
        <w:rPr>
          <w:szCs w:val="20"/>
        </w:rPr>
        <w:t>určí zapisovateľa konventu a overovateľov zápisnice</w:t>
      </w:r>
    </w:p>
    <w:p w:rsidR="00E90188" w:rsidRPr="00E84C49" w:rsidRDefault="00D86622" w:rsidP="00D30B89">
      <w:pPr>
        <w:pStyle w:val="Odseka"/>
        <w:numPr>
          <w:ilvl w:val="0"/>
          <w:numId w:val="110"/>
        </w:numPr>
        <w:ind w:left="714" w:hanging="357"/>
        <w:rPr>
          <w:szCs w:val="20"/>
        </w:rPr>
      </w:pPr>
      <w:r w:rsidRPr="00E84C49">
        <w:rPr>
          <w:szCs w:val="20"/>
        </w:rPr>
        <w:t>v spolupráci so zborovým predsedníctvom zistí počet prítomných, oprávnených hlasovať</w:t>
      </w:r>
    </w:p>
    <w:p w:rsidR="00E90188" w:rsidRPr="00E84C49" w:rsidRDefault="00D86622" w:rsidP="00D30B89">
      <w:pPr>
        <w:pStyle w:val="Odseka"/>
        <w:numPr>
          <w:ilvl w:val="0"/>
          <w:numId w:val="110"/>
        </w:numPr>
        <w:ind w:left="714" w:hanging="357"/>
        <w:rPr>
          <w:szCs w:val="20"/>
        </w:rPr>
      </w:pPr>
      <w:r w:rsidRPr="00E84C49">
        <w:rPr>
          <w:szCs w:val="20"/>
        </w:rPr>
        <w:t>predloží konventu znenie vokátorov, dohodnutých s jednotlivými kandidátmi</w:t>
      </w:r>
      <w:r w:rsidRPr="00E84C49">
        <w:rPr>
          <w:szCs w:val="20"/>
        </w:rPr>
        <w:sym w:font="Arial" w:char="003B"/>
      </w:r>
      <w:r w:rsidRPr="00E84C49">
        <w:rPr>
          <w:szCs w:val="20"/>
        </w:rPr>
        <w:t xml:space="preserve"> zvolením kand</w:t>
      </w:r>
      <w:r w:rsidRPr="00E84C49">
        <w:rPr>
          <w:szCs w:val="20"/>
        </w:rPr>
        <w:t>i</w:t>
      </w:r>
      <w:r w:rsidRPr="00E84C49">
        <w:rPr>
          <w:szCs w:val="20"/>
        </w:rPr>
        <w:t>dáta pokladá sa s ním dohodnutý vokátor za riadne prijatý</w:t>
      </w:r>
    </w:p>
    <w:p w:rsidR="00D86622" w:rsidRPr="00E84C49" w:rsidRDefault="00D86622" w:rsidP="00D30B89">
      <w:pPr>
        <w:pStyle w:val="Odseka"/>
        <w:numPr>
          <w:ilvl w:val="0"/>
          <w:numId w:val="110"/>
        </w:numPr>
        <w:ind w:left="714" w:hanging="357"/>
        <w:rPr>
          <w:szCs w:val="20"/>
        </w:rPr>
      </w:pPr>
      <w:r w:rsidRPr="00E84C49">
        <w:rPr>
          <w:szCs w:val="20"/>
        </w:rPr>
        <w:t xml:space="preserve">konvent oboznámi s navrhovanými kandidátmi, poučí ho o spôsobe volieb, </w:t>
      </w:r>
      <w:r w:rsidR="00A4775F" w:rsidRPr="00E84C49">
        <w:rPr>
          <w:szCs w:val="20"/>
        </w:rPr>
        <w:t>o lehote na pod</w:t>
      </w:r>
      <w:r w:rsidR="00A4775F" w:rsidRPr="00E84C49">
        <w:rPr>
          <w:szCs w:val="20"/>
        </w:rPr>
        <w:t>a</w:t>
      </w:r>
      <w:r w:rsidR="00A4775F" w:rsidRPr="00E84C49">
        <w:rPr>
          <w:szCs w:val="20"/>
        </w:rPr>
        <w:t xml:space="preserve">nie žaloby, kde má byť žaloba podaná a kto môže žalobu podať (§ 35), </w:t>
      </w:r>
      <w:r w:rsidRPr="00E84C49">
        <w:rPr>
          <w:szCs w:val="20"/>
        </w:rPr>
        <w:t>nariadi voľbu a vedie ju</w:t>
      </w:r>
    </w:p>
    <w:p w:rsidR="00D86622" w:rsidRPr="00E84C49" w:rsidRDefault="00D86622" w:rsidP="00AD4783">
      <w:pPr>
        <w:pStyle w:val="Odsek1"/>
      </w:pPr>
      <w:r w:rsidRPr="00E84C49">
        <w:t>Na sčítanie hlasov môže konvent podľa potreby zvoliť sčítaciu komisiu.</w:t>
      </w:r>
    </w:p>
    <w:p w:rsidR="00D86622" w:rsidRPr="00E84C49" w:rsidRDefault="00D86622" w:rsidP="00AD4783">
      <w:pPr>
        <w:pStyle w:val="Odsek1"/>
        <w:rPr>
          <w:b/>
        </w:rPr>
      </w:pPr>
      <w:bookmarkStart w:id="66" w:name="cz_11_94_16_4"/>
      <w:bookmarkEnd w:id="66"/>
      <w:r w:rsidRPr="00E84C49">
        <w:t>Hlasuje sa zásadne tajne. Ak to však rozhodne 3/5 väčšina prítomných, hlasuje sa verejne.</w:t>
      </w:r>
      <w:hyperlink w:anchor="cn_1_95_4" w:history="1">
        <w:r w:rsidR="005308FE" w:rsidRPr="00E84C49">
          <w:rPr>
            <w:rStyle w:val="Hypertextovprepojenie"/>
            <w:rFonts w:cs="Arial"/>
            <w:b/>
            <w:color w:val="auto"/>
            <w:sz w:val="16"/>
          </w:rPr>
          <w:t>(pozri 1/</w:t>
        </w:r>
        <w:r w:rsidR="00B35B53" w:rsidRPr="00E84C49">
          <w:rPr>
            <w:rStyle w:val="Hypertextovprepojenie"/>
            <w:rFonts w:cs="Arial"/>
            <w:b/>
            <w:color w:val="auto"/>
            <w:sz w:val="16"/>
          </w:rPr>
          <w:t>19</w:t>
        </w:r>
        <w:r w:rsidR="005308FE" w:rsidRPr="00E84C49">
          <w:rPr>
            <w:rStyle w:val="Hypertextovprepojenie"/>
            <w:rFonts w:cs="Arial"/>
            <w:b/>
            <w:color w:val="auto"/>
            <w:sz w:val="16"/>
          </w:rPr>
          <w:t>95 § 4)</w:t>
        </w:r>
      </w:hyperlink>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17</w:t>
      </w:r>
    </w:p>
    <w:p w:rsidR="00D86622" w:rsidRPr="00E84C49" w:rsidRDefault="00D86622" w:rsidP="00732BEA">
      <w:pPr>
        <w:widowControl w:val="0"/>
        <w:tabs>
          <w:tab w:val="left" w:pos="0"/>
        </w:tabs>
        <w:jc w:val="center"/>
        <w:rPr>
          <w:rFonts w:cs="Arial"/>
          <w:b/>
          <w:szCs w:val="20"/>
        </w:rPr>
      </w:pPr>
    </w:p>
    <w:p w:rsidR="00E90188" w:rsidRPr="00E84C49" w:rsidRDefault="00D86622" w:rsidP="00D30B89">
      <w:pPr>
        <w:pStyle w:val="Odsek1"/>
        <w:numPr>
          <w:ilvl w:val="0"/>
          <w:numId w:val="111"/>
        </w:numPr>
      </w:pPr>
      <w:r w:rsidRPr="00E84C49">
        <w:t xml:space="preserve">Zvolený </w:t>
      </w:r>
      <w:r w:rsidR="006C6A65" w:rsidRPr="00E84C49">
        <w:t xml:space="preserve">je </w:t>
      </w:r>
      <w:r w:rsidRPr="00E84C49">
        <w:t>kandidát, ktorý získal nadpolovičnú väčšinu všetkých hlasov prítomných členov ko</w:t>
      </w:r>
      <w:r w:rsidRPr="00E84C49">
        <w:t>n</w:t>
      </w:r>
      <w:r w:rsidRPr="00E84C49">
        <w:t xml:space="preserve">ventu. Ak je navrhnutý len jeden kandidát, potrebná je na jeho zvolenie </w:t>
      </w:r>
      <w:r w:rsidR="00227750" w:rsidRPr="00E84C49">
        <w:t>3/5</w:t>
      </w:r>
      <w:r w:rsidRPr="00E84C49">
        <w:t xml:space="preserve"> väčšina prítomných členov konventu.</w:t>
      </w:r>
    </w:p>
    <w:p w:rsidR="00E90188" w:rsidRPr="00E84C49" w:rsidRDefault="00D86622" w:rsidP="00D30B89">
      <w:pPr>
        <w:pStyle w:val="Odsek1"/>
        <w:numPr>
          <w:ilvl w:val="0"/>
          <w:numId w:val="111"/>
        </w:numPr>
      </w:pPr>
      <w:r w:rsidRPr="00E84C49">
        <w:t>Ak pri voľbách nezíska ani jeden kandidát potrebnú väčšinu, hlasuje sa znova o dvoch kandid</w:t>
      </w:r>
      <w:r w:rsidRPr="00E84C49">
        <w:t>á</w:t>
      </w:r>
      <w:r w:rsidRPr="00E84C49">
        <w:t>toch, ktorí získali najviac hlasov.</w:t>
      </w:r>
      <w:r w:rsidR="003D581E" w:rsidRPr="00E84C49">
        <w:t xml:space="preserve"> V druhom kole je zvolený kandidát s väčším počtom hlasov.</w:t>
      </w:r>
    </w:p>
    <w:p w:rsidR="00D86622" w:rsidRPr="00E84C49" w:rsidRDefault="00D86622" w:rsidP="00D30B89">
      <w:pPr>
        <w:pStyle w:val="Odsek1"/>
        <w:numPr>
          <w:ilvl w:val="0"/>
          <w:numId w:val="111"/>
        </w:numPr>
      </w:pPr>
      <w:r w:rsidRPr="00E84C49">
        <w:t>Ak mali rovnaký najmenší počet hlasov viacerí kandidáti, rozhodne o vyradení kandidáta žreb.</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18</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Ak pri voľbách nezískal ani jeden kandidát potrebný počet hlasov a teda nebol nikto zvolený, musí sa znova zísť kandidačné presbyterstvo.</w:t>
      </w:r>
    </w:p>
    <w:p w:rsidR="00D86622" w:rsidRPr="00E84C49" w:rsidRDefault="000C7DDF" w:rsidP="00C45481">
      <w:pPr>
        <w:jc w:val="center"/>
        <w:rPr>
          <w:rFonts w:cs="Arial"/>
          <w:b/>
          <w:szCs w:val="20"/>
        </w:rPr>
      </w:pPr>
      <w:r w:rsidRPr="00E84C49">
        <w:rPr>
          <w:rFonts w:cs="Arial"/>
          <w:b/>
          <w:szCs w:val="20"/>
        </w:rPr>
        <w:br w:type="page"/>
      </w:r>
      <w:r w:rsidR="00D86622" w:rsidRPr="00E84C49">
        <w:rPr>
          <w:rFonts w:cs="Arial"/>
          <w:b/>
          <w:szCs w:val="20"/>
        </w:rPr>
        <w:lastRenderedPageBreak/>
        <w:t>§ 19</w:t>
      </w:r>
    </w:p>
    <w:p w:rsidR="00D86622" w:rsidRPr="00E84C49" w:rsidRDefault="00D86622" w:rsidP="00732BEA">
      <w:pPr>
        <w:widowControl w:val="0"/>
        <w:tabs>
          <w:tab w:val="left" w:pos="0"/>
        </w:tabs>
        <w:jc w:val="center"/>
        <w:rPr>
          <w:rFonts w:cs="Arial"/>
          <w:b/>
          <w:szCs w:val="20"/>
        </w:rPr>
      </w:pPr>
    </w:p>
    <w:p w:rsidR="00E90188" w:rsidRPr="00E84C49" w:rsidRDefault="00D86622" w:rsidP="00D30B89">
      <w:pPr>
        <w:pStyle w:val="Odsek1"/>
        <w:numPr>
          <w:ilvl w:val="0"/>
          <w:numId w:val="112"/>
        </w:numPr>
      </w:pPr>
      <w:r w:rsidRPr="00E84C49">
        <w:t>Po skončení volieb dá predsedníctvo konventu podpísať vokátor zvoleného zborového farára a</w:t>
      </w:r>
      <w:r w:rsidRPr="00E84C49">
        <w:t>d</w:t>
      </w:r>
      <w:r w:rsidRPr="00E84C49">
        <w:t>ministrátorovi (námestnému farárovi), zborovému dozorcovi a piatim členom konventu.</w:t>
      </w:r>
    </w:p>
    <w:p w:rsidR="00D86622" w:rsidRPr="00E84C49" w:rsidRDefault="00D86622" w:rsidP="00D30B89">
      <w:pPr>
        <w:pStyle w:val="Odsek1"/>
        <w:numPr>
          <w:ilvl w:val="0"/>
          <w:numId w:val="112"/>
        </w:numPr>
      </w:pPr>
      <w:r w:rsidRPr="00E84C49">
        <w:t>Vokátor musí byť podpísaný ako osobitná listina, ktorú dostane zbor, zvolený farár a</w:t>
      </w:r>
      <w:r w:rsidR="00210994" w:rsidRPr="00E84C49">
        <w:t> seniorský úrad</w:t>
      </w:r>
      <w:r w:rsidRPr="00E84C49">
        <w:t>.</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20</w:t>
      </w:r>
    </w:p>
    <w:p w:rsidR="00D86622" w:rsidRPr="00E84C49" w:rsidRDefault="00D86622" w:rsidP="00732BEA">
      <w:pPr>
        <w:widowControl w:val="0"/>
        <w:tabs>
          <w:tab w:val="left" w:pos="0"/>
        </w:tabs>
        <w:jc w:val="center"/>
        <w:rPr>
          <w:rFonts w:cs="Arial"/>
          <w:b/>
          <w:szCs w:val="20"/>
        </w:rPr>
      </w:pPr>
    </w:p>
    <w:p w:rsidR="0034768B" w:rsidRPr="00E84C49" w:rsidRDefault="00D86622" w:rsidP="00D30B89">
      <w:pPr>
        <w:pStyle w:val="Odsek1"/>
        <w:numPr>
          <w:ilvl w:val="0"/>
          <w:numId w:val="113"/>
        </w:numPr>
      </w:pPr>
      <w:r w:rsidRPr="00E84C49">
        <w:t>Duchovný člen zborového predsedníctva zodpovedá za to, že zápisnica o voľbách bude do 10 dní - riadne napísaná a overená - odoslaná seniorskému úradu.</w:t>
      </w:r>
    </w:p>
    <w:p w:rsidR="00D86622" w:rsidRPr="00E84C49" w:rsidRDefault="00D86622" w:rsidP="00D30B89">
      <w:pPr>
        <w:pStyle w:val="Odsek1"/>
        <w:numPr>
          <w:ilvl w:val="0"/>
          <w:numId w:val="113"/>
        </w:numPr>
      </w:pPr>
      <w:r w:rsidRPr="00E84C49">
        <w:t>Senior je povinný po právoplatnosti voľby oznámiť písomne dištriktuálnemu biskupovi miesto a čas volebného konventu a výsledok volieb.</w:t>
      </w:r>
    </w:p>
    <w:p w:rsidR="00CD57BD" w:rsidRPr="00E84C49" w:rsidRDefault="00CD57BD"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bookmarkStart w:id="67" w:name="cz_11_94_21"/>
      <w:bookmarkEnd w:id="67"/>
      <w:r w:rsidRPr="00E84C49">
        <w:rPr>
          <w:rFonts w:cs="Arial"/>
          <w:b/>
          <w:szCs w:val="20"/>
        </w:rPr>
        <w:t>§ 21</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Vokátor</w:t>
      </w:r>
    </w:p>
    <w:p w:rsidR="00D86622" w:rsidRPr="00E84C49" w:rsidRDefault="00D86622" w:rsidP="00732BEA">
      <w:pPr>
        <w:widowControl w:val="0"/>
        <w:tabs>
          <w:tab w:val="left" w:pos="0"/>
        </w:tabs>
        <w:jc w:val="center"/>
        <w:rPr>
          <w:rFonts w:cs="Arial"/>
          <w:b/>
          <w:szCs w:val="20"/>
        </w:rPr>
      </w:pPr>
    </w:p>
    <w:p w:rsidR="0034768B" w:rsidRPr="00E84C49" w:rsidRDefault="00D86622" w:rsidP="00D30B89">
      <w:pPr>
        <w:pStyle w:val="Odsek1"/>
        <w:numPr>
          <w:ilvl w:val="0"/>
          <w:numId w:val="114"/>
        </w:numPr>
      </w:pPr>
      <w:r w:rsidRPr="00E84C49">
        <w:t>Vokátor obsahuje všetky farárove práva a povinnosti voči zboru a všetky práva a povinnosti zboru voči zborovému farárovi. Kvôli prehľadnosti môžu sa doň uviesť aj tie práva a povinnosti, ktoré v</w:t>
      </w:r>
      <w:r w:rsidRPr="00E84C49">
        <w:t>y</w:t>
      </w:r>
      <w:r w:rsidRPr="00E84C49">
        <w:t>plývajú z cirkevnej ústavy a iných cirkevnoprávnych aj občianskych predpisov a zo služobného pomeru. Pokiaľ nie je vokátor riadne prijatý, majú zborový farár aj zbor len tie práva a povinnosti, ktoré vyplývajú z týchto predpisov.</w:t>
      </w:r>
    </w:p>
    <w:p w:rsidR="00D86622" w:rsidRPr="00E84C49" w:rsidRDefault="00D86622" w:rsidP="00D30B89">
      <w:pPr>
        <w:pStyle w:val="Odsek1"/>
        <w:numPr>
          <w:ilvl w:val="0"/>
          <w:numId w:val="114"/>
        </w:numPr>
      </w:pPr>
      <w:r w:rsidRPr="00E84C49">
        <w:t>Riadne prijatý a potvrdený vokátor možno zmeniť len vzájomnou dohodou oboch strán so súhl</w:t>
      </w:r>
      <w:r w:rsidRPr="00E84C49">
        <w:t>a</w:t>
      </w:r>
      <w:r w:rsidRPr="00E84C49">
        <w:t>som seniorálneho presbyterstva.</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22</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Prevzatie funkcie</w:t>
      </w:r>
    </w:p>
    <w:p w:rsidR="00D86622" w:rsidRPr="00E84C49" w:rsidRDefault="00D86622" w:rsidP="00DB2920">
      <w:pPr>
        <w:widowControl w:val="0"/>
        <w:jc w:val="center"/>
        <w:rPr>
          <w:rFonts w:cs="Arial"/>
          <w:b/>
          <w:szCs w:val="20"/>
        </w:rPr>
      </w:pPr>
    </w:p>
    <w:p w:rsidR="00D86622" w:rsidRPr="00E84C49" w:rsidRDefault="00D86622" w:rsidP="00D02861">
      <w:pPr>
        <w:widowControl w:val="0"/>
        <w:rPr>
          <w:rFonts w:cs="Arial"/>
          <w:szCs w:val="20"/>
        </w:rPr>
      </w:pPr>
      <w:r w:rsidRPr="00E84C49">
        <w:rPr>
          <w:rFonts w:cs="Arial"/>
          <w:szCs w:val="20"/>
        </w:rPr>
        <w:t>Po právoplatnosti volieb nastúpi zvolený kandidát do jedného mesiaca do funkcie zborového farára. Prevzatie výkonu funkcie stane sa zápisnične za prítomnosti seniorálneho predsedníctva, doterajšieho zborového predsedníctva, zborového kurátora, pokladníka a zapisovateľa. Ak do funkcie z vlastnej viny nenastúpi, je povinný nahradiť všetky trovy, ktoré jeho voľbou vznikli cirkevnému zboru aj seni</w:t>
      </w:r>
      <w:r w:rsidRPr="00E84C49">
        <w:rPr>
          <w:rFonts w:cs="Arial"/>
          <w:szCs w:val="20"/>
        </w:rPr>
        <w:t>o</w:t>
      </w:r>
      <w:r w:rsidRPr="00E84C49">
        <w:rPr>
          <w:rFonts w:cs="Arial"/>
          <w:szCs w:val="20"/>
        </w:rPr>
        <w:t>rátu.</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23</w:t>
      </w:r>
    </w:p>
    <w:p w:rsidR="00D86622" w:rsidRPr="00E84C49" w:rsidRDefault="00D86622" w:rsidP="00732BEA">
      <w:pPr>
        <w:widowControl w:val="0"/>
        <w:tabs>
          <w:tab w:val="left" w:pos="0"/>
        </w:tabs>
        <w:jc w:val="center"/>
        <w:rPr>
          <w:rFonts w:cs="Arial"/>
          <w:b/>
          <w:szCs w:val="20"/>
        </w:rPr>
      </w:pPr>
    </w:p>
    <w:p w:rsidR="00181319" w:rsidRPr="00E84C49" w:rsidRDefault="00D86622" w:rsidP="00D30B89">
      <w:pPr>
        <w:pStyle w:val="Odsek1"/>
        <w:numPr>
          <w:ilvl w:val="0"/>
          <w:numId w:val="115"/>
        </w:numPr>
      </w:pPr>
      <w:r w:rsidRPr="00E84C49">
        <w:t>Do troch mesiacov od nastúpenia do funkcie zborového farára musí byť zvolený farár uvedený do nej v rámci služieb Božích seniorom. Predĺženie tejto lehoty môže povoliť dištriktuálny biskup.</w:t>
      </w:r>
    </w:p>
    <w:p w:rsidR="00D86622" w:rsidRPr="00E84C49" w:rsidRDefault="00D86622" w:rsidP="00D30B89">
      <w:pPr>
        <w:pStyle w:val="Odsek1"/>
        <w:numPr>
          <w:ilvl w:val="0"/>
          <w:numId w:val="115"/>
        </w:numPr>
      </w:pPr>
      <w:r w:rsidRPr="00E84C49">
        <w:t>O inštalácii spíše sa záznam, ktorý podpíšu inštalujúci senior, zborový dozorca a inštalovaný. Záznam sa archivuje v zborovom a seniorálnom archíve.</w:t>
      </w:r>
    </w:p>
    <w:p w:rsidR="00227750" w:rsidRPr="00E84C49" w:rsidRDefault="00227750"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24</w:t>
      </w:r>
    </w:p>
    <w:p w:rsidR="00975211" w:rsidRPr="00E84C49" w:rsidRDefault="00975211" w:rsidP="00732BEA">
      <w:pPr>
        <w:widowControl w:val="0"/>
        <w:tabs>
          <w:tab w:val="left" w:pos="0"/>
        </w:tabs>
        <w:jc w:val="center"/>
        <w:rPr>
          <w:rFonts w:cs="Arial"/>
          <w:b/>
          <w:szCs w:val="20"/>
        </w:rPr>
      </w:pPr>
    </w:p>
    <w:p w:rsidR="00181319" w:rsidRPr="00E84C49" w:rsidRDefault="00D86622" w:rsidP="00D30B89">
      <w:pPr>
        <w:pStyle w:val="Odsek1"/>
        <w:numPr>
          <w:ilvl w:val="0"/>
          <w:numId w:val="116"/>
        </w:numPr>
      </w:pPr>
      <w:r w:rsidRPr="00E84C49">
        <w:t>Od uprázdnenia miesta zborového farára až do právoplatnosti volieb vykonáva funkcie, vyplývaj</w:t>
      </w:r>
      <w:r w:rsidRPr="00E84C49">
        <w:t>ú</w:t>
      </w:r>
      <w:r w:rsidRPr="00E84C49">
        <w:t>ce z funkcie zborového farára, administrátor.</w:t>
      </w:r>
    </w:p>
    <w:p w:rsidR="00181319" w:rsidRPr="00E84C49" w:rsidRDefault="00D86622" w:rsidP="00D30B89">
      <w:pPr>
        <w:pStyle w:val="Odsek1"/>
        <w:numPr>
          <w:ilvl w:val="0"/>
          <w:numId w:val="116"/>
        </w:numPr>
      </w:pPr>
      <w:r w:rsidRPr="00E84C49">
        <w:t>Ak sa uprázdnené miesto zborového farára nepodarí obsadiť voľbou, môže dištriktuálny biskup do zboru menovať námestného farára. Námestný farár má všetky práva a povinnosti vyplývajúce z</w:t>
      </w:r>
      <w:r w:rsidR="00210994" w:rsidRPr="00E84C49">
        <w:t> cirkevnej ústavy</w:t>
      </w:r>
      <w:r w:rsidRPr="00E84C49">
        <w:t xml:space="preserve"> a ostatných cirkevnoprávnych aj občianskych predpisov. Zbor a námestný farár sa môžu dohodnúť aj na ďalších právach a povinnostiach, pretože nemá právo na vokátor</w:t>
      </w:r>
      <w:r w:rsidRPr="00E84C49">
        <w:sym w:font="Arial" w:char="003B"/>
      </w:r>
      <w:r w:rsidRPr="00E84C49">
        <w:t xml:space="preserve"> d</w:t>
      </w:r>
      <w:r w:rsidRPr="00E84C49">
        <w:t>o</w:t>
      </w:r>
      <w:r w:rsidRPr="00E84C49">
        <w:t>hodnúť sa môže aj zborový kaplán a diakon.</w:t>
      </w:r>
    </w:p>
    <w:p w:rsidR="00D86622" w:rsidRPr="00E84C49" w:rsidRDefault="00D86622" w:rsidP="00D30B89">
      <w:pPr>
        <w:pStyle w:val="Odsek1"/>
        <w:numPr>
          <w:ilvl w:val="0"/>
          <w:numId w:val="116"/>
        </w:numPr>
      </w:pPr>
      <w:r w:rsidRPr="00E84C49">
        <w:t>Zborové presbyterstvo cirkevného zboru, v ktorom je menovaný námestný farár alebo administr</w:t>
      </w:r>
      <w:r w:rsidRPr="00E84C49">
        <w:t>á</w:t>
      </w:r>
      <w:r w:rsidRPr="00E84C49">
        <w:t>tor, môže kedykoľvek požiadať seniorálne predsedníctvo o zvolanie kandidačného zasadnutia zborového presbyterstva. V ďalšom konaní sa postupuje podľa §</w:t>
      </w:r>
      <w:r w:rsidR="00227750" w:rsidRPr="00E84C49">
        <w:t>§</w:t>
      </w:r>
      <w:r w:rsidRPr="00E84C49">
        <w:t xml:space="preserve"> 11 až 20.</w:t>
      </w:r>
    </w:p>
    <w:p w:rsidR="00C45481" w:rsidRPr="00E84C49" w:rsidRDefault="00C45481" w:rsidP="00181319">
      <w:pPr>
        <w:widowControl w:val="0"/>
        <w:jc w:val="left"/>
        <w:rPr>
          <w:rFonts w:cs="Arial"/>
          <w:b/>
          <w:szCs w:val="20"/>
        </w:rPr>
      </w:pPr>
      <w:bookmarkStart w:id="68" w:name="cz_11_94_25"/>
      <w:bookmarkEnd w:id="68"/>
    </w:p>
    <w:p w:rsidR="00181319" w:rsidRPr="00E84C49" w:rsidRDefault="00181319">
      <w:pPr>
        <w:jc w:val="left"/>
        <w:rPr>
          <w:rFonts w:cs="Arial"/>
          <w:b/>
          <w:szCs w:val="20"/>
        </w:rPr>
      </w:pPr>
      <w:r w:rsidRPr="00E84C49">
        <w:rPr>
          <w:rFonts w:cs="Arial"/>
          <w:b/>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 25</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Sťahovacie trovy</w:t>
      </w:r>
    </w:p>
    <w:p w:rsidR="00D86622" w:rsidRPr="00E84C49" w:rsidRDefault="007651AD" w:rsidP="00D14216">
      <w:pPr>
        <w:widowControl w:val="0"/>
        <w:tabs>
          <w:tab w:val="left" w:pos="0"/>
        </w:tabs>
        <w:jc w:val="right"/>
        <w:rPr>
          <w:rFonts w:cs="Arial"/>
          <w:b/>
          <w:sz w:val="16"/>
        </w:rPr>
      </w:pPr>
      <w:hyperlink w:anchor="cn_2_98" w:history="1">
        <w:r w:rsidR="00D14216" w:rsidRPr="00E84C49">
          <w:rPr>
            <w:rStyle w:val="Hypertextovprepojenie"/>
            <w:rFonts w:cs="Arial"/>
            <w:b/>
            <w:color w:val="auto"/>
            <w:sz w:val="16"/>
          </w:rPr>
          <w:t>(pozri 2/</w:t>
        </w:r>
        <w:r w:rsidR="00EB5A48" w:rsidRPr="00E84C49">
          <w:rPr>
            <w:rStyle w:val="Hypertextovprepojenie"/>
            <w:rFonts w:cs="Arial"/>
            <w:b/>
            <w:color w:val="auto"/>
            <w:sz w:val="16"/>
          </w:rPr>
          <w:t>19</w:t>
        </w:r>
        <w:r w:rsidR="00D14216" w:rsidRPr="00E84C49">
          <w:rPr>
            <w:rStyle w:val="Hypertextovprepojenie"/>
            <w:rFonts w:cs="Arial"/>
            <w:b/>
            <w:color w:val="auto"/>
            <w:sz w:val="16"/>
          </w:rPr>
          <w:t>98)</w:t>
        </w:r>
      </w:hyperlink>
    </w:p>
    <w:p w:rsidR="00D86622" w:rsidRPr="00E84C49" w:rsidRDefault="00D86622" w:rsidP="00D02861">
      <w:pPr>
        <w:widowControl w:val="0"/>
        <w:rPr>
          <w:rFonts w:cs="Arial"/>
          <w:szCs w:val="20"/>
        </w:rPr>
      </w:pPr>
      <w:r w:rsidRPr="00E84C49">
        <w:rPr>
          <w:rFonts w:cs="Arial"/>
          <w:szCs w:val="20"/>
        </w:rPr>
        <w:t>Novozvolený zborový farár, námestný farár a zborový kaplán majú nárok na náhradu nákladov na sťahovanie podľa pracovnoprávnych predpisov. Zborovému farárovi hradí náklady cirkevný zbor, n</w:t>
      </w:r>
      <w:r w:rsidRPr="00E84C49">
        <w:rPr>
          <w:rFonts w:cs="Arial"/>
          <w:szCs w:val="20"/>
        </w:rPr>
        <w:t>á</w:t>
      </w:r>
      <w:r w:rsidRPr="00E84C49">
        <w:rPr>
          <w:rFonts w:cs="Arial"/>
          <w:szCs w:val="20"/>
        </w:rPr>
        <w:t>mestnému farárovi a zborovému kaplánovi dištrikt, pokiaľ neboli uhradené z iného zdroja.</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tretia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Voľba predsedníctiev vyšších organizačných jednotiek</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26</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bookmarkStart w:id="69" w:name="cz_11_94_26_1"/>
      <w:bookmarkEnd w:id="69"/>
      <w:r w:rsidRPr="00E84C49">
        <w:rPr>
          <w:rFonts w:cs="Arial"/>
          <w:szCs w:val="20"/>
        </w:rPr>
        <w:t>Za predsedníctva vyšších organizačných jednotiek sa pokladajú predsedníctva senior</w:t>
      </w:r>
      <w:r w:rsidR="00865C02" w:rsidRPr="00E84C49">
        <w:rPr>
          <w:rFonts w:cs="Arial"/>
          <w:szCs w:val="20"/>
        </w:rPr>
        <w:t>át</w:t>
      </w:r>
      <w:r w:rsidRPr="00E84C49">
        <w:rPr>
          <w:rFonts w:cs="Arial"/>
          <w:szCs w:val="20"/>
        </w:rPr>
        <w:t>ov, dištriktov a</w:t>
      </w:r>
      <w:r w:rsidR="00210994" w:rsidRPr="00E84C49">
        <w:rPr>
          <w:rFonts w:cs="Arial"/>
          <w:szCs w:val="20"/>
        </w:rPr>
        <w:t> </w:t>
      </w:r>
      <w:r w:rsidRPr="00E84C49">
        <w:rPr>
          <w:rFonts w:cs="Arial"/>
          <w:szCs w:val="20"/>
        </w:rPr>
        <w:t>E</w:t>
      </w:r>
      <w:r w:rsidR="00210994" w:rsidRPr="00E84C49">
        <w:rPr>
          <w:rFonts w:cs="Arial"/>
          <w:szCs w:val="20"/>
        </w:rPr>
        <w:t>vanjelickej cirkvi</w:t>
      </w:r>
      <w:r w:rsidRPr="00E84C49">
        <w:rPr>
          <w:rFonts w:cs="Arial"/>
          <w:szCs w:val="20"/>
        </w:rPr>
        <w:t>.</w:t>
      </w:r>
    </w:p>
    <w:p w:rsidR="00975211" w:rsidRPr="00E84C49" w:rsidRDefault="00975211"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27</w:t>
      </w:r>
    </w:p>
    <w:p w:rsidR="00D86622" w:rsidRPr="00E84C49" w:rsidRDefault="00D86622" w:rsidP="00732BEA">
      <w:pPr>
        <w:widowControl w:val="0"/>
        <w:tabs>
          <w:tab w:val="left" w:pos="0"/>
        </w:tabs>
        <w:rPr>
          <w:rFonts w:cs="Arial"/>
          <w:szCs w:val="20"/>
        </w:rPr>
      </w:pPr>
    </w:p>
    <w:p w:rsidR="00D86622" w:rsidRPr="00E84C49" w:rsidRDefault="00D86622" w:rsidP="00D02861">
      <w:pPr>
        <w:widowControl w:val="0"/>
        <w:rPr>
          <w:rFonts w:cs="Arial"/>
          <w:szCs w:val="20"/>
        </w:rPr>
      </w:pPr>
      <w:r w:rsidRPr="00E84C49">
        <w:rPr>
          <w:rFonts w:cs="Arial"/>
          <w:szCs w:val="20"/>
        </w:rPr>
        <w:t>Predstaviteľov, uvedených v predchádzajúcom §, volia cirkevné zbory na zborových konventoch. Ka</w:t>
      </w:r>
      <w:r w:rsidRPr="00E84C49">
        <w:rPr>
          <w:rFonts w:cs="Arial"/>
          <w:szCs w:val="20"/>
        </w:rPr>
        <w:t>ž</w:t>
      </w:r>
      <w:r w:rsidRPr="00E84C49">
        <w:rPr>
          <w:rFonts w:cs="Arial"/>
          <w:szCs w:val="20"/>
        </w:rPr>
        <w:t>dý člen cirkevného zboru s hlasovacím právom odovzdá svoj hlas jednému z kandidátov. Zbor od</w:t>
      </w:r>
      <w:r w:rsidRPr="00E84C49">
        <w:rPr>
          <w:rFonts w:cs="Arial"/>
          <w:szCs w:val="20"/>
        </w:rPr>
        <w:t>o</w:t>
      </w:r>
      <w:r w:rsidRPr="00E84C49">
        <w:rPr>
          <w:rFonts w:cs="Arial"/>
          <w:szCs w:val="20"/>
        </w:rPr>
        <w:t>vzdá hlasy svojich členov na jednotlivých kandidátov.</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28</w:t>
      </w:r>
    </w:p>
    <w:p w:rsidR="00D86622" w:rsidRPr="00E84C49" w:rsidRDefault="00D86622" w:rsidP="00732BEA">
      <w:pPr>
        <w:widowControl w:val="0"/>
        <w:tabs>
          <w:tab w:val="left" w:pos="0"/>
        </w:tabs>
        <w:jc w:val="center"/>
        <w:rPr>
          <w:rFonts w:cs="Arial"/>
          <w:b/>
          <w:szCs w:val="20"/>
        </w:rPr>
      </w:pPr>
    </w:p>
    <w:p w:rsidR="00181319" w:rsidRPr="00E84C49" w:rsidRDefault="00D86622" w:rsidP="00D30B89">
      <w:pPr>
        <w:pStyle w:val="Odsek1"/>
        <w:numPr>
          <w:ilvl w:val="0"/>
          <w:numId w:val="117"/>
        </w:numPr>
      </w:pPr>
      <w:r w:rsidRPr="00E84C49">
        <w:t>Voľby po uprázdnení funkcie vypisuje a riadi príslušné presbyterstvo. Miesto člena predsedníctva vyššej organizačnej jednotky sa uprázdňuje analogicky podľa ustanovenia § 8.</w:t>
      </w:r>
    </w:p>
    <w:p w:rsidR="00181319" w:rsidRPr="00E84C49" w:rsidRDefault="00D86622" w:rsidP="00D30B89">
      <w:pPr>
        <w:pStyle w:val="Odsek1"/>
        <w:numPr>
          <w:ilvl w:val="0"/>
          <w:numId w:val="117"/>
        </w:numPr>
        <w:rPr>
          <w:b/>
        </w:rPr>
      </w:pPr>
      <w:r w:rsidRPr="00E84C49">
        <w:t xml:space="preserve">Presbyterstvo vyššej organizačnej jednotky je povinné vypísať voľby člena predsedníctva </w:t>
      </w:r>
      <w:r w:rsidR="007E54A6" w:rsidRPr="00E84C49">
        <w:t xml:space="preserve">tak, aby sa voľby uskutočnili najneskôr </w:t>
      </w:r>
      <w:r w:rsidRPr="00E84C49">
        <w:t xml:space="preserve">mesiac </w:t>
      </w:r>
      <w:r w:rsidR="00A4775F" w:rsidRPr="00E84C49">
        <w:t>pred uplynutím volebného obdobia, v ostatných prípadoch do 2 mesiacov od uprázdnenia funkcie</w:t>
      </w:r>
      <w:r w:rsidRPr="00E84C49">
        <w:t>. Súčasne zvolí predsedníctvo kandidačnej porady pri z</w:t>
      </w:r>
      <w:r w:rsidRPr="00E84C49">
        <w:t>a</w:t>
      </w:r>
      <w:r w:rsidRPr="00E84C49">
        <w:t>chovaní zásad parity.</w:t>
      </w:r>
    </w:p>
    <w:p w:rsidR="00D86622" w:rsidRPr="00E84C49" w:rsidRDefault="00D86622" w:rsidP="00D30B89">
      <w:pPr>
        <w:pStyle w:val="Odsek1"/>
        <w:numPr>
          <w:ilvl w:val="0"/>
          <w:numId w:val="117"/>
        </w:numPr>
        <w:rPr>
          <w:b/>
        </w:rPr>
      </w:pPr>
      <w:r w:rsidRPr="00E84C49">
        <w:t>Na sčítanie hlasov môže presbyterstvo ustanoviť sčítaciu komisiu, ktorá má 3-7 členov, prípadne aj náhradníkov. Ak tak neurobí, musí všetky práce a povinnosti súvisiace s voľbou, zabezpečiť samo.</w:t>
      </w:r>
    </w:p>
    <w:p w:rsidR="00D86622" w:rsidRPr="00E84C49" w:rsidRDefault="00D86622" w:rsidP="00732BEA">
      <w:pPr>
        <w:widowControl w:val="0"/>
        <w:tabs>
          <w:tab w:val="left" w:pos="0"/>
        </w:tabs>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29</w:t>
      </w:r>
    </w:p>
    <w:p w:rsidR="00D86622" w:rsidRPr="00E84C49" w:rsidRDefault="00D86622" w:rsidP="00732BEA">
      <w:pPr>
        <w:widowControl w:val="0"/>
        <w:tabs>
          <w:tab w:val="left" w:pos="0"/>
        </w:tabs>
        <w:jc w:val="center"/>
        <w:rPr>
          <w:rFonts w:cs="Arial"/>
          <w:b/>
          <w:szCs w:val="20"/>
        </w:rPr>
      </w:pPr>
    </w:p>
    <w:p w:rsidR="00181319" w:rsidRPr="00E84C49" w:rsidRDefault="00D86622" w:rsidP="00D30B89">
      <w:pPr>
        <w:pStyle w:val="Odsek1"/>
        <w:numPr>
          <w:ilvl w:val="0"/>
          <w:numId w:val="118"/>
        </w:numPr>
      </w:pPr>
      <w:r w:rsidRPr="00E84C49">
        <w:t>Kandidátku pre voľby členov seniorálneho predsedníctva zostavuje porada predsedníctiev cirke</w:t>
      </w:r>
      <w:r w:rsidRPr="00E84C49">
        <w:t>v</w:t>
      </w:r>
      <w:r w:rsidRPr="00E84C49">
        <w:t>ných zborov seniorátu.</w:t>
      </w:r>
    </w:p>
    <w:p w:rsidR="00181319" w:rsidRPr="00E84C49" w:rsidRDefault="00D86622" w:rsidP="00D30B89">
      <w:pPr>
        <w:pStyle w:val="Odsek1"/>
        <w:numPr>
          <w:ilvl w:val="0"/>
          <w:numId w:val="118"/>
        </w:numPr>
      </w:pPr>
      <w:r w:rsidRPr="00E84C49">
        <w:t>Kandidátku pre voľby členov dištriktuálneho predsedníctva zostavuje porada predsedníctiev seni</w:t>
      </w:r>
      <w:r w:rsidRPr="00E84C49">
        <w:t>o</w:t>
      </w:r>
      <w:r w:rsidRPr="00E84C49">
        <w:t>rátov dištriktu.</w:t>
      </w:r>
    </w:p>
    <w:p w:rsidR="00D86622" w:rsidRPr="00E84C49" w:rsidRDefault="00D86622" w:rsidP="00D30B89">
      <w:pPr>
        <w:pStyle w:val="Odsek1"/>
        <w:numPr>
          <w:ilvl w:val="0"/>
          <w:numId w:val="118"/>
        </w:numPr>
      </w:pPr>
      <w:r w:rsidRPr="00E84C49">
        <w:t xml:space="preserve">Kandidátku pre voľby členov predsedníctva </w:t>
      </w:r>
      <w:r w:rsidR="00FC3960" w:rsidRPr="00E84C49">
        <w:t>E</w:t>
      </w:r>
      <w:r w:rsidR="00210994" w:rsidRPr="00E84C49">
        <w:t>vanjelickej cirkvi</w:t>
      </w:r>
      <w:r w:rsidRPr="00E84C49">
        <w:t xml:space="preserve"> zostavuje porada predsedníctiev dištriktov a seniorátov celej cirkvi.</w:t>
      </w:r>
    </w:p>
    <w:p w:rsidR="00D86622" w:rsidRPr="00E84C49" w:rsidRDefault="00D86622" w:rsidP="00732BEA">
      <w:pPr>
        <w:widowControl w:val="0"/>
        <w:tabs>
          <w:tab w:val="left" w:pos="0"/>
        </w:tabs>
        <w:rPr>
          <w:rFonts w:cs="Arial"/>
          <w:b/>
          <w:szCs w:val="20"/>
        </w:rPr>
      </w:pPr>
    </w:p>
    <w:p w:rsidR="00D86622" w:rsidRPr="00E84C49" w:rsidRDefault="00D86622" w:rsidP="007C3779">
      <w:pPr>
        <w:widowControl w:val="0"/>
        <w:jc w:val="center"/>
        <w:rPr>
          <w:rFonts w:cs="Arial"/>
          <w:b/>
          <w:szCs w:val="20"/>
        </w:rPr>
      </w:pPr>
      <w:r w:rsidRPr="00E84C49">
        <w:rPr>
          <w:rFonts w:cs="Arial"/>
          <w:b/>
          <w:szCs w:val="20"/>
        </w:rPr>
        <w:t>§ 30</w:t>
      </w:r>
    </w:p>
    <w:p w:rsidR="00D86622" w:rsidRPr="00E84C49" w:rsidRDefault="00D86622" w:rsidP="00732BEA">
      <w:pPr>
        <w:widowControl w:val="0"/>
        <w:tabs>
          <w:tab w:val="left" w:pos="0"/>
        </w:tabs>
        <w:jc w:val="center"/>
        <w:rPr>
          <w:rFonts w:cs="Arial"/>
          <w:b/>
          <w:szCs w:val="20"/>
        </w:rPr>
      </w:pPr>
    </w:p>
    <w:p w:rsidR="00181319" w:rsidRPr="00E84C49" w:rsidRDefault="00D86622" w:rsidP="00D30B89">
      <w:pPr>
        <w:pStyle w:val="Odsek1"/>
        <w:numPr>
          <w:ilvl w:val="0"/>
          <w:numId w:val="119"/>
        </w:numPr>
      </w:pPr>
      <w:r w:rsidRPr="00E84C49">
        <w:t>Kandidačnú poradu predsedníctiev cirkevných zborov zvoláva seniorálne predsedníctvo. Preds</w:t>
      </w:r>
      <w:r w:rsidRPr="00E84C49">
        <w:t>e</w:t>
      </w:r>
      <w:r w:rsidRPr="00E84C49">
        <w:t>dá jej predsedníctvo kandidačnej porady, zvolené podľa § 28 ods</w:t>
      </w:r>
      <w:r w:rsidR="00CD57BD" w:rsidRPr="00E84C49">
        <w:t>.</w:t>
      </w:r>
      <w:r w:rsidRPr="00E84C49">
        <w:t xml:space="preserve"> 2. Ak niekto z predsedníctva kandidačnej porady príjme návrh na svoje kandidovanie do predsedníctva seniorátu, musí ihneď odstúpiť z funkcie predsedu a porada zvolí miesto neho nového člena svojho predsedníctva.</w:t>
      </w:r>
      <w:bookmarkStart w:id="70" w:name="cz_11_94_30_2"/>
      <w:bookmarkEnd w:id="70"/>
    </w:p>
    <w:p w:rsidR="00181319" w:rsidRPr="00E84C49" w:rsidRDefault="00D86622" w:rsidP="00D30B89">
      <w:pPr>
        <w:pStyle w:val="Odsek1"/>
        <w:numPr>
          <w:ilvl w:val="0"/>
          <w:numId w:val="119"/>
        </w:numPr>
        <w:rPr>
          <w:rStyle w:val="Hypertextovprepojenie"/>
          <w:rFonts w:cs="Arial"/>
          <w:bCs w:val="0"/>
          <w:noProof w:val="0"/>
          <w:color w:val="auto"/>
          <w:u w:val="none"/>
        </w:rPr>
      </w:pPr>
      <w:r w:rsidRPr="00E84C49">
        <w:t>Na zasadnutí má každý člen predsedníctva cirkevného zboru jeden hlas</w:t>
      </w:r>
      <w:r w:rsidRPr="00E84C49">
        <w:sym w:font="Arial" w:char="003B"/>
      </w:r>
      <w:r w:rsidRPr="00E84C49">
        <w:t xml:space="preserve"> neprítomného zborového farára môže zastúpiť ďalší farár zboru, zborový kaplán alebo zborový diakon. Neprítomného zb</w:t>
      </w:r>
      <w:r w:rsidRPr="00E84C49">
        <w:t>o</w:t>
      </w:r>
      <w:r w:rsidRPr="00E84C49">
        <w:t>rového dozorcu môže zastúpiť jeho zástupca alebo zborový kurátor.</w:t>
      </w:r>
      <w:hyperlink w:anchor="cn_4_94_4" w:history="1">
        <w:r w:rsidR="009F0D10" w:rsidRPr="00E84C49">
          <w:rPr>
            <w:rStyle w:val="Hypertextovprepojenie"/>
            <w:rFonts w:cs="Arial"/>
            <w:b/>
            <w:color w:val="auto"/>
            <w:sz w:val="16"/>
          </w:rPr>
          <w:t>(pozri 4/</w:t>
        </w:r>
        <w:r w:rsidR="00EB5A48" w:rsidRPr="00E84C49">
          <w:rPr>
            <w:rStyle w:val="Hypertextovprepojenie"/>
            <w:rFonts w:cs="Arial"/>
            <w:b/>
            <w:color w:val="auto"/>
            <w:sz w:val="16"/>
          </w:rPr>
          <w:t>19</w:t>
        </w:r>
        <w:r w:rsidR="009F0D10" w:rsidRPr="00E84C49">
          <w:rPr>
            <w:rStyle w:val="Hypertextovprepojenie"/>
            <w:rFonts w:cs="Arial"/>
            <w:b/>
            <w:color w:val="auto"/>
            <w:sz w:val="16"/>
          </w:rPr>
          <w:t>94 § 4)</w:t>
        </w:r>
      </w:hyperlink>
    </w:p>
    <w:p w:rsidR="00181319" w:rsidRPr="00E84C49" w:rsidRDefault="00D86622" w:rsidP="00D30B89">
      <w:pPr>
        <w:pStyle w:val="Odsek1"/>
        <w:numPr>
          <w:ilvl w:val="0"/>
          <w:numId w:val="119"/>
        </w:numPr>
      </w:pPr>
      <w:r w:rsidRPr="00E84C49">
        <w:t>V administrovanom zbore má administrátor hlas len vtedy, ak nemá hlas za iný zbor. Administr</w:t>
      </w:r>
      <w:r w:rsidRPr="00E84C49">
        <w:t>o</w:t>
      </w:r>
      <w:r w:rsidRPr="00E84C49">
        <w:t>vaný zbor, ktorý preto nemôže byť farárom ani jeho zástupcom podľa ods</w:t>
      </w:r>
      <w:r w:rsidR="00CD57BD" w:rsidRPr="00E84C49">
        <w:t>.</w:t>
      </w:r>
      <w:r w:rsidRPr="00E84C49">
        <w:t xml:space="preserve"> 2 zastúpený, zastupuje zborový dozorca a jeho zástupca. Jedného z nich môže zastúpiť zborový kurátor. Zbor má dva hlasy.</w:t>
      </w:r>
    </w:p>
    <w:p w:rsidR="00181319" w:rsidRPr="00E84C49" w:rsidRDefault="007E54A6" w:rsidP="00D30B89">
      <w:pPr>
        <w:pStyle w:val="Odsek1"/>
        <w:numPr>
          <w:ilvl w:val="0"/>
          <w:numId w:val="119"/>
        </w:numPr>
      </w:pPr>
      <w:r w:rsidRPr="00E84C49">
        <w:t>Každý člen kandidačnej porady má právo navrhnúť kandidáta</w:t>
      </w:r>
      <w:r w:rsidR="003D581E" w:rsidRPr="00E84C49">
        <w:t>.</w:t>
      </w:r>
      <w:r w:rsidRPr="00E84C49">
        <w:t xml:space="preserve"> Kandidačná porada skontroluje, či kandidát spĺňa podmienky kandidácie</w:t>
      </w:r>
      <w:r w:rsidR="006638B5" w:rsidRPr="00E84C49">
        <w:t>, ktoré stanovujú cirkevnoprávne predpisy. Každý člen ka</w:t>
      </w:r>
      <w:r w:rsidR="006638B5" w:rsidRPr="00E84C49">
        <w:t>n</w:t>
      </w:r>
      <w:r w:rsidR="006638B5" w:rsidRPr="00E84C49">
        <w:t>didačnej porady má právo vzniesť námietku proti ktorémukoľvek navrhnutému kandidátovi.</w:t>
      </w:r>
    </w:p>
    <w:p w:rsidR="00D86622" w:rsidRPr="00E84C49" w:rsidRDefault="00F17E9F" w:rsidP="00D30B89">
      <w:pPr>
        <w:pStyle w:val="Odsek1"/>
        <w:numPr>
          <w:ilvl w:val="0"/>
          <w:numId w:val="119"/>
        </w:numPr>
      </w:pPr>
      <w:r w:rsidRPr="00E84C49">
        <w:t xml:space="preserve">Kandidát, ktorý nespĺňa podmienky kandidácie stanovené cirkevnoprávnymi predpismi, je bez </w:t>
      </w:r>
      <w:r w:rsidRPr="00E84C49">
        <w:lastRenderedPageBreak/>
        <w:t>ďalšieho rozhodovania na základe konštatovania o nesplnení podmienok vyradený z kandidátky.</w:t>
      </w:r>
      <w:r w:rsidR="009A0877">
        <w:t>Do volieb postupuje každý k</w:t>
      </w:r>
      <w:r w:rsidR="00511E11" w:rsidRPr="00E84C49">
        <w:t xml:space="preserve">andidát, </w:t>
      </w:r>
      <w:r w:rsidR="009A0877">
        <w:t xml:space="preserve">ktorý získa nadpolovičnú väčšinu hlasov </w:t>
      </w:r>
      <w:r w:rsidR="00511E11" w:rsidRPr="00E84C49">
        <w:t>pr</w:t>
      </w:r>
      <w:r w:rsidR="009A0877">
        <w:t>í</w:t>
      </w:r>
      <w:r w:rsidR="009A0877">
        <w:t xml:space="preserve">tomných členov </w:t>
      </w:r>
      <w:r w:rsidR="00511E11" w:rsidRPr="00E84C49">
        <w:t>kandidačnej porady.</w:t>
      </w:r>
    </w:p>
    <w:p w:rsidR="00181319" w:rsidRPr="00E84C49" w:rsidRDefault="00181319"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31</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Ustanovenia § 30 platia primerane aj pre zasadnutie predsedníctiev seniorátov pri kandidovaní do predsedníctiev dištriktov a predsedníctiev seniorátov a dištriktov pri kandidovaní do predsedníctva E</w:t>
      </w:r>
      <w:r w:rsidR="00210994" w:rsidRPr="00E84C49">
        <w:rPr>
          <w:rFonts w:cs="Arial"/>
          <w:szCs w:val="20"/>
        </w:rPr>
        <w:t>vanjelickej cirkvi</w:t>
      </w:r>
      <w:r w:rsidRPr="00E84C49">
        <w:rPr>
          <w:rFonts w:cs="Arial"/>
          <w:szCs w:val="20"/>
        </w:rPr>
        <w:t>.</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32</w:t>
      </w:r>
    </w:p>
    <w:p w:rsidR="00D86622" w:rsidRPr="00E84C49" w:rsidRDefault="00D86622" w:rsidP="00732BEA">
      <w:pPr>
        <w:widowControl w:val="0"/>
        <w:tabs>
          <w:tab w:val="left" w:pos="0"/>
        </w:tabs>
        <w:jc w:val="center"/>
        <w:rPr>
          <w:rFonts w:cs="Arial"/>
          <w:b/>
          <w:szCs w:val="20"/>
        </w:rPr>
      </w:pPr>
    </w:p>
    <w:p w:rsidR="00E6389C" w:rsidRPr="00E84C49" w:rsidRDefault="00D86622" w:rsidP="00D30B89">
      <w:pPr>
        <w:pStyle w:val="Odsek1"/>
        <w:numPr>
          <w:ilvl w:val="0"/>
          <w:numId w:val="120"/>
        </w:numPr>
        <w:tabs>
          <w:tab w:val="left" w:pos="0"/>
        </w:tabs>
      </w:pPr>
      <w:r w:rsidRPr="00E84C49">
        <w:t>Voľby treba vypísať tak, aby sa v zboroch mohli uskutočniť na zborových konventoch v priebehu 8</w:t>
      </w:r>
      <w:r w:rsidR="00E6389C" w:rsidRPr="00E84C49">
        <w:t> </w:t>
      </w:r>
      <w:r w:rsidRPr="00E84C49">
        <w:t>-</w:t>
      </w:r>
      <w:r w:rsidR="00E6389C" w:rsidRPr="00E84C49">
        <w:t> </w:t>
      </w:r>
      <w:r w:rsidRPr="00E84C49">
        <w:t>22 dní, pričom musia byť vyhlásené aspoň týždeň vopred na hlavných službách Božích.</w:t>
      </w:r>
    </w:p>
    <w:p w:rsidR="00E6389C" w:rsidRPr="00E84C49" w:rsidRDefault="00D86622" w:rsidP="00D30B89">
      <w:pPr>
        <w:pStyle w:val="Odsek1"/>
        <w:numPr>
          <w:ilvl w:val="0"/>
          <w:numId w:val="120"/>
        </w:numPr>
        <w:tabs>
          <w:tab w:val="left" w:pos="0"/>
        </w:tabs>
        <w:overflowPunct w:val="0"/>
        <w:autoSpaceDE w:val="0"/>
        <w:autoSpaceDN w:val="0"/>
        <w:adjustRightInd w:val="0"/>
        <w:textAlignment w:val="baseline"/>
      </w:pPr>
      <w:r w:rsidRPr="00E84C49">
        <w:t>Zbor odovzdáva hlasy svojich členov prítomných na konvente n</w:t>
      </w:r>
      <w:r w:rsidR="004629D7" w:rsidRPr="00E84C49">
        <w:t>a</w:t>
      </w:r>
      <w:r w:rsidRPr="00E84C49">
        <w:t xml:space="preserve"> jednotlivých kandidátov.</w:t>
      </w:r>
    </w:p>
    <w:p w:rsidR="00E6389C" w:rsidRPr="00E84C49" w:rsidRDefault="00D86622" w:rsidP="00D30B89">
      <w:pPr>
        <w:pStyle w:val="Odsek1"/>
        <w:numPr>
          <w:ilvl w:val="0"/>
          <w:numId w:val="120"/>
        </w:numPr>
        <w:tabs>
          <w:tab w:val="left" w:pos="0"/>
        </w:tabs>
        <w:overflowPunct w:val="0"/>
        <w:autoSpaceDE w:val="0"/>
        <w:autoSpaceDN w:val="0"/>
        <w:adjustRightInd w:val="0"/>
        <w:textAlignment w:val="baseline"/>
      </w:pPr>
      <w:r w:rsidRPr="00E84C49">
        <w:t>Primerane sa používajú ustanovenia §</w:t>
      </w:r>
      <w:r w:rsidR="00E55F93" w:rsidRPr="00E84C49">
        <w:t>§</w:t>
      </w:r>
      <w:smartTag w:uri="urn:schemas-microsoft-com:office:smarttags" w:element="metricconverter">
        <w:smartTagPr>
          <w:attr w:name="ProductID" w:val="16 a"/>
        </w:smartTagPr>
        <w:r w:rsidRPr="00E84C49">
          <w:t>16 a</w:t>
        </w:r>
      </w:smartTag>
      <w:r w:rsidRPr="00E84C49">
        <w:t>17.</w:t>
      </w:r>
    </w:p>
    <w:p w:rsidR="00D86622" w:rsidRPr="00E84C49" w:rsidRDefault="00D86622" w:rsidP="00D30B89">
      <w:pPr>
        <w:pStyle w:val="Odsek1"/>
        <w:numPr>
          <w:ilvl w:val="0"/>
          <w:numId w:val="120"/>
        </w:numPr>
        <w:tabs>
          <w:tab w:val="left" w:pos="0"/>
        </w:tabs>
        <w:overflowPunct w:val="0"/>
        <w:autoSpaceDE w:val="0"/>
        <w:autoSpaceDN w:val="0"/>
        <w:adjustRightInd w:val="0"/>
        <w:textAlignment w:val="baseline"/>
      </w:pPr>
      <w:r w:rsidRPr="00E84C49">
        <w:t>O voľbách sa spíše zápisnica, z ktorej sa urobí výpis. Výpis musí obsahovať:</w:t>
      </w:r>
    </w:p>
    <w:p w:rsidR="00E6389C" w:rsidRPr="00E84C49" w:rsidRDefault="00D86622" w:rsidP="00D30B89">
      <w:pPr>
        <w:pStyle w:val="Odseka"/>
        <w:numPr>
          <w:ilvl w:val="0"/>
          <w:numId w:val="121"/>
        </w:numPr>
        <w:ind w:left="714" w:hanging="357"/>
        <w:rPr>
          <w:szCs w:val="20"/>
        </w:rPr>
      </w:pPr>
      <w:r w:rsidRPr="00E84C49">
        <w:t>názov cirkevného zboru</w:t>
      </w:r>
    </w:p>
    <w:p w:rsidR="00E6389C" w:rsidRPr="00E84C49" w:rsidRDefault="00D86622" w:rsidP="00D30B89">
      <w:pPr>
        <w:pStyle w:val="Odseka"/>
        <w:numPr>
          <w:ilvl w:val="0"/>
          <w:numId w:val="121"/>
        </w:numPr>
        <w:ind w:left="714" w:hanging="357"/>
        <w:rPr>
          <w:szCs w:val="20"/>
        </w:rPr>
      </w:pPr>
      <w:r w:rsidRPr="00E84C49">
        <w:rPr>
          <w:szCs w:val="20"/>
        </w:rPr>
        <w:t>miesto a čas konania konventu s výslovným označením, že ide o zborový konvent</w:t>
      </w:r>
    </w:p>
    <w:p w:rsidR="00E6389C" w:rsidRPr="00E84C49" w:rsidRDefault="00D86622" w:rsidP="00D30B89">
      <w:pPr>
        <w:pStyle w:val="Odseka"/>
        <w:numPr>
          <w:ilvl w:val="0"/>
          <w:numId w:val="121"/>
        </w:numPr>
        <w:ind w:left="714" w:hanging="357"/>
        <w:rPr>
          <w:szCs w:val="20"/>
        </w:rPr>
      </w:pPr>
      <w:r w:rsidRPr="00E84C49">
        <w:rPr>
          <w:szCs w:val="20"/>
        </w:rPr>
        <w:t>mená a funkcie predsedajúcich</w:t>
      </w:r>
    </w:p>
    <w:p w:rsidR="00E6389C" w:rsidRPr="00E84C49" w:rsidRDefault="00D86622" w:rsidP="00D30B89">
      <w:pPr>
        <w:pStyle w:val="Odseka"/>
        <w:numPr>
          <w:ilvl w:val="0"/>
          <w:numId w:val="121"/>
        </w:numPr>
        <w:ind w:left="714" w:hanging="357"/>
        <w:rPr>
          <w:szCs w:val="20"/>
        </w:rPr>
      </w:pPr>
      <w:r w:rsidRPr="00E84C49">
        <w:rPr>
          <w:szCs w:val="20"/>
        </w:rPr>
        <w:t>počet prítomných členov konventu</w:t>
      </w:r>
    </w:p>
    <w:p w:rsidR="00E6389C" w:rsidRPr="00E84C49" w:rsidRDefault="00D86622" w:rsidP="00D30B89">
      <w:pPr>
        <w:pStyle w:val="Odseka"/>
        <w:numPr>
          <w:ilvl w:val="0"/>
          <w:numId w:val="121"/>
        </w:numPr>
        <w:ind w:left="714" w:hanging="357"/>
        <w:rPr>
          <w:szCs w:val="20"/>
        </w:rPr>
      </w:pPr>
      <w:r w:rsidRPr="00E84C49">
        <w:rPr>
          <w:szCs w:val="20"/>
        </w:rPr>
        <w:t>výsledok hlasovania (s rozpisom podľa jednotlivých kandidátov)</w:t>
      </w:r>
    </w:p>
    <w:p w:rsidR="00D86622" w:rsidRPr="00E84C49" w:rsidRDefault="00D86622" w:rsidP="00D30B89">
      <w:pPr>
        <w:pStyle w:val="Odseka"/>
        <w:numPr>
          <w:ilvl w:val="0"/>
          <w:numId w:val="121"/>
        </w:numPr>
        <w:ind w:left="714" w:hanging="357"/>
        <w:rPr>
          <w:szCs w:val="20"/>
        </w:rPr>
      </w:pPr>
      <w:r w:rsidRPr="00E84C49">
        <w:rPr>
          <w:szCs w:val="20"/>
        </w:rPr>
        <w:t>podpisy predsedajúcich</w:t>
      </w:r>
    </w:p>
    <w:p w:rsidR="00D86622" w:rsidRPr="00E84C49" w:rsidRDefault="00D86622" w:rsidP="00592CF9">
      <w:pPr>
        <w:pStyle w:val="Odsek1"/>
      </w:pPr>
      <w:r w:rsidRPr="00E84C49">
        <w:t>Duchovný predseda konventu zašle výpis zo zápisnice v zalepenej obálke na adresu určenú pri vypísaní volieb, a to do 8 dní od zasadnutia.</w:t>
      </w:r>
    </w:p>
    <w:p w:rsidR="00D86622" w:rsidRPr="00E84C49" w:rsidRDefault="00D86622" w:rsidP="00592CF9">
      <w:pPr>
        <w:pStyle w:val="Odsek1"/>
      </w:pPr>
      <w:r w:rsidRPr="00E84C49">
        <w:t>Keď sú voľby vypísané, musí byť konvent zvolaný a musí sa o navrhnutých kandidátoch hlasovať.</w:t>
      </w:r>
    </w:p>
    <w:p w:rsidR="00D86622" w:rsidRPr="00E84C49" w:rsidRDefault="00D86622" w:rsidP="00592CF9">
      <w:pPr>
        <w:pStyle w:val="Odsek1"/>
      </w:pPr>
      <w:r w:rsidRPr="00E84C49">
        <w:t>Sčítacia komisia otvorí hlasy z jednotlivých zborov na spoločnom zasadnutí, spočíta ich a orgán, ktorý voľby vypísal, oznámi výsledok hlasovania doporučeným listom alebo iným preukázateľným spôsobom všetkým zborom v dotyčnej organizačnej jednotke.</w:t>
      </w:r>
    </w:p>
    <w:p w:rsidR="00D86622" w:rsidRPr="00E84C49" w:rsidRDefault="00D86622" w:rsidP="00592CF9">
      <w:pPr>
        <w:pStyle w:val="Odsek1"/>
      </w:pPr>
      <w:r w:rsidRPr="00E84C49">
        <w:t>Zvolený je kandidát, ktorý získal nadpolovičnú väčšinu hlasov členov cirkevných zborov, odovzd</w:t>
      </w:r>
      <w:r w:rsidRPr="00E84C49">
        <w:t>á</w:t>
      </w:r>
      <w:r w:rsidRPr="00E84C49">
        <w:t xml:space="preserve">vaných na volebných konventoch. Ak boli </w:t>
      </w:r>
      <w:r w:rsidR="003D581E" w:rsidRPr="00E84C49">
        <w:t>viacerí</w:t>
      </w:r>
      <w:r w:rsidRPr="00E84C49">
        <w:t xml:space="preserve"> kandidáti a ani jeden nezískal nadpolovičnú vä</w:t>
      </w:r>
      <w:r w:rsidRPr="00E84C49">
        <w:t>č</w:t>
      </w:r>
      <w:r w:rsidRPr="00E84C49">
        <w:t xml:space="preserve">šinu hlasov, voľby sa opakujú medzi </w:t>
      </w:r>
      <w:r w:rsidR="003D581E" w:rsidRPr="00E84C49">
        <w:t xml:space="preserve">dvoma </w:t>
      </w:r>
      <w:r w:rsidRPr="00E84C49">
        <w:t xml:space="preserve">kandidátmi, ktorí získali najväčší počet hlasov. </w:t>
      </w:r>
      <w:r w:rsidR="003D581E" w:rsidRPr="00E84C49">
        <w:t>V dr</w:t>
      </w:r>
      <w:r w:rsidR="003D581E" w:rsidRPr="00E84C49">
        <w:t>u</w:t>
      </w:r>
      <w:r w:rsidR="003D581E" w:rsidRPr="00E84C49">
        <w:t xml:space="preserve">hom kole je zvolený kandidát s väčším počtom hlasov. </w:t>
      </w:r>
      <w:r w:rsidRPr="00E84C49">
        <w:t>Pri rovnakom počte hlasov rozhoduje o</w:t>
      </w:r>
      <w:r w:rsidR="00B83C9E">
        <w:t> </w:t>
      </w:r>
      <w:r w:rsidRPr="00E84C49">
        <w:t>zostupe kandidáta žreb.</w:t>
      </w:r>
    </w:p>
    <w:p w:rsidR="00D86622" w:rsidRPr="00E84C49" w:rsidRDefault="00D86622" w:rsidP="00592CF9">
      <w:pPr>
        <w:pStyle w:val="Odsek1"/>
      </w:pPr>
      <w:r w:rsidRPr="00E84C49">
        <w:t xml:space="preserve">Ak bol len jeden kandidát, potrebná je na jeho zvolenie </w:t>
      </w:r>
      <w:r w:rsidR="00E55F93" w:rsidRPr="00E84C49">
        <w:t>3/5</w:t>
      </w:r>
      <w:r w:rsidRPr="00E84C49">
        <w:t xml:space="preserve"> všetkých hlasov v organizačnej jedno</w:t>
      </w:r>
      <w:r w:rsidRPr="00E84C49">
        <w:t>t</w:t>
      </w:r>
      <w:r w:rsidRPr="00E84C49">
        <w:t>ke.</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štvrtá</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Voľby ostatných cirkevných predstaviteľov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33</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Ostatných cirkevných predstaviteľov, pokiaľ osobitný predpis neurčuje inak, volí konvent príslušnej organizačnej jednotky alebo synoda. Primerane sa používajú ustanovenia § 17.</w:t>
      </w:r>
    </w:p>
    <w:p w:rsidR="00D86622" w:rsidRPr="00E84C49" w:rsidRDefault="00D86622" w:rsidP="00732BEA">
      <w:pPr>
        <w:widowControl w:val="0"/>
        <w:tabs>
          <w:tab w:val="left" w:pos="0"/>
        </w:tabs>
        <w:rPr>
          <w:rFonts w:cs="Arial"/>
          <w:szCs w:val="20"/>
        </w:rPr>
      </w:pPr>
    </w:p>
    <w:p w:rsidR="000C1F2F" w:rsidRPr="00E84C49" w:rsidRDefault="00D91BB7" w:rsidP="007C3779">
      <w:pPr>
        <w:widowControl w:val="0"/>
        <w:jc w:val="center"/>
        <w:rPr>
          <w:rFonts w:cs="Arial"/>
          <w:szCs w:val="20"/>
        </w:rPr>
      </w:pPr>
      <w:r w:rsidRPr="00E84C49">
        <w:rPr>
          <w:rFonts w:cs="Arial"/>
          <w:b/>
          <w:szCs w:val="20"/>
        </w:rPr>
        <w:t xml:space="preserve">§ </w:t>
      </w:r>
      <w:r w:rsidR="000C1F2F" w:rsidRPr="00E84C49">
        <w:rPr>
          <w:rFonts w:cs="Arial"/>
          <w:b/>
          <w:szCs w:val="20"/>
        </w:rPr>
        <w:t>33a</w:t>
      </w:r>
    </w:p>
    <w:p w:rsidR="000C1F2F" w:rsidRPr="00E84C49" w:rsidRDefault="000C1F2F" w:rsidP="00732BEA">
      <w:pPr>
        <w:widowControl w:val="0"/>
        <w:tabs>
          <w:tab w:val="left" w:pos="0"/>
        </w:tabs>
        <w:jc w:val="center"/>
        <w:rPr>
          <w:rFonts w:cs="Arial"/>
          <w:szCs w:val="20"/>
        </w:rPr>
      </w:pPr>
    </w:p>
    <w:p w:rsidR="000C1F2F" w:rsidRPr="00E84C49" w:rsidRDefault="000C1F2F" w:rsidP="00D02861">
      <w:pPr>
        <w:widowControl w:val="0"/>
        <w:rPr>
          <w:rFonts w:cs="Arial"/>
          <w:szCs w:val="20"/>
        </w:rPr>
      </w:pPr>
      <w:r w:rsidRPr="00E84C49">
        <w:rPr>
          <w:rFonts w:cs="Arial"/>
          <w:szCs w:val="20"/>
        </w:rPr>
        <w:t xml:space="preserve">Pri voľbe zborového dozorcu sa primerane použijú ustanovenia § </w:t>
      </w:r>
      <w:smartTag w:uri="urn:schemas-microsoft-com:office:smarttags" w:element="metricconverter">
        <w:smartTagPr>
          <w:attr w:name="ProductID" w:val="11 a"/>
        </w:smartTagPr>
        <w:r w:rsidRPr="00E84C49">
          <w:rPr>
            <w:rFonts w:cs="Arial"/>
            <w:szCs w:val="20"/>
          </w:rPr>
          <w:t>11 a</w:t>
        </w:r>
      </w:smartTag>
      <w:r w:rsidRPr="00E84C49">
        <w:rPr>
          <w:rFonts w:cs="Arial"/>
          <w:szCs w:val="20"/>
        </w:rPr>
        <w:t xml:space="preserve"> §§ 15 až 20 ako pri voľbe zb</w:t>
      </w:r>
      <w:r w:rsidRPr="00E84C49">
        <w:rPr>
          <w:rFonts w:cs="Arial"/>
          <w:szCs w:val="20"/>
        </w:rPr>
        <w:t>o</w:t>
      </w:r>
      <w:r w:rsidRPr="00E84C49">
        <w:rPr>
          <w:rFonts w:cs="Arial"/>
          <w:szCs w:val="20"/>
        </w:rPr>
        <w:t>rového farára.</w:t>
      </w:r>
    </w:p>
    <w:p w:rsidR="000C1F2F" w:rsidRPr="00E84C49" w:rsidRDefault="000C1F2F" w:rsidP="00732BEA">
      <w:pPr>
        <w:widowControl w:val="0"/>
        <w:tabs>
          <w:tab w:val="left" w:pos="0"/>
        </w:tabs>
        <w:jc w:val="center"/>
        <w:rPr>
          <w:rFonts w:cs="Arial"/>
          <w:szCs w:val="20"/>
        </w:rPr>
      </w:pPr>
    </w:p>
    <w:p w:rsidR="00D86622" w:rsidRPr="00E84C49" w:rsidRDefault="00D86622" w:rsidP="007C3779">
      <w:pPr>
        <w:widowControl w:val="0"/>
        <w:jc w:val="center"/>
        <w:rPr>
          <w:rFonts w:cs="Arial"/>
          <w:b/>
          <w:szCs w:val="20"/>
        </w:rPr>
      </w:pPr>
      <w:r w:rsidRPr="00E84C49">
        <w:rPr>
          <w:rFonts w:cs="Arial"/>
          <w:b/>
          <w:szCs w:val="20"/>
        </w:rPr>
        <w:t>§ 34</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Podľa rovnakých zásad sa postupuje pri voľbách zamestnancov, pokiaľ sú osobitným predpisom n</w:t>
      </w:r>
      <w:r w:rsidRPr="00E84C49">
        <w:rPr>
          <w:rFonts w:cs="Arial"/>
          <w:szCs w:val="20"/>
        </w:rPr>
        <w:t>a</w:t>
      </w:r>
      <w:r w:rsidRPr="00E84C49">
        <w:rPr>
          <w:rFonts w:cs="Arial"/>
          <w:szCs w:val="20"/>
        </w:rPr>
        <w:t>riadené.</w:t>
      </w:r>
    </w:p>
    <w:p w:rsidR="00C45481" w:rsidRPr="00E84C49" w:rsidRDefault="00C45481" w:rsidP="00E6389C">
      <w:pPr>
        <w:widowControl w:val="0"/>
        <w:jc w:val="left"/>
        <w:rPr>
          <w:rFonts w:cs="Arial"/>
          <w:b/>
          <w:szCs w:val="20"/>
        </w:rPr>
      </w:pPr>
    </w:p>
    <w:p w:rsidR="00E6389C" w:rsidRPr="00E84C49" w:rsidRDefault="00E6389C">
      <w:pPr>
        <w:jc w:val="left"/>
        <w:rPr>
          <w:rFonts w:cs="Arial"/>
          <w:b/>
          <w:szCs w:val="20"/>
        </w:rPr>
      </w:pPr>
      <w:r w:rsidRPr="00E84C49">
        <w:rPr>
          <w:rFonts w:cs="Arial"/>
          <w:b/>
          <w:szCs w:val="20"/>
        </w:rPr>
        <w:br w:type="page"/>
      </w:r>
    </w:p>
    <w:p w:rsidR="00D86622" w:rsidRPr="00E84C49" w:rsidRDefault="00D86622" w:rsidP="007C3779">
      <w:pPr>
        <w:widowControl w:val="0"/>
        <w:jc w:val="center"/>
        <w:rPr>
          <w:rFonts w:cs="Arial"/>
          <w:b/>
          <w:szCs w:val="20"/>
        </w:rPr>
      </w:pPr>
      <w:r w:rsidRPr="00E84C49">
        <w:rPr>
          <w:rFonts w:cs="Arial"/>
          <w:b/>
          <w:szCs w:val="20"/>
        </w:rPr>
        <w:lastRenderedPageBreak/>
        <w:t>Časť piata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Spoločné predpisy o voľbách cirkevných predstaviteľov</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35</w:t>
      </w:r>
    </w:p>
    <w:p w:rsidR="00D86622" w:rsidRPr="00E84C49" w:rsidRDefault="00D86622" w:rsidP="00732BEA">
      <w:pPr>
        <w:widowControl w:val="0"/>
        <w:tabs>
          <w:tab w:val="left" w:pos="0"/>
        </w:tabs>
        <w:jc w:val="center"/>
        <w:rPr>
          <w:rFonts w:cs="Arial"/>
          <w:b/>
          <w:szCs w:val="20"/>
        </w:rPr>
      </w:pPr>
    </w:p>
    <w:p w:rsidR="00EC6C80" w:rsidRPr="00E84C49" w:rsidRDefault="00D86622" w:rsidP="00D30B89">
      <w:pPr>
        <w:pStyle w:val="Odsek1"/>
        <w:numPr>
          <w:ilvl w:val="0"/>
          <w:numId w:val="362"/>
        </w:numPr>
        <w:ind w:left="357" w:hanging="357"/>
      </w:pPr>
      <w:r w:rsidRPr="00E84C49">
        <w:t>Voľby cirkevných predstaviteľov, funkcionárov a zamestnancov môže zrušiť len cirkevný súd.</w:t>
      </w:r>
    </w:p>
    <w:p w:rsidR="00D86622" w:rsidRPr="00E84C49" w:rsidRDefault="00D86622" w:rsidP="00816987">
      <w:pPr>
        <w:pStyle w:val="Odsek1"/>
      </w:pPr>
      <w:r w:rsidRPr="00E84C49">
        <w:t>Žalobu proti výsledku volieb možno podať:</w:t>
      </w:r>
    </w:p>
    <w:p w:rsidR="00E6389C" w:rsidRPr="00E84C49" w:rsidRDefault="00D86622" w:rsidP="00D30B89">
      <w:pPr>
        <w:pStyle w:val="Odseka"/>
        <w:numPr>
          <w:ilvl w:val="0"/>
          <w:numId w:val="122"/>
        </w:numPr>
        <w:ind w:left="714" w:hanging="357"/>
        <w:rPr>
          <w:szCs w:val="20"/>
        </w:rPr>
      </w:pPr>
      <w:r w:rsidRPr="00E84C49">
        <w:t xml:space="preserve">pri voľbách vykonávaných konventom alebo synodou a pri hlasovaní podľa § 32 do </w:t>
      </w:r>
      <w:r w:rsidR="0067736B" w:rsidRPr="00E84C49">
        <w:t>15</w:t>
      </w:r>
      <w:r w:rsidRPr="00E84C49">
        <w:t xml:space="preserve"> dní od konania zasadnutia</w:t>
      </w:r>
    </w:p>
    <w:p w:rsidR="00D86622" w:rsidRPr="00E84C49" w:rsidRDefault="00D86622" w:rsidP="00D30B89">
      <w:pPr>
        <w:pStyle w:val="Odseka"/>
        <w:numPr>
          <w:ilvl w:val="0"/>
          <w:numId w:val="122"/>
        </w:numPr>
        <w:ind w:left="714" w:hanging="357"/>
        <w:rPr>
          <w:szCs w:val="20"/>
        </w:rPr>
      </w:pPr>
      <w:r w:rsidRPr="00E84C49">
        <w:rPr>
          <w:szCs w:val="20"/>
        </w:rPr>
        <w:t>pri voľbách predsedníctiev vyšších organizačných jednotiek do 15 dní od oznámenia výsle</w:t>
      </w:r>
      <w:r w:rsidRPr="00E84C49">
        <w:rPr>
          <w:szCs w:val="20"/>
        </w:rPr>
        <w:t>d</w:t>
      </w:r>
      <w:r w:rsidRPr="00E84C49">
        <w:rPr>
          <w:szCs w:val="20"/>
        </w:rPr>
        <w:t>kov volieb podľa § 3</w:t>
      </w:r>
      <w:r w:rsidR="00C74CD9" w:rsidRPr="00E84C49">
        <w:rPr>
          <w:szCs w:val="20"/>
        </w:rPr>
        <w:t>2</w:t>
      </w:r>
      <w:r w:rsidRPr="00E84C49">
        <w:rPr>
          <w:szCs w:val="20"/>
        </w:rPr>
        <w:t xml:space="preserve"> ods</w:t>
      </w:r>
      <w:r w:rsidR="001054DF" w:rsidRPr="00E84C49">
        <w:rPr>
          <w:szCs w:val="20"/>
        </w:rPr>
        <w:t>.</w:t>
      </w:r>
      <w:r w:rsidRPr="00E84C49">
        <w:rPr>
          <w:szCs w:val="20"/>
        </w:rPr>
        <w:t xml:space="preserve"> 7</w:t>
      </w:r>
    </w:p>
    <w:p w:rsidR="00D86622" w:rsidRPr="00E84C49" w:rsidRDefault="00D86622" w:rsidP="00816987">
      <w:pPr>
        <w:pStyle w:val="Odsek1"/>
      </w:pPr>
      <w:r w:rsidRPr="00E84C49">
        <w:t>Žalobu proti výsledku volieb môže podať:</w:t>
      </w:r>
    </w:p>
    <w:p w:rsidR="00E6389C" w:rsidRPr="00E84C49" w:rsidRDefault="00D86622" w:rsidP="00D30B89">
      <w:pPr>
        <w:pStyle w:val="Odseka"/>
        <w:numPr>
          <w:ilvl w:val="0"/>
          <w:numId w:val="123"/>
        </w:numPr>
        <w:ind w:left="714" w:hanging="357"/>
        <w:rPr>
          <w:szCs w:val="20"/>
        </w:rPr>
      </w:pPr>
      <w:r w:rsidRPr="00E84C49">
        <w:t>proti voľbe člena predsedníctva voleného na zborových konventoch predsedníctvo vyššej o</w:t>
      </w:r>
      <w:r w:rsidRPr="00E84C49">
        <w:t>r</w:t>
      </w:r>
      <w:r w:rsidR="0028526F" w:rsidRPr="00E84C49">
        <w:t>ganizačnej jednotky alebo 10</w:t>
      </w:r>
      <w:r w:rsidRPr="00E84C49">
        <w:t>% cirkevných zborov príslušnej organizačnej jednotky, ale na</w:t>
      </w:r>
      <w:r w:rsidRPr="00E84C49">
        <w:t>j</w:t>
      </w:r>
      <w:r w:rsidRPr="00E84C49">
        <w:t>menej 2</w:t>
      </w:r>
    </w:p>
    <w:p w:rsidR="00E6389C" w:rsidRPr="00E84C49" w:rsidRDefault="00D86622" w:rsidP="00D30B89">
      <w:pPr>
        <w:pStyle w:val="Odseka"/>
        <w:numPr>
          <w:ilvl w:val="0"/>
          <w:numId w:val="123"/>
        </w:numPr>
        <w:ind w:left="714" w:hanging="357"/>
        <w:rPr>
          <w:szCs w:val="20"/>
        </w:rPr>
      </w:pPr>
      <w:r w:rsidRPr="00E84C49">
        <w:rPr>
          <w:szCs w:val="20"/>
        </w:rPr>
        <w:t>proti voľbe člena predsedníctva cirkevného zboru a proti spôsobu hlasovania podľa § 32 pre</w:t>
      </w:r>
      <w:r w:rsidRPr="00E84C49">
        <w:rPr>
          <w:szCs w:val="20"/>
        </w:rPr>
        <w:t>d</w:t>
      </w:r>
      <w:r w:rsidRPr="00E84C49">
        <w:rPr>
          <w:szCs w:val="20"/>
        </w:rPr>
        <w:t>sedníctvo vyššej organizačnej jednotky alebo 10 členov cirkevného zboru, ktorí majú hlasov</w:t>
      </w:r>
      <w:r w:rsidRPr="00E84C49">
        <w:rPr>
          <w:szCs w:val="20"/>
        </w:rPr>
        <w:t>a</w:t>
      </w:r>
      <w:r w:rsidRPr="00E84C49">
        <w:rPr>
          <w:szCs w:val="20"/>
        </w:rPr>
        <w:t>cie právo</w:t>
      </w:r>
    </w:p>
    <w:p w:rsidR="00D86622" w:rsidRPr="00E84C49" w:rsidRDefault="00D86622" w:rsidP="00D30B89">
      <w:pPr>
        <w:pStyle w:val="Odseka"/>
        <w:numPr>
          <w:ilvl w:val="0"/>
          <w:numId w:val="123"/>
        </w:numPr>
        <w:ind w:left="714" w:hanging="357"/>
        <w:rPr>
          <w:szCs w:val="20"/>
        </w:rPr>
      </w:pPr>
      <w:r w:rsidRPr="00E84C49">
        <w:rPr>
          <w:szCs w:val="20"/>
        </w:rPr>
        <w:t>proti voľbe ostatných predstaviteľov a funkcionárov aspoň 10 členov príslušnej organizačnej jednotky, ktorí majú aktívne volebné právo</w:t>
      </w:r>
    </w:p>
    <w:p w:rsidR="00D86622" w:rsidRPr="00E84C49" w:rsidRDefault="00D86622" w:rsidP="00816987">
      <w:pPr>
        <w:pStyle w:val="Odsek1"/>
      </w:pPr>
      <w:r w:rsidRPr="00E84C49">
        <w:t>Členovia predsedníctiev organizačných jednotiek môžu sa ujať funkcie po právoplatnosti volieb. Ostatní predstavitelia a funkcionári môžu sa ujať funkcie hneď po voľbách. Prípadné odvolanie nemá v ich prípade odkladný účinok.</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36</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Ak sa uvoľnilo miesto cirkevného predstaviteľa, ktorý užíva služobný byt, môže ho užívať ešte tri m</w:t>
      </w:r>
      <w:r w:rsidRPr="00E84C49">
        <w:rPr>
          <w:rFonts w:cs="Arial"/>
          <w:szCs w:val="20"/>
        </w:rPr>
        <w:t>e</w:t>
      </w:r>
      <w:r w:rsidRPr="00E84C49">
        <w:rPr>
          <w:rFonts w:cs="Arial"/>
          <w:szCs w:val="20"/>
        </w:rPr>
        <w:t>siace podľa dohodnutých podmienok</w:t>
      </w:r>
      <w:r w:rsidRPr="00E84C49">
        <w:rPr>
          <w:rFonts w:cs="Arial"/>
          <w:szCs w:val="20"/>
        </w:rPr>
        <w:sym w:font="Arial" w:char="003B"/>
      </w:r>
      <w:r w:rsidRPr="00E84C49">
        <w:rPr>
          <w:rFonts w:cs="Arial"/>
          <w:szCs w:val="20"/>
        </w:rPr>
        <w:t xml:space="preserve"> ďalšie tri mesiace môže ho používať pri platení plnej výšky všetkých poplatkov. Vdove (vdovcovi) po cirkevnom predstaviteľovi môže organizačná jednotka o</w:t>
      </w:r>
      <w:r w:rsidRPr="00E84C49">
        <w:rPr>
          <w:rFonts w:cs="Arial"/>
          <w:szCs w:val="20"/>
        </w:rPr>
        <w:t>d</w:t>
      </w:r>
      <w:r w:rsidRPr="00E84C49">
        <w:rPr>
          <w:rFonts w:cs="Arial"/>
          <w:szCs w:val="20"/>
        </w:rPr>
        <w:t>pustiť poplatky za celých 6 mesiacov.</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Podmienky kandidovania a volieb</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37</w:t>
      </w:r>
    </w:p>
    <w:p w:rsidR="00D86622" w:rsidRPr="00E84C49" w:rsidRDefault="00D86622" w:rsidP="00732BEA">
      <w:pPr>
        <w:widowControl w:val="0"/>
        <w:tabs>
          <w:tab w:val="left" w:pos="0"/>
        </w:tabs>
        <w:jc w:val="center"/>
        <w:rPr>
          <w:rFonts w:cs="Arial"/>
          <w:b/>
          <w:szCs w:val="20"/>
        </w:rPr>
      </w:pPr>
    </w:p>
    <w:p w:rsidR="00E6389C" w:rsidRPr="00E84C49" w:rsidRDefault="00D86622" w:rsidP="00D30B89">
      <w:pPr>
        <w:pStyle w:val="Odsek1"/>
        <w:numPr>
          <w:ilvl w:val="0"/>
          <w:numId w:val="124"/>
        </w:numPr>
        <w:overflowPunct w:val="0"/>
        <w:autoSpaceDE w:val="0"/>
        <w:autoSpaceDN w:val="0"/>
        <w:adjustRightInd w:val="0"/>
        <w:textAlignment w:val="baseline"/>
      </w:pPr>
      <w:r w:rsidRPr="00E84C49">
        <w:t>Podmienky kandidovania zborového farára sú stanovené v § 14. Za ostatných cirkevných pre</w:t>
      </w:r>
      <w:r w:rsidRPr="00E84C49">
        <w:t>d</w:t>
      </w:r>
      <w:r w:rsidRPr="00E84C49">
        <w:t>staviteľov možno kandidovať člena cirkvi, ktorý zodpovedá nárokom (stanoveným osobitným predpisom).</w:t>
      </w:r>
      <w:bookmarkStart w:id="71" w:name="cz_11_94_37_2"/>
      <w:bookmarkEnd w:id="71"/>
    </w:p>
    <w:p w:rsidR="00D86622" w:rsidRPr="00E84C49" w:rsidRDefault="00D86622" w:rsidP="00D30B89">
      <w:pPr>
        <w:pStyle w:val="Odsek1"/>
        <w:numPr>
          <w:ilvl w:val="0"/>
          <w:numId w:val="124"/>
        </w:numPr>
        <w:overflowPunct w:val="0"/>
        <w:autoSpaceDE w:val="0"/>
        <w:autoSpaceDN w:val="0"/>
        <w:adjustRightInd w:val="0"/>
        <w:textAlignment w:val="baseline"/>
      </w:pPr>
      <w:r w:rsidRPr="00E84C49">
        <w:t>Za cirkevného predstaviteľa nemožno kandidovať ani voliť toho</w:t>
      </w:r>
      <w:r w:rsidR="00BB1ED0" w:rsidRPr="00E84C49">
        <w:t>, ktorému bolo právoplatne uložené disciplinárne opatrenie až do jeho zahladenia.</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Časť šiesta</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Odvolanie z funkcie</w:t>
      </w:r>
    </w:p>
    <w:p w:rsidR="00D86622" w:rsidRPr="00E84C49" w:rsidRDefault="00D86622" w:rsidP="007C3779">
      <w:pPr>
        <w:widowControl w:val="0"/>
        <w:jc w:val="center"/>
        <w:rPr>
          <w:rFonts w:cs="Arial"/>
          <w:b/>
          <w:szCs w:val="20"/>
        </w:rPr>
      </w:pPr>
    </w:p>
    <w:p w:rsidR="00D86622" w:rsidRPr="00E84C49" w:rsidRDefault="00D86622" w:rsidP="007C3779">
      <w:pPr>
        <w:widowControl w:val="0"/>
        <w:jc w:val="center"/>
        <w:rPr>
          <w:rFonts w:cs="Arial"/>
          <w:b/>
          <w:szCs w:val="20"/>
        </w:rPr>
      </w:pPr>
      <w:r w:rsidRPr="00E84C49">
        <w:rPr>
          <w:rFonts w:cs="Arial"/>
          <w:b/>
          <w:szCs w:val="20"/>
        </w:rPr>
        <w:t>§ 38</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Členov predsedníctiev vyšších organizačných jednotiek možno z funkcie odvolať len z dôvodov ust</w:t>
      </w:r>
      <w:r w:rsidRPr="00E84C49">
        <w:rPr>
          <w:rFonts w:cs="Arial"/>
          <w:szCs w:val="20"/>
        </w:rPr>
        <w:t>a</w:t>
      </w:r>
      <w:r w:rsidRPr="00E84C49">
        <w:rPr>
          <w:rFonts w:cs="Arial"/>
          <w:szCs w:val="20"/>
        </w:rPr>
        <w:t>novených v osobitných zákonoch.</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t>§ 39</w:t>
      </w:r>
    </w:p>
    <w:p w:rsidR="00D86622" w:rsidRPr="00E84C49" w:rsidRDefault="00D86622" w:rsidP="00732BEA">
      <w:pPr>
        <w:widowControl w:val="0"/>
        <w:tabs>
          <w:tab w:val="left" w:pos="0"/>
        </w:tabs>
        <w:jc w:val="center"/>
        <w:rPr>
          <w:rFonts w:cs="Arial"/>
          <w:b/>
          <w:szCs w:val="20"/>
        </w:rPr>
      </w:pPr>
    </w:p>
    <w:p w:rsidR="00164E42" w:rsidRPr="00E84C49" w:rsidRDefault="00D86622" w:rsidP="00D30B89">
      <w:pPr>
        <w:pStyle w:val="Odsek1"/>
        <w:numPr>
          <w:ilvl w:val="0"/>
          <w:numId w:val="125"/>
        </w:numPr>
      </w:pPr>
      <w:r w:rsidRPr="00E84C49">
        <w:t>Predstaviteľov, ktorých zvolili orgány organizačných jednotiek</w:t>
      </w:r>
      <w:r w:rsidR="00042FA7" w:rsidRPr="00E84C49">
        <w:t>,</w:t>
      </w:r>
      <w:r w:rsidRPr="00E84C49">
        <w:t xml:space="preserve"> majú právo tieto orgány z funkcií odvolať.</w:t>
      </w:r>
    </w:p>
    <w:p w:rsidR="00164E42" w:rsidRPr="00E84C49" w:rsidRDefault="00D86622" w:rsidP="00D30B89">
      <w:pPr>
        <w:pStyle w:val="Odsek1"/>
        <w:numPr>
          <w:ilvl w:val="0"/>
          <w:numId w:val="125"/>
        </w:numPr>
      </w:pPr>
      <w:r w:rsidRPr="00E84C49">
        <w:t xml:space="preserve">O odvolaní z funkcie je právoplatne rozhodnuté len vtedy, ak zaň hlasuje </w:t>
      </w:r>
      <w:r w:rsidR="00F323C4" w:rsidRPr="00E84C49">
        <w:t>3/5</w:t>
      </w:r>
      <w:r w:rsidRPr="00E84C49">
        <w:t xml:space="preserve"> väčšina prítomných členov orgánu.</w:t>
      </w:r>
    </w:p>
    <w:p w:rsidR="00D86622" w:rsidRPr="00E84C49" w:rsidRDefault="00D86622" w:rsidP="00D30B89">
      <w:pPr>
        <w:pStyle w:val="Odsek1"/>
        <w:numPr>
          <w:ilvl w:val="0"/>
          <w:numId w:val="125"/>
        </w:numPr>
      </w:pPr>
      <w:r w:rsidRPr="00E84C49">
        <w:t>Predsedov, podpredsedov, sudcov cirkevných súdov, cirkevných žalobcov a ich zástupcov možno odvolať len pre neplnenie povinností, nie pre ich rozhodovanie.</w:t>
      </w:r>
    </w:p>
    <w:p w:rsidR="00D86622" w:rsidRPr="00E84C49" w:rsidRDefault="00D86622" w:rsidP="00732BEA">
      <w:pPr>
        <w:widowControl w:val="0"/>
        <w:tabs>
          <w:tab w:val="left" w:pos="0"/>
        </w:tabs>
        <w:rPr>
          <w:rFonts w:cs="Arial"/>
          <w:szCs w:val="20"/>
        </w:rPr>
      </w:pPr>
    </w:p>
    <w:p w:rsidR="00D86622" w:rsidRPr="00E84C49" w:rsidRDefault="00D86622" w:rsidP="007C3779">
      <w:pPr>
        <w:widowControl w:val="0"/>
        <w:jc w:val="center"/>
        <w:rPr>
          <w:rFonts w:cs="Arial"/>
          <w:b/>
          <w:szCs w:val="20"/>
        </w:rPr>
      </w:pPr>
      <w:r w:rsidRPr="00E84C49">
        <w:rPr>
          <w:rFonts w:cs="Arial"/>
          <w:b/>
          <w:szCs w:val="20"/>
        </w:rPr>
        <w:lastRenderedPageBreak/>
        <w:t>§ 40</w:t>
      </w:r>
    </w:p>
    <w:p w:rsidR="00D86622" w:rsidRPr="00E84C49" w:rsidRDefault="00D86622" w:rsidP="00732BEA">
      <w:pPr>
        <w:widowControl w:val="0"/>
        <w:tabs>
          <w:tab w:val="left" w:pos="0"/>
        </w:tabs>
        <w:jc w:val="center"/>
        <w:rPr>
          <w:rFonts w:cs="Arial"/>
          <w:b/>
          <w:szCs w:val="20"/>
        </w:rPr>
      </w:pPr>
    </w:p>
    <w:p w:rsidR="007862EE" w:rsidRPr="00E84C49" w:rsidRDefault="00D86622" w:rsidP="00D30B89">
      <w:pPr>
        <w:pStyle w:val="Odsek1"/>
        <w:numPr>
          <w:ilvl w:val="0"/>
          <w:numId w:val="126"/>
        </w:numPr>
      </w:pPr>
      <w:r w:rsidRPr="00E84C49">
        <w:t>Právoplatné rozhodnuti</w:t>
      </w:r>
      <w:r w:rsidR="00EA2C2C" w:rsidRPr="00E84C49">
        <w:t>e</w:t>
      </w:r>
      <w:r w:rsidRPr="00E84C49">
        <w:t xml:space="preserve"> orgánu organizačnej jednotky o odvolaní cirkevného predstaviteľa môže zrušiť len cirkevný súd.</w:t>
      </w:r>
    </w:p>
    <w:p w:rsidR="007862EE" w:rsidRPr="00E84C49" w:rsidRDefault="00D86622" w:rsidP="00D30B89">
      <w:pPr>
        <w:pStyle w:val="Odsek1"/>
        <w:numPr>
          <w:ilvl w:val="0"/>
          <w:numId w:val="126"/>
        </w:numPr>
        <w:rPr>
          <w:b/>
        </w:rPr>
      </w:pPr>
      <w:r w:rsidRPr="00E84C49">
        <w:t>Proti rozhodnutiu o odvolaní cirkevného predstaviteľa môže podať žalobu odvolaný, predsedníctvo vyššej organizačnej jednotky alebo najmenej 10 členov príslušnej organizačnej jednotky.</w:t>
      </w:r>
    </w:p>
    <w:p w:rsidR="007862EE" w:rsidRPr="00E84C49" w:rsidRDefault="007862EE" w:rsidP="007862EE">
      <w:pPr>
        <w:pStyle w:val="Odsek1"/>
        <w:numPr>
          <w:ilvl w:val="0"/>
          <w:numId w:val="0"/>
        </w:numPr>
        <w:rPr>
          <w:b/>
        </w:rPr>
      </w:pPr>
    </w:p>
    <w:p w:rsidR="00D86622" w:rsidRPr="00E84C49" w:rsidRDefault="00D86622" w:rsidP="007862EE">
      <w:pPr>
        <w:pStyle w:val="Odsek1"/>
        <w:numPr>
          <w:ilvl w:val="0"/>
          <w:numId w:val="0"/>
        </w:numPr>
        <w:jc w:val="center"/>
        <w:rPr>
          <w:b/>
        </w:rPr>
      </w:pPr>
      <w:r w:rsidRPr="00E84C49">
        <w:rPr>
          <w:b/>
        </w:rPr>
        <w:t xml:space="preserve">Časť siedma </w:t>
      </w:r>
    </w:p>
    <w:p w:rsidR="00D86622" w:rsidRPr="00E84C49" w:rsidRDefault="00D86622" w:rsidP="00C27CE6">
      <w:pPr>
        <w:widowControl w:val="0"/>
        <w:jc w:val="center"/>
        <w:rPr>
          <w:rFonts w:cs="Arial"/>
          <w:b/>
          <w:szCs w:val="20"/>
        </w:rPr>
      </w:pPr>
    </w:p>
    <w:p w:rsidR="00D86622" w:rsidRPr="00E84C49" w:rsidRDefault="00D86622" w:rsidP="00C27CE6">
      <w:pPr>
        <w:widowControl w:val="0"/>
        <w:jc w:val="center"/>
        <w:rPr>
          <w:rFonts w:cs="Arial"/>
          <w:b/>
          <w:szCs w:val="20"/>
        </w:rPr>
      </w:pPr>
      <w:r w:rsidRPr="00E84C49">
        <w:rPr>
          <w:rFonts w:cs="Arial"/>
          <w:b/>
          <w:szCs w:val="20"/>
        </w:rPr>
        <w:t>Záverečné ustanovenia</w:t>
      </w:r>
    </w:p>
    <w:p w:rsidR="00D86622" w:rsidRPr="00E84C49" w:rsidRDefault="00D86622" w:rsidP="00C27CE6">
      <w:pPr>
        <w:widowControl w:val="0"/>
        <w:jc w:val="center"/>
        <w:rPr>
          <w:rFonts w:cs="Arial"/>
          <w:b/>
          <w:szCs w:val="20"/>
        </w:rPr>
      </w:pPr>
    </w:p>
    <w:p w:rsidR="00D86622" w:rsidRPr="00E84C49" w:rsidRDefault="00D86622" w:rsidP="00C27CE6">
      <w:pPr>
        <w:widowControl w:val="0"/>
        <w:jc w:val="center"/>
        <w:rPr>
          <w:rFonts w:cs="Arial"/>
          <w:b/>
          <w:szCs w:val="20"/>
        </w:rPr>
      </w:pPr>
      <w:r w:rsidRPr="00E84C49">
        <w:rPr>
          <w:rFonts w:cs="Arial"/>
          <w:b/>
          <w:szCs w:val="20"/>
        </w:rPr>
        <w:t>§ 41</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Zrušuje sa cirkevné nariadenie č</w:t>
      </w:r>
      <w:r w:rsidR="00FB2637" w:rsidRPr="00E84C49">
        <w:rPr>
          <w:rFonts w:cs="Arial"/>
          <w:szCs w:val="20"/>
        </w:rPr>
        <w:t>.</w:t>
      </w:r>
      <w:r w:rsidRPr="00E84C49">
        <w:rPr>
          <w:rFonts w:cs="Arial"/>
          <w:szCs w:val="20"/>
        </w:rPr>
        <w:t xml:space="preserve"> 3/</w:t>
      </w:r>
      <w:r w:rsidR="00016D2E" w:rsidRPr="00E84C49">
        <w:rPr>
          <w:rFonts w:cs="Arial"/>
          <w:szCs w:val="20"/>
        </w:rPr>
        <w:t>19</w:t>
      </w:r>
      <w:r w:rsidRPr="00E84C49">
        <w:rPr>
          <w:rFonts w:cs="Arial"/>
          <w:szCs w:val="20"/>
        </w:rPr>
        <w:t>93 o cirkevných predstaviteľoch, publikované vo Vestníku ECAV.</w:t>
      </w:r>
    </w:p>
    <w:p w:rsidR="00D86622" w:rsidRPr="00E84C49" w:rsidRDefault="00D86622" w:rsidP="00732BEA">
      <w:pPr>
        <w:widowControl w:val="0"/>
        <w:tabs>
          <w:tab w:val="left" w:pos="0"/>
        </w:tabs>
        <w:rPr>
          <w:rFonts w:cs="Arial"/>
          <w:szCs w:val="20"/>
        </w:rPr>
      </w:pPr>
    </w:p>
    <w:p w:rsidR="00D86622" w:rsidRPr="00E84C49" w:rsidRDefault="00D86622" w:rsidP="00C27CE6">
      <w:pPr>
        <w:widowControl w:val="0"/>
        <w:jc w:val="center"/>
        <w:rPr>
          <w:rFonts w:cs="Arial"/>
          <w:b/>
          <w:szCs w:val="20"/>
        </w:rPr>
      </w:pPr>
      <w:r w:rsidRPr="00E84C49">
        <w:rPr>
          <w:rFonts w:cs="Arial"/>
          <w:b/>
          <w:szCs w:val="20"/>
        </w:rPr>
        <w:t>§ 42</w:t>
      </w:r>
    </w:p>
    <w:p w:rsidR="00D86622" w:rsidRPr="00E84C49" w:rsidRDefault="00D86622" w:rsidP="00732BEA">
      <w:pPr>
        <w:widowControl w:val="0"/>
        <w:tabs>
          <w:tab w:val="left" w:pos="0"/>
        </w:tabs>
        <w:jc w:val="center"/>
        <w:rPr>
          <w:rFonts w:cs="Arial"/>
          <w:b/>
          <w:szCs w:val="20"/>
        </w:rPr>
      </w:pPr>
    </w:p>
    <w:p w:rsidR="00D86622" w:rsidRPr="00E84C49" w:rsidRDefault="00D86622" w:rsidP="00D02861">
      <w:pPr>
        <w:widowControl w:val="0"/>
        <w:rPr>
          <w:rFonts w:cs="Arial"/>
          <w:szCs w:val="20"/>
        </w:rPr>
      </w:pPr>
      <w:r w:rsidRPr="00E84C49">
        <w:rPr>
          <w:rFonts w:cs="Arial"/>
          <w:szCs w:val="20"/>
        </w:rPr>
        <w:t>Tento cirkevný zákon nadobúda platnosť dňom prijatia a účinnosť dňom 1. novembra 1994, noveliz</w:t>
      </w:r>
      <w:r w:rsidRPr="00E84C49">
        <w:rPr>
          <w:rFonts w:cs="Arial"/>
          <w:szCs w:val="20"/>
        </w:rPr>
        <w:t>á</w:t>
      </w:r>
      <w:r w:rsidRPr="00E84C49">
        <w:rPr>
          <w:rFonts w:cs="Arial"/>
          <w:szCs w:val="20"/>
        </w:rPr>
        <w:t xml:space="preserve">cie dňom 15. novembra 1995, 19. decembra 1996, 4. júla 1997, 5. júla 1999, 17. novembra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31.</w:t>
      </w:r>
      <w:r w:rsidR="00AF60F8">
        <w:rPr>
          <w:rFonts w:cs="Arial"/>
          <w:szCs w:val="20"/>
        </w:rPr>
        <w:t> </w:t>
      </w:r>
      <w:r w:rsidRPr="00E84C49">
        <w:rPr>
          <w:rFonts w:cs="Arial"/>
          <w:szCs w:val="20"/>
        </w:rPr>
        <w:t>decembra 2001.</w:t>
      </w:r>
    </w:p>
    <w:p w:rsidR="006B3870" w:rsidRPr="00E84C49" w:rsidRDefault="00D91BB7" w:rsidP="00D91BB7">
      <w:pPr>
        <w:widowControl w:val="0"/>
        <w:jc w:val="right"/>
        <w:rPr>
          <w:rFonts w:cs="Arial"/>
          <w:b/>
          <w:sz w:val="16"/>
        </w:rPr>
      </w:pPr>
      <w:r w:rsidRPr="00E84C49">
        <w:rPr>
          <w:rFonts w:cs="Arial"/>
          <w:b/>
          <w:szCs w:val="20"/>
        </w:rPr>
        <w:br w:type="page"/>
      </w:r>
      <w:hyperlink w:anchor="cz_15_94_12_3" w:history="1">
        <w:r w:rsidR="00EF4078" w:rsidRPr="00E84C49">
          <w:rPr>
            <w:rStyle w:val="Hypertextovprepojenie"/>
            <w:rFonts w:cs="Arial"/>
            <w:b/>
            <w:color w:val="auto"/>
            <w:sz w:val="16"/>
          </w:rPr>
          <w:t>(pozri 15/</w:t>
        </w:r>
        <w:r w:rsidR="00016D2E" w:rsidRPr="00E84C49">
          <w:rPr>
            <w:rStyle w:val="Hypertextovprepojenie"/>
            <w:rFonts w:cs="Arial"/>
            <w:b/>
            <w:color w:val="auto"/>
            <w:sz w:val="16"/>
          </w:rPr>
          <w:t>19</w:t>
        </w:r>
        <w:r w:rsidR="00EF4078" w:rsidRPr="00E84C49">
          <w:rPr>
            <w:rStyle w:val="Hypertextovprepojenie"/>
            <w:rFonts w:cs="Arial"/>
            <w:b/>
            <w:color w:val="auto"/>
            <w:sz w:val="16"/>
          </w:rPr>
          <w:t>94 § 12 ods. 3)</w:t>
        </w:r>
      </w:hyperlink>
    </w:p>
    <w:p w:rsidR="00016D2E" w:rsidRPr="00E84C49" w:rsidRDefault="00F55454" w:rsidP="00836014">
      <w:pPr>
        <w:pStyle w:val="Nadpis2"/>
      </w:pPr>
      <w:bookmarkStart w:id="72" w:name="cz_14_94"/>
      <w:bookmarkStart w:id="73" w:name="_Toc36382904"/>
      <w:bookmarkEnd w:id="72"/>
      <w:r w:rsidRPr="00E84C49">
        <w:t>Cirkevný zákon</w:t>
      </w:r>
      <w:r w:rsidR="00C41F21" w:rsidRPr="00E84C49">
        <w:t xml:space="preserve"> č</w:t>
      </w:r>
      <w:r w:rsidR="002E237B" w:rsidRPr="00E84C49">
        <w:t>.</w:t>
      </w:r>
      <w:r w:rsidRPr="00E84C49">
        <w:rPr>
          <w:rStyle w:val="tl10bTunervenVetkypsmenvek"/>
          <w:b/>
          <w:color w:val="auto"/>
        </w:rPr>
        <w:t>14/</w:t>
      </w:r>
      <w:r w:rsidR="00016D2E" w:rsidRPr="00E84C49">
        <w:rPr>
          <w:rStyle w:val="tl10bTunervenVetkypsmenvek"/>
          <w:b/>
          <w:color w:val="auto"/>
        </w:rPr>
        <w:t>19</w:t>
      </w:r>
      <w:r w:rsidRPr="00E84C49">
        <w:rPr>
          <w:rStyle w:val="tl10bTunervenVetkypsmenvek"/>
          <w:b/>
          <w:color w:val="auto"/>
        </w:rPr>
        <w:t>94</w:t>
      </w:r>
      <w:r w:rsidRPr="00E84C49">
        <w:t>o v</w:t>
      </w:r>
      <w:r w:rsidR="00016D2E" w:rsidRPr="00E84C49">
        <w:t>ymenovávaní námestných farárov</w:t>
      </w:r>
      <w:bookmarkEnd w:id="73"/>
    </w:p>
    <w:p w:rsidR="002A6E67" w:rsidRPr="00E84C49" w:rsidRDefault="00F55454" w:rsidP="003E4314">
      <w:pPr>
        <w:jc w:val="center"/>
        <w:rPr>
          <w:b/>
          <w:szCs w:val="20"/>
        </w:rPr>
      </w:pPr>
      <w:r w:rsidRPr="00E84C49">
        <w:rPr>
          <w:b/>
          <w:szCs w:val="20"/>
        </w:rPr>
        <w:t>kaplánov a</w:t>
      </w:r>
      <w:r w:rsidR="00BF6E90" w:rsidRPr="00E84C49">
        <w:rPr>
          <w:b/>
          <w:szCs w:val="20"/>
        </w:rPr>
        <w:t xml:space="preserve"> ordinovaných diakonov</w:t>
      </w:r>
    </w:p>
    <w:p w:rsidR="00F55454" w:rsidRPr="00E84C49" w:rsidRDefault="00F55454" w:rsidP="003E4314">
      <w:pPr>
        <w:jc w:val="center"/>
        <w:rPr>
          <w:b/>
          <w:szCs w:val="20"/>
        </w:rPr>
      </w:pPr>
      <w:r w:rsidRPr="00E84C49">
        <w:rPr>
          <w:b/>
          <w:szCs w:val="20"/>
        </w:rPr>
        <w:t>v znení cirkevného zákona</w:t>
      </w:r>
      <w:r w:rsidR="00C41F21" w:rsidRPr="00E84C49">
        <w:rPr>
          <w:b/>
          <w:szCs w:val="20"/>
        </w:rPr>
        <w:t xml:space="preserve"> č</w:t>
      </w:r>
      <w:r w:rsidR="002E237B" w:rsidRPr="00E84C49">
        <w:rPr>
          <w:b/>
          <w:szCs w:val="20"/>
        </w:rPr>
        <w:t>.</w:t>
      </w:r>
      <w:r w:rsidR="00CD0420" w:rsidRPr="00E84C49">
        <w:rPr>
          <w:b/>
          <w:szCs w:val="20"/>
        </w:rPr>
        <w:t>3</w:t>
      </w:r>
      <w:r w:rsidRPr="00E84C49">
        <w:rPr>
          <w:b/>
          <w:szCs w:val="20"/>
        </w:rPr>
        <w:t>/</w:t>
      </w:r>
      <w:r w:rsidR="00CD0420" w:rsidRPr="00E84C49">
        <w:rPr>
          <w:b/>
          <w:szCs w:val="20"/>
        </w:rPr>
        <w:t>2</w:t>
      </w:r>
      <w:r w:rsidRPr="00E84C49">
        <w:rPr>
          <w:b/>
          <w:szCs w:val="20"/>
        </w:rPr>
        <w:t>00</w:t>
      </w:r>
      <w:r w:rsidR="00CD0420" w:rsidRPr="00E84C49">
        <w:rPr>
          <w:b/>
          <w:szCs w:val="20"/>
        </w:rPr>
        <w:t>8</w:t>
      </w:r>
    </w:p>
    <w:p w:rsidR="00F55454" w:rsidRPr="00E84C49" w:rsidRDefault="00F55454" w:rsidP="00732BEA">
      <w:pPr>
        <w:widowControl w:val="0"/>
        <w:tabs>
          <w:tab w:val="left" w:pos="8364"/>
        </w:tabs>
        <w:jc w:val="center"/>
        <w:rPr>
          <w:rFonts w:cs="Arial"/>
          <w:szCs w:val="20"/>
        </w:rPr>
      </w:pPr>
    </w:p>
    <w:p w:rsidR="00F55454" w:rsidRPr="00E84C49" w:rsidRDefault="00F55454" w:rsidP="00D02861">
      <w:pPr>
        <w:widowControl w:val="0"/>
        <w:tabs>
          <w:tab w:val="left" w:pos="8364"/>
        </w:tabs>
        <w:rPr>
          <w:rFonts w:cs="Arial"/>
          <w:szCs w:val="20"/>
        </w:rPr>
      </w:pPr>
      <w:r w:rsidRPr="00E84C49">
        <w:rPr>
          <w:rFonts w:cs="Arial"/>
          <w:szCs w:val="20"/>
        </w:rPr>
        <w:t xml:space="preserve">Synoda </w:t>
      </w:r>
      <w:r w:rsidR="00210994" w:rsidRPr="00E84C49">
        <w:rPr>
          <w:rFonts w:cs="Arial"/>
          <w:szCs w:val="20"/>
        </w:rPr>
        <w:t xml:space="preserve">Evanjelickej cirkvi augsburského vyznania </w:t>
      </w:r>
      <w:r w:rsidR="00C03009" w:rsidRPr="00E84C49">
        <w:rPr>
          <w:rFonts w:cs="Arial"/>
          <w:szCs w:val="20"/>
        </w:rPr>
        <w:t>na Slovensku</w:t>
      </w:r>
      <w:r w:rsidRPr="00E84C49">
        <w:rPr>
          <w:rFonts w:cs="Arial"/>
          <w:szCs w:val="20"/>
        </w:rPr>
        <w:t xml:space="preserve"> vydáva tento cirkevný zákon</w:t>
      </w:r>
      <w:r w:rsidR="006C653C" w:rsidRPr="00E84C49">
        <w:rPr>
          <w:rFonts w:cs="Arial"/>
          <w:szCs w:val="20"/>
        </w:rPr>
        <w:t>.</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bookmarkStart w:id="74" w:name="cz_14_94_1"/>
      <w:bookmarkEnd w:id="74"/>
      <w:r w:rsidRPr="00E84C49">
        <w:rPr>
          <w:rFonts w:cs="Arial"/>
          <w:b/>
          <w:szCs w:val="20"/>
        </w:rPr>
        <w:t>§ 1</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rPr>
          <w:rFonts w:cs="Arial"/>
          <w:szCs w:val="20"/>
        </w:rPr>
      </w:pPr>
      <w:r w:rsidRPr="00E84C49">
        <w:rPr>
          <w:rFonts w:cs="Arial"/>
          <w:szCs w:val="20"/>
        </w:rPr>
        <w:t>Námestných farárov, kaplánov a ordinovaných diakonov menuje na neobsadené miesta zborových farárov, na miesta zriadené pod</w:t>
      </w:r>
      <w:r w:rsidR="003B00DE" w:rsidRPr="00E84C49">
        <w:rPr>
          <w:rFonts w:cs="Arial"/>
          <w:szCs w:val="20"/>
        </w:rPr>
        <w:t>ľ</w:t>
      </w:r>
      <w:r w:rsidRPr="00E84C49">
        <w:rPr>
          <w:rFonts w:cs="Arial"/>
          <w:szCs w:val="20"/>
        </w:rPr>
        <w:t xml:space="preserve">a </w:t>
      </w:r>
      <w:hyperlink w:anchor="cúz_1_93_26_2h" w:history="1">
        <w:r w:rsidRPr="00E84C49">
          <w:rPr>
            <w:rStyle w:val="Hypertextovprepojenie"/>
            <w:rFonts w:cs="Arial"/>
            <w:b/>
            <w:color w:val="auto"/>
            <w:szCs w:val="20"/>
          </w:rPr>
          <w:t xml:space="preserve">čl. </w:t>
        </w:r>
        <w:r w:rsidR="001C4618" w:rsidRPr="00E84C49">
          <w:rPr>
            <w:rStyle w:val="Hypertextovprepojenie"/>
            <w:rFonts w:cs="Arial"/>
            <w:b/>
            <w:color w:val="auto"/>
            <w:szCs w:val="20"/>
          </w:rPr>
          <w:t>2</w:t>
        </w:r>
        <w:r w:rsidRPr="00E84C49">
          <w:rPr>
            <w:rStyle w:val="Hypertextovprepojenie"/>
            <w:rFonts w:cs="Arial"/>
            <w:b/>
            <w:color w:val="auto"/>
            <w:szCs w:val="20"/>
          </w:rPr>
          <w:t>6 ods. 2 písm. h</w:t>
        </w:r>
        <w:r w:rsidR="00C05892" w:rsidRPr="00E84C49">
          <w:rPr>
            <w:rStyle w:val="Hypertextovprepojenie"/>
            <w:rFonts w:cs="Arial"/>
            <w:b/>
            <w:color w:val="auto"/>
            <w:szCs w:val="20"/>
          </w:rPr>
          <w:t>)</w:t>
        </w:r>
        <w:r w:rsidR="00975211" w:rsidRPr="00E84C49">
          <w:rPr>
            <w:rStyle w:val="Hypertextovprepojenie"/>
            <w:rFonts w:cs="Arial"/>
            <w:b/>
            <w:color w:val="auto"/>
            <w:szCs w:val="20"/>
          </w:rPr>
          <w:t>CÚ</w:t>
        </w:r>
      </w:hyperlink>
      <w:r w:rsidRPr="00E84C49">
        <w:rPr>
          <w:rFonts w:cs="Arial"/>
          <w:szCs w:val="20"/>
        </w:rPr>
        <w:t>, pod</w:t>
      </w:r>
      <w:r w:rsidR="003B00DE" w:rsidRPr="00E84C49">
        <w:rPr>
          <w:rFonts w:cs="Arial"/>
          <w:szCs w:val="20"/>
        </w:rPr>
        <w:t>ľ</w:t>
      </w:r>
      <w:r w:rsidRPr="00E84C49">
        <w:rPr>
          <w:rFonts w:cs="Arial"/>
          <w:szCs w:val="20"/>
        </w:rPr>
        <w:t xml:space="preserve">a </w:t>
      </w:r>
      <w:hyperlink w:anchor="cúz_1_93_31_3c" w:history="1">
        <w:r w:rsidRPr="00E84C49">
          <w:rPr>
            <w:rStyle w:val="Hypertextovprepojenie"/>
            <w:rFonts w:cs="Arial"/>
            <w:b/>
            <w:color w:val="auto"/>
            <w:szCs w:val="20"/>
          </w:rPr>
          <w:t>čl. 31 ods. 3 písm. c</w:t>
        </w:r>
        <w:r w:rsidR="00C05892" w:rsidRPr="00E84C49">
          <w:rPr>
            <w:rStyle w:val="Hypertextovprepojenie"/>
            <w:rFonts w:cs="Arial"/>
            <w:b/>
            <w:color w:val="auto"/>
            <w:szCs w:val="20"/>
          </w:rPr>
          <w:t>)</w:t>
        </w:r>
        <w:r w:rsidR="00975211" w:rsidRPr="00E84C49">
          <w:rPr>
            <w:rStyle w:val="Hypertextovprepojenie"/>
            <w:rFonts w:cs="Arial"/>
            <w:b/>
            <w:color w:val="auto"/>
            <w:szCs w:val="20"/>
          </w:rPr>
          <w:t>CÚ</w:t>
        </w:r>
      </w:hyperlink>
      <w:r w:rsidRPr="00E84C49">
        <w:rPr>
          <w:rFonts w:cs="Arial"/>
          <w:szCs w:val="20"/>
        </w:rPr>
        <w:t>, prípa</w:t>
      </w:r>
      <w:r w:rsidRPr="00E84C49">
        <w:rPr>
          <w:rFonts w:cs="Arial"/>
          <w:szCs w:val="20"/>
        </w:rPr>
        <w:t>d</w:t>
      </w:r>
      <w:r w:rsidRPr="00E84C49">
        <w:rPr>
          <w:rFonts w:cs="Arial"/>
          <w:szCs w:val="20"/>
        </w:rPr>
        <w:t>ne pod</w:t>
      </w:r>
      <w:r w:rsidR="003B00DE" w:rsidRPr="00E84C49">
        <w:rPr>
          <w:rFonts w:cs="Arial"/>
          <w:szCs w:val="20"/>
        </w:rPr>
        <w:t>ľ</w:t>
      </w:r>
      <w:r w:rsidRPr="00E84C49">
        <w:rPr>
          <w:rFonts w:cs="Arial"/>
          <w:szCs w:val="20"/>
        </w:rPr>
        <w:t>a osobitného predpisu, územne príslušný dištriktuálny biskup, ktorý ich z funkcie aj odvoláva.</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2</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Pri ordinácii novokňazov o ich z</w:t>
      </w:r>
      <w:r w:rsidR="006C653C" w:rsidRPr="00E84C49">
        <w:rPr>
          <w:rFonts w:cs="Arial"/>
          <w:szCs w:val="20"/>
        </w:rPr>
        <w:t xml:space="preserve">adelení do dištriktov rozhodne </w:t>
      </w:r>
      <w:r w:rsidR="00975211" w:rsidRPr="00E84C49">
        <w:rPr>
          <w:rFonts w:cs="Arial"/>
          <w:szCs w:val="20"/>
        </w:rPr>
        <w:t>z</w:t>
      </w:r>
      <w:r w:rsidRPr="00E84C49">
        <w:rPr>
          <w:rFonts w:cs="Arial"/>
          <w:szCs w:val="20"/>
        </w:rPr>
        <w:t>bor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3</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Každé menovanie a premiestňovanie v rámci dištriktu musí zainteresovaný biskup prerokova</w:t>
      </w:r>
      <w:r w:rsidR="00A06A00" w:rsidRPr="00E84C49">
        <w:rPr>
          <w:rFonts w:cs="Arial"/>
          <w:szCs w:val="20"/>
        </w:rPr>
        <w:t>ť</w:t>
      </w:r>
      <w:r w:rsidRPr="00E84C49">
        <w:rPr>
          <w:rFonts w:cs="Arial"/>
          <w:szCs w:val="20"/>
        </w:rPr>
        <w:t xml:space="preserve"> s menovaným, so zainteresovanými seniormi a so </w:t>
      </w:r>
      <w:r w:rsidR="00975211" w:rsidRPr="00E84C49">
        <w:rPr>
          <w:rFonts w:cs="Arial"/>
          <w:szCs w:val="20"/>
        </w:rPr>
        <w:t>z</w:t>
      </w:r>
      <w:r w:rsidRPr="00E84C49">
        <w:rPr>
          <w:rFonts w:cs="Arial"/>
          <w:szCs w:val="20"/>
        </w:rPr>
        <w:t>borom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4</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Duchovného z iného dištriktu m</w:t>
      </w:r>
      <w:r w:rsidR="00A06A00" w:rsidRPr="00E84C49">
        <w:rPr>
          <w:rFonts w:cs="Arial"/>
          <w:szCs w:val="20"/>
        </w:rPr>
        <w:t>ô</w:t>
      </w:r>
      <w:r w:rsidRPr="00E84C49">
        <w:rPr>
          <w:rFonts w:cs="Arial"/>
          <w:szCs w:val="20"/>
        </w:rPr>
        <w:t>že dištriktuálny biskup menova</w:t>
      </w:r>
      <w:r w:rsidR="00A06A00" w:rsidRPr="00E84C49">
        <w:rPr>
          <w:rFonts w:cs="Arial"/>
          <w:szCs w:val="20"/>
        </w:rPr>
        <w:t>ť</w:t>
      </w:r>
      <w:r w:rsidRPr="00E84C49">
        <w:rPr>
          <w:rFonts w:cs="Arial"/>
          <w:szCs w:val="20"/>
        </w:rPr>
        <w:t xml:space="preserve"> do svojho dištriktu len </w:t>
      </w:r>
      <w:r w:rsidR="003852DA">
        <w:rPr>
          <w:rFonts w:cs="Arial"/>
          <w:szCs w:val="20"/>
        </w:rPr>
        <w:t>po predch</w:t>
      </w:r>
      <w:r w:rsidR="003852DA">
        <w:rPr>
          <w:rFonts w:cs="Arial"/>
          <w:szCs w:val="20"/>
        </w:rPr>
        <w:t>á</w:t>
      </w:r>
      <w:r w:rsidR="003852DA">
        <w:rPr>
          <w:rFonts w:cs="Arial"/>
          <w:szCs w:val="20"/>
        </w:rPr>
        <w:t>dzajúcom prerokovaní s</w:t>
      </w:r>
      <w:r w:rsidRPr="00E84C49">
        <w:rPr>
          <w:rFonts w:cs="Arial"/>
          <w:szCs w:val="20"/>
        </w:rPr>
        <w:t xml:space="preserve">o zainteresovanými seniormi a po súhlase </w:t>
      </w:r>
      <w:r w:rsidR="00975211" w:rsidRPr="00E84C49">
        <w:rPr>
          <w:rFonts w:cs="Arial"/>
          <w:szCs w:val="20"/>
        </w:rPr>
        <w:t>z</w:t>
      </w:r>
      <w:r w:rsidRPr="00E84C49">
        <w:rPr>
          <w:rFonts w:cs="Arial"/>
          <w:szCs w:val="20"/>
        </w:rPr>
        <w:t>boru biskupov.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5</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Menova</w:t>
      </w:r>
      <w:r w:rsidR="00A06A00" w:rsidRPr="00E84C49">
        <w:rPr>
          <w:rFonts w:cs="Arial"/>
          <w:szCs w:val="20"/>
        </w:rPr>
        <w:t>ť</w:t>
      </w:r>
      <w:r w:rsidRPr="00E84C49">
        <w:rPr>
          <w:rFonts w:cs="Arial"/>
          <w:szCs w:val="20"/>
        </w:rPr>
        <w:t xml:space="preserve"> za námestného alebo dištriktuálneho farára duchovného, ktorý je právoplatne zvolený za zborového farára, možno len s jeho výslovným súhlasom. Do troch rokov od nástupu do funkcie mo</w:t>
      </w:r>
      <w:r w:rsidRPr="00E84C49">
        <w:rPr>
          <w:rFonts w:cs="Arial"/>
          <w:szCs w:val="20"/>
        </w:rPr>
        <w:t>ž</w:t>
      </w:r>
      <w:r w:rsidRPr="00E84C49">
        <w:rPr>
          <w:rFonts w:cs="Arial"/>
          <w:szCs w:val="20"/>
        </w:rPr>
        <w:t>no ho menova</w:t>
      </w:r>
      <w:r w:rsidR="00A06A00" w:rsidRPr="00E84C49">
        <w:rPr>
          <w:rFonts w:cs="Arial"/>
          <w:szCs w:val="20"/>
        </w:rPr>
        <w:t>ť</w:t>
      </w:r>
      <w:r w:rsidR="006C653C" w:rsidRPr="00E84C49">
        <w:rPr>
          <w:rFonts w:cs="Arial"/>
          <w:szCs w:val="20"/>
        </w:rPr>
        <w:t xml:space="preserve"> len s výslovným súhla</w:t>
      </w:r>
      <w:r w:rsidRPr="00E84C49">
        <w:rPr>
          <w:rFonts w:cs="Arial"/>
          <w:szCs w:val="20"/>
        </w:rPr>
        <w:t>som zborového konventu cirkevného zboru, kde je zborovým farárom. Ďalej musí s menovaním súhlasi</w:t>
      </w:r>
      <w:r w:rsidR="00A06A00" w:rsidRPr="00E84C49">
        <w:rPr>
          <w:rFonts w:cs="Arial"/>
          <w:szCs w:val="20"/>
        </w:rPr>
        <w:t>ť</w:t>
      </w:r>
      <w:r w:rsidRPr="00E84C49">
        <w:rPr>
          <w:rFonts w:cs="Arial"/>
          <w:szCs w:val="20"/>
        </w:rPr>
        <w:t xml:space="preserve"> predsedníctvo dištrik</w:t>
      </w:r>
      <w:r w:rsidR="006C653C" w:rsidRPr="00E84C49">
        <w:rPr>
          <w:rFonts w:cs="Arial"/>
          <w:szCs w:val="20"/>
        </w:rPr>
        <w:t>t</w:t>
      </w:r>
      <w:r w:rsidRPr="00E84C49">
        <w:rPr>
          <w:rFonts w:cs="Arial"/>
          <w:szCs w:val="20"/>
        </w:rPr>
        <w:t>u, kde bol zvolený za zborového far</w:t>
      </w:r>
      <w:r w:rsidRPr="00E84C49">
        <w:rPr>
          <w:rFonts w:cs="Arial"/>
          <w:szCs w:val="20"/>
        </w:rPr>
        <w:t>á</w:t>
      </w:r>
      <w:r w:rsidRPr="00E84C49">
        <w:rPr>
          <w:rFonts w:cs="Arial"/>
          <w:szCs w:val="20"/>
        </w:rPr>
        <w:t>ra a zbor biskupov. Vec treba prerokova</w:t>
      </w:r>
      <w:r w:rsidR="00A06A00" w:rsidRPr="00E84C49">
        <w:rPr>
          <w:rFonts w:cs="Arial"/>
          <w:szCs w:val="20"/>
        </w:rPr>
        <w:t>ť</w:t>
      </w:r>
      <w:r w:rsidRPr="00E84C49">
        <w:rPr>
          <w:rFonts w:cs="Arial"/>
          <w:szCs w:val="20"/>
        </w:rPr>
        <w:t xml:space="preserve"> s predsedníctvom cirkevného zboru, kde je zámer ducho</w:t>
      </w:r>
      <w:r w:rsidRPr="00E84C49">
        <w:rPr>
          <w:rFonts w:cs="Arial"/>
          <w:szCs w:val="20"/>
        </w:rPr>
        <w:t>v</w:t>
      </w:r>
      <w:r w:rsidRPr="00E84C49">
        <w:rPr>
          <w:rFonts w:cs="Arial"/>
          <w:szCs w:val="20"/>
        </w:rPr>
        <w:t>ného menova</w:t>
      </w:r>
      <w:r w:rsidR="00A06A00" w:rsidRPr="00E84C49">
        <w:rPr>
          <w:rFonts w:cs="Arial"/>
          <w:szCs w:val="20"/>
        </w:rPr>
        <w:t>ť</w:t>
      </w:r>
      <w:r w:rsidRPr="00E84C49">
        <w:rPr>
          <w:rFonts w:cs="Arial"/>
          <w:szCs w:val="20"/>
        </w:rPr>
        <w:t>.</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6</w:t>
      </w:r>
    </w:p>
    <w:p w:rsidR="00F55454" w:rsidRPr="00E84C49" w:rsidRDefault="00F55454" w:rsidP="00732BEA">
      <w:pPr>
        <w:widowControl w:val="0"/>
        <w:tabs>
          <w:tab w:val="left" w:pos="8364"/>
        </w:tabs>
        <w:jc w:val="center"/>
        <w:rPr>
          <w:rFonts w:cs="Arial"/>
          <w:b/>
          <w:szCs w:val="20"/>
        </w:rPr>
      </w:pPr>
    </w:p>
    <w:p w:rsidR="007862EE" w:rsidRPr="00E84C49" w:rsidRDefault="00CD0420" w:rsidP="00D30B89">
      <w:pPr>
        <w:pStyle w:val="Odsek1"/>
        <w:numPr>
          <w:ilvl w:val="0"/>
          <w:numId w:val="127"/>
        </w:numPr>
        <w:tabs>
          <w:tab w:val="left" w:pos="8364"/>
        </w:tabs>
      </w:pPr>
      <w:r w:rsidRPr="00E84C49">
        <w:t>Odvolanie</w:t>
      </w:r>
      <w:r w:rsidR="00F55454" w:rsidRPr="00E84C49">
        <w:t xml:space="preserve"> proti menovaniu m</w:t>
      </w:r>
      <w:r w:rsidR="00A06A00" w:rsidRPr="00E84C49">
        <w:t>ô</w:t>
      </w:r>
      <w:r w:rsidR="00F55454" w:rsidRPr="00E84C49">
        <w:t>že poda</w:t>
      </w:r>
      <w:r w:rsidR="00A06A00" w:rsidRPr="00E84C49">
        <w:t>ť</w:t>
      </w:r>
      <w:r w:rsidR="00F55454" w:rsidRPr="00E84C49">
        <w:t xml:space="preserve"> menovaný alebo predsedníctvo zainteresovanej organ</w:t>
      </w:r>
      <w:r w:rsidR="00F55454" w:rsidRPr="00E84C49">
        <w:t>i</w:t>
      </w:r>
      <w:r w:rsidR="00F55454" w:rsidRPr="00E84C49">
        <w:t>za</w:t>
      </w:r>
      <w:r w:rsidR="00975211" w:rsidRPr="00E84C49">
        <w:t>č</w:t>
      </w:r>
      <w:r w:rsidR="00F55454" w:rsidRPr="00E84C49">
        <w:t>nej jednotky. O s</w:t>
      </w:r>
      <w:r w:rsidR="00A06A00" w:rsidRPr="00E84C49">
        <w:t>ť</w:t>
      </w:r>
      <w:r w:rsidR="00F55454" w:rsidRPr="00E84C49">
        <w:t>ažnosti rozhoduje dištriktuálne presbyterstvo.</w:t>
      </w:r>
    </w:p>
    <w:p w:rsidR="00F55454" w:rsidRPr="00E84C49" w:rsidRDefault="00106E72" w:rsidP="00D30B89">
      <w:pPr>
        <w:pStyle w:val="Odsek1"/>
        <w:numPr>
          <w:ilvl w:val="0"/>
          <w:numId w:val="127"/>
        </w:numPr>
        <w:tabs>
          <w:tab w:val="left" w:pos="8364"/>
        </w:tabs>
      </w:pPr>
      <w:r w:rsidRPr="00E84C49">
        <w:t xml:space="preserve">O </w:t>
      </w:r>
      <w:r w:rsidR="0067736B" w:rsidRPr="00E84C49">
        <w:t>odvolaní</w:t>
      </w:r>
      <w:r w:rsidR="00F55454" w:rsidRPr="00E84C49">
        <w:t xml:space="preserve"> proti zadeleniu novokňaza do dištriktu a proti menovaniu do druhého dištriktu rozhod</w:t>
      </w:r>
      <w:r w:rsidR="00F55454" w:rsidRPr="00E84C49">
        <w:t>u</w:t>
      </w:r>
      <w:r w:rsidR="00F55454" w:rsidRPr="00E84C49">
        <w:t xml:space="preserve">je </w:t>
      </w:r>
      <w:r w:rsidR="00210994" w:rsidRPr="00E84C49">
        <w:t>generálne presbyterstvo</w:t>
      </w:r>
      <w:r w:rsidR="00F55454" w:rsidRPr="00E84C49">
        <w:t>.</w:t>
      </w:r>
    </w:p>
    <w:p w:rsidR="00F55454" w:rsidRPr="00E84C49" w:rsidRDefault="00F55454" w:rsidP="00732BEA">
      <w:pPr>
        <w:widowControl w:val="0"/>
        <w:tabs>
          <w:tab w:val="left" w:pos="8364"/>
        </w:tabs>
        <w:jc w:val="center"/>
        <w:rPr>
          <w:rFonts w:cs="Arial"/>
          <w:b/>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7</w:t>
      </w:r>
    </w:p>
    <w:p w:rsidR="00F55454" w:rsidRPr="00E84C49" w:rsidRDefault="00F55454" w:rsidP="00732BEA">
      <w:pPr>
        <w:widowControl w:val="0"/>
        <w:tabs>
          <w:tab w:val="left" w:pos="8364"/>
        </w:tabs>
        <w:rPr>
          <w:rFonts w:cs="Arial"/>
          <w:b/>
          <w:szCs w:val="20"/>
        </w:rPr>
      </w:pPr>
    </w:p>
    <w:p w:rsidR="00F55454" w:rsidRPr="00E84C49" w:rsidRDefault="00F55454" w:rsidP="00D02861">
      <w:pPr>
        <w:widowControl w:val="0"/>
        <w:tabs>
          <w:tab w:val="left" w:pos="8364"/>
        </w:tabs>
        <w:rPr>
          <w:rFonts w:cs="Arial"/>
          <w:szCs w:val="20"/>
        </w:rPr>
      </w:pPr>
      <w:r w:rsidRPr="00E84C49">
        <w:rPr>
          <w:rFonts w:cs="Arial"/>
          <w:szCs w:val="20"/>
        </w:rPr>
        <w:t>Tento cirkevný zákon sa analogicky používa pri menovaní duchovných generálnym biskupom pod</w:t>
      </w:r>
      <w:r w:rsidR="003B00DE" w:rsidRPr="00E84C49">
        <w:rPr>
          <w:rFonts w:cs="Arial"/>
          <w:szCs w:val="20"/>
        </w:rPr>
        <w:t>ľ</w:t>
      </w:r>
      <w:r w:rsidRPr="00E84C49">
        <w:rPr>
          <w:rFonts w:cs="Arial"/>
          <w:szCs w:val="20"/>
        </w:rPr>
        <w:t>a príslušných predpisov.</w:t>
      </w:r>
    </w:p>
    <w:p w:rsidR="00F55454" w:rsidRPr="00E84C49" w:rsidRDefault="00F55454" w:rsidP="00732BEA">
      <w:pPr>
        <w:widowControl w:val="0"/>
        <w:tabs>
          <w:tab w:val="left" w:pos="8364"/>
        </w:tabs>
        <w:rPr>
          <w:rFonts w:cs="Arial"/>
          <w:szCs w:val="20"/>
        </w:rPr>
      </w:pPr>
    </w:p>
    <w:p w:rsidR="00F55454" w:rsidRPr="00E84C49" w:rsidRDefault="00F55454" w:rsidP="00C27CE6">
      <w:pPr>
        <w:widowControl w:val="0"/>
        <w:tabs>
          <w:tab w:val="left" w:pos="8364"/>
        </w:tabs>
        <w:jc w:val="center"/>
        <w:rPr>
          <w:rFonts w:cs="Arial"/>
          <w:b/>
          <w:szCs w:val="20"/>
        </w:rPr>
      </w:pPr>
      <w:r w:rsidRPr="00E84C49">
        <w:rPr>
          <w:rFonts w:cs="Arial"/>
          <w:b/>
          <w:szCs w:val="20"/>
        </w:rPr>
        <w:t>§ 8</w:t>
      </w:r>
    </w:p>
    <w:p w:rsidR="00F55454" w:rsidRPr="00E84C49" w:rsidRDefault="00F55454" w:rsidP="00732BEA">
      <w:pPr>
        <w:widowControl w:val="0"/>
        <w:tabs>
          <w:tab w:val="left" w:pos="8364"/>
        </w:tabs>
        <w:jc w:val="center"/>
        <w:rPr>
          <w:rFonts w:cs="Arial"/>
          <w:b/>
          <w:szCs w:val="20"/>
        </w:rPr>
      </w:pPr>
    </w:p>
    <w:p w:rsidR="00F55454" w:rsidRPr="00E84C49" w:rsidRDefault="00F55454" w:rsidP="00D02861">
      <w:pPr>
        <w:widowControl w:val="0"/>
        <w:rPr>
          <w:rFonts w:cs="Arial"/>
          <w:szCs w:val="20"/>
        </w:rPr>
      </w:pPr>
      <w:r w:rsidRPr="00E84C49">
        <w:rPr>
          <w:rFonts w:cs="Arial"/>
          <w:szCs w:val="20"/>
        </w:rPr>
        <w:t>Tento cirkevný zákon nadobúda účinnos</w:t>
      </w:r>
      <w:r w:rsidR="00A06A00" w:rsidRPr="00E84C49">
        <w:rPr>
          <w:rFonts w:cs="Arial"/>
          <w:szCs w:val="20"/>
        </w:rPr>
        <w:t>ť</w:t>
      </w:r>
      <w:r w:rsidRPr="00E84C49">
        <w:rPr>
          <w:rFonts w:cs="Arial"/>
          <w:szCs w:val="20"/>
        </w:rPr>
        <w:t xml:space="preserve"> dňom 21. novembra 1994, novelizácia dňom 17. novembra 2000.</w:t>
      </w:r>
    </w:p>
    <w:p w:rsidR="00C300C0" w:rsidRPr="00E84C49" w:rsidRDefault="00D91BB7" w:rsidP="00D91BB7">
      <w:pPr>
        <w:widowControl w:val="0"/>
        <w:jc w:val="right"/>
        <w:rPr>
          <w:rFonts w:cs="Arial"/>
          <w:b/>
          <w:sz w:val="16"/>
        </w:rPr>
      </w:pPr>
      <w:r w:rsidRPr="00E84C49">
        <w:rPr>
          <w:rFonts w:cs="Arial"/>
          <w:b/>
          <w:szCs w:val="20"/>
        </w:rPr>
        <w:br w:type="page"/>
      </w:r>
      <w:hyperlink w:anchor="cz_11_94_3_6" w:history="1">
        <w:r w:rsidR="00C90048" w:rsidRPr="00E84C49">
          <w:rPr>
            <w:rStyle w:val="Hypertextovprepojenie"/>
            <w:rFonts w:cs="Arial"/>
            <w:b/>
            <w:color w:val="auto"/>
            <w:sz w:val="16"/>
          </w:rPr>
          <w:t>(pozri 11/</w:t>
        </w:r>
        <w:r w:rsidR="00784E84" w:rsidRPr="00E84C49">
          <w:rPr>
            <w:rStyle w:val="Hypertextovprepojenie"/>
            <w:rFonts w:cs="Arial"/>
            <w:b/>
            <w:color w:val="auto"/>
            <w:sz w:val="16"/>
          </w:rPr>
          <w:t>19</w:t>
        </w:r>
        <w:r w:rsidR="00C90048" w:rsidRPr="00E84C49">
          <w:rPr>
            <w:rStyle w:val="Hypertextovprepojenie"/>
            <w:rFonts w:cs="Arial"/>
            <w:b/>
            <w:color w:val="auto"/>
            <w:sz w:val="16"/>
          </w:rPr>
          <w:t>94 § 3 od</w:t>
        </w:r>
        <w:r w:rsidR="00AF23C2" w:rsidRPr="00E84C49">
          <w:rPr>
            <w:rStyle w:val="Hypertextovprepojenie"/>
            <w:rFonts w:cs="Arial"/>
            <w:b/>
            <w:color w:val="auto"/>
            <w:sz w:val="16"/>
          </w:rPr>
          <w:t>s.</w:t>
        </w:r>
        <w:r w:rsidR="00C90048" w:rsidRPr="00E84C49">
          <w:rPr>
            <w:rStyle w:val="Hypertextovprepojenie"/>
            <w:rFonts w:cs="Arial"/>
            <w:b/>
            <w:color w:val="auto"/>
            <w:sz w:val="16"/>
          </w:rPr>
          <w:t xml:space="preserve"> 6)</w:t>
        </w:r>
      </w:hyperlink>
    </w:p>
    <w:p w:rsidR="0044485E" w:rsidRPr="00E84C49" w:rsidRDefault="00F55454" w:rsidP="00836014">
      <w:pPr>
        <w:pStyle w:val="Nadpis2"/>
      </w:pPr>
      <w:bookmarkStart w:id="75" w:name="cz_15_94"/>
      <w:bookmarkStart w:id="76" w:name="_Toc36382905"/>
      <w:bookmarkEnd w:id="75"/>
      <w:r w:rsidRPr="00E84C49">
        <w:t>Cirkevný zákon</w:t>
      </w:r>
      <w:r w:rsidR="00C41F21" w:rsidRPr="00E84C49">
        <w:t xml:space="preserve"> č</w:t>
      </w:r>
      <w:r w:rsidR="002E237B" w:rsidRPr="00E84C49">
        <w:t>.</w:t>
      </w:r>
      <w:r w:rsidRPr="00E84C49">
        <w:rPr>
          <w:rStyle w:val="tl10bTunervenVetkypsmenvek"/>
          <w:b/>
          <w:color w:val="auto"/>
        </w:rPr>
        <w:t>15/</w:t>
      </w:r>
      <w:r w:rsidR="00784E84" w:rsidRPr="00E84C49">
        <w:rPr>
          <w:rStyle w:val="tl10bTunervenVetkypsmenvek"/>
          <w:b/>
          <w:color w:val="auto"/>
        </w:rPr>
        <w:t>19</w:t>
      </w:r>
      <w:r w:rsidRPr="00E84C49">
        <w:rPr>
          <w:rStyle w:val="tl10bTunervenVetkypsmenvek"/>
          <w:b/>
          <w:color w:val="auto"/>
        </w:rPr>
        <w:t>94</w:t>
      </w:r>
      <w:r w:rsidRPr="00E84C49">
        <w:t>o rokovacom pori</w:t>
      </w:r>
      <w:r w:rsidR="0044485E" w:rsidRPr="00E84C49">
        <w:t>adku</w:t>
      </w:r>
      <w:bookmarkEnd w:id="76"/>
    </w:p>
    <w:p w:rsidR="002A6E67" w:rsidRPr="00E84C49" w:rsidRDefault="00870D0C" w:rsidP="0044485E">
      <w:pPr>
        <w:jc w:val="center"/>
        <w:rPr>
          <w:b/>
          <w:szCs w:val="20"/>
        </w:rPr>
      </w:pPr>
      <w:r w:rsidRPr="00E84C49">
        <w:rPr>
          <w:b/>
          <w:szCs w:val="20"/>
        </w:rPr>
        <w:t>v organizačných jednotkách</w:t>
      </w:r>
      <w:r w:rsidR="00BF6E90" w:rsidRPr="00E84C49">
        <w:rPr>
          <w:b/>
          <w:szCs w:val="20"/>
        </w:rPr>
        <w:t xml:space="preserve"> ECAV</w:t>
      </w:r>
      <w:r w:rsidR="002D3779" w:rsidRPr="00E84C49">
        <w:rPr>
          <w:b/>
          <w:szCs w:val="20"/>
        </w:rPr>
        <w:t>na Slovensku</w:t>
      </w:r>
    </w:p>
    <w:p w:rsidR="00F55454" w:rsidRPr="00E84C49" w:rsidRDefault="00F55454" w:rsidP="0044485E">
      <w:pPr>
        <w:jc w:val="center"/>
        <w:rPr>
          <w:b/>
          <w:szCs w:val="20"/>
        </w:rPr>
      </w:pPr>
      <w:r w:rsidRPr="00E84C49">
        <w:rPr>
          <w:b/>
          <w:szCs w:val="20"/>
        </w:rPr>
        <w:t xml:space="preserve">v znení </w:t>
      </w:r>
      <w:r w:rsidR="00BF6E90" w:rsidRPr="00E84C49">
        <w:rPr>
          <w:b/>
          <w:szCs w:val="20"/>
        </w:rPr>
        <w:t>cirkevného zákona</w:t>
      </w:r>
      <w:r w:rsidR="00C41F21" w:rsidRPr="00E84C49">
        <w:rPr>
          <w:b/>
          <w:szCs w:val="20"/>
        </w:rPr>
        <w:t xml:space="preserve"> č</w:t>
      </w:r>
      <w:r w:rsidR="002E237B" w:rsidRPr="00E84C49">
        <w:rPr>
          <w:b/>
          <w:szCs w:val="20"/>
        </w:rPr>
        <w:t>.</w:t>
      </w:r>
      <w:r w:rsidR="00970224">
        <w:rPr>
          <w:b/>
          <w:szCs w:val="20"/>
        </w:rPr>
        <w:t>3</w:t>
      </w:r>
      <w:r w:rsidRPr="00E84C49">
        <w:rPr>
          <w:b/>
          <w:szCs w:val="20"/>
        </w:rPr>
        <w:t>/</w:t>
      </w:r>
      <w:r w:rsidR="00CD0420" w:rsidRPr="00E84C49">
        <w:rPr>
          <w:b/>
          <w:szCs w:val="20"/>
        </w:rPr>
        <w:t>2</w:t>
      </w:r>
      <w:r w:rsidRPr="00E84C49">
        <w:rPr>
          <w:b/>
          <w:szCs w:val="20"/>
        </w:rPr>
        <w:t>0</w:t>
      </w:r>
      <w:r w:rsidR="004B74AD" w:rsidRPr="00E84C49">
        <w:rPr>
          <w:b/>
          <w:szCs w:val="20"/>
        </w:rPr>
        <w:t>1</w:t>
      </w:r>
      <w:r w:rsidR="00D51FDA">
        <w:rPr>
          <w:b/>
          <w:szCs w:val="20"/>
        </w:rPr>
        <w:t>9</w:t>
      </w:r>
    </w:p>
    <w:p w:rsidR="00F55454" w:rsidRPr="00E84C49" w:rsidRDefault="00F55454" w:rsidP="00732BEA">
      <w:pPr>
        <w:widowControl w:val="0"/>
        <w:jc w:val="center"/>
        <w:rPr>
          <w:rFonts w:cs="Arial"/>
          <w:szCs w:val="20"/>
        </w:rPr>
      </w:pPr>
    </w:p>
    <w:p w:rsidR="00F55454" w:rsidRPr="00E84C49" w:rsidRDefault="00F55454" w:rsidP="00FB211A">
      <w:pPr>
        <w:widowControl w:val="0"/>
        <w:rPr>
          <w:rFonts w:cs="Arial"/>
          <w:szCs w:val="20"/>
        </w:rPr>
      </w:pPr>
      <w:r w:rsidRPr="00E84C49">
        <w:rPr>
          <w:rFonts w:cs="Arial"/>
          <w:szCs w:val="20"/>
        </w:rPr>
        <w:t xml:space="preserve">Synoda </w:t>
      </w:r>
      <w:r w:rsidR="00210994" w:rsidRPr="00E84C49">
        <w:rPr>
          <w:rFonts w:cs="Arial"/>
          <w:szCs w:val="20"/>
        </w:rPr>
        <w:t xml:space="preserve">Evanjelickej cirkvi augsburského vyznania </w:t>
      </w:r>
      <w:r w:rsidRPr="00E84C49">
        <w:rPr>
          <w:rFonts w:cs="Arial"/>
          <w:szCs w:val="20"/>
        </w:rPr>
        <w:t>na Slovensku vydala a no</w:t>
      </w:r>
      <w:r w:rsidR="006C653C" w:rsidRPr="00E84C49">
        <w:rPr>
          <w:rFonts w:cs="Arial"/>
          <w:szCs w:val="20"/>
        </w:rPr>
        <w:t>velizovala tento cirkevný zákon.</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BE38A6" w:rsidRPr="00E84C49" w:rsidRDefault="00F55454" w:rsidP="00D30B89">
      <w:pPr>
        <w:pStyle w:val="Odsek1"/>
        <w:numPr>
          <w:ilvl w:val="0"/>
          <w:numId w:val="128"/>
        </w:numPr>
      </w:pPr>
      <w:r w:rsidRPr="00E84C49">
        <w:t>Rokovací poriadok orgánov E</w:t>
      </w:r>
      <w:r w:rsidR="00632DFD" w:rsidRPr="00E84C49">
        <w:t>vanjelickej cirkvi</w:t>
      </w:r>
      <w:r w:rsidRPr="00E84C49">
        <w:t xml:space="preserve"> (ďalej len „rokovací poriadok“) upravuje zvolávanie a vedenie zasadnutí orgánov E</w:t>
      </w:r>
      <w:r w:rsidR="00632DFD" w:rsidRPr="00E84C49">
        <w:t>vanjelickej cirkvi</w:t>
      </w:r>
      <w:r w:rsidRPr="00E84C49">
        <w:t xml:space="preserve"> a sp</w:t>
      </w:r>
      <w:r w:rsidR="00A06A00" w:rsidRPr="00E84C49">
        <w:t>ô</w:t>
      </w:r>
      <w:r w:rsidRPr="00E84C49">
        <w:t>sob ich rokovania a rozhodovania.</w:t>
      </w:r>
    </w:p>
    <w:p w:rsidR="00BE38A6" w:rsidRPr="00E84C49" w:rsidRDefault="00F55454" w:rsidP="00D30B89">
      <w:pPr>
        <w:pStyle w:val="Odsek1"/>
        <w:numPr>
          <w:ilvl w:val="0"/>
          <w:numId w:val="128"/>
        </w:numPr>
      </w:pPr>
      <w:r w:rsidRPr="00E84C49">
        <w:t>Pokia</w:t>
      </w:r>
      <w:r w:rsidR="003B00DE" w:rsidRPr="00E84C49">
        <w:t>ľ</w:t>
      </w:r>
      <w:r w:rsidRPr="00E84C49">
        <w:t xml:space="preserve"> sp</w:t>
      </w:r>
      <w:r w:rsidR="00A06A00" w:rsidRPr="00E84C49">
        <w:t>ô</w:t>
      </w:r>
      <w:r w:rsidRPr="00E84C49">
        <w:t>sob rokovania nie je upravený týmto rokovacím poriadkom, m</w:t>
      </w:r>
      <w:r w:rsidR="00A06A00" w:rsidRPr="00E84C49">
        <w:t>ô</w:t>
      </w:r>
      <w:r w:rsidRPr="00E84C49">
        <w:t>že sa o ňom rozhodnú</w:t>
      </w:r>
      <w:r w:rsidR="00A06A00" w:rsidRPr="00E84C49">
        <w:t>ť</w:t>
      </w:r>
      <w:r w:rsidRPr="00E84C49">
        <w:t xml:space="preserve"> na zasadnutí orgánu. K platnosti rozhodnutia jepotreb</w:t>
      </w:r>
      <w:r w:rsidR="006C653C" w:rsidRPr="00E84C49">
        <w:t>n</w:t>
      </w:r>
      <w:r w:rsidRPr="00E84C49">
        <w:t>ý súhlas nadpolovičnej v</w:t>
      </w:r>
      <w:r w:rsidR="00C41F21" w:rsidRPr="00E84C49">
        <w:t>ä</w:t>
      </w:r>
      <w:r w:rsidRPr="00E84C49">
        <w:t>čšiny prítomných.</w:t>
      </w:r>
    </w:p>
    <w:p w:rsidR="00F55454" w:rsidRPr="00E84C49" w:rsidRDefault="00F55454" w:rsidP="00D30B89">
      <w:pPr>
        <w:pStyle w:val="Odsek1"/>
        <w:numPr>
          <w:ilvl w:val="0"/>
          <w:numId w:val="128"/>
        </w:numPr>
      </w:pPr>
      <w:r w:rsidRPr="00E84C49">
        <w:t xml:space="preserve">K prijatiu ústavného cirkevného zákona je potrebný súhlas </w:t>
      </w:r>
      <w:r w:rsidR="00975211" w:rsidRPr="00E84C49">
        <w:t>3/5</w:t>
      </w:r>
      <w:r w:rsidRPr="00E84C49">
        <w:t xml:space="preserve"> v</w:t>
      </w:r>
      <w:r w:rsidR="00C41F21" w:rsidRPr="00E84C49">
        <w:t>ä</w:t>
      </w:r>
      <w:r w:rsidRPr="00E84C49">
        <w:t>čšiny prítomných riadnych čl</w:t>
      </w:r>
      <w:r w:rsidRPr="00E84C49">
        <w:t>e</w:t>
      </w:r>
      <w:r w:rsidRPr="00E84C49">
        <w:t>nov.</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63"/>
        </w:numPr>
        <w:ind w:left="357" w:hanging="357"/>
      </w:pPr>
      <w:r w:rsidRPr="00E84C49">
        <w:t>Zasadnutia cirkevných orgánov zvoláva</w:t>
      </w:r>
      <w:r w:rsidR="006C653C" w:rsidRPr="00E84C49">
        <w:t>:</w:t>
      </w:r>
    </w:p>
    <w:p w:rsidR="00BE38A6" w:rsidRPr="00E84C49" w:rsidRDefault="00F55454" w:rsidP="00D30B89">
      <w:pPr>
        <w:pStyle w:val="Odseka"/>
        <w:numPr>
          <w:ilvl w:val="0"/>
          <w:numId w:val="129"/>
        </w:numPr>
        <w:ind w:left="714" w:hanging="357"/>
        <w:rPr>
          <w:szCs w:val="20"/>
        </w:rPr>
      </w:pPr>
      <w:r w:rsidRPr="00E84C49">
        <w:t>ak je na čele predseda - predseda alebo jeho zástupca</w:t>
      </w:r>
    </w:p>
    <w:p w:rsidR="00F55454" w:rsidRPr="00E84C49" w:rsidRDefault="00F55454" w:rsidP="00D30B89">
      <w:pPr>
        <w:pStyle w:val="Odseka"/>
        <w:numPr>
          <w:ilvl w:val="0"/>
          <w:numId w:val="129"/>
        </w:numPr>
        <w:ind w:left="714" w:hanging="357"/>
        <w:rPr>
          <w:szCs w:val="20"/>
        </w:rPr>
      </w:pPr>
      <w:r w:rsidRPr="00E84C49">
        <w:rPr>
          <w:szCs w:val="20"/>
        </w:rPr>
        <w:t>ak je na čel</w:t>
      </w:r>
      <w:r w:rsidR="00870D0C" w:rsidRPr="00E84C49">
        <w:rPr>
          <w:szCs w:val="20"/>
        </w:rPr>
        <w:t>e predsedníctvo - predsedníctvo</w:t>
      </w:r>
    </w:p>
    <w:p w:rsidR="00F55454" w:rsidRPr="00E84C49" w:rsidRDefault="00F55454" w:rsidP="00995AD0">
      <w:pPr>
        <w:pStyle w:val="Odsek1"/>
      </w:pPr>
      <w:r w:rsidRPr="00E84C49">
        <w:t>Ak predseda alebo predsedníctvo zasadnutie nezvolajú, hoci boli povinní tak urobi</w:t>
      </w:r>
      <w:r w:rsidR="00A06A00" w:rsidRPr="00E84C49">
        <w:t>ť</w:t>
      </w:r>
      <w:r w:rsidRPr="00E84C49">
        <w:t>, prechádza táto právomoc na predsedníctvo orgánu vyššieho stupňa, ktoré pod</w:t>
      </w:r>
      <w:r w:rsidR="003B00DE" w:rsidRPr="00E84C49">
        <w:t>ľ</w:t>
      </w:r>
      <w:r w:rsidRPr="00E84C49">
        <w:t>a potreby zasadnutiu aj pre</w:t>
      </w:r>
      <w:r w:rsidRPr="00E84C49">
        <w:t>d</w:t>
      </w:r>
      <w:r w:rsidRPr="00E84C49">
        <w:t>sedá. Ak sa v prípade paritného predsedníctva spolupredsedovia nedohodnú na zvolaní zasadn</w:t>
      </w:r>
      <w:r w:rsidRPr="00E84C49">
        <w:t>u</w:t>
      </w:r>
      <w:r w:rsidRPr="00E84C49">
        <w:t>tia, má toto právo člen predsedníctva, ktorý žiada zasadnutie zvola</w:t>
      </w:r>
      <w:r w:rsidR="00A06A00" w:rsidRPr="00E84C49">
        <w:t>ť</w:t>
      </w:r>
      <w:r w:rsidRPr="00E84C49">
        <w:t>.</w:t>
      </w:r>
    </w:p>
    <w:p w:rsidR="00F55454" w:rsidRPr="00E84C49" w:rsidRDefault="00F55454" w:rsidP="00995AD0">
      <w:pPr>
        <w:pStyle w:val="Odsek1"/>
      </w:pPr>
      <w:r w:rsidRPr="00E84C49">
        <w:t>Pozvánka na zasadnutie cirkevného orgánu sa doručuje (okrem zborového konventu) členom orgánu najmenej 5 dní pred zasadnutím a v pozvánke sa uvedie návrh programu. Zborový ko</w:t>
      </w:r>
      <w:r w:rsidRPr="00E84C49">
        <w:t>n</w:t>
      </w:r>
      <w:r w:rsidRPr="00E84C49">
        <w:t>vent sa zvoláva najmenej týždeň vopred na hlavných službách Božích. V mimoriadne naliehavých prípadoch m</w:t>
      </w:r>
      <w:r w:rsidR="00A06A00" w:rsidRPr="00E84C49">
        <w:t>ô</w:t>
      </w:r>
      <w:r w:rsidRPr="00E84C49">
        <w:t>že by</w:t>
      </w:r>
      <w:r w:rsidR="00A06A00" w:rsidRPr="00E84C49">
        <w:t>ť</w:t>
      </w:r>
      <w:r w:rsidRPr="00E84C49">
        <w:t xml:space="preserve"> zasadnutie zvolané aj iným sp</w:t>
      </w:r>
      <w:r w:rsidR="00A06A00" w:rsidRPr="00E84C49">
        <w:t>ô</w:t>
      </w:r>
      <w:r w:rsidRPr="00E84C49">
        <w:t>sobom a v skrátenom termíne. Termín zvol</w:t>
      </w:r>
      <w:r w:rsidRPr="00E84C49">
        <w:t>a</w:t>
      </w:r>
      <w:r w:rsidRPr="00E84C49">
        <w:t>nia zborového konventu m</w:t>
      </w:r>
      <w:r w:rsidR="00A06A00" w:rsidRPr="00E84C49">
        <w:t>ô</w:t>
      </w:r>
      <w:r w:rsidRPr="00E84C49">
        <w:t>že by</w:t>
      </w:r>
      <w:r w:rsidR="00A06A00" w:rsidRPr="00E84C49">
        <w:t>ť</w:t>
      </w:r>
      <w:r w:rsidRPr="00E84C49">
        <w:t xml:space="preserve"> tiež skrátený a m</w:t>
      </w:r>
      <w:r w:rsidR="00A06A00" w:rsidRPr="00E84C49">
        <w:t>ô</w:t>
      </w:r>
      <w:r w:rsidRPr="00E84C49">
        <w:t>že by</w:t>
      </w:r>
      <w:r w:rsidR="00A06A00" w:rsidRPr="00E84C49">
        <w:t>ť</w:t>
      </w:r>
      <w:r w:rsidRPr="00E84C49">
        <w:t xml:space="preserve"> zvolaný iným sp</w:t>
      </w:r>
      <w:r w:rsidR="00A06A00" w:rsidRPr="00E84C49">
        <w:t>ô</w:t>
      </w:r>
      <w:r w:rsidRPr="00E84C49">
        <w:t>sobom. Zvolanie v skrátenom termíne a iným sp</w:t>
      </w:r>
      <w:r w:rsidR="00A06A00" w:rsidRPr="00E84C49">
        <w:t>ô</w:t>
      </w:r>
      <w:r w:rsidRPr="00E84C49">
        <w:t>sobom nie je prípustné, ak majú by</w:t>
      </w:r>
      <w:r w:rsidR="00A06A00" w:rsidRPr="00E84C49">
        <w:t>ť</w:t>
      </w:r>
      <w:r w:rsidRPr="00E84C49">
        <w:t xml:space="preserve"> predmetom rokovania ak</w:t>
      </w:r>
      <w:r w:rsidR="00116E28" w:rsidRPr="00E84C49">
        <w:t>é</w:t>
      </w:r>
      <w:r w:rsidRPr="00E84C49">
        <w:t>ko</w:t>
      </w:r>
      <w:r w:rsidR="003B00DE" w:rsidRPr="00E84C49">
        <w:t>ľ</w:t>
      </w:r>
      <w:r w:rsidRPr="00E84C49">
        <w:t>vek vo</w:t>
      </w:r>
      <w:r w:rsidR="003B00DE" w:rsidRPr="00E84C49">
        <w:t>ľ</w:t>
      </w:r>
      <w:r w:rsidRPr="00E84C49">
        <w:t>by.</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BE38A6" w:rsidRPr="00E84C49" w:rsidRDefault="00F55454" w:rsidP="00D30B89">
      <w:pPr>
        <w:pStyle w:val="Odsek1"/>
        <w:numPr>
          <w:ilvl w:val="0"/>
          <w:numId w:val="130"/>
        </w:numPr>
        <w:overflowPunct w:val="0"/>
        <w:autoSpaceDE w:val="0"/>
        <w:autoSpaceDN w:val="0"/>
        <w:adjustRightInd w:val="0"/>
        <w:textAlignment w:val="baseline"/>
      </w:pPr>
      <w:r w:rsidRPr="00E84C49">
        <w:t>Cirkevné orgány m</w:t>
      </w:r>
      <w:r w:rsidR="00A06A00" w:rsidRPr="00E84C49">
        <w:t>ô</w:t>
      </w:r>
      <w:r w:rsidRPr="00E84C49">
        <w:t>žu rokova</w:t>
      </w:r>
      <w:r w:rsidR="00A06A00" w:rsidRPr="00E84C49">
        <w:t>ť</w:t>
      </w:r>
      <w:r w:rsidRPr="00E84C49">
        <w:t xml:space="preserve"> aj pod vedením jedného z predsedov.</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 xml:space="preserve">Zasadnutia synody a konventov sú verejné. Zasadnutia iných orgánov sú neverejné. </w:t>
      </w:r>
      <w:r w:rsidR="006B418E" w:rsidRPr="00E84C49">
        <w:t>Na odôvo</w:t>
      </w:r>
      <w:r w:rsidR="006B418E" w:rsidRPr="00E84C49">
        <w:t>d</w:t>
      </w:r>
      <w:r w:rsidR="006B418E" w:rsidRPr="00E84C49">
        <w:t>nen</w:t>
      </w:r>
      <w:r w:rsidR="00FB2F0F" w:rsidRPr="00E84C49">
        <w:t>ý</w:t>
      </w:r>
      <w:r w:rsidR="006B418E" w:rsidRPr="00E84C49">
        <w:t xml:space="preserve"> návrh niektorého člena orgánu</w:t>
      </w:r>
      <w:r w:rsidRPr="00E84C49">
        <w:t xml:space="preserve"> m</w:t>
      </w:r>
      <w:r w:rsidR="00A06A00" w:rsidRPr="00E84C49">
        <w:t>ô</w:t>
      </w:r>
      <w:r w:rsidRPr="00E84C49">
        <w:t>že plén</w:t>
      </w:r>
      <w:r w:rsidR="006B418E" w:rsidRPr="00E84C49">
        <w:t>um</w:t>
      </w:r>
      <w:r w:rsidRPr="00E84C49">
        <w:t xml:space="preserve"> rozhodnú</w:t>
      </w:r>
      <w:r w:rsidR="00A06A00" w:rsidRPr="00E84C49">
        <w:t>ť</w:t>
      </w:r>
      <w:r w:rsidRPr="00E84C49">
        <w:t>, že sa rokovania m</w:t>
      </w:r>
      <w:r w:rsidR="00A06A00" w:rsidRPr="00E84C49">
        <w:t>ô</w:t>
      </w:r>
      <w:r w:rsidRPr="00E84C49">
        <w:t>žu zúčastni</w:t>
      </w:r>
      <w:r w:rsidR="00A06A00" w:rsidRPr="00E84C49">
        <w:t>ť</w:t>
      </w:r>
      <w:r w:rsidRPr="00E84C49">
        <w:t xml:space="preserve"> aj ďalšie osoby.</w:t>
      </w:r>
      <w:r w:rsidR="006B418E" w:rsidRPr="00E84C49">
        <w:t xml:space="preserve"> Predsedníctvo môže v odôvodnených prípadoch k zaujatiu stanoviska alebo k v</w:t>
      </w:r>
      <w:r w:rsidR="006B418E" w:rsidRPr="00E84C49">
        <w:t>y</w:t>
      </w:r>
      <w:r w:rsidR="006B418E" w:rsidRPr="00E84C49">
        <w:t>svetleniu podstaty veci prizvať aj ďalšie osoby.</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Cirkevné orgány okrem zborových konventov sú sp</w:t>
      </w:r>
      <w:r w:rsidR="00A06A00" w:rsidRPr="00E84C49">
        <w:t>ô</w:t>
      </w:r>
      <w:r w:rsidRPr="00E84C49">
        <w:t>sobilé rokova</w:t>
      </w:r>
      <w:r w:rsidR="00A06A00" w:rsidRPr="00E84C49">
        <w:t>ť</w:t>
      </w:r>
      <w:r w:rsidRPr="00E84C49">
        <w:t xml:space="preserve"> a uznáša</w:t>
      </w:r>
      <w:r w:rsidR="00A06A00" w:rsidRPr="00E84C49">
        <w:t>ť</w:t>
      </w:r>
      <w:r w:rsidRPr="00E84C49">
        <w:t xml:space="preserve"> sa, ak boli riadne zvolané a ak je prítomná nadpolovičná v</w:t>
      </w:r>
      <w:r w:rsidR="00C41F21" w:rsidRPr="00E84C49">
        <w:t>ä</w:t>
      </w:r>
      <w:r w:rsidR="006B418E" w:rsidRPr="00E84C49">
        <w:t>čšina riadnych členov.</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Zborový konvent je schopný rokova</w:t>
      </w:r>
      <w:r w:rsidR="00A06A00" w:rsidRPr="00E84C49">
        <w:t>ť</w:t>
      </w:r>
      <w:r w:rsidRPr="00E84C49">
        <w:t xml:space="preserve"> a uznáša</w:t>
      </w:r>
      <w:r w:rsidR="00A06A00" w:rsidRPr="00E84C49">
        <w:t>ť</w:t>
      </w:r>
      <w:r w:rsidRPr="00E84C49">
        <w:t xml:space="preserve"> sa, ak bol riadne zvolaný.</w:t>
      </w:r>
    </w:p>
    <w:p w:rsidR="00BE38A6" w:rsidRPr="00E84C49" w:rsidRDefault="00A70739" w:rsidP="00D30B89">
      <w:pPr>
        <w:pStyle w:val="Odsek1"/>
        <w:numPr>
          <w:ilvl w:val="0"/>
          <w:numId w:val="130"/>
        </w:numPr>
        <w:overflowPunct w:val="0"/>
        <w:autoSpaceDE w:val="0"/>
        <w:autoSpaceDN w:val="0"/>
        <w:adjustRightInd w:val="0"/>
        <w:textAlignment w:val="baseline"/>
      </w:pPr>
      <w:r w:rsidRPr="00E84C49">
        <w:t>Prítomnosť na zasadnutí orgánu sa zisťuje podľa prezenčných listín. Pre platnosť uznesenia o</w:t>
      </w:r>
      <w:r w:rsidRPr="00E84C49">
        <w:t>r</w:t>
      </w:r>
      <w:r w:rsidRPr="00E84C49">
        <w:t>gánu je potrebná jednoduchá alebo kvalifikovaná väčšina hlasov z počtu prítomných členov org</w:t>
      </w:r>
      <w:r w:rsidRPr="00E84C49">
        <w:t>á</w:t>
      </w:r>
      <w:r w:rsidRPr="00E84C49">
        <w:t>nu zisteného podľa prezenčných listín. Prezenčná listina obsahuje označenie orgánu, dátum a miesto zasadnutia, meno, priezvisko a taký identifikačný údaj člena orgánu, aby bolo možné z</w:t>
      </w:r>
      <w:r w:rsidRPr="00E84C49">
        <w:t>a</w:t>
      </w:r>
      <w:r w:rsidRPr="00E84C49">
        <w:t>písaného člena bezpečne identifikovať (napr. bydlisko, rok narodenia, funkcia, zamestnanie a pod.).</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Predsedníctvo otvorí zasadnutie</w:t>
      </w:r>
      <w:r w:rsidR="00A70739" w:rsidRPr="00E84C49">
        <w:t xml:space="preserve"> orgánu a</w:t>
      </w:r>
      <w:r w:rsidRPr="00E84C49">
        <w:t xml:space="preserve"> oboznámi ho s počtom prítomných</w:t>
      </w:r>
      <w:r w:rsidR="00A70739" w:rsidRPr="00E84C49">
        <w:t xml:space="preserve"> podľa prezenčných listín.Po otvorení zasadnutia, ak ktorýkoľvek člen orgánu podá námietku o správnosti prezenčných listín, </w:t>
      </w:r>
      <w:r w:rsidRPr="00E84C49">
        <w:t>pred</w:t>
      </w:r>
      <w:r w:rsidR="00A70739" w:rsidRPr="00E84C49">
        <w:t>sedníctvo skontroluje prítomných s prezenčnou listinou a opraví ju tak, aby zodpoved</w:t>
      </w:r>
      <w:r w:rsidR="00A70739" w:rsidRPr="00E84C49">
        <w:t>a</w:t>
      </w:r>
      <w:r w:rsidR="00A70739" w:rsidRPr="00E84C49">
        <w:t>la skutočnému stavu prítomných členov orgánu. Potom pred</w:t>
      </w:r>
      <w:r w:rsidRPr="00E84C49">
        <w:t xml:space="preserve">loží </w:t>
      </w:r>
      <w:r w:rsidR="00A70739" w:rsidRPr="00E84C49">
        <w:t xml:space="preserve">orgánu </w:t>
      </w:r>
      <w:r w:rsidRPr="00E84C49">
        <w:t>návrh programu, ktorý z</w:t>
      </w:r>
      <w:r w:rsidRPr="00E84C49">
        <w:t>a</w:t>
      </w:r>
      <w:r w:rsidRPr="00E84C49">
        <w:t xml:space="preserve">sadnutie schváli alebo pozmení. Každý člen </w:t>
      </w:r>
      <w:r w:rsidR="00A70739" w:rsidRPr="00E84C49">
        <w:t>orgánu</w:t>
      </w:r>
      <w:r w:rsidRPr="00E84C49">
        <w:t xml:space="preserve"> s hlasovacím právom m</w:t>
      </w:r>
      <w:r w:rsidR="00A06A00" w:rsidRPr="00E84C49">
        <w:t>ô</w:t>
      </w:r>
      <w:r w:rsidRPr="00E84C49">
        <w:t>že navrhnú</w:t>
      </w:r>
      <w:r w:rsidR="00A06A00" w:rsidRPr="00E84C49">
        <w:t>ť</w:t>
      </w:r>
      <w:r w:rsidRPr="00E84C49">
        <w:t xml:space="preserve"> zmenu alebo doplnenie programu.</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 xml:space="preserve">Každé zasadnutie </w:t>
      </w:r>
      <w:r w:rsidR="00A70739" w:rsidRPr="00E84C49">
        <w:t xml:space="preserve">orgánu </w:t>
      </w:r>
      <w:r w:rsidRPr="00E84C49">
        <w:t>sa začína modlitbou.</w:t>
      </w:r>
    </w:p>
    <w:p w:rsidR="00BE38A6" w:rsidRPr="00E84C49" w:rsidRDefault="00F55454" w:rsidP="00D30B89">
      <w:pPr>
        <w:pStyle w:val="Odsek1"/>
        <w:numPr>
          <w:ilvl w:val="0"/>
          <w:numId w:val="130"/>
        </w:numPr>
        <w:overflowPunct w:val="0"/>
        <w:autoSpaceDE w:val="0"/>
        <w:autoSpaceDN w:val="0"/>
        <w:adjustRightInd w:val="0"/>
        <w:textAlignment w:val="baseline"/>
      </w:pPr>
      <w:r w:rsidRPr="00E84C49">
        <w:t>Po schválení programu sa prečíta zápisnica z </w:t>
      </w:r>
      <w:r w:rsidR="00A70739" w:rsidRPr="00E84C49">
        <w:t>ostat</w:t>
      </w:r>
      <w:r w:rsidRPr="00E84C49">
        <w:t>ného zasadnutia. Zápisnica sa nemusí číta</w:t>
      </w:r>
      <w:r w:rsidR="00A06A00" w:rsidRPr="00E84C49">
        <w:t>ť</w:t>
      </w:r>
      <w:r w:rsidRPr="00E84C49">
        <w:t>, ak bola doručená všetkým členom orgánu najnesk</w:t>
      </w:r>
      <w:r w:rsidR="00A06A00" w:rsidRPr="00E84C49">
        <w:t>ô</w:t>
      </w:r>
      <w:r w:rsidRPr="00E84C49">
        <w:t xml:space="preserve">r spolu s pozvánkou na zasadnutie. Ak </w:t>
      </w:r>
      <w:r w:rsidR="00A70739" w:rsidRPr="00E84C49">
        <w:t>ni</w:t>
      </w:r>
      <w:r w:rsidRPr="00E84C49">
        <w:t>e</w:t>
      </w:r>
      <w:r w:rsidR="00A70739" w:rsidRPr="00E84C49">
        <w:t>kt</w:t>
      </w:r>
      <w:r w:rsidR="00A70739" w:rsidRPr="00E84C49">
        <w:t>o</w:t>
      </w:r>
      <w:r w:rsidR="00A70739" w:rsidRPr="00E84C49">
        <w:t>rý člen orgánu vzniesol</w:t>
      </w:r>
      <w:r w:rsidRPr="00E84C49">
        <w:t xml:space="preserve"> námietk</w:t>
      </w:r>
      <w:r w:rsidR="00A70739" w:rsidRPr="00E84C49">
        <w:t>u</w:t>
      </w:r>
      <w:r w:rsidRPr="00E84C49">
        <w:t xml:space="preserve"> proti zneniu zápisnice, </w:t>
      </w:r>
      <w:r w:rsidR="00A70739" w:rsidRPr="00E84C49">
        <w:t>orgán uznesením buď</w:t>
      </w:r>
      <w:r w:rsidR="004A0D24" w:rsidRPr="00E84C49">
        <w:t xml:space="preserve"> námietku zamie</w:t>
      </w:r>
      <w:r w:rsidR="004A0D24" w:rsidRPr="00E84C49">
        <w:t>t</w:t>
      </w:r>
      <w:r w:rsidR="004A0D24" w:rsidRPr="00E84C49">
        <w:t xml:space="preserve">ne, alebo </w:t>
      </w:r>
      <w:r w:rsidRPr="00E84C49">
        <w:t xml:space="preserve">opraví </w:t>
      </w:r>
      <w:r w:rsidR="004A0D24" w:rsidRPr="00E84C49">
        <w:t>chybné znenie zápisnice</w:t>
      </w:r>
      <w:r w:rsidRPr="00E84C49">
        <w:t>.</w:t>
      </w:r>
    </w:p>
    <w:p w:rsidR="00F55454" w:rsidRPr="00E84C49" w:rsidRDefault="00870D0C" w:rsidP="00D30B89">
      <w:pPr>
        <w:pStyle w:val="Odsek1"/>
        <w:numPr>
          <w:ilvl w:val="0"/>
          <w:numId w:val="130"/>
        </w:numPr>
        <w:overflowPunct w:val="0"/>
        <w:autoSpaceDE w:val="0"/>
        <w:autoSpaceDN w:val="0"/>
        <w:adjustRightInd w:val="0"/>
        <w:textAlignment w:val="baseline"/>
      </w:pPr>
      <w:r w:rsidRPr="00E84C49">
        <w:lastRenderedPageBreak/>
        <w:t xml:space="preserve">O </w:t>
      </w:r>
      <w:r w:rsidR="00F55454" w:rsidRPr="00E84C49">
        <w:t xml:space="preserve">prípadnej zmene programu </w:t>
      </w:r>
      <w:r w:rsidR="004A0D24" w:rsidRPr="00E84C49">
        <w:t xml:space="preserve">na návrh ktoréhokoľvek člena orgánu </w:t>
      </w:r>
      <w:r w:rsidR="00F55454" w:rsidRPr="00E84C49">
        <w:t>rozhodne orgán hlasovaním bez rozpravy.</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BE38A6" w:rsidRPr="00E84C49" w:rsidRDefault="00F55454" w:rsidP="00D30B89">
      <w:pPr>
        <w:pStyle w:val="Odsek1"/>
        <w:numPr>
          <w:ilvl w:val="0"/>
          <w:numId w:val="131"/>
        </w:numPr>
      </w:pPr>
      <w:r w:rsidRPr="00E84C49">
        <w:t>Zasadnutie cirkevného orgánu vedie predsedníctvo, ktoré zodpovedá za jeho nerušený priebeh. Predsedníctvo má právo a povinnos</w:t>
      </w:r>
      <w:r w:rsidR="00A06A00" w:rsidRPr="00E84C49">
        <w:t>ť</w:t>
      </w:r>
      <w:r w:rsidRPr="00E84C49">
        <w:t xml:space="preserve"> zastavi</w:t>
      </w:r>
      <w:r w:rsidR="00A06A00" w:rsidRPr="00E84C49">
        <w:t>ť</w:t>
      </w:r>
      <w:r w:rsidRPr="00E84C49">
        <w:t xml:space="preserve"> rokovanie a hlasovanie v prípade, ak rozhodovanie o veci patrí do právomoci iného orgánu. D</w:t>
      </w:r>
      <w:r w:rsidR="00A06A00" w:rsidRPr="00E84C49">
        <w:t>ô</w:t>
      </w:r>
      <w:r w:rsidRPr="00E84C49">
        <w:t>vody sa uvedú v zápisnici.</w:t>
      </w:r>
    </w:p>
    <w:p w:rsidR="00BE38A6" w:rsidRPr="00E84C49" w:rsidRDefault="00F55454" w:rsidP="00D30B89">
      <w:pPr>
        <w:pStyle w:val="Odsek1"/>
        <w:numPr>
          <w:ilvl w:val="0"/>
          <w:numId w:val="131"/>
        </w:numPr>
      </w:pPr>
      <w:r w:rsidRPr="00E84C49">
        <w:t>Predsedníctvo vedie zasadnutie pod</w:t>
      </w:r>
      <w:r w:rsidR="003B00DE" w:rsidRPr="00E84C49">
        <w:t>ľ</w:t>
      </w:r>
      <w:r w:rsidRPr="00E84C49">
        <w:t>a schváleného programu. Na návrh predsedníctva alebo ktoréhoko</w:t>
      </w:r>
      <w:r w:rsidR="003B00DE" w:rsidRPr="00E84C49">
        <w:t>ľ</w:t>
      </w:r>
      <w:r w:rsidRPr="00E84C49">
        <w:t>vek člena orgánu m</w:t>
      </w:r>
      <w:r w:rsidR="00A06A00" w:rsidRPr="00E84C49">
        <w:t>ô</w:t>
      </w:r>
      <w:r w:rsidRPr="00E84C49">
        <w:t>že by</w:t>
      </w:r>
      <w:r w:rsidR="00A06A00" w:rsidRPr="00E84C49">
        <w:t>ť</w:t>
      </w:r>
      <w:r w:rsidRPr="00E84C49">
        <w:t xml:space="preserve"> doba prejavu, diskusného príspevku a faktickej pripomienky v rámci rozpravy obmedzená. V jednej veci možno udeli</w:t>
      </w:r>
      <w:r w:rsidR="00A06A00" w:rsidRPr="00E84C49">
        <w:t>ť</w:t>
      </w:r>
      <w:r w:rsidRPr="00E84C49">
        <w:t xml:space="preserve"> slovo jednému diskutérovi najviac dv</w:t>
      </w:r>
      <w:r w:rsidRPr="00E84C49">
        <w:t>a</w:t>
      </w:r>
      <w:r w:rsidRPr="00E84C49">
        <w:t>krát. V prípade ned</w:t>
      </w:r>
      <w:r w:rsidR="00A06A00" w:rsidRPr="00E84C49">
        <w:t>ô</w:t>
      </w:r>
      <w:r w:rsidRPr="00E84C49">
        <w:t>stojného zásahu do rokovania m</w:t>
      </w:r>
      <w:r w:rsidR="00A06A00" w:rsidRPr="00E84C49">
        <w:t>ô</w:t>
      </w:r>
      <w:r w:rsidRPr="00E84C49">
        <w:t>že predsedníctvo rečníka napomenú</w:t>
      </w:r>
      <w:r w:rsidR="00A06A00" w:rsidRPr="00E84C49">
        <w:t>ť</w:t>
      </w:r>
      <w:r w:rsidRPr="00E84C49">
        <w:t xml:space="preserve"> a po opakovaní mu m</w:t>
      </w:r>
      <w:r w:rsidR="00A06A00" w:rsidRPr="00E84C49">
        <w:t>ô</w:t>
      </w:r>
      <w:r w:rsidRPr="00E84C49">
        <w:t>že odňa</w:t>
      </w:r>
      <w:r w:rsidR="00A06A00" w:rsidRPr="00E84C49">
        <w:t>ť</w:t>
      </w:r>
      <w:r w:rsidRPr="00E84C49">
        <w:t xml:space="preserve"> slovo.</w:t>
      </w:r>
    </w:p>
    <w:p w:rsidR="00BE38A6" w:rsidRPr="00E84C49" w:rsidRDefault="00F55454" w:rsidP="00D30B89">
      <w:pPr>
        <w:pStyle w:val="Odsek1"/>
        <w:numPr>
          <w:ilvl w:val="0"/>
          <w:numId w:val="131"/>
        </w:numPr>
        <w:overflowPunct w:val="0"/>
        <w:autoSpaceDE w:val="0"/>
        <w:autoSpaceDN w:val="0"/>
        <w:adjustRightInd w:val="0"/>
        <w:textAlignment w:val="baseline"/>
      </w:pPr>
      <w:r w:rsidRPr="00E84C49">
        <w:t>Predsedníctvo má právo zo zásadných d</w:t>
      </w:r>
      <w:r w:rsidR="00A06A00" w:rsidRPr="00E84C49">
        <w:t>ô</w:t>
      </w:r>
      <w:r w:rsidRPr="00E84C49">
        <w:t>vodov zasadnutie preruši</w:t>
      </w:r>
      <w:r w:rsidR="00A06A00" w:rsidRPr="00E84C49">
        <w:t>ť</w:t>
      </w:r>
      <w:r w:rsidRPr="00E84C49">
        <w:t>, najm</w:t>
      </w:r>
      <w:r w:rsidR="00C41F21" w:rsidRPr="00E84C49">
        <w:t>ä</w:t>
      </w:r>
      <w:r w:rsidRPr="00E84C49">
        <w:t xml:space="preserve"> za účelom presného zistenia skutkového stavu, alebo za účelom porady predsedníctva.</w:t>
      </w:r>
    </w:p>
    <w:p w:rsidR="00F55454" w:rsidRPr="00E84C49" w:rsidRDefault="00F55454" w:rsidP="00D30B89">
      <w:pPr>
        <w:pStyle w:val="Odsek1"/>
        <w:numPr>
          <w:ilvl w:val="0"/>
          <w:numId w:val="131"/>
        </w:numPr>
        <w:overflowPunct w:val="0"/>
        <w:autoSpaceDE w:val="0"/>
        <w:autoSpaceDN w:val="0"/>
        <w:adjustRightInd w:val="0"/>
        <w:textAlignment w:val="baseline"/>
      </w:pPr>
      <w:r w:rsidRPr="00E84C49">
        <w:t>Zasadnutie sa m</w:t>
      </w:r>
      <w:r w:rsidR="00A06A00" w:rsidRPr="00E84C49">
        <w:t>ô</w:t>
      </w:r>
      <w:r w:rsidRPr="00E84C49">
        <w:t>že uznies</w:t>
      </w:r>
      <w:r w:rsidR="00A06A00" w:rsidRPr="00E84C49">
        <w:t>ť</w:t>
      </w:r>
      <w:r w:rsidRPr="00E84C49">
        <w:t xml:space="preserve"> aj na odročení rokovania.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071254" w:rsidRPr="00E84C49" w:rsidRDefault="00F55454" w:rsidP="00D30B89">
      <w:pPr>
        <w:pStyle w:val="Odsek1"/>
        <w:numPr>
          <w:ilvl w:val="0"/>
          <w:numId w:val="132"/>
        </w:numPr>
      </w:pPr>
      <w:r w:rsidRPr="00E84C49">
        <w:t>Členovia orgánu vystupujú v poradí, ako sa písomne alebo ústne prihlási do rozpravy. Predsed</w:t>
      </w:r>
      <w:r w:rsidRPr="00E84C49">
        <w:t>a</w:t>
      </w:r>
      <w:r w:rsidRPr="00E84C49">
        <w:t>júci má právo obmedzi</w:t>
      </w:r>
      <w:r w:rsidR="00A06A00" w:rsidRPr="00E84C49">
        <w:t>ť</w:t>
      </w:r>
      <w:r w:rsidRPr="00E84C49">
        <w:t xml:space="preserve"> počet vystúpení jednotlivých rečníkov.</w:t>
      </w:r>
    </w:p>
    <w:p w:rsidR="00071254" w:rsidRPr="00E84C49" w:rsidRDefault="00F55454" w:rsidP="00D30B89">
      <w:pPr>
        <w:pStyle w:val="Odsek1"/>
        <w:numPr>
          <w:ilvl w:val="0"/>
          <w:numId w:val="132"/>
        </w:numPr>
        <w:overflowPunct w:val="0"/>
        <w:autoSpaceDE w:val="0"/>
        <w:autoSpaceDN w:val="0"/>
        <w:adjustRightInd w:val="0"/>
        <w:textAlignment w:val="baseline"/>
      </w:pPr>
      <w:r w:rsidRPr="00E84C49">
        <w:t>Mimo poradia predsedajúci udelí slovo na prednesenie poznámok, poznámok k priebehu rokov</w:t>
      </w:r>
      <w:r w:rsidRPr="00E84C49">
        <w:t>a</w:t>
      </w:r>
      <w:r w:rsidRPr="00E84C49">
        <w:t>nia a prizvaným hos</w:t>
      </w:r>
      <w:r w:rsidR="00A06A00" w:rsidRPr="00E84C49">
        <w:t>ť</w:t>
      </w:r>
      <w:r w:rsidRPr="00E84C49">
        <w:t>om.</w:t>
      </w:r>
    </w:p>
    <w:p w:rsidR="00F55454" w:rsidRPr="00E84C49" w:rsidRDefault="00F55454" w:rsidP="00D30B89">
      <w:pPr>
        <w:pStyle w:val="Odsek1"/>
        <w:numPr>
          <w:ilvl w:val="0"/>
          <w:numId w:val="132"/>
        </w:numPr>
        <w:overflowPunct w:val="0"/>
        <w:autoSpaceDE w:val="0"/>
        <w:autoSpaceDN w:val="0"/>
        <w:adjustRightInd w:val="0"/>
        <w:textAlignment w:val="baseline"/>
      </w:pPr>
      <w:r w:rsidRPr="00E84C49">
        <w:t>Predseda a podpredseda m</w:t>
      </w:r>
      <w:r w:rsidR="00A06A00" w:rsidRPr="00E84C49">
        <w:t>ô</w:t>
      </w:r>
      <w:r w:rsidRPr="00E84C49">
        <w:t>že prehovori</w:t>
      </w:r>
      <w:r w:rsidR="00A06A00" w:rsidRPr="00E84C49">
        <w:t>ť</w:t>
      </w:r>
      <w:r w:rsidRPr="00E84C49">
        <w:t xml:space="preserve"> kedyko</w:t>
      </w:r>
      <w:r w:rsidR="003B00DE" w:rsidRPr="00E84C49">
        <w:t>ľ</w:t>
      </w:r>
      <w:r w:rsidRPr="00E84C49">
        <w:t>vek mimo poradia.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2C4CFA" w:rsidRPr="00E84C49" w:rsidRDefault="00F55454" w:rsidP="00D30B89">
      <w:pPr>
        <w:pStyle w:val="Odsek1"/>
        <w:numPr>
          <w:ilvl w:val="0"/>
          <w:numId w:val="133"/>
        </w:numPr>
      </w:pPr>
      <w:r w:rsidRPr="00E84C49">
        <w:t>Rozprava skončí, ak uplynula doba určená v schválenom programe. Aj pred uplynutím tejto doby m</w:t>
      </w:r>
      <w:r w:rsidR="00A06A00" w:rsidRPr="00E84C49">
        <w:t>ô</w:t>
      </w:r>
      <w:r w:rsidRPr="00E84C49">
        <w:t>že rokovanie skonči</w:t>
      </w:r>
      <w:r w:rsidR="00A06A00" w:rsidRPr="00E84C49">
        <w:t>ť</w:t>
      </w:r>
      <w:r w:rsidRPr="00E84C49">
        <w:t>, ak sa na tom uznesie nadpolovičná v</w:t>
      </w:r>
      <w:r w:rsidR="00C41F21" w:rsidRPr="00E84C49">
        <w:t>ä</w:t>
      </w:r>
      <w:r w:rsidRPr="00E84C49">
        <w:t>čšina prítomných.</w:t>
      </w:r>
    </w:p>
    <w:p w:rsidR="002C4CFA" w:rsidRPr="00E84C49" w:rsidRDefault="00F55454" w:rsidP="00D30B89">
      <w:pPr>
        <w:pStyle w:val="Odsek1"/>
        <w:numPr>
          <w:ilvl w:val="0"/>
          <w:numId w:val="133"/>
        </w:numPr>
      </w:pPr>
      <w:r w:rsidRPr="00E84C49">
        <w:t>Po skončení rozpravy dá predsedníctvo hlasova</w:t>
      </w:r>
      <w:r w:rsidR="00A06A00" w:rsidRPr="00E84C49">
        <w:t>ť</w:t>
      </w:r>
      <w:r w:rsidRPr="00E84C49">
        <w:t xml:space="preserve"> o všetkých prednesených návrhoch. Ak orgán pracuje na svojom zasadnutí v skupinách, o všetkých prednesených návrhoch hlasuje v závere zasadnutia.</w:t>
      </w:r>
    </w:p>
    <w:p w:rsidR="002C4CFA" w:rsidRPr="00E84C49" w:rsidRDefault="00F55454" w:rsidP="00D30B89">
      <w:pPr>
        <w:pStyle w:val="Odsek1"/>
        <w:numPr>
          <w:ilvl w:val="0"/>
          <w:numId w:val="133"/>
        </w:numPr>
      </w:pPr>
      <w:r w:rsidRPr="00E84C49">
        <w:t>Predsedníctvo je zodpovedné za presnú a jednoznačnú formuláciu otázky, o ktorej sa bude hlas</w:t>
      </w:r>
      <w:r w:rsidRPr="00E84C49">
        <w:t>o</w:t>
      </w:r>
      <w:r w:rsidRPr="00E84C49">
        <w:t>va</w:t>
      </w:r>
      <w:r w:rsidR="00A06A00" w:rsidRPr="00E84C49">
        <w:t>ť</w:t>
      </w:r>
      <w:r w:rsidRPr="00E84C49">
        <w:t>.</w:t>
      </w:r>
    </w:p>
    <w:p w:rsidR="002C4CFA" w:rsidRPr="00E84C49" w:rsidRDefault="00F55454" w:rsidP="00D30B89">
      <w:pPr>
        <w:pStyle w:val="Odsek1"/>
        <w:numPr>
          <w:ilvl w:val="0"/>
          <w:numId w:val="133"/>
        </w:numPr>
      </w:pPr>
      <w:r w:rsidRPr="00E84C49">
        <w:t xml:space="preserve">Návrh na zmenu </w:t>
      </w:r>
      <w:r w:rsidR="00E50D08" w:rsidRPr="00E84C49">
        <w:t>platného cirkevnoprávneho predpisu alebo na nový cirkevnoprávny predpis s výnimkou týkajúcou sa cirkevných štatútov podáva člen synody generálnemu presbyterstvu, kt</w:t>
      </w:r>
      <w:r w:rsidR="00E50D08" w:rsidRPr="00E84C49">
        <w:t>o</w:t>
      </w:r>
      <w:r w:rsidR="00E50D08" w:rsidRPr="00E84C49">
        <w:t>ré posúdi, či návrh zodpovedá náležitostiam podľa § 6 ods. 5. Ak návrh zodpovedá týmto nálež</w:t>
      </w:r>
      <w:r w:rsidR="00E50D08" w:rsidRPr="00E84C49">
        <w:t>i</w:t>
      </w:r>
      <w:r w:rsidR="00E50D08" w:rsidRPr="00E84C49">
        <w:t>tostiam, generálne presbyterstvo ho postúpi právnemu výboru na spracovanie do potrebnej fo</w:t>
      </w:r>
      <w:r w:rsidR="00E50D08" w:rsidRPr="00E84C49">
        <w:t>r</w:t>
      </w:r>
      <w:r w:rsidR="00E50D08" w:rsidRPr="00E84C49">
        <w:t>málnej podoby a stanoví termín jeho predloženia na rokovanie príslušného orgánu.</w:t>
      </w:r>
    </w:p>
    <w:p w:rsidR="00E50D08" w:rsidRPr="00E84C49" w:rsidRDefault="00E50D08" w:rsidP="00D30B89">
      <w:pPr>
        <w:pStyle w:val="Odsek1"/>
        <w:numPr>
          <w:ilvl w:val="0"/>
          <w:numId w:val="133"/>
        </w:numPr>
      </w:pPr>
      <w:r w:rsidRPr="00E84C49">
        <w:t>Návrh na zmenu platného cirkevnoprávneho predpisu alebo na nový cirkevnoprávny predpis musí byť:</w:t>
      </w:r>
    </w:p>
    <w:p w:rsidR="002C4CFA" w:rsidRPr="00E84C49" w:rsidRDefault="00E50D08" w:rsidP="00D30B89">
      <w:pPr>
        <w:pStyle w:val="Odseka"/>
        <w:numPr>
          <w:ilvl w:val="0"/>
          <w:numId w:val="134"/>
        </w:numPr>
        <w:ind w:left="714" w:hanging="357"/>
        <w:rPr>
          <w:szCs w:val="20"/>
        </w:rPr>
      </w:pPr>
      <w:r w:rsidRPr="00E84C49">
        <w:t>podaný písomne generálnemu presbyterstvu najneskôr jeden mesiac pred zasadnutím synody</w:t>
      </w:r>
    </w:p>
    <w:p w:rsidR="002C4CFA" w:rsidRPr="00E84C49" w:rsidRDefault="00E50D08" w:rsidP="00D30B89">
      <w:pPr>
        <w:pStyle w:val="Odseka"/>
        <w:numPr>
          <w:ilvl w:val="0"/>
          <w:numId w:val="134"/>
        </w:numPr>
        <w:ind w:left="714" w:hanging="357"/>
        <w:rPr>
          <w:szCs w:val="20"/>
        </w:rPr>
      </w:pPr>
      <w:r w:rsidRPr="00E84C49">
        <w:rPr>
          <w:szCs w:val="20"/>
        </w:rPr>
        <w:t>jasne formulovaný</w:t>
      </w:r>
    </w:p>
    <w:p w:rsidR="00E50D08" w:rsidRPr="00E84C49" w:rsidRDefault="00E50D08" w:rsidP="00D30B89">
      <w:pPr>
        <w:pStyle w:val="Odseka"/>
        <w:numPr>
          <w:ilvl w:val="0"/>
          <w:numId w:val="134"/>
        </w:numPr>
        <w:ind w:left="714" w:hanging="357"/>
        <w:rPr>
          <w:szCs w:val="20"/>
        </w:rPr>
      </w:pPr>
      <w:r w:rsidRPr="00E84C49">
        <w:rPr>
          <w:szCs w:val="20"/>
        </w:rPr>
        <w:t>opatrený zdôvodnením</w:t>
      </w:r>
    </w:p>
    <w:p w:rsidR="00F55454" w:rsidRPr="00E84C49" w:rsidRDefault="00F55454" w:rsidP="00732BEA">
      <w:pPr>
        <w:widowControl w:val="0"/>
        <w:jc w:val="center"/>
        <w:rPr>
          <w:rFonts w:cs="Arial"/>
          <w:szCs w:val="20"/>
        </w:rPr>
      </w:pPr>
    </w:p>
    <w:p w:rsidR="00F55454" w:rsidRPr="00E84C49" w:rsidRDefault="00F55454" w:rsidP="00C27CE6">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B00A7C" w:rsidRPr="00E84C49" w:rsidRDefault="00F55454" w:rsidP="00D30B89">
      <w:pPr>
        <w:pStyle w:val="Odsek1"/>
        <w:numPr>
          <w:ilvl w:val="0"/>
          <w:numId w:val="364"/>
        </w:numPr>
        <w:ind w:left="357" w:hanging="357"/>
      </w:pPr>
      <w:r w:rsidRPr="00E84C49">
        <w:t>O každom návrhu rozho</w:t>
      </w:r>
      <w:r w:rsidR="004A0D24" w:rsidRPr="00E84C49">
        <w:t>duje cirkevný orgán hlasovaním.</w:t>
      </w:r>
      <w:bookmarkStart w:id="77" w:name="cz_15_94_7_2"/>
      <w:bookmarkEnd w:id="77"/>
    </w:p>
    <w:p w:rsidR="00B00A7C" w:rsidRPr="00E84C49" w:rsidRDefault="00F55454" w:rsidP="00160D61">
      <w:pPr>
        <w:pStyle w:val="Odsek1"/>
        <w:rPr>
          <w:rStyle w:val="Hypertextovprepojenie"/>
          <w:rFonts w:cs="Arial"/>
          <w:bCs w:val="0"/>
          <w:noProof w:val="0"/>
          <w:color w:val="auto"/>
          <w:szCs w:val="20"/>
          <w:u w:val="none"/>
        </w:rPr>
      </w:pPr>
      <w:r w:rsidRPr="00E84C49">
        <w:t>Na prijatie platného rozhodnutia je potrebný súhlas nadpolovičnej v</w:t>
      </w:r>
      <w:r w:rsidR="00C41F21" w:rsidRPr="00E84C49">
        <w:t>ä</w:t>
      </w:r>
      <w:r w:rsidRPr="00E84C49">
        <w:t>čšiny prítomných členov, pokia</w:t>
      </w:r>
      <w:r w:rsidR="003B00DE" w:rsidRPr="00E84C49">
        <w:t>ľ</w:t>
      </w:r>
      <w:r w:rsidRPr="00E84C49">
        <w:t xml:space="preserve"> v CÚ alebo v inom predpise nie je uvedené inak. Na prijatie ústavného zákona je potrebný súhlas </w:t>
      </w:r>
      <w:r w:rsidR="00C05892" w:rsidRPr="00E84C49">
        <w:t>3/5</w:t>
      </w:r>
      <w:r w:rsidRPr="00E84C49">
        <w:t xml:space="preserve"> v</w:t>
      </w:r>
      <w:r w:rsidR="00C41F21" w:rsidRPr="00E84C49">
        <w:t>ä</w:t>
      </w:r>
      <w:r w:rsidRPr="00E84C49">
        <w:t>čšiny prítomných členov synody.</w:t>
      </w:r>
      <w:hyperlink w:anchor="gs_9_14" w:history="1">
        <w:r w:rsidR="0036653C" w:rsidRPr="00E84C49">
          <w:rPr>
            <w:rStyle w:val="Hypertextovprepojenie"/>
            <w:rFonts w:cs="Arial"/>
            <w:b/>
            <w:noProof w:val="0"/>
            <w:color w:val="auto"/>
            <w:sz w:val="16"/>
          </w:rPr>
          <w:t>(pozri OS-GS-9/2014)</w:t>
        </w:r>
      </w:hyperlink>
    </w:p>
    <w:p w:rsidR="00B00A7C" w:rsidRPr="00E84C49" w:rsidRDefault="00F55454" w:rsidP="00160D61">
      <w:pPr>
        <w:pStyle w:val="Odsek1"/>
      </w:pPr>
      <w:r w:rsidRPr="00E84C49">
        <w:t>Ak boli k návrhu podané pozmeňovacie návrhy, hlasuje sa najprv o nich, a to v poradí, v akom boli podané.</w:t>
      </w:r>
    </w:p>
    <w:p w:rsidR="00F55454" w:rsidRPr="00E84C49" w:rsidRDefault="00F55454" w:rsidP="00160D61">
      <w:pPr>
        <w:pStyle w:val="Odsek1"/>
      </w:pPr>
      <w:r w:rsidRPr="00E84C49">
        <w:t>Oprávnení sú hlasova</w:t>
      </w:r>
      <w:r w:rsidR="00A06A00" w:rsidRPr="00E84C49">
        <w:t>ť</w:t>
      </w:r>
      <w:r w:rsidRPr="00E84C49">
        <w:t>:</w:t>
      </w:r>
    </w:p>
    <w:p w:rsidR="002C4CFA" w:rsidRPr="00E84C49" w:rsidRDefault="00F55454" w:rsidP="00D30B89">
      <w:pPr>
        <w:pStyle w:val="Odseka"/>
        <w:numPr>
          <w:ilvl w:val="0"/>
          <w:numId w:val="135"/>
        </w:numPr>
        <w:ind w:left="714" w:hanging="357"/>
        <w:rPr>
          <w:szCs w:val="20"/>
        </w:rPr>
      </w:pPr>
      <w:r w:rsidRPr="00E84C49">
        <w:t>na zborových konventoch všetci členovia cirkevného zboru, ktorí dovŕšili 18. rok života</w:t>
      </w:r>
    </w:p>
    <w:p w:rsidR="002C4CFA" w:rsidRPr="00E84C49" w:rsidRDefault="00F55454" w:rsidP="00D30B89">
      <w:pPr>
        <w:pStyle w:val="Odseka"/>
        <w:numPr>
          <w:ilvl w:val="0"/>
          <w:numId w:val="135"/>
        </w:numPr>
        <w:ind w:left="714" w:hanging="357"/>
        <w:rPr>
          <w:szCs w:val="20"/>
        </w:rPr>
      </w:pPr>
      <w:r w:rsidRPr="00E84C49">
        <w:rPr>
          <w:szCs w:val="20"/>
        </w:rPr>
        <w:t>v ostatných orgánoch - riadni členovia orgánu</w:t>
      </w:r>
      <w:r w:rsidRPr="00E84C49">
        <w:rPr>
          <w:szCs w:val="20"/>
        </w:rPr>
        <w:sym w:font="Arial" w:char="003B"/>
      </w:r>
      <w:r w:rsidRPr="00E84C49">
        <w:rPr>
          <w:szCs w:val="20"/>
        </w:rPr>
        <w:t xml:space="preserve"> náhradný člen hlasuje len vtedy, ak zastupuje neprítomného riadneho člena</w:t>
      </w:r>
    </w:p>
    <w:p w:rsidR="00F55454" w:rsidRPr="00E84C49" w:rsidRDefault="00870D0C" w:rsidP="00D30B89">
      <w:pPr>
        <w:pStyle w:val="Odseka"/>
        <w:numPr>
          <w:ilvl w:val="0"/>
          <w:numId w:val="135"/>
        </w:numPr>
        <w:ind w:left="714" w:hanging="357"/>
        <w:rPr>
          <w:szCs w:val="20"/>
        </w:rPr>
      </w:pPr>
      <w:r w:rsidRPr="00E84C49">
        <w:rPr>
          <w:szCs w:val="20"/>
        </w:rPr>
        <w:t>vo výboroch - členovia výborov</w:t>
      </w:r>
    </w:p>
    <w:p w:rsidR="00F55454" w:rsidRPr="00E84C49" w:rsidRDefault="00F55454" w:rsidP="00160D61">
      <w:pPr>
        <w:pStyle w:val="Odsek1"/>
      </w:pPr>
      <w:r w:rsidRPr="00E84C49">
        <w:t>Hlasova</w:t>
      </w:r>
      <w:r w:rsidR="00A06A00" w:rsidRPr="00E84C49">
        <w:t>ť</w:t>
      </w:r>
      <w:r w:rsidRPr="00E84C49">
        <w:t xml:space="preserve"> možno len osobne. Sp</w:t>
      </w:r>
      <w:r w:rsidR="00A06A00" w:rsidRPr="00E84C49">
        <w:t>ô</w:t>
      </w:r>
      <w:r w:rsidRPr="00E84C49">
        <w:t>sob hlasovania musí by</w:t>
      </w:r>
      <w:r w:rsidR="00A06A00" w:rsidRPr="00E84C49">
        <w:t>ť</w:t>
      </w:r>
      <w:r w:rsidRPr="00E84C49">
        <w:t xml:space="preserve"> odsúhlasený pred hlasovaním o veci.</w:t>
      </w:r>
    </w:p>
    <w:p w:rsidR="00F55454" w:rsidRPr="00E84C49" w:rsidRDefault="00F55454" w:rsidP="00160D61">
      <w:pPr>
        <w:pStyle w:val="Odsek1"/>
      </w:pPr>
      <w:r w:rsidRPr="00E84C49">
        <w:t>Hlasuje sa za:</w:t>
      </w:r>
    </w:p>
    <w:p w:rsidR="002C4CFA" w:rsidRPr="00E84C49" w:rsidRDefault="00F55454" w:rsidP="00D30B89">
      <w:pPr>
        <w:pStyle w:val="Odseka"/>
        <w:numPr>
          <w:ilvl w:val="0"/>
          <w:numId w:val="136"/>
        </w:numPr>
        <w:ind w:left="714" w:hanging="357"/>
        <w:rPr>
          <w:szCs w:val="20"/>
        </w:rPr>
      </w:pPr>
      <w:r w:rsidRPr="00E84C49">
        <w:lastRenderedPageBreak/>
        <w:t>aklamáciou - zdvihnutím ruky alebo povstaním, a to tak, že predsedníctvo zistí počet oprá</w:t>
      </w:r>
      <w:r w:rsidRPr="00E84C49">
        <w:t>v</w:t>
      </w:r>
      <w:r w:rsidRPr="00E84C49">
        <w:t>nených členov a dá hlasova</w:t>
      </w:r>
      <w:r w:rsidR="00A06A00" w:rsidRPr="00E84C49">
        <w:t>ť</w:t>
      </w:r>
      <w:r w:rsidRPr="00E84C49">
        <w:t xml:space="preserve"> najprv „za“, potom „proti“</w:t>
      </w:r>
    </w:p>
    <w:p w:rsidR="002C4CFA" w:rsidRPr="00E84C49" w:rsidRDefault="00F55454" w:rsidP="00D30B89">
      <w:pPr>
        <w:pStyle w:val="Odseka"/>
        <w:numPr>
          <w:ilvl w:val="0"/>
          <w:numId w:val="136"/>
        </w:numPr>
        <w:ind w:left="714" w:hanging="357"/>
        <w:rPr>
          <w:szCs w:val="20"/>
        </w:rPr>
      </w:pPr>
      <w:r w:rsidRPr="00E84C49">
        <w:rPr>
          <w:szCs w:val="20"/>
        </w:rPr>
        <w:t>pod</w:t>
      </w:r>
      <w:r w:rsidR="003B00DE" w:rsidRPr="00E84C49">
        <w:rPr>
          <w:szCs w:val="20"/>
        </w:rPr>
        <w:t>ľ</w:t>
      </w:r>
      <w:r w:rsidRPr="00E84C49">
        <w:rPr>
          <w:szCs w:val="20"/>
        </w:rPr>
        <w:t>a mena verejne, a to v abecednom poradí</w:t>
      </w:r>
      <w:r w:rsidRPr="00E84C49">
        <w:rPr>
          <w:szCs w:val="20"/>
        </w:rPr>
        <w:sym w:font="Arial" w:char="003B"/>
      </w:r>
      <w:r w:rsidRPr="00E84C49">
        <w:rPr>
          <w:szCs w:val="20"/>
        </w:rPr>
        <w:t xml:space="preserve"> predsedníctvo hlasuje nakoniec</w:t>
      </w:r>
    </w:p>
    <w:p w:rsidR="002D3F8E" w:rsidRDefault="00F55454" w:rsidP="00D30B89">
      <w:pPr>
        <w:pStyle w:val="Odseka"/>
        <w:numPr>
          <w:ilvl w:val="0"/>
          <w:numId w:val="136"/>
        </w:numPr>
        <w:ind w:left="714" w:hanging="357"/>
        <w:rPr>
          <w:szCs w:val="20"/>
        </w:rPr>
      </w:pPr>
      <w:r w:rsidRPr="00E84C49">
        <w:rPr>
          <w:szCs w:val="20"/>
        </w:rPr>
        <w:t>tajne - hlasovacími lístkami</w:t>
      </w:r>
      <w:r w:rsidRPr="00E84C49">
        <w:rPr>
          <w:szCs w:val="20"/>
        </w:rPr>
        <w:sym w:font="Arial" w:char="003B"/>
      </w:r>
      <w:r w:rsidRPr="00E84C49">
        <w:rPr>
          <w:szCs w:val="20"/>
        </w:rPr>
        <w:t xml:space="preserve"> predsedníctvo nariadi tajné hlasovanie, ak o tom rozhodne na</w:t>
      </w:r>
      <w:r w:rsidRPr="00E84C49">
        <w:rPr>
          <w:szCs w:val="20"/>
        </w:rPr>
        <w:t>d</w:t>
      </w:r>
      <w:r w:rsidRPr="00E84C49">
        <w:rPr>
          <w:szCs w:val="20"/>
        </w:rPr>
        <w:t>polovičná v</w:t>
      </w:r>
      <w:r w:rsidR="00C41F21" w:rsidRPr="00E84C49">
        <w:rPr>
          <w:szCs w:val="20"/>
        </w:rPr>
        <w:t>ä</w:t>
      </w:r>
      <w:r w:rsidR="00C05892" w:rsidRPr="00E84C49">
        <w:rPr>
          <w:szCs w:val="20"/>
        </w:rPr>
        <w:t>čšina prítomných členov orgán</w:t>
      </w:r>
      <w:r w:rsidR="002D3F8E">
        <w:rPr>
          <w:szCs w:val="20"/>
        </w:rPr>
        <w:t>u</w:t>
      </w:r>
    </w:p>
    <w:p w:rsidR="00F55454" w:rsidRPr="00E84C49" w:rsidRDefault="002D3F8E" w:rsidP="00D30B89">
      <w:pPr>
        <w:pStyle w:val="Odseka"/>
        <w:numPr>
          <w:ilvl w:val="0"/>
          <w:numId w:val="136"/>
        </w:numPr>
        <w:ind w:left="714" w:hanging="357"/>
        <w:rPr>
          <w:szCs w:val="20"/>
        </w:rPr>
      </w:pPr>
      <w:r>
        <w:rPr>
          <w:szCs w:val="20"/>
        </w:rPr>
        <w:t>per rollam, ak o tom rozhodne predsedníctvo príslušnej COJ s výnimkou osobných a osobnostných vecí a volieb. Hlasovanie per rollam sa netýka hlasovaní na konventoch a synode.</w:t>
      </w:r>
      <w:r>
        <w:rPr>
          <w:szCs w:val="20"/>
        </w:rPr>
        <w:br/>
        <w:t>Za kvórum sa považuje počet všetkých členov orgánu s právom hlasovať. Predmet a výsledok hlasovania s prílohami per rollam je potrebné včleniť do zápisnice najbližšieho zasadnutia pr</w:t>
      </w:r>
      <w:r>
        <w:rPr>
          <w:szCs w:val="20"/>
        </w:rPr>
        <w:t>í</w:t>
      </w:r>
      <w:r>
        <w:rPr>
          <w:szCs w:val="20"/>
        </w:rPr>
        <w:t>slušného orgánu.</w:t>
      </w:r>
    </w:p>
    <w:p w:rsidR="00F55454" w:rsidRPr="00E84C49" w:rsidRDefault="00F55454" w:rsidP="00732BEA">
      <w:pPr>
        <w:widowControl w:val="0"/>
        <w:rPr>
          <w:rFonts w:cs="Arial"/>
          <w:szCs w:val="20"/>
        </w:rPr>
      </w:pPr>
    </w:p>
    <w:p w:rsidR="00F55454" w:rsidRPr="00E84C49" w:rsidRDefault="004A0D24" w:rsidP="00C27CE6">
      <w:pPr>
        <w:widowControl w:val="0"/>
        <w:jc w:val="center"/>
        <w:rPr>
          <w:rFonts w:cs="Arial"/>
          <w:b/>
          <w:szCs w:val="20"/>
        </w:rPr>
      </w:pPr>
      <w:r w:rsidRPr="00E84C49">
        <w:rPr>
          <w:rFonts w:cs="Arial"/>
          <w:b/>
          <w:szCs w:val="20"/>
        </w:rPr>
        <w:t>Odvolanie</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bookmarkStart w:id="78" w:name="cz_15_94_8"/>
      <w:bookmarkEnd w:id="78"/>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FB211A">
      <w:pPr>
        <w:widowControl w:val="0"/>
        <w:rPr>
          <w:rFonts w:cs="Arial"/>
          <w:szCs w:val="20"/>
        </w:rPr>
      </w:pPr>
      <w:r w:rsidRPr="00E84C49">
        <w:rPr>
          <w:rFonts w:cs="Arial"/>
          <w:szCs w:val="20"/>
        </w:rPr>
        <w:t xml:space="preserve">Rozhodovanie cirkevných orgánov je dvojstupňové </w:t>
      </w:r>
      <w:hyperlink w:anchor="cúz_1_93_15_2" w:history="1">
        <w:r w:rsidRPr="00E84C49">
          <w:rPr>
            <w:rStyle w:val="Hypertextovprepojenie"/>
            <w:rFonts w:cs="Arial"/>
            <w:b/>
            <w:color w:val="auto"/>
            <w:szCs w:val="20"/>
          </w:rPr>
          <w:t>(čl. 15 ods. 2 CÚ)</w:t>
        </w:r>
      </w:hyperlink>
      <w:r w:rsidRPr="00E84C49">
        <w:rPr>
          <w:rFonts w:cs="Arial"/>
          <w:szCs w:val="20"/>
        </w:rPr>
        <w:t>. Uznesenie odvolacieho orgánu je vždy konečné.</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4A0D24" w:rsidP="00FB211A">
      <w:pPr>
        <w:widowControl w:val="0"/>
        <w:rPr>
          <w:rFonts w:cs="Arial"/>
          <w:szCs w:val="20"/>
        </w:rPr>
      </w:pPr>
      <w:r w:rsidRPr="00E84C49">
        <w:rPr>
          <w:rFonts w:cs="Arial"/>
          <w:szCs w:val="20"/>
        </w:rPr>
        <w:t>Odvolanie</w:t>
      </w:r>
      <w:r w:rsidR="00F55454" w:rsidRPr="00E84C49">
        <w:rPr>
          <w:rFonts w:cs="Arial"/>
          <w:szCs w:val="20"/>
        </w:rPr>
        <w:t xml:space="preserve"> možno poda</w:t>
      </w:r>
      <w:r w:rsidR="00A06A00" w:rsidRPr="00E84C49">
        <w:rPr>
          <w:rFonts w:cs="Arial"/>
          <w:szCs w:val="20"/>
        </w:rPr>
        <w:t>ť</w:t>
      </w:r>
      <w:r w:rsidR="00F55454" w:rsidRPr="00E84C49">
        <w:rPr>
          <w:rFonts w:cs="Arial"/>
          <w:szCs w:val="20"/>
        </w:rPr>
        <w:t>:</w:t>
      </w:r>
    </w:p>
    <w:p w:rsidR="00683333" w:rsidRPr="00E84C49" w:rsidRDefault="00F55454" w:rsidP="00D30B89">
      <w:pPr>
        <w:pStyle w:val="Odseka"/>
        <w:numPr>
          <w:ilvl w:val="0"/>
          <w:numId w:val="137"/>
        </w:numPr>
        <w:ind w:left="357" w:hanging="357"/>
        <w:rPr>
          <w:szCs w:val="20"/>
        </w:rPr>
      </w:pPr>
      <w:r w:rsidRPr="00E84C49">
        <w:t xml:space="preserve">proti </w:t>
      </w:r>
      <w:r w:rsidR="004A0D24" w:rsidRPr="00E84C49">
        <w:t>uznese</w:t>
      </w:r>
      <w:r w:rsidRPr="00E84C49">
        <w:t>niu zborového orgánu do 15 dní od jeho prijatia</w:t>
      </w:r>
    </w:p>
    <w:p w:rsidR="00F55454" w:rsidRPr="00E84C49" w:rsidRDefault="00F55454" w:rsidP="00D30B89">
      <w:pPr>
        <w:pStyle w:val="Odseka"/>
        <w:numPr>
          <w:ilvl w:val="0"/>
          <w:numId w:val="137"/>
        </w:numPr>
        <w:ind w:left="357" w:hanging="357"/>
        <w:rPr>
          <w:szCs w:val="20"/>
        </w:rPr>
      </w:pPr>
      <w:r w:rsidRPr="00E84C49">
        <w:rPr>
          <w:szCs w:val="20"/>
        </w:rPr>
        <w:t xml:space="preserve">proti </w:t>
      </w:r>
      <w:r w:rsidR="004A0D24" w:rsidRPr="00E84C49">
        <w:rPr>
          <w:szCs w:val="20"/>
        </w:rPr>
        <w:t>u</w:t>
      </w:r>
      <w:r w:rsidRPr="00E84C49">
        <w:rPr>
          <w:szCs w:val="20"/>
        </w:rPr>
        <w:t>z</w:t>
      </w:r>
      <w:r w:rsidR="004A0D24" w:rsidRPr="00E84C49">
        <w:rPr>
          <w:szCs w:val="20"/>
        </w:rPr>
        <w:t>nese</w:t>
      </w:r>
      <w:r w:rsidRPr="00E84C49">
        <w:rPr>
          <w:szCs w:val="20"/>
        </w:rPr>
        <w:t>niu orgánu vyššej organizačnej jednotky d</w:t>
      </w:r>
      <w:r w:rsidR="00C05892" w:rsidRPr="00E84C49">
        <w:rPr>
          <w:szCs w:val="20"/>
        </w:rPr>
        <w:t>o 15 dní od doručenia zápisnice</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F55454" w:rsidRPr="00E84C49" w:rsidRDefault="004A0D24" w:rsidP="00FB211A">
      <w:pPr>
        <w:widowControl w:val="0"/>
        <w:rPr>
          <w:rFonts w:cs="Arial"/>
          <w:szCs w:val="20"/>
        </w:rPr>
      </w:pPr>
      <w:r w:rsidRPr="00E84C49">
        <w:rPr>
          <w:rFonts w:cs="Arial"/>
          <w:szCs w:val="20"/>
        </w:rPr>
        <w:t>Odvolanie</w:t>
      </w:r>
      <w:r w:rsidR="00F55454" w:rsidRPr="00E84C49">
        <w:rPr>
          <w:rFonts w:cs="Arial"/>
          <w:szCs w:val="20"/>
        </w:rPr>
        <w:t xml:space="preserve"> m</w:t>
      </w:r>
      <w:r w:rsidR="00A06A00" w:rsidRPr="00E84C49">
        <w:rPr>
          <w:rFonts w:cs="Arial"/>
          <w:szCs w:val="20"/>
        </w:rPr>
        <w:t>ô</w:t>
      </w:r>
      <w:r w:rsidR="00F55454" w:rsidRPr="00E84C49">
        <w:rPr>
          <w:rFonts w:cs="Arial"/>
          <w:szCs w:val="20"/>
        </w:rPr>
        <w:t>že poda</w:t>
      </w:r>
      <w:r w:rsidR="00A06A00" w:rsidRPr="00E84C49">
        <w:rPr>
          <w:rFonts w:cs="Arial"/>
          <w:szCs w:val="20"/>
        </w:rPr>
        <w:t>ť</w:t>
      </w:r>
      <w:r w:rsidR="00F55454" w:rsidRPr="00E84C49">
        <w:rPr>
          <w:rFonts w:cs="Arial"/>
          <w:szCs w:val="20"/>
        </w:rPr>
        <w:t>:</w:t>
      </w:r>
    </w:p>
    <w:p w:rsidR="007B744E" w:rsidRPr="00E84C49" w:rsidRDefault="00F55454" w:rsidP="00D30B89">
      <w:pPr>
        <w:pStyle w:val="Odseka"/>
        <w:numPr>
          <w:ilvl w:val="0"/>
          <w:numId w:val="138"/>
        </w:numPr>
        <w:ind w:left="357" w:hanging="357"/>
        <w:rPr>
          <w:szCs w:val="20"/>
        </w:rPr>
      </w:pPr>
      <w:r w:rsidRPr="00E84C49">
        <w:t xml:space="preserve">proti </w:t>
      </w:r>
      <w:r w:rsidR="004A0D24" w:rsidRPr="00E84C49">
        <w:t>uznese</w:t>
      </w:r>
      <w:r w:rsidRPr="00E84C49">
        <w:t xml:space="preserve">niu zborového orgánu </w:t>
      </w:r>
      <w:r w:rsidR="004368FD" w:rsidRPr="00E84C49">
        <w:t>člen zborového predsedníctva, 1</w:t>
      </w:r>
      <w:r w:rsidRPr="00E84C49">
        <w:t>% členov cirkevného zboru (ale najmenej piati)</w:t>
      </w:r>
      <w:r w:rsidR="004A0D24" w:rsidRPr="00E84C49">
        <w:t>,</w:t>
      </w:r>
      <w:r w:rsidRPr="00E84C49">
        <w:t xml:space="preserve"> predsedníctvo vyššej organizačnej jednotky</w:t>
      </w:r>
      <w:r w:rsidRPr="00E84C49">
        <w:sym w:font="Arial" w:char="003B"/>
      </w:r>
      <w:r w:rsidRPr="00E84C49">
        <w:t xml:space="preserve"> analogicky sa použijú tieto ust</w:t>
      </w:r>
      <w:r w:rsidRPr="00E84C49">
        <w:t>a</w:t>
      </w:r>
      <w:r w:rsidRPr="00E84C49">
        <w:t xml:space="preserve">novenia pri odvolaní proti </w:t>
      </w:r>
      <w:r w:rsidR="004A0D24" w:rsidRPr="00E84C49">
        <w:t>uznese</w:t>
      </w:r>
      <w:r w:rsidRPr="00E84C49">
        <w:t>niu matkocirk</w:t>
      </w:r>
      <w:r w:rsidR="00C05892" w:rsidRPr="00E84C49">
        <w:t>evného (dcérocirkevného) orgánu</w:t>
      </w:r>
    </w:p>
    <w:p w:rsidR="007B744E" w:rsidRPr="00E84C49" w:rsidRDefault="00F55454" w:rsidP="00D30B89">
      <w:pPr>
        <w:pStyle w:val="Odseka"/>
        <w:numPr>
          <w:ilvl w:val="0"/>
          <w:numId w:val="138"/>
        </w:numPr>
        <w:ind w:left="357" w:hanging="357"/>
        <w:rPr>
          <w:szCs w:val="20"/>
        </w:rPr>
      </w:pPr>
      <w:r w:rsidRPr="00E84C49">
        <w:rPr>
          <w:szCs w:val="20"/>
        </w:rPr>
        <w:t xml:space="preserve">proti </w:t>
      </w:r>
      <w:r w:rsidR="004A0D24" w:rsidRPr="00E84C49">
        <w:rPr>
          <w:szCs w:val="20"/>
        </w:rPr>
        <w:t>uznesen</w:t>
      </w:r>
      <w:r w:rsidRPr="00E84C49">
        <w:rPr>
          <w:szCs w:val="20"/>
        </w:rPr>
        <w:t>iu orgánov seniorátu člen seniorálneho pre</w:t>
      </w:r>
      <w:r w:rsidR="00FF3E6F" w:rsidRPr="00E84C49">
        <w:rPr>
          <w:szCs w:val="20"/>
        </w:rPr>
        <w:t>d</w:t>
      </w:r>
      <w:r w:rsidRPr="00E84C49">
        <w:rPr>
          <w:szCs w:val="20"/>
        </w:rPr>
        <w:t>sedníctva, predsedníctvo niektorého cirkevného zboru</w:t>
      </w:r>
      <w:r w:rsidR="004A0D24" w:rsidRPr="00E84C49">
        <w:rPr>
          <w:szCs w:val="20"/>
        </w:rPr>
        <w:t>,</w:t>
      </w:r>
      <w:r w:rsidRPr="00E84C49">
        <w:rPr>
          <w:szCs w:val="20"/>
        </w:rPr>
        <w:t xml:space="preserve"> predsedníctvo vyššej organizačnej jednotky</w:t>
      </w:r>
    </w:p>
    <w:p w:rsidR="007B744E" w:rsidRPr="00E84C49" w:rsidRDefault="00F55454" w:rsidP="00D30B89">
      <w:pPr>
        <w:pStyle w:val="Odseka"/>
        <w:numPr>
          <w:ilvl w:val="0"/>
          <w:numId w:val="138"/>
        </w:numPr>
        <w:ind w:left="357" w:hanging="357"/>
        <w:rPr>
          <w:szCs w:val="20"/>
        </w:rPr>
      </w:pPr>
      <w:r w:rsidRPr="00E84C49">
        <w:rPr>
          <w:szCs w:val="20"/>
        </w:rPr>
        <w:t xml:space="preserve">proti </w:t>
      </w:r>
      <w:r w:rsidR="004A0D24" w:rsidRPr="00E84C49">
        <w:rPr>
          <w:szCs w:val="20"/>
        </w:rPr>
        <w:t>uznesen</w:t>
      </w:r>
      <w:r w:rsidRPr="00E84C49">
        <w:rPr>
          <w:szCs w:val="20"/>
        </w:rPr>
        <w:t>iu orgánov dištriktu člen dištriktuálneho predsedníctva, predsedníctvo niektorého seniorátu</w:t>
      </w:r>
      <w:r w:rsidR="004A0D24" w:rsidRPr="00E84C49">
        <w:rPr>
          <w:szCs w:val="20"/>
        </w:rPr>
        <w:t>,</w:t>
      </w:r>
      <w:r w:rsidRPr="00E84C49">
        <w:rPr>
          <w:szCs w:val="20"/>
        </w:rPr>
        <w:t xml:space="preserve"> predsedníctvo E</w:t>
      </w:r>
      <w:r w:rsidR="004A0D24" w:rsidRPr="00E84C49">
        <w:rPr>
          <w:szCs w:val="20"/>
        </w:rPr>
        <w:t>CAV</w:t>
      </w:r>
    </w:p>
    <w:p w:rsidR="00F55454" w:rsidRPr="00E84C49" w:rsidRDefault="00F55454" w:rsidP="00D30B89">
      <w:pPr>
        <w:pStyle w:val="Odseka"/>
        <w:numPr>
          <w:ilvl w:val="0"/>
          <w:numId w:val="138"/>
        </w:numPr>
        <w:ind w:left="357" w:hanging="357"/>
        <w:rPr>
          <w:szCs w:val="20"/>
        </w:rPr>
      </w:pPr>
      <w:r w:rsidRPr="00E84C49">
        <w:rPr>
          <w:szCs w:val="20"/>
        </w:rPr>
        <w:t xml:space="preserve">proti rozhodnutiu ústredných orgánov </w:t>
      </w:r>
      <w:r w:rsidR="004A0D24" w:rsidRPr="00E84C49">
        <w:rPr>
          <w:szCs w:val="20"/>
        </w:rPr>
        <w:t>ECAV</w:t>
      </w:r>
      <w:r w:rsidRPr="00E84C49">
        <w:rPr>
          <w:szCs w:val="20"/>
        </w:rPr>
        <w:t xml:space="preserve"> člen predsedníctva E</w:t>
      </w:r>
      <w:r w:rsidR="004A0D24" w:rsidRPr="00E84C49">
        <w:rPr>
          <w:szCs w:val="20"/>
        </w:rPr>
        <w:t>CAV,</w:t>
      </w:r>
      <w:r w:rsidRPr="00E84C49">
        <w:rPr>
          <w:szCs w:val="20"/>
        </w:rPr>
        <w:t xml:space="preserve"> predsedníctvo niektoréh</w:t>
      </w:r>
      <w:r w:rsidR="00FF3E6F" w:rsidRPr="00E84C49">
        <w:rPr>
          <w:szCs w:val="20"/>
        </w:rPr>
        <w:t>o</w:t>
      </w:r>
      <w:r w:rsidR="008C0F80" w:rsidRPr="00E84C49">
        <w:rPr>
          <w:szCs w:val="20"/>
        </w:rPr>
        <w:t xml:space="preserve"> seniorátu a</w:t>
      </w:r>
      <w:r w:rsidR="004A0D24" w:rsidRPr="00E84C49">
        <w:rPr>
          <w:szCs w:val="20"/>
        </w:rPr>
        <w:t xml:space="preserve"> predsedníctvo niektorého </w:t>
      </w:r>
      <w:r w:rsidR="008C0F80" w:rsidRPr="00E84C49">
        <w:rPr>
          <w:szCs w:val="20"/>
        </w:rPr>
        <w:t>dištriktu</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bookmarkStart w:id="79" w:name="cz_15_94_11"/>
      <w:bookmarkEnd w:id="79"/>
      <w:r w:rsidRPr="00E84C49">
        <w:rPr>
          <w:rFonts w:cs="Arial"/>
          <w:b/>
          <w:szCs w:val="20"/>
        </w:rPr>
        <w:t>§ 11</w:t>
      </w:r>
    </w:p>
    <w:p w:rsidR="00F55454" w:rsidRPr="00E84C49" w:rsidRDefault="00F55454" w:rsidP="00DB1E24">
      <w:pPr>
        <w:widowControl w:val="0"/>
        <w:jc w:val="right"/>
        <w:rPr>
          <w:rFonts w:cs="Arial"/>
          <w:b/>
          <w:sz w:val="16"/>
        </w:rPr>
      </w:pPr>
    </w:p>
    <w:p w:rsidR="00821D1D" w:rsidRPr="00E84C49" w:rsidRDefault="00CD0420" w:rsidP="00D30B89">
      <w:pPr>
        <w:pStyle w:val="Odsek1"/>
        <w:numPr>
          <w:ilvl w:val="0"/>
          <w:numId w:val="139"/>
        </w:numPr>
      </w:pPr>
      <w:r w:rsidRPr="00E84C49">
        <w:t>Odvolanie</w:t>
      </w:r>
      <w:r w:rsidR="00F55454" w:rsidRPr="00E84C49">
        <w:t xml:space="preserve"> proti </w:t>
      </w:r>
      <w:r w:rsidRPr="00E84C49">
        <w:t>uzneseniu</w:t>
      </w:r>
      <w:r w:rsidR="00F55454" w:rsidRPr="00E84C49">
        <w:t xml:space="preserve"> zborového predsedníctva rieši zborové presbyterstvo. </w:t>
      </w:r>
      <w:r w:rsidRPr="00E84C49">
        <w:t>Odvolanie</w:t>
      </w:r>
      <w:r w:rsidR="00F55454" w:rsidRPr="00E84C49">
        <w:t xml:space="preserve"> proti </w:t>
      </w:r>
      <w:r w:rsidRPr="00E84C49">
        <w:t>uzneseniu</w:t>
      </w:r>
      <w:r w:rsidR="00F55454" w:rsidRPr="00E84C49">
        <w:t xml:space="preserve"> zborového presbyterstva rieši zborový konvent. </w:t>
      </w:r>
      <w:r w:rsidRPr="00E84C49">
        <w:t>Odvolanie</w:t>
      </w:r>
      <w:r w:rsidR="00F55454" w:rsidRPr="00E84C49">
        <w:t xml:space="preserve"> proti </w:t>
      </w:r>
      <w:r w:rsidRPr="00E84C49">
        <w:t>uznesen</w:t>
      </w:r>
      <w:r w:rsidR="00F55454" w:rsidRPr="00E84C49">
        <w:t>iu zborového konventu rieši senioráln</w:t>
      </w:r>
      <w:r w:rsidR="003D64C7">
        <w:t>ykonvent</w:t>
      </w:r>
      <w:r w:rsidR="00F55454" w:rsidRPr="00E84C49">
        <w:t>.</w:t>
      </w:r>
    </w:p>
    <w:p w:rsidR="00821D1D" w:rsidRPr="00E84C49" w:rsidRDefault="00CD0420" w:rsidP="00D30B89">
      <w:pPr>
        <w:pStyle w:val="Odsek1"/>
        <w:numPr>
          <w:ilvl w:val="0"/>
          <w:numId w:val="139"/>
        </w:numPr>
      </w:pPr>
      <w:r w:rsidRPr="00E84C49">
        <w:t xml:space="preserve">Odvolanie proti uzneseniu </w:t>
      </w:r>
      <w:r w:rsidR="00F55454" w:rsidRPr="00E84C49">
        <w:t>zborového predsedníctva vo veci matkocirkvi (dcérocirkvi) rieši matk</w:t>
      </w:r>
      <w:r w:rsidR="00F55454" w:rsidRPr="00E84C49">
        <w:t>o</w:t>
      </w:r>
      <w:r w:rsidR="00F55454" w:rsidRPr="00E84C49">
        <w:t xml:space="preserve">cirkevné (dcérocirkevné) presbyterstvo. </w:t>
      </w:r>
      <w:r w:rsidRPr="00E84C49">
        <w:t xml:space="preserve">Odvolanie proti uzneseniu </w:t>
      </w:r>
      <w:r w:rsidR="00F55454" w:rsidRPr="00E84C49">
        <w:t>matkocirkevného (dcérocirke</w:t>
      </w:r>
      <w:r w:rsidR="00F55454" w:rsidRPr="00E84C49">
        <w:t>v</w:t>
      </w:r>
      <w:r w:rsidR="00F55454" w:rsidRPr="00E84C49">
        <w:t xml:space="preserve">ného) presbyterstva rieši matkocirkevný (dcérocirkevný) konvent. </w:t>
      </w:r>
      <w:r w:rsidRPr="00E84C49">
        <w:t xml:space="preserve">Odvolanie proti uzneseniu </w:t>
      </w:r>
      <w:r w:rsidR="00F55454" w:rsidRPr="00E84C49">
        <w:t>ma</w:t>
      </w:r>
      <w:r w:rsidR="00F55454" w:rsidRPr="00E84C49">
        <w:t>t</w:t>
      </w:r>
      <w:r w:rsidR="00F55454" w:rsidRPr="00E84C49">
        <w:t>kocirkevného (dcérocirkevného) konventu rieši senioráln</w:t>
      </w:r>
      <w:r w:rsidR="003D64C7">
        <w:t>y konvent</w:t>
      </w:r>
      <w:r w:rsidR="00F55454" w:rsidRPr="00E84C49">
        <w:t>.</w:t>
      </w:r>
    </w:p>
    <w:p w:rsidR="00821D1D" w:rsidRPr="00E84C49" w:rsidRDefault="00CD0420" w:rsidP="00D30B89">
      <w:pPr>
        <w:pStyle w:val="Odsek1"/>
        <w:numPr>
          <w:ilvl w:val="0"/>
          <w:numId w:val="139"/>
        </w:numPr>
      </w:pPr>
      <w:r w:rsidRPr="00E84C49">
        <w:t xml:space="preserve">Odvolanie proti uzneseniu </w:t>
      </w:r>
      <w:r w:rsidR="00F85EA1" w:rsidRPr="00E84C49">
        <w:t>seniorálneho</w:t>
      </w:r>
      <w:r w:rsidR="00F55454" w:rsidRPr="00E84C49">
        <w:t xml:space="preserve"> predsedníctva rieši seniorálne presbyterstvo. </w:t>
      </w:r>
      <w:r w:rsidRPr="00E84C49">
        <w:t>Odvolanie proti uzneseniu</w:t>
      </w:r>
      <w:r w:rsidR="00F55454" w:rsidRPr="00E84C49">
        <w:t xml:space="preserve"> seniorálneho presbyterstva rieši seniorálny konvent. </w:t>
      </w:r>
      <w:r w:rsidRPr="00E84C49">
        <w:t xml:space="preserve">Odvolanie proti uzneseniu </w:t>
      </w:r>
      <w:r w:rsidR="00F55454" w:rsidRPr="00E84C49">
        <w:t>seniorálneho konventu rieši dištriktuáln</w:t>
      </w:r>
      <w:r w:rsidR="003D64C7">
        <w:t>y konvent</w:t>
      </w:r>
      <w:r w:rsidR="00F55454" w:rsidRPr="00E84C49">
        <w:t>.</w:t>
      </w:r>
    </w:p>
    <w:p w:rsidR="00821D1D" w:rsidRPr="00E84C49" w:rsidRDefault="00CD0420" w:rsidP="00D30B89">
      <w:pPr>
        <w:pStyle w:val="Odsek1"/>
        <w:numPr>
          <w:ilvl w:val="0"/>
          <w:numId w:val="139"/>
        </w:numPr>
      </w:pPr>
      <w:r w:rsidRPr="00E84C49">
        <w:t xml:space="preserve">Odvolanie proti uzneseniu </w:t>
      </w:r>
      <w:r w:rsidR="00F55454" w:rsidRPr="00E84C49">
        <w:t xml:space="preserve">dištriktuálneho predsedníctva rieši dištriktuálne presbyterstvo. </w:t>
      </w:r>
      <w:r w:rsidRPr="00E84C49">
        <w:t>Odvol</w:t>
      </w:r>
      <w:r w:rsidRPr="00E84C49">
        <w:t>a</w:t>
      </w:r>
      <w:r w:rsidRPr="00E84C49">
        <w:t xml:space="preserve">nie proti uzneseniu </w:t>
      </w:r>
      <w:r w:rsidR="00F85EA1" w:rsidRPr="00E84C49">
        <w:t>dištriktuálneho</w:t>
      </w:r>
      <w:r w:rsidR="00F55454" w:rsidRPr="00E84C49">
        <w:t xml:space="preserve"> presbyterstva </w:t>
      </w:r>
      <w:r w:rsidR="00C64CBB">
        <w:t xml:space="preserve">rieši </w:t>
      </w:r>
      <w:r w:rsidR="00F55454" w:rsidRPr="00E84C49">
        <w:t xml:space="preserve">dištriktuálny </w:t>
      </w:r>
      <w:r w:rsidR="00F85EA1" w:rsidRPr="00E84C49">
        <w:t>konvent</w:t>
      </w:r>
      <w:r w:rsidR="00F55454" w:rsidRPr="00E84C49">
        <w:t xml:space="preserve">. </w:t>
      </w:r>
      <w:r w:rsidRPr="00E84C49">
        <w:t>Odvolanie proti uzn</w:t>
      </w:r>
      <w:r w:rsidRPr="00E84C49">
        <w:t>e</w:t>
      </w:r>
      <w:r w:rsidRPr="00E84C49">
        <w:t xml:space="preserve">seniu </w:t>
      </w:r>
      <w:r w:rsidR="00F55454" w:rsidRPr="00E84C49">
        <w:t xml:space="preserve">dištriktuálneho konventu rieši </w:t>
      </w:r>
      <w:r w:rsidR="003D64C7">
        <w:t>synoda</w:t>
      </w:r>
      <w:r w:rsidR="00F55454" w:rsidRPr="00E84C49">
        <w:t>.</w:t>
      </w:r>
    </w:p>
    <w:p w:rsidR="00F55454" w:rsidRPr="00E84C49" w:rsidRDefault="00CD0420" w:rsidP="00D30B89">
      <w:pPr>
        <w:pStyle w:val="Odsek1"/>
        <w:numPr>
          <w:ilvl w:val="0"/>
          <w:numId w:val="139"/>
        </w:numPr>
      </w:pPr>
      <w:r w:rsidRPr="00E84C49">
        <w:t xml:space="preserve">Odvolanie proti uzneseniu </w:t>
      </w:r>
      <w:r w:rsidR="00F55454" w:rsidRPr="00E84C49">
        <w:t xml:space="preserve">predsedníctva </w:t>
      </w:r>
      <w:r w:rsidRPr="00E84C49">
        <w:t xml:space="preserve">ECAV </w:t>
      </w:r>
      <w:r w:rsidR="00F55454" w:rsidRPr="00E84C49">
        <w:t xml:space="preserve">rieši </w:t>
      </w:r>
      <w:r w:rsidR="00632DFD" w:rsidRPr="00E84C49">
        <w:t>generálne presbyterstvo</w:t>
      </w:r>
      <w:r w:rsidR="00F55454" w:rsidRPr="00E84C49">
        <w:t xml:space="preserve">. </w:t>
      </w:r>
      <w:r w:rsidRPr="00E84C49">
        <w:t>Odvolanie proti uzneseniu</w:t>
      </w:r>
      <w:r w:rsidR="00632DFD" w:rsidRPr="00E84C49">
        <w:t>generálneho presbyterstva</w:t>
      </w:r>
      <w:r w:rsidR="00F55454" w:rsidRPr="00E84C49">
        <w:t xml:space="preserve"> rieši synoda.</w:t>
      </w:r>
    </w:p>
    <w:p w:rsidR="00F55454" w:rsidRPr="00E84C49" w:rsidRDefault="00F55454" w:rsidP="00732BEA">
      <w:pPr>
        <w:widowControl w:val="0"/>
        <w:rPr>
          <w:rFonts w:cs="Arial"/>
          <w:szCs w:val="20"/>
        </w:rPr>
      </w:pPr>
    </w:p>
    <w:p w:rsidR="00F55454" w:rsidRPr="00E84C49" w:rsidRDefault="00F55454" w:rsidP="00C27CE6">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BE57F5" w:rsidRPr="00E84C49" w:rsidRDefault="00CD0420" w:rsidP="00D30B89">
      <w:pPr>
        <w:pStyle w:val="Odsek1"/>
        <w:numPr>
          <w:ilvl w:val="0"/>
          <w:numId w:val="140"/>
        </w:numPr>
        <w:overflowPunct w:val="0"/>
        <w:autoSpaceDE w:val="0"/>
        <w:autoSpaceDN w:val="0"/>
        <w:adjustRightInd w:val="0"/>
        <w:textAlignment w:val="baseline"/>
      </w:pPr>
      <w:r w:rsidRPr="00E84C49">
        <w:t>Odvolanie</w:t>
      </w:r>
      <w:r w:rsidR="00F55454" w:rsidRPr="00E84C49">
        <w:t xml:space="preserve"> sa podáva písomne u orgánu, ktorý prijal</w:t>
      </w:r>
      <w:r w:rsidRPr="00E84C49">
        <w:t xml:space="preserve"> uznesenie</w:t>
      </w:r>
      <w:r w:rsidR="00F55454" w:rsidRPr="00E84C49">
        <w:t xml:space="preserve">. Ak je </w:t>
      </w:r>
      <w:r w:rsidRPr="00E84C49">
        <w:t>odvolanie</w:t>
      </w:r>
      <w:r w:rsidR="00F55454" w:rsidRPr="00E84C49">
        <w:t xml:space="preserve"> podan</w:t>
      </w:r>
      <w:r w:rsidRPr="00E84C49">
        <w:t>é</w:t>
      </w:r>
      <w:r w:rsidR="00F55454" w:rsidRPr="00E84C49">
        <w:t xml:space="preserve"> orgánu vyššej organizačnej jednotky, pokladá sa za včas podan</w:t>
      </w:r>
      <w:r w:rsidRPr="00E84C49">
        <w:t>é</w:t>
      </w:r>
      <w:r w:rsidR="00F55454" w:rsidRPr="00E84C49">
        <w:t>, ak spĺňa ostatné náležitosti. Orgán, kt</w:t>
      </w:r>
      <w:r w:rsidR="00F55454" w:rsidRPr="00E84C49">
        <w:t>o</w:t>
      </w:r>
      <w:r w:rsidR="00F55454" w:rsidRPr="00E84C49">
        <w:t xml:space="preserve">rý </w:t>
      </w:r>
      <w:r w:rsidRPr="00E84C49">
        <w:t>odvolanie</w:t>
      </w:r>
      <w:r w:rsidR="00F55454" w:rsidRPr="00E84C49">
        <w:t xml:space="preserve"> prijal, je povinný do troch dní </w:t>
      </w:r>
      <w:r w:rsidRPr="00E84C49">
        <w:t>ho</w:t>
      </w:r>
      <w:r w:rsidR="00F55454" w:rsidRPr="00E84C49">
        <w:t xml:space="preserve"> doruči</w:t>
      </w:r>
      <w:r w:rsidR="00A06A00" w:rsidRPr="00E84C49">
        <w:t>ť</w:t>
      </w:r>
      <w:r w:rsidR="00F55454" w:rsidRPr="00E84C49">
        <w:t xml:space="preserve"> alebo doporučene zasla</w:t>
      </w:r>
      <w:r w:rsidR="00A06A00" w:rsidRPr="00E84C49">
        <w:t>ť</w:t>
      </w:r>
      <w:r w:rsidR="00F55454" w:rsidRPr="00E84C49">
        <w:t xml:space="preserve"> kompetentnému </w:t>
      </w:r>
      <w:r w:rsidR="00F55454" w:rsidRPr="00E84C49">
        <w:lastRenderedPageBreak/>
        <w:t>orgánu.</w:t>
      </w:r>
    </w:p>
    <w:p w:rsidR="00BE57F5" w:rsidRPr="00E84C49" w:rsidRDefault="00F55454" w:rsidP="00D30B89">
      <w:pPr>
        <w:pStyle w:val="Odsek1"/>
        <w:numPr>
          <w:ilvl w:val="0"/>
          <w:numId w:val="140"/>
        </w:numPr>
        <w:overflowPunct w:val="0"/>
        <w:autoSpaceDE w:val="0"/>
        <w:autoSpaceDN w:val="0"/>
        <w:adjustRightInd w:val="0"/>
        <w:textAlignment w:val="baseline"/>
      </w:pPr>
      <w:r w:rsidRPr="00E84C49">
        <w:t>Odvolací orgán je p</w:t>
      </w:r>
      <w:r w:rsidR="00CD0420" w:rsidRPr="00E84C49">
        <w:t xml:space="preserve">ovinný </w:t>
      </w:r>
      <w:r w:rsidRPr="00E84C49">
        <w:t>prerokova</w:t>
      </w:r>
      <w:r w:rsidR="00A06A00" w:rsidRPr="00E84C49">
        <w:t>ť</w:t>
      </w:r>
      <w:r w:rsidR="00CD0420" w:rsidRPr="00E84C49">
        <w:t>odvolaniea </w:t>
      </w:r>
      <w:r w:rsidRPr="00E84C49">
        <w:t>rozhodnú</w:t>
      </w:r>
      <w:r w:rsidR="00A06A00" w:rsidRPr="00E84C49">
        <w:t>ť</w:t>
      </w:r>
      <w:r w:rsidR="00CD0420" w:rsidRPr="00E84C49">
        <w:t xml:space="preserve"> o ňom do 60 dní</w:t>
      </w:r>
      <w:r w:rsidRPr="00E84C49">
        <w:t>.</w:t>
      </w:r>
      <w:bookmarkStart w:id="80" w:name="cz_15_94_12_3"/>
      <w:bookmarkEnd w:id="80"/>
    </w:p>
    <w:p w:rsidR="00F55454" w:rsidRPr="00E84C49" w:rsidRDefault="00CD0420" w:rsidP="00D30B89">
      <w:pPr>
        <w:pStyle w:val="Odsek1"/>
        <w:numPr>
          <w:ilvl w:val="0"/>
          <w:numId w:val="140"/>
        </w:numPr>
        <w:overflowPunct w:val="0"/>
        <w:autoSpaceDE w:val="0"/>
        <w:autoSpaceDN w:val="0"/>
        <w:adjustRightInd w:val="0"/>
        <w:textAlignment w:val="baseline"/>
      </w:pPr>
      <w:r w:rsidRPr="00E84C49">
        <w:t>Odvolanie</w:t>
      </w:r>
      <w:r w:rsidR="00F55454" w:rsidRPr="00E84C49">
        <w:t xml:space="preserve"> má odkladný účinok. Napadnuté rozhodnu</w:t>
      </w:r>
      <w:r w:rsidR="00FF3E6F" w:rsidRPr="00E84C49">
        <w:t>t</w:t>
      </w:r>
      <w:r w:rsidR="00F55454" w:rsidRPr="00E84C49">
        <w:t>ie stane sa vykonate</w:t>
      </w:r>
      <w:r w:rsidR="003B00DE" w:rsidRPr="00E84C49">
        <w:t>ľ</w:t>
      </w:r>
      <w:r w:rsidR="00F55454" w:rsidRPr="00E84C49">
        <w:t xml:space="preserve">ným, len keď odvolací orgán o </w:t>
      </w:r>
      <w:r w:rsidRPr="00E84C49">
        <w:t>odvolaní</w:t>
      </w:r>
      <w:r w:rsidR="00F55454" w:rsidRPr="00E84C49">
        <w:t xml:space="preserve"> rozhodol. Pri konaní pod</w:t>
      </w:r>
      <w:r w:rsidR="003B00DE" w:rsidRPr="00E84C49">
        <w:t>ľ</w:t>
      </w:r>
      <w:r w:rsidR="00F55454" w:rsidRPr="00E84C49">
        <w:t xml:space="preserve">a </w:t>
      </w:r>
      <w:hyperlink w:anchor="cz_14_94" w:history="1">
        <w:r w:rsidR="00F55454" w:rsidRPr="00E84C49">
          <w:rPr>
            <w:rStyle w:val="Hypertextovprepojenie"/>
            <w:rFonts w:cs="Arial"/>
            <w:b/>
            <w:color w:val="auto"/>
          </w:rPr>
          <w:t>cirkevného zákona</w:t>
        </w:r>
        <w:r w:rsidR="00C41F21" w:rsidRPr="00E84C49">
          <w:rPr>
            <w:rStyle w:val="Hypertextovprepojenie"/>
            <w:rFonts w:cs="Arial"/>
            <w:b/>
            <w:color w:val="auto"/>
          </w:rPr>
          <w:t xml:space="preserve"> č</w:t>
        </w:r>
        <w:r w:rsidR="00DB1484" w:rsidRPr="00E84C49">
          <w:rPr>
            <w:rStyle w:val="Hypertextovprepojenie"/>
            <w:rFonts w:cs="Arial"/>
            <w:b/>
            <w:color w:val="auto"/>
          </w:rPr>
          <w:t>.</w:t>
        </w:r>
        <w:r w:rsidR="00F55454" w:rsidRPr="00E84C49">
          <w:rPr>
            <w:rStyle w:val="Hypertextovprepojenie"/>
            <w:rFonts w:cs="Arial"/>
            <w:b/>
            <w:color w:val="auto"/>
          </w:rPr>
          <w:t xml:space="preserve"> 14/</w:t>
        </w:r>
        <w:r w:rsidR="00D83D81" w:rsidRPr="00E84C49">
          <w:rPr>
            <w:rStyle w:val="Hypertextovprepojenie"/>
            <w:rFonts w:cs="Arial"/>
            <w:b/>
            <w:color w:val="auto"/>
          </w:rPr>
          <w:t>19</w:t>
        </w:r>
        <w:r w:rsidR="00F55454" w:rsidRPr="00E84C49">
          <w:rPr>
            <w:rStyle w:val="Hypertextovprepojenie"/>
            <w:rFonts w:cs="Arial"/>
            <w:b/>
            <w:color w:val="auto"/>
          </w:rPr>
          <w:t>94</w:t>
        </w:r>
      </w:hyperlink>
      <w:r w:rsidRPr="00E84C49">
        <w:t>odvolanie</w:t>
      </w:r>
      <w:r w:rsidR="00F55454" w:rsidRPr="00E84C49">
        <w:t xml:space="preserve"> nemá o</w:t>
      </w:r>
      <w:r w:rsidR="00F55454" w:rsidRPr="00E84C49">
        <w:t>d</w:t>
      </w:r>
      <w:r w:rsidR="00F55454" w:rsidRPr="00E84C49">
        <w:t>kladný účinok.</w:t>
      </w:r>
    </w:p>
    <w:p w:rsidR="00092B3E" w:rsidRPr="00E84C49" w:rsidRDefault="00092B3E"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Zápisnice</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BE57F5" w:rsidRPr="00E84C49" w:rsidRDefault="00F55454" w:rsidP="00D30B89">
      <w:pPr>
        <w:pStyle w:val="Odsek1"/>
        <w:numPr>
          <w:ilvl w:val="0"/>
          <w:numId w:val="365"/>
        </w:numPr>
        <w:ind w:left="357" w:hanging="357"/>
      </w:pPr>
      <w:r w:rsidRPr="00E84C49">
        <w:t>O každom zasadnutí cirkevného orgánu sa vyhotovuje zápisnica, ktorá obsahuje údaje o tom, akým sp</w:t>
      </w:r>
      <w:r w:rsidR="00A06A00" w:rsidRPr="00E84C49">
        <w:t>ô</w:t>
      </w:r>
      <w:r w:rsidRPr="00E84C49">
        <w:t>sobom bolo zasadnutie zvolané, miesto a deň konania, mená predsedajúcich a zapis</w:t>
      </w:r>
      <w:r w:rsidRPr="00E84C49">
        <w:t>o</w:t>
      </w:r>
      <w:r w:rsidRPr="00E84C49">
        <w:t>vate</w:t>
      </w:r>
      <w:r w:rsidR="003B00DE" w:rsidRPr="00E84C49">
        <w:t>ľ</w:t>
      </w:r>
      <w:r w:rsidRPr="00E84C49">
        <w:t>ov, počet prítomných (s výnimkou zborového konventu aj počet a mená neprítomných s delením na ospravedlnených a neospravedlnených), predmet rokovania, otázky predložené na hlasovanie, prijaté závery a uznesenia, protesty, námety a odvolania.</w:t>
      </w:r>
    </w:p>
    <w:p w:rsidR="00BE57F5" w:rsidRPr="00E84C49" w:rsidRDefault="006D3A51" w:rsidP="0083346B">
      <w:pPr>
        <w:pStyle w:val="Odsek1"/>
      </w:pPr>
      <w:r w:rsidRPr="00E84C49">
        <w:t>K originálu zápisnice sa pripoja prezenčná listina, prerokované písomné návrhy, správy a ich d</w:t>
      </w:r>
      <w:r w:rsidRPr="00E84C49">
        <w:t>o</w:t>
      </w:r>
      <w:r w:rsidRPr="00E84C49">
        <w:t>kumenty.</w:t>
      </w:r>
    </w:p>
    <w:p w:rsidR="00BE57F5" w:rsidRPr="00E84C49" w:rsidRDefault="00F55454" w:rsidP="0083346B">
      <w:pPr>
        <w:pStyle w:val="Odsek1"/>
      </w:pPr>
      <w:r w:rsidRPr="00E84C49">
        <w:t>Zápisnicu spíšu zvolení zapisovatelia, prípadne zapisovatelia menovaní predsedníctvom na z</w:t>
      </w:r>
      <w:r w:rsidRPr="00E84C49">
        <w:t>a</w:t>
      </w:r>
      <w:r w:rsidRPr="00E84C49">
        <w:t>čiatku zasadnutia.</w:t>
      </w:r>
      <w:r w:rsidR="004B74AD" w:rsidRPr="00E84C49">
        <w:rPr>
          <w:bCs/>
          <w:iCs/>
        </w:rPr>
        <w:t>Pri zasadnutiach orgánov, ktoré sú neverejné, tento orgán môže povoli</w:t>
      </w:r>
      <w:r w:rsidR="004B74AD" w:rsidRPr="00E84C49">
        <w:rPr>
          <w:rFonts w:cs="TimesNewRoman,BoldItalic"/>
          <w:bCs/>
          <w:iCs/>
        </w:rPr>
        <w:t xml:space="preserve">ť </w:t>
      </w:r>
      <w:r w:rsidR="004B74AD" w:rsidRPr="00E84C49">
        <w:rPr>
          <w:bCs/>
          <w:iCs/>
        </w:rPr>
        <w:t>zapis</w:t>
      </w:r>
      <w:r w:rsidR="004B74AD" w:rsidRPr="00E84C49">
        <w:rPr>
          <w:bCs/>
          <w:iCs/>
        </w:rPr>
        <w:t>o</w:t>
      </w:r>
      <w:r w:rsidR="004B74AD" w:rsidRPr="00E84C49">
        <w:rPr>
          <w:bCs/>
          <w:iCs/>
        </w:rPr>
        <w:t>vate</w:t>
      </w:r>
      <w:r w:rsidR="004B74AD" w:rsidRPr="00E84C49">
        <w:rPr>
          <w:rFonts w:cs="TimesNewRoman,BoldItalic"/>
          <w:bCs/>
          <w:iCs/>
        </w:rPr>
        <w:t>ľ</w:t>
      </w:r>
      <w:r w:rsidR="004B74AD" w:rsidRPr="00E84C49">
        <w:rPr>
          <w:bCs/>
          <w:iCs/>
        </w:rPr>
        <w:t xml:space="preserve">om vytvorenie zvukového záznamu celého zasadnutia alebo jeho </w:t>
      </w:r>
      <w:r w:rsidR="004B74AD" w:rsidRPr="00E84C49">
        <w:rPr>
          <w:rFonts w:cs="TimesNewRoman,BoldItalic"/>
          <w:bCs/>
          <w:iCs/>
        </w:rPr>
        <w:t>č</w:t>
      </w:r>
      <w:r w:rsidR="004B74AD" w:rsidRPr="00E84C49">
        <w:rPr>
          <w:bCs/>
          <w:iCs/>
        </w:rPr>
        <w:t>asti. Ak je takýto záznam vytvorený, zodpovední za</w:t>
      </w:r>
      <w:r w:rsidR="004B74AD" w:rsidRPr="00E84C49">
        <w:rPr>
          <w:rFonts w:cs="TimesNewRoman,BoldItalic"/>
          <w:bCs/>
          <w:iCs/>
        </w:rPr>
        <w:t xml:space="preserve">ň </w:t>
      </w:r>
      <w:r w:rsidR="004B74AD" w:rsidRPr="00E84C49">
        <w:rPr>
          <w:bCs/>
          <w:iCs/>
        </w:rPr>
        <w:t>sú zapisovatelia. Zvukový záznam slúži len na vyhotovenie zápisnice. Záznam sa nesmie kopírova</w:t>
      </w:r>
      <w:r w:rsidR="004B74AD" w:rsidRPr="00E84C49">
        <w:rPr>
          <w:rFonts w:cs="TimesNewRoman,BoldItalic"/>
          <w:bCs/>
          <w:iCs/>
        </w:rPr>
        <w:t>ť</w:t>
      </w:r>
      <w:r w:rsidR="004B74AD" w:rsidRPr="00E84C49">
        <w:rPr>
          <w:bCs/>
          <w:iCs/>
        </w:rPr>
        <w:t>, vypo</w:t>
      </w:r>
      <w:r w:rsidR="004B74AD" w:rsidRPr="00E84C49">
        <w:rPr>
          <w:rFonts w:cs="TimesNewRoman,BoldItalic"/>
          <w:bCs/>
          <w:iCs/>
        </w:rPr>
        <w:t>č</w:t>
      </w:r>
      <w:r w:rsidR="004B74AD" w:rsidRPr="00E84C49">
        <w:rPr>
          <w:bCs/>
          <w:iCs/>
        </w:rPr>
        <w:t>u</w:t>
      </w:r>
      <w:r w:rsidR="004B74AD" w:rsidRPr="00E84C49">
        <w:rPr>
          <w:rFonts w:cs="TimesNewRoman,BoldItalic"/>
          <w:bCs/>
          <w:iCs/>
        </w:rPr>
        <w:t xml:space="preserve">ť </w:t>
      </w:r>
      <w:r w:rsidR="004B74AD" w:rsidRPr="00E84C49">
        <w:rPr>
          <w:bCs/>
          <w:iCs/>
        </w:rPr>
        <w:t xml:space="preserve">si ho smú len zapisovatelia, </w:t>
      </w:r>
      <w:r w:rsidR="004B74AD" w:rsidRPr="00E84C49">
        <w:rPr>
          <w:rFonts w:cs="TimesNewRoman,BoldItalic"/>
          <w:bCs/>
          <w:iCs/>
        </w:rPr>
        <w:t>č</w:t>
      </w:r>
      <w:r w:rsidR="004B74AD" w:rsidRPr="00E84C49">
        <w:rPr>
          <w:bCs/>
          <w:iCs/>
        </w:rPr>
        <w:t>lenovia orgánu a overovatelia ur</w:t>
      </w:r>
      <w:r w:rsidR="004B74AD" w:rsidRPr="00E84C49">
        <w:rPr>
          <w:rFonts w:cs="TimesNewRoman,BoldItalic"/>
          <w:bCs/>
          <w:iCs/>
        </w:rPr>
        <w:t>č</w:t>
      </w:r>
      <w:r w:rsidR="004B74AD" w:rsidRPr="00E84C49">
        <w:rPr>
          <w:bCs/>
          <w:iCs/>
        </w:rPr>
        <w:t>ení pre dané zasadnutie orgánu. Po schválení zápisnice je zvukový záznam zmazaný do n</w:t>
      </w:r>
      <w:r w:rsidR="004B74AD" w:rsidRPr="00E84C49">
        <w:rPr>
          <w:bCs/>
          <w:iCs/>
        </w:rPr>
        <w:t>a</w:t>
      </w:r>
      <w:r w:rsidR="004B74AD" w:rsidRPr="00E84C49">
        <w:rPr>
          <w:bCs/>
          <w:iCs/>
        </w:rPr>
        <w:t>sledujúceho zasadnutia orgánu. Za vymazanie záznamu zodpovedajú zapisovatelia.</w:t>
      </w:r>
    </w:p>
    <w:p w:rsidR="00BE57F5" w:rsidRPr="00E84C49" w:rsidRDefault="00F55454" w:rsidP="0083346B">
      <w:pPr>
        <w:pStyle w:val="Odsek1"/>
      </w:pPr>
      <w:r w:rsidRPr="00E84C49">
        <w:t>Zápisnicu po jej overení overovate</w:t>
      </w:r>
      <w:r w:rsidR="003B00DE" w:rsidRPr="00E84C49">
        <w:t>ľ</w:t>
      </w:r>
      <w:r w:rsidRPr="00E84C49">
        <w:t>mi podpíšu predsedajúci a zapisovate</w:t>
      </w:r>
      <w:r w:rsidR="003B00DE" w:rsidRPr="00E84C49">
        <w:t>ľ</w:t>
      </w:r>
      <w:r w:rsidRPr="00E84C49">
        <w:t>. Overovate</w:t>
      </w:r>
      <w:r w:rsidR="003B00DE" w:rsidRPr="00E84C49">
        <w:t>ľ</w:t>
      </w:r>
      <w:r w:rsidRPr="00E84C49">
        <w:t>ov vymen</w:t>
      </w:r>
      <w:r w:rsidRPr="00E84C49">
        <w:t>u</w:t>
      </w:r>
      <w:r w:rsidRPr="00E84C49">
        <w:t>je predsedníctvo na začiatku zasadnutia.</w:t>
      </w:r>
    </w:p>
    <w:p w:rsidR="00BE57F5" w:rsidRPr="00E84C49" w:rsidRDefault="00F55454" w:rsidP="0083346B">
      <w:pPr>
        <w:pStyle w:val="Odsek1"/>
      </w:pPr>
      <w:r w:rsidRPr="00E84C49">
        <w:t>Zápisnicu zo zasadnutia zborových orgánov treba da</w:t>
      </w:r>
      <w:r w:rsidR="00A06A00" w:rsidRPr="00E84C49">
        <w:t>ť</w:t>
      </w:r>
      <w:r w:rsidRPr="00E84C49">
        <w:t xml:space="preserve"> podpísa</w:t>
      </w:r>
      <w:r w:rsidR="00A06A00" w:rsidRPr="00E84C49">
        <w:t>ť</w:t>
      </w:r>
      <w:r w:rsidRPr="00E84C49">
        <w:t xml:space="preserve"> a overi</w:t>
      </w:r>
      <w:r w:rsidR="00A06A00" w:rsidRPr="00E84C49">
        <w:t>ť</w:t>
      </w:r>
      <w:r w:rsidRPr="00E84C49">
        <w:t xml:space="preserve"> do 15 dní. Po jednom vyhotovení dostanú členovia zborového predsedníctva. Zápisnice zo zasadnutí ostatných orgánov organizačných jednotiek treba da</w:t>
      </w:r>
      <w:r w:rsidR="00A06A00" w:rsidRPr="00E84C49">
        <w:t>ť</w:t>
      </w:r>
      <w:r w:rsidRPr="00E84C49">
        <w:t xml:space="preserve"> podpísa</w:t>
      </w:r>
      <w:r w:rsidR="00A06A00" w:rsidRPr="00E84C49">
        <w:t>ť</w:t>
      </w:r>
      <w:r w:rsidRPr="00E84C49">
        <w:t xml:space="preserve"> a overi</w:t>
      </w:r>
      <w:r w:rsidR="00A06A00" w:rsidRPr="00E84C49">
        <w:t>ť</w:t>
      </w:r>
      <w:r w:rsidRPr="00E84C49">
        <w:t xml:space="preserve"> do 15 dní.</w:t>
      </w:r>
    </w:p>
    <w:p w:rsidR="00BE57F5" w:rsidRPr="00E84C49" w:rsidRDefault="00F55454" w:rsidP="0083346B">
      <w:pPr>
        <w:pStyle w:val="Odsek1"/>
      </w:pPr>
      <w:r w:rsidRPr="00E84C49">
        <w:t>Originály zo zasadnutí cirkevných orgánov sa buď vpisujú do zviazanej zápisničnej knihy, alebo sa zv</w:t>
      </w:r>
      <w:r w:rsidR="00C41F21" w:rsidRPr="00E84C49">
        <w:t>ä</w:t>
      </w:r>
      <w:r w:rsidRPr="00E84C49">
        <w:t>zujú do knihy zápisníc.</w:t>
      </w:r>
    </w:p>
    <w:p w:rsidR="00BE57F5" w:rsidRPr="00E84C49" w:rsidRDefault="00F55454" w:rsidP="0083346B">
      <w:pPr>
        <w:pStyle w:val="Odsek1"/>
      </w:pPr>
      <w:r w:rsidRPr="00E84C49">
        <w:t xml:space="preserve">Zápisnice zo zasadnutí zborových konventov sa v odpise overenom pečiatkou a podpisom aspoň jedného člena zborového predsedníctva predložia do 10 dní od zasadnutia </w:t>
      </w:r>
      <w:r w:rsidR="00632DFD" w:rsidRPr="00E84C49">
        <w:t>seniorskému úradu</w:t>
      </w:r>
      <w:r w:rsidRPr="00E84C49">
        <w:t>.</w:t>
      </w:r>
    </w:p>
    <w:p w:rsidR="00BE57F5" w:rsidRPr="00E84C49" w:rsidRDefault="00F55454" w:rsidP="0083346B">
      <w:pPr>
        <w:pStyle w:val="Odsek1"/>
        <w:rPr>
          <w:b/>
          <w:bCs/>
          <w:i/>
          <w:iCs/>
          <w:sz w:val="24"/>
          <w:szCs w:val="24"/>
        </w:rPr>
      </w:pPr>
      <w:r w:rsidRPr="00E84C49">
        <w:t>Zápisnice zo zasadnutí seniorálnych konventov sa zasielajú členom seniorálneho predsedníctva, cirkevným zborom v senioráte a členom dištriktuálneho predsedníctva do 30 dní od zasadnutia. Zápisnice zo zasadnutí seniorálneho presbyterstva sa zasielajú členom seniorálneho presbyte</w:t>
      </w:r>
      <w:r w:rsidRPr="00E84C49">
        <w:t>r</w:t>
      </w:r>
      <w:r w:rsidRPr="00E84C49">
        <w:t>stva.</w:t>
      </w:r>
    </w:p>
    <w:p w:rsidR="00BE57F5" w:rsidRPr="00E84C49" w:rsidRDefault="00F55454" w:rsidP="0083346B">
      <w:pPr>
        <w:pStyle w:val="Odsek1"/>
        <w:rPr>
          <w:bCs/>
          <w:iCs/>
        </w:rPr>
      </w:pPr>
      <w:r w:rsidRPr="00E84C49">
        <w:t>Zápisnice zo zasadnutí dištriktuálnych konventov sa zasielajú členom dištriktuálneho presbyte</w:t>
      </w:r>
      <w:r w:rsidRPr="00E84C49">
        <w:t>r</w:t>
      </w:r>
      <w:r w:rsidRPr="00E84C49">
        <w:t>stva, členom generálneho predsedníctva, členom predsedníctiev seniorátov a cirk</w:t>
      </w:r>
      <w:r w:rsidR="00FF3E6F" w:rsidRPr="00E84C49">
        <w:t>evným zborom v dištri</w:t>
      </w:r>
      <w:r w:rsidRPr="00E84C49">
        <w:t>k</w:t>
      </w:r>
      <w:r w:rsidR="00FF3E6F" w:rsidRPr="00E84C49">
        <w:t>t</w:t>
      </w:r>
      <w:r w:rsidRPr="00E84C49">
        <w:t>e do 15 dní od zasadnutia. Zápisnice zo zasadnutí dištriktuálneho presbyterstva sa zasi</w:t>
      </w:r>
      <w:r w:rsidRPr="00E84C49">
        <w:t>e</w:t>
      </w:r>
      <w:r w:rsidRPr="00E84C49">
        <w:t xml:space="preserve">lajú členom dištriktuálneho presbyterstva </w:t>
      </w:r>
      <w:r w:rsidR="006D3A51" w:rsidRPr="00E84C49">
        <w:t>a predsedníctvam seniorátov</w:t>
      </w:r>
      <w:r w:rsidRPr="00E84C49">
        <w:t>.</w:t>
      </w:r>
    </w:p>
    <w:p w:rsidR="00BE57F5" w:rsidRPr="00E84C49" w:rsidRDefault="00F55454" w:rsidP="0083346B">
      <w:pPr>
        <w:pStyle w:val="Odsek1"/>
        <w:rPr>
          <w:bCs/>
          <w:iCs/>
        </w:rPr>
      </w:pPr>
      <w:r w:rsidRPr="00E84C49">
        <w:t>Zápisnice zo zasadnutí synody sa zasielajú členom synody, cirkevným zborom a na pož</w:t>
      </w:r>
      <w:r w:rsidR="00FF3E6F" w:rsidRPr="00E84C49">
        <w:t>i</w:t>
      </w:r>
      <w:r w:rsidRPr="00E84C49">
        <w:t xml:space="preserve">adanie iným cirkevným orgánom do 30 dní od zasadnutia. Zápisnice zo zasadnutia </w:t>
      </w:r>
      <w:r w:rsidR="00632DFD" w:rsidRPr="00E84C49">
        <w:t>generálneho presb</w:t>
      </w:r>
      <w:r w:rsidR="00632DFD" w:rsidRPr="00E84C49">
        <w:t>y</w:t>
      </w:r>
      <w:r w:rsidR="00632DFD" w:rsidRPr="00E84C49">
        <w:t>terstva</w:t>
      </w:r>
      <w:r w:rsidRPr="00E84C49">
        <w:t xml:space="preserve"> sa zasielajú jeho členom.</w:t>
      </w:r>
    </w:p>
    <w:p w:rsidR="0006731A" w:rsidRPr="00E84C49" w:rsidRDefault="0006731A" w:rsidP="0083346B">
      <w:pPr>
        <w:pStyle w:val="Odsek1"/>
        <w:rPr>
          <w:bCs/>
          <w:iCs/>
        </w:rPr>
      </w:pPr>
      <w:r w:rsidRPr="00E84C49">
        <w:rPr>
          <w:bCs/>
          <w:iCs/>
        </w:rPr>
        <w:t>Výpis všetkých uznesení zo zasadnutia presbyterstva príslušnej cirkevnoorganiza</w:t>
      </w:r>
      <w:r w:rsidRPr="00E84C49">
        <w:rPr>
          <w:rFonts w:cs="TimesNewRoman,BoldItalic"/>
          <w:bCs/>
          <w:iCs/>
        </w:rPr>
        <w:t>č</w:t>
      </w:r>
      <w:r w:rsidRPr="00E84C49">
        <w:rPr>
          <w:bCs/>
          <w:iCs/>
        </w:rPr>
        <w:t>nej jednotky po podpísaní zápisnice zasielajú do troch dní</w:t>
      </w:r>
      <w:r w:rsidR="00BE57F5" w:rsidRPr="00E84C49">
        <w:rPr>
          <w:bCs/>
          <w:iCs/>
        </w:rPr>
        <w:t>:</w:t>
      </w:r>
    </w:p>
    <w:p w:rsidR="00BE57F5" w:rsidRPr="00E84C49" w:rsidRDefault="0006731A" w:rsidP="00D30B89">
      <w:pPr>
        <w:pStyle w:val="Odseka"/>
        <w:numPr>
          <w:ilvl w:val="0"/>
          <w:numId w:val="141"/>
        </w:numPr>
        <w:autoSpaceDE w:val="0"/>
        <w:autoSpaceDN w:val="0"/>
        <w:adjustRightInd w:val="0"/>
        <w:ind w:left="714" w:hanging="357"/>
        <w:rPr>
          <w:bCs/>
          <w:iCs/>
          <w:szCs w:val="20"/>
        </w:rPr>
      </w:pPr>
      <w:r w:rsidRPr="00E84C49">
        <w:t>predsedníctvo cirkevného zboru predsedníctvu príslušného seniorátu</w:t>
      </w:r>
    </w:p>
    <w:p w:rsidR="00BE57F5" w:rsidRPr="00E84C49" w:rsidRDefault="0006731A" w:rsidP="00D30B89">
      <w:pPr>
        <w:pStyle w:val="Odseka"/>
        <w:numPr>
          <w:ilvl w:val="0"/>
          <w:numId w:val="141"/>
        </w:numPr>
        <w:autoSpaceDE w:val="0"/>
        <w:autoSpaceDN w:val="0"/>
        <w:adjustRightInd w:val="0"/>
        <w:ind w:left="714" w:hanging="357"/>
        <w:rPr>
          <w:bCs/>
          <w:iCs/>
          <w:szCs w:val="20"/>
        </w:rPr>
      </w:pPr>
      <w:r w:rsidRPr="00E84C49">
        <w:rPr>
          <w:bCs/>
          <w:iCs/>
          <w:szCs w:val="20"/>
        </w:rPr>
        <w:t>predsedníctvo seniorátu predsedníctvu príslušného dištriktu a predsedníctvam cirkevných zborov príslušného seniorátu</w:t>
      </w:r>
    </w:p>
    <w:p w:rsidR="00BE57F5" w:rsidRPr="00E84C49" w:rsidRDefault="0006731A" w:rsidP="00D30B89">
      <w:pPr>
        <w:pStyle w:val="Odseka"/>
        <w:numPr>
          <w:ilvl w:val="0"/>
          <w:numId w:val="141"/>
        </w:numPr>
        <w:autoSpaceDE w:val="0"/>
        <w:autoSpaceDN w:val="0"/>
        <w:adjustRightInd w:val="0"/>
        <w:ind w:left="714" w:hanging="357"/>
        <w:rPr>
          <w:szCs w:val="20"/>
        </w:rPr>
      </w:pPr>
      <w:r w:rsidRPr="00E84C49">
        <w:rPr>
          <w:bCs/>
          <w:iCs/>
          <w:szCs w:val="20"/>
        </w:rPr>
        <w:t>predsedníctvo dištriktu predsedníctvu ECAV a predsedníctvam seniorátov príslušného dištri</w:t>
      </w:r>
      <w:r w:rsidRPr="00E84C49">
        <w:rPr>
          <w:bCs/>
          <w:iCs/>
          <w:szCs w:val="20"/>
        </w:rPr>
        <w:t>k</w:t>
      </w:r>
      <w:r w:rsidRPr="00E84C49">
        <w:rPr>
          <w:bCs/>
          <w:iCs/>
          <w:szCs w:val="20"/>
        </w:rPr>
        <w:t>tu</w:t>
      </w:r>
    </w:p>
    <w:p w:rsidR="00F55454" w:rsidRPr="00E84C49" w:rsidRDefault="0006731A" w:rsidP="00D30B89">
      <w:pPr>
        <w:pStyle w:val="Odseka"/>
        <w:numPr>
          <w:ilvl w:val="0"/>
          <w:numId w:val="141"/>
        </w:numPr>
        <w:autoSpaceDE w:val="0"/>
        <w:autoSpaceDN w:val="0"/>
        <w:adjustRightInd w:val="0"/>
        <w:ind w:left="714" w:hanging="357"/>
        <w:rPr>
          <w:szCs w:val="20"/>
        </w:rPr>
      </w:pPr>
      <w:r w:rsidRPr="00E84C49">
        <w:rPr>
          <w:bCs/>
          <w:iCs/>
          <w:szCs w:val="20"/>
        </w:rPr>
        <w:t>predsedníctvo ECAV predsedníctvam seniorátov</w:t>
      </w:r>
    </w:p>
    <w:p w:rsidR="00F55454" w:rsidRPr="00E84C49" w:rsidRDefault="009B1283" w:rsidP="0083346B">
      <w:pPr>
        <w:pStyle w:val="Odsek1"/>
      </w:pPr>
      <w:r w:rsidRPr="00E84C49">
        <w:t>Predsedníctvo príslušného orgánu COJ rozhodne o spôsobe prípadného zverejnenia uznesení prijatých na zasadnutí orgánu a spôsobe informovania o prerokovávanom programe a jeho obs</w:t>
      </w:r>
      <w:r w:rsidRPr="00E84C49">
        <w:t>a</w:t>
      </w:r>
      <w:r w:rsidRPr="00E84C49">
        <w:t>hu.</w:t>
      </w:r>
    </w:p>
    <w:p w:rsidR="009B1283" w:rsidRPr="00E84C49" w:rsidRDefault="009B1283" w:rsidP="00732BEA">
      <w:pPr>
        <w:widowControl w:val="0"/>
        <w:tabs>
          <w:tab w:val="left" w:pos="0"/>
        </w:tabs>
        <w:rPr>
          <w:rFonts w:cs="Arial"/>
          <w:b/>
          <w:szCs w:val="20"/>
        </w:rPr>
      </w:pPr>
    </w:p>
    <w:p w:rsidR="00F55454" w:rsidRPr="00E84C49" w:rsidRDefault="00F55454" w:rsidP="00C27CE6">
      <w:pPr>
        <w:widowControl w:val="0"/>
        <w:jc w:val="center"/>
        <w:rPr>
          <w:rFonts w:cs="Arial"/>
          <w:b/>
          <w:szCs w:val="20"/>
        </w:rPr>
      </w:pPr>
      <w:r w:rsidRPr="00E84C49">
        <w:rPr>
          <w:rFonts w:cs="Arial"/>
          <w:b/>
          <w:szCs w:val="20"/>
        </w:rPr>
        <w:t>Prechodné a záverečné ustanovenia</w:t>
      </w:r>
    </w:p>
    <w:p w:rsidR="00F55454" w:rsidRPr="00E84C49" w:rsidRDefault="00F55454"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14</w:t>
      </w:r>
    </w:p>
    <w:p w:rsidR="00F55454" w:rsidRPr="00E84C49" w:rsidRDefault="00F55454" w:rsidP="00732BEA">
      <w:pPr>
        <w:widowControl w:val="0"/>
        <w:tabs>
          <w:tab w:val="left" w:pos="0"/>
        </w:tabs>
        <w:jc w:val="center"/>
        <w:rPr>
          <w:rFonts w:cs="Arial"/>
          <w:b/>
          <w:szCs w:val="20"/>
        </w:rPr>
      </w:pPr>
    </w:p>
    <w:p w:rsidR="00F55454" w:rsidRPr="00E84C49" w:rsidRDefault="00F55454" w:rsidP="00FB211A">
      <w:pPr>
        <w:widowControl w:val="0"/>
        <w:rPr>
          <w:rFonts w:cs="Arial"/>
          <w:szCs w:val="20"/>
        </w:rPr>
      </w:pPr>
      <w:r w:rsidRPr="00E84C49">
        <w:rPr>
          <w:rFonts w:cs="Arial"/>
          <w:szCs w:val="20"/>
        </w:rPr>
        <w:lastRenderedPageBreak/>
        <w:t xml:space="preserve">Zrušuje sa </w:t>
      </w:r>
      <w:r w:rsidR="004368FD" w:rsidRPr="00E84C49">
        <w:rPr>
          <w:rFonts w:cs="Arial"/>
          <w:szCs w:val="20"/>
        </w:rPr>
        <w:t>c</w:t>
      </w:r>
      <w:r w:rsidRPr="00E84C49">
        <w:rPr>
          <w:rFonts w:cs="Arial"/>
          <w:szCs w:val="20"/>
        </w:rPr>
        <w:t>irkevné nariadenie</w:t>
      </w:r>
      <w:r w:rsidR="00C41F21" w:rsidRPr="00E84C49">
        <w:rPr>
          <w:rFonts w:cs="Arial"/>
          <w:szCs w:val="20"/>
        </w:rPr>
        <w:t xml:space="preserve"> č</w:t>
      </w:r>
      <w:r w:rsidR="004368FD" w:rsidRPr="00E84C49">
        <w:rPr>
          <w:rFonts w:cs="Arial"/>
          <w:szCs w:val="20"/>
        </w:rPr>
        <w:t>.</w:t>
      </w:r>
      <w:r w:rsidRPr="00E84C49">
        <w:rPr>
          <w:rFonts w:cs="Arial"/>
          <w:szCs w:val="20"/>
        </w:rPr>
        <w:t xml:space="preserve"> 4/</w:t>
      </w:r>
      <w:r w:rsidR="000E54EC" w:rsidRPr="00E84C49">
        <w:rPr>
          <w:rFonts w:cs="Arial"/>
          <w:szCs w:val="20"/>
        </w:rPr>
        <w:t>19</w:t>
      </w:r>
      <w:r w:rsidRPr="00E84C49">
        <w:rPr>
          <w:rFonts w:cs="Arial"/>
          <w:szCs w:val="20"/>
        </w:rPr>
        <w:t>93 Vestníka ECAV o rokovacom a volebnom poriadku.</w:t>
      </w:r>
    </w:p>
    <w:p w:rsidR="00C45481" w:rsidRPr="00E84C49" w:rsidRDefault="00C45481" w:rsidP="00C27CE6">
      <w:pPr>
        <w:widowControl w:val="0"/>
        <w:jc w:val="center"/>
        <w:rPr>
          <w:rFonts w:cs="Arial"/>
          <w:b/>
          <w:szCs w:val="20"/>
        </w:rPr>
      </w:pPr>
    </w:p>
    <w:p w:rsidR="00F55454" w:rsidRPr="00E84C49" w:rsidRDefault="00F55454" w:rsidP="00C27CE6">
      <w:pPr>
        <w:widowControl w:val="0"/>
        <w:jc w:val="center"/>
        <w:rPr>
          <w:rFonts w:cs="Arial"/>
          <w:b/>
          <w:szCs w:val="20"/>
        </w:rPr>
      </w:pPr>
      <w:r w:rsidRPr="00E84C49">
        <w:rPr>
          <w:rFonts w:cs="Arial"/>
          <w:b/>
          <w:szCs w:val="20"/>
        </w:rPr>
        <w:t>§ 15</w:t>
      </w:r>
    </w:p>
    <w:p w:rsidR="00F55454" w:rsidRPr="00E84C49" w:rsidRDefault="00F55454" w:rsidP="00732BEA">
      <w:pPr>
        <w:widowControl w:val="0"/>
        <w:tabs>
          <w:tab w:val="left" w:pos="0"/>
        </w:tabs>
        <w:jc w:val="center"/>
        <w:rPr>
          <w:rFonts w:cs="Arial"/>
          <w:b/>
          <w:szCs w:val="20"/>
        </w:rPr>
      </w:pPr>
    </w:p>
    <w:p w:rsidR="00F55454" w:rsidRPr="00E84C49" w:rsidRDefault="00F55454" w:rsidP="00FB211A">
      <w:pPr>
        <w:widowControl w:val="0"/>
        <w:rPr>
          <w:rFonts w:cs="Arial"/>
          <w:szCs w:val="20"/>
        </w:rPr>
      </w:pPr>
      <w:r w:rsidRPr="00E84C49">
        <w:rPr>
          <w:rFonts w:cs="Arial"/>
          <w:szCs w:val="20"/>
        </w:rPr>
        <w:t>Tento cirkevný zákon nadobudol účinnos</w:t>
      </w:r>
      <w:r w:rsidR="00A06A00" w:rsidRPr="00E84C49">
        <w:rPr>
          <w:rFonts w:cs="Arial"/>
          <w:szCs w:val="20"/>
        </w:rPr>
        <w:t>ť</w:t>
      </w:r>
      <w:r w:rsidRPr="00E84C49">
        <w:rPr>
          <w:rFonts w:cs="Arial"/>
          <w:szCs w:val="20"/>
        </w:rPr>
        <w:t xml:space="preserve"> dňom 21. novembra 1994, novelizácia dňom15. novembra 1995, dňom 4. júla 1997, dňom 31. júla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dňom 22. júna 2001.</w:t>
      </w:r>
    </w:p>
    <w:p w:rsidR="0093000A" w:rsidRPr="00E84C49" w:rsidRDefault="00D91BB7" w:rsidP="00D91BB7">
      <w:pPr>
        <w:widowControl w:val="0"/>
        <w:jc w:val="right"/>
        <w:rPr>
          <w:rFonts w:cs="Arial"/>
          <w:b/>
          <w:sz w:val="16"/>
        </w:rPr>
      </w:pPr>
      <w:r w:rsidRPr="00E84C49">
        <w:rPr>
          <w:rFonts w:cs="Arial"/>
          <w:b/>
          <w:szCs w:val="20"/>
        </w:rPr>
        <w:br w:type="page"/>
      </w:r>
      <w:hyperlink w:anchor="cz_2_99_19_1" w:history="1">
        <w:r w:rsidR="005E1793" w:rsidRPr="00E84C49">
          <w:rPr>
            <w:rStyle w:val="Hypertextovprepojenie"/>
            <w:rFonts w:cs="Arial"/>
            <w:b/>
            <w:color w:val="auto"/>
            <w:sz w:val="16"/>
          </w:rPr>
          <w:t>(pozri 2/99 § 19 ods. 1)</w:t>
        </w:r>
      </w:hyperlink>
    </w:p>
    <w:p w:rsidR="00BD7B16" w:rsidRPr="00E84C49" w:rsidRDefault="00BD7B16" w:rsidP="00836014">
      <w:pPr>
        <w:pStyle w:val="Nadpis2"/>
      </w:pPr>
      <w:bookmarkStart w:id="81" w:name="cz_6_96"/>
      <w:bookmarkStart w:id="82" w:name="_Toc36382906"/>
      <w:bookmarkEnd w:id="81"/>
      <w:r w:rsidRPr="00E84C49">
        <w:t>Cirkevný zákon č</w:t>
      </w:r>
      <w:r w:rsidR="002E237B" w:rsidRPr="00E84C49">
        <w:t>.</w:t>
      </w:r>
      <w:r w:rsidRPr="00E84C49">
        <w:rPr>
          <w:rStyle w:val="tl10bTunervenVetkypsmenvek"/>
          <w:b/>
          <w:color w:val="auto"/>
        </w:rPr>
        <w:t>6/</w:t>
      </w:r>
      <w:r w:rsidR="00D83D81" w:rsidRPr="00E84C49">
        <w:rPr>
          <w:rStyle w:val="tl10bTunervenVetkypsmenvek"/>
          <w:b/>
          <w:color w:val="auto"/>
        </w:rPr>
        <w:t>19</w:t>
      </w:r>
      <w:r w:rsidRPr="00E84C49">
        <w:rPr>
          <w:rStyle w:val="tl10bTunervenVetkypsmenvek"/>
          <w:b/>
          <w:color w:val="auto"/>
        </w:rPr>
        <w:t>96</w:t>
      </w:r>
      <w:r w:rsidRPr="00E84C49">
        <w:t>o vnútornom členení cirkevných zborov</w:t>
      </w:r>
      <w:bookmarkEnd w:id="82"/>
    </w:p>
    <w:p w:rsidR="00BD7B16" w:rsidRPr="00E84C49" w:rsidRDefault="00BD7B16" w:rsidP="00732BEA">
      <w:pPr>
        <w:widowControl w:val="0"/>
        <w:jc w:val="center"/>
        <w:rPr>
          <w:rFonts w:cs="Arial"/>
          <w:szCs w:val="20"/>
        </w:rPr>
      </w:pPr>
    </w:p>
    <w:p w:rsidR="00BD7B16" w:rsidRPr="00E84C49" w:rsidRDefault="00BD7B16" w:rsidP="004A7D3F">
      <w:pPr>
        <w:widowControl w:val="0"/>
        <w:rPr>
          <w:rFonts w:cs="Arial"/>
          <w:szCs w:val="20"/>
        </w:rPr>
      </w:pPr>
      <w:r w:rsidRPr="00E84C49">
        <w:rPr>
          <w:rFonts w:cs="Arial"/>
          <w:szCs w:val="20"/>
        </w:rPr>
        <w:t xml:space="preserve">Synoda </w:t>
      </w:r>
      <w:r w:rsidR="00632DFD" w:rsidRPr="00E84C49">
        <w:rPr>
          <w:rFonts w:cs="Arial"/>
          <w:szCs w:val="20"/>
        </w:rPr>
        <w:t xml:space="preserve">Evanjelickej cirkvi augsburského vyznania </w:t>
      </w:r>
      <w:r w:rsidRPr="00E84C49">
        <w:rPr>
          <w:rFonts w:cs="Arial"/>
          <w:szCs w:val="20"/>
        </w:rPr>
        <w:t>na Slovensku vydáva tento cirkevný zákon.</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bookmarkStart w:id="83" w:name="cz_6_96_1"/>
      <w:bookmarkEnd w:id="83"/>
      <w:r w:rsidRPr="00E84C49">
        <w:rPr>
          <w:rFonts w:cs="Arial"/>
          <w:b/>
          <w:szCs w:val="20"/>
        </w:rPr>
        <w:t>§ 1</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 xml:space="preserve">V zmysle </w:t>
      </w:r>
      <w:hyperlink w:anchor="cúz_1_93_14" w:history="1">
        <w:r w:rsidRPr="00E84C49">
          <w:rPr>
            <w:rStyle w:val="Hypertextovprepojenie"/>
            <w:rFonts w:cs="Arial"/>
            <w:b/>
            <w:color w:val="auto"/>
            <w:szCs w:val="20"/>
          </w:rPr>
          <w:t xml:space="preserve">čl. 14 </w:t>
        </w:r>
        <w:r w:rsidR="00632DFD" w:rsidRPr="00E84C49">
          <w:rPr>
            <w:rStyle w:val="Hypertextovprepojenie"/>
            <w:rFonts w:cs="Arial"/>
            <w:b/>
            <w:color w:val="auto"/>
            <w:szCs w:val="20"/>
          </w:rPr>
          <w:t>cirkevnej ústavy</w:t>
        </w:r>
      </w:hyperlink>
      <w:r w:rsidRPr="00E84C49">
        <w:rPr>
          <w:rFonts w:cs="Arial"/>
          <w:szCs w:val="20"/>
        </w:rPr>
        <w:t xml:space="preserve"> je základným prvkom organizačnej štruktúry E</w:t>
      </w:r>
      <w:r w:rsidR="00632DFD" w:rsidRPr="00E84C49">
        <w:rPr>
          <w:rFonts w:cs="Arial"/>
          <w:szCs w:val="20"/>
        </w:rPr>
        <w:t>vanjelickej cirkvi au</w:t>
      </w:r>
      <w:r w:rsidR="00632DFD" w:rsidRPr="00E84C49">
        <w:rPr>
          <w:rFonts w:cs="Arial"/>
          <w:szCs w:val="20"/>
        </w:rPr>
        <w:t>g</w:t>
      </w:r>
      <w:r w:rsidR="00632DFD" w:rsidRPr="00E84C49">
        <w:rPr>
          <w:rFonts w:cs="Arial"/>
          <w:szCs w:val="20"/>
        </w:rPr>
        <w:t>sburského vyznania</w:t>
      </w:r>
      <w:r w:rsidRPr="00E84C49">
        <w:rPr>
          <w:rFonts w:cs="Arial"/>
          <w:szCs w:val="20"/>
        </w:rPr>
        <w:t xml:space="preserve"> na Slovensku cirkevný zbor. Jeho právna subjektivita vyplýva z</w:t>
      </w:r>
      <w:r w:rsidR="00632DFD" w:rsidRPr="00E84C49">
        <w:rPr>
          <w:rFonts w:cs="Arial"/>
          <w:szCs w:val="20"/>
        </w:rPr>
        <w:t> cirkevnej ústavy</w:t>
      </w:r>
      <w:r w:rsidRPr="00E84C49">
        <w:rPr>
          <w:rFonts w:cs="Arial"/>
          <w:szCs w:val="20"/>
        </w:rPr>
        <w:t>.</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2</w:t>
      </w:r>
    </w:p>
    <w:p w:rsidR="00BD7B16" w:rsidRPr="00E84C49" w:rsidRDefault="00BD7B16" w:rsidP="00732BEA">
      <w:pPr>
        <w:widowControl w:val="0"/>
        <w:jc w:val="center"/>
        <w:rPr>
          <w:rFonts w:cs="Arial"/>
          <w:b/>
          <w:szCs w:val="20"/>
        </w:rPr>
      </w:pPr>
    </w:p>
    <w:p w:rsidR="00BD7B16" w:rsidRPr="00E84C49" w:rsidRDefault="00BD7B16" w:rsidP="00D30B89">
      <w:pPr>
        <w:pStyle w:val="Odsek1"/>
        <w:numPr>
          <w:ilvl w:val="0"/>
          <w:numId w:val="366"/>
        </w:numPr>
        <w:ind w:left="357" w:hanging="357"/>
      </w:pPr>
      <w:r w:rsidRPr="00E84C49">
        <w:t>Cirkevný zbor môže byť:</w:t>
      </w:r>
    </w:p>
    <w:p w:rsidR="002E1390" w:rsidRPr="00E84C49" w:rsidRDefault="00BD7B16" w:rsidP="00D30B89">
      <w:pPr>
        <w:pStyle w:val="Odseka"/>
        <w:numPr>
          <w:ilvl w:val="0"/>
          <w:numId w:val="142"/>
        </w:numPr>
        <w:ind w:left="714" w:hanging="357"/>
        <w:rPr>
          <w:szCs w:val="20"/>
        </w:rPr>
      </w:pPr>
      <w:r w:rsidRPr="00E84C49">
        <w:t>cirkevný zbor monolitný</w:t>
      </w:r>
    </w:p>
    <w:p w:rsidR="002E1390" w:rsidRPr="00E84C49" w:rsidRDefault="00BD7B16" w:rsidP="00D30B89">
      <w:pPr>
        <w:pStyle w:val="Odseka"/>
        <w:numPr>
          <w:ilvl w:val="0"/>
          <w:numId w:val="142"/>
        </w:numPr>
        <w:ind w:left="714" w:hanging="357"/>
        <w:rPr>
          <w:szCs w:val="20"/>
        </w:rPr>
      </w:pPr>
      <w:r w:rsidRPr="00E84C49">
        <w:rPr>
          <w:szCs w:val="20"/>
        </w:rPr>
        <w:t>cirkevný zbor zložený</w:t>
      </w:r>
    </w:p>
    <w:p w:rsidR="00BD7B16" w:rsidRPr="00E84C49" w:rsidRDefault="00BD7B16" w:rsidP="00D30B89">
      <w:pPr>
        <w:pStyle w:val="Odseka"/>
        <w:numPr>
          <w:ilvl w:val="0"/>
          <w:numId w:val="142"/>
        </w:numPr>
        <w:ind w:left="714" w:hanging="357"/>
        <w:rPr>
          <w:szCs w:val="20"/>
        </w:rPr>
      </w:pPr>
      <w:r w:rsidRPr="00E84C49">
        <w:rPr>
          <w:szCs w:val="20"/>
        </w:rPr>
        <w:t>cirkevný zbor združený</w:t>
      </w:r>
    </w:p>
    <w:p w:rsidR="00BD7B16" w:rsidRPr="00E84C49" w:rsidRDefault="00BD7B16" w:rsidP="00AD0AAF">
      <w:pPr>
        <w:pStyle w:val="Odsek1"/>
      </w:pPr>
      <w:r w:rsidRPr="00E84C49">
        <w:t>Cirkevný zbor je cirkevnou organizačnou jednotkou (COJ). Jeho časti, ak aj majú právnu subjekt</w:t>
      </w:r>
      <w:r w:rsidRPr="00E84C49">
        <w:t>i</w:t>
      </w:r>
      <w:r w:rsidRPr="00E84C49">
        <w:t>vitu, nie sú COJ.</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3</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V cirkevnom zbore sa môžu vytvárať filiálky, misijné centrá a diaspory. Nemajú vlastné orgány, vlastné hospodárenie ani vlastnú právnu subjektivitu.</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4</w:t>
      </w:r>
    </w:p>
    <w:p w:rsidR="00BD7B16" w:rsidRPr="00E84C49" w:rsidRDefault="00BD7B16" w:rsidP="00732BEA">
      <w:pPr>
        <w:widowControl w:val="0"/>
        <w:jc w:val="center"/>
        <w:rPr>
          <w:rFonts w:cs="Arial"/>
          <w:b/>
          <w:szCs w:val="20"/>
        </w:rPr>
      </w:pPr>
    </w:p>
    <w:p w:rsidR="00133244" w:rsidRPr="00E84C49" w:rsidRDefault="00BD7B16" w:rsidP="00D30B89">
      <w:pPr>
        <w:pStyle w:val="Odsek1"/>
        <w:numPr>
          <w:ilvl w:val="0"/>
          <w:numId w:val="143"/>
        </w:numPr>
        <w:ind w:left="357" w:hanging="357"/>
      </w:pPr>
      <w:r w:rsidRPr="00E84C49">
        <w:t>Členovia cirkevného zboru, ktorí bývajú v obci mimo jeho sídla, tvoria filiálku, ak majú svojho kur</w:t>
      </w:r>
      <w:r w:rsidRPr="00E84C49">
        <w:t>á</w:t>
      </w:r>
      <w:r w:rsidRPr="00E84C49">
        <w:t>tora a ak sa v mieste konajú služby Božie a cirkevné funkcie.</w:t>
      </w:r>
    </w:p>
    <w:p w:rsidR="00BD7B16" w:rsidRPr="00E84C49" w:rsidRDefault="00BD7B16" w:rsidP="00D30B89">
      <w:pPr>
        <w:pStyle w:val="Odsek1"/>
        <w:numPr>
          <w:ilvl w:val="0"/>
          <w:numId w:val="143"/>
        </w:numPr>
        <w:ind w:left="357" w:hanging="357"/>
        <w:rPr>
          <w:szCs w:val="20"/>
        </w:rPr>
      </w:pPr>
      <w:r w:rsidRPr="00E84C49">
        <w:rPr>
          <w:szCs w:val="20"/>
        </w:rPr>
        <w:t>Členovia cirkevného zboru, ktorí bez osobitného riadenia bývajú na jeho území v rôznych obciach, tvoria diaspory. Zborový štatút môže diaspory zlúčiť do misijných centier, kde sa bude sústreďovať misijná práca a podľa potreby aj možnosti konať aspoň sporadicky služby Božie.</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 5</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Pri určovaní územného obvodu cirkevného zboru zadelí dištriktuálne presbyterstvo do cirkevných zborov všetky obce, aj ak v nich momentálne nebývajú nijakí členovia ECAV. Celé územie S</w:t>
      </w:r>
      <w:r w:rsidR="00632DFD" w:rsidRPr="00E84C49">
        <w:rPr>
          <w:rFonts w:cs="Arial"/>
          <w:szCs w:val="20"/>
        </w:rPr>
        <w:t>lovenskej republiky</w:t>
      </w:r>
      <w:r w:rsidRPr="00E84C49">
        <w:rPr>
          <w:rFonts w:cs="Arial"/>
          <w:szCs w:val="20"/>
        </w:rPr>
        <w:t xml:space="preserve"> musí byť zadelené do cirkevných zborov.</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Cirkevný zbor monolitný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6</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V monolitnom cirkevnom zbore môže mať právnu subjektivitu len cirkevný zbor.</w:t>
      </w:r>
    </w:p>
    <w:p w:rsidR="00BF31B6" w:rsidRPr="00E84C49" w:rsidRDefault="00BF31B6" w:rsidP="00732BEA">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Cirkevný zbor zložený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7</w:t>
      </w:r>
    </w:p>
    <w:p w:rsidR="00BD7B16" w:rsidRPr="00E84C49" w:rsidRDefault="00BD7B16" w:rsidP="00732BEA">
      <w:pPr>
        <w:widowControl w:val="0"/>
        <w:jc w:val="center"/>
        <w:rPr>
          <w:rFonts w:cs="Arial"/>
          <w:b/>
          <w:szCs w:val="20"/>
        </w:rPr>
      </w:pPr>
    </w:p>
    <w:p w:rsidR="00BD7B16" w:rsidRPr="00E84C49" w:rsidRDefault="00BD7B16" w:rsidP="00D30B89">
      <w:pPr>
        <w:pStyle w:val="Odsek1"/>
        <w:numPr>
          <w:ilvl w:val="0"/>
          <w:numId w:val="367"/>
        </w:numPr>
        <w:ind w:left="357" w:hanging="357"/>
      </w:pPr>
      <w:r w:rsidRPr="00E84C49">
        <w:t>Ak to ustanovuje štatút a ak sú splnené náležitosti podľa zákona, môžu mať niektoré územne presne označené časti cirkevného zboru právnu subjektivitu ako dcérocirkev. Podmienkou je, že majú vlastný konvent, vlastné presbyterstvo a vlastné hospodárenie.</w:t>
      </w:r>
    </w:p>
    <w:p w:rsidR="00BD7B16" w:rsidRPr="00E84C49" w:rsidRDefault="00BD7B16" w:rsidP="00934582">
      <w:pPr>
        <w:pStyle w:val="Odsek1"/>
      </w:pPr>
      <w:r w:rsidRPr="00E84C49">
        <w:t>Matkocirkev je tá časť cirkevného zboru, kde je sídlo COJ. Matkocirkev môže mať právnu subje</w:t>
      </w:r>
      <w:r w:rsidRPr="00E84C49">
        <w:t>k</w:t>
      </w:r>
      <w:r w:rsidRPr="00E84C49">
        <w:t>tivitu, odlišnú od právnej subjektivity cirkevného zboru, ak to ustanovuje zborový štatút a ak sú splnené náležitosti podľa tohto zákona.</w:t>
      </w:r>
    </w:p>
    <w:p w:rsidR="00BD7B16" w:rsidRPr="00E84C49" w:rsidRDefault="00BD7B16" w:rsidP="00934582">
      <w:pPr>
        <w:pStyle w:val="Odsek1"/>
      </w:pPr>
      <w:r w:rsidRPr="00E84C49">
        <w:t>Ak sú v zloženom cirkevnom zbore filiálky, diaspory alebo misijné centrá, patria vždy do komp</w:t>
      </w:r>
      <w:r w:rsidRPr="00E84C49">
        <w:t>e</w:t>
      </w:r>
      <w:r w:rsidRPr="00E84C49">
        <w:t>tencie zborových orgánov.</w:t>
      </w:r>
    </w:p>
    <w:p w:rsidR="00BD7B16" w:rsidRPr="00E84C49" w:rsidRDefault="00BD7B16" w:rsidP="00934582">
      <w:pPr>
        <w:pStyle w:val="Odsek1"/>
      </w:pPr>
      <w:r w:rsidRPr="00E84C49">
        <w:t>Osobitná dohoda určuje, akým podielom prispievajú časti cirkevného zboru s právnou subjektiv</w:t>
      </w:r>
      <w:r w:rsidRPr="00E84C49">
        <w:t>i</w:t>
      </w:r>
      <w:r w:rsidRPr="00E84C49">
        <w:t>tou na zborové náklady.</w:t>
      </w:r>
    </w:p>
    <w:p w:rsidR="00BD7B16" w:rsidRPr="00E84C49" w:rsidRDefault="00BD7B16" w:rsidP="00934582">
      <w:pPr>
        <w:pStyle w:val="Odsek1"/>
      </w:pPr>
      <w:r w:rsidRPr="00E84C49">
        <w:t>Matriky sa vedú jednotne pre celý cirkevný zbor. Pre časti cirkevného zboru sa môžu viesť z</w:t>
      </w:r>
      <w:r w:rsidRPr="00E84C49">
        <w:t>á</w:t>
      </w:r>
      <w:r w:rsidRPr="00E84C49">
        <w:t>znamy v osobitnej matričnej knih</w:t>
      </w:r>
      <w:r w:rsidR="00085B0F" w:rsidRPr="00E84C49">
        <w:t>e</w:t>
      </w:r>
      <w:r w:rsidRPr="00E84C49">
        <w:t>, ktorá musí byť v doslovnom súhlase so záznamami v zborovej matrike. Nie sú však úradnými záznamami a nemožno z nich dávať výpisy. Odlišný spôsob ved</w:t>
      </w:r>
      <w:r w:rsidRPr="00E84C49">
        <w:t>e</w:t>
      </w:r>
      <w:r w:rsidRPr="00E84C49">
        <w:lastRenderedPageBreak/>
        <w:t>nia matrík musí byť ustanovený v zborovom štatúte.</w:t>
      </w:r>
    </w:p>
    <w:p w:rsidR="00BD7B16" w:rsidRPr="00E84C49" w:rsidRDefault="00BD7B16" w:rsidP="00934582">
      <w:pPr>
        <w:pStyle w:val="Odsek1"/>
      </w:pPr>
      <w:r w:rsidRPr="00E84C49">
        <w:t>Predsedníctvo cirkevného zboru je súčasne predsedníctvom orgánov častí cirkevného zboru s právnou subjektivitou.</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Cirkevný zbor združený</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8</w:t>
      </w:r>
    </w:p>
    <w:p w:rsidR="00BD7B16" w:rsidRPr="00E84C49" w:rsidRDefault="00BD7B16" w:rsidP="00732BEA">
      <w:pPr>
        <w:widowControl w:val="0"/>
        <w:jc w:val="center"/>
        <w:rPr>
          <w:rFonts w:cs="Arial"/>
          <w:b/>
          <w:szCs w:val="20"/>
        </w:rPr>
      </w:pPr>
    </w:p>
    <w:p w:rsidR="00BD7B16" w:rsidRPr="00E84C49" w:rsidRDefault="00BD7B16" w:rsidP="00D30B89">
      <w:pPr>
        <w:pStyle w:val="Odsek1"/>
        <w:numPr>
          <w:ilvl w:val="0"/>
          <w:numId w:val="368"/>
        </w:numPr>
        <w:ind w:left="357" w:hanging="357"/>
      </w:pPr>
      <w:bookmarkStart w:id="84" w:name="cz_6_96_8_1"/>
      <w:bookmarkEnd w:id="84"/>
      <w:r w:rsidRPr="00E84C49">
        <w:t>Dva alebo viaceré zbory môžu sa rozhodnúť, že spolu vytvoria združený cirkevný zbor. Táto d</w:t>
      </w:r>
      <w:r w:rsidRPr="00E84C49">
        <w:t>o</w:t>
      </w:r>
      <w:r w:rsidRPr="00E84C49">
        <w:t xml:space="preserve">hoda nadobúda účinnosť rozhodnutím dištriktuálneho presbyterstva v zmysle </w:t>
      </w:r>
      <w:hyperlink w:anchor="cúz_1_93_26_2f" w:history="1">
        <w:r w:rsidRPr="00F60143">
          <w:rPr>
            <w:rStyle w:val="Hypertextovprepojenie"/>
            <w:rFonts w:cs="Arial"/>
            <w:b/>
            <w:color w:val="auto"/>
            <w:szCs w:val="20"/>
          </w:rPr>
          <w:t>čl.26 ods.2 písm. f</w:t>
        </w:r>
        <w:r w:rsidR="002A7C22" w:rsidRPr="00F60143">
          <w:rPr>
            <w:rStyle w:val="Hypertextovprepojenie"/>
            <w:rFonts w:cs="Arial"/>
            <w:b/>
            <w:color w:val="auto"/>
            <w:szCs w:val="20"/>
          </w:rPr>
          <w:t xml:space="preserve">) </w:t>
        </w:r>
        <w:r w:rsidR="00632DFD" w:rsidRPr="00F60143">
          <w:rPr>
            <w:rStyle w:val="Hypertextovprepojenie"/>
            <w:rFonts w:cs="Arial"/>
            <w:b/>
            <w:color w:val="auto"/>
            <w:szCs w:val="20"/>
          </w:rPr>
          <w:t>cirkevnej ústavy</w:t>
        </w:r>
      </w:hyperlink>
      <w:r w:rsidRPr="00E84C49">
        <w:t>.</w:t>
      </w:r>
    </w:p>
    <w:p w:rsidR="00BD7B16" w:rsidRPr="00E84C49" w:rsidRDefault="00BD7B16" w:rsidP="00F60143">
      <w:pPr>
        <w:pStyle w:val="Odsek1"/>
      </w:pPr>
      <w:r w:rsidRPr="00E84C49">
        <w:t xml:space="preserve">Združované cirkevné zbory majú v združenom cirkevnom zbore rovnaké postavenie. Dohodnú sa o sídle a názve združeného cirkevného zboru a o sídle </w:t>
      </w:r>
      <w:r w:rsidR="00632DFD" w:rsidRPr="00E84C49">
        <w:t>farského úradu</w:t>
      </w:r>
      <w:r w:rsidRPr="00E84C49">
        <w:t>. Táto dohoda nadobudne právoplatnosť rozhodnutím dištriktuálneho presbyterstva. Ak sa združované cirkevné zbory ned</w:t>
      </w:r>
      <w:r w:rsidRPr="00E84C49">
        <w:t>o</w:t>
      </w:r>
      <w:r w:rsidRPr="00E84C49">
        <w:t>hodnú o týchto náležitostiach, rozhodne o nich dištriktuálne presbyterstvo.</w:t>
      </w:r>
    </w:p>
    <w:p w:rsidR="00BD7B16" w:rsidRPr="00E84C49" w:rsidRDefault="00BD7B16" w:rsidP="00F60143">
      <w:pPr>
        <w:pStyle w:val="Odsek1"/>
      </w:pPr>
      <w:r w:rsidRPr="00E84C49">
        <w:t>Zborový konvent združeného cirkevného zboru po zvolení orgánov COJ prijme štatút združeného cirkevného zboru. Súčasne dohodnú združované cirkevné zbory spôsob úhrady nákladov združ</w:t>
      </w:r>
      <w:r w:rsidRPr="00E84C49">
        <w:t>e</w:t>
      </w:r>
      <w:r w:rsidRPr="00E84C49">
        <w:t>ného cirkevného zboru.</w:t>
      </w:r>
    </w:p>
    <w:p w:rsidR="00BD7B16" w:rsidRPr="00E84C49" w:rsidRDefault="00BD7B16" w:rsidP="00F60143">
      <w:pPr>
        <w:pStyle w:val="Odsek1"/>
      </w:pPr>
      <w:r w:rsidRPr="00E84C49">
        <w:t xml:space="preserve">Zborový farár združeného cirkevného zboru vedie pre každý združovaný cirkevný zbor osobitnú matriku. Matriky sú uložené na </w:t>
      </w:r>
      <w:r w:rsidR="00632DFD" w:rsidRPr="00E84C49">
        <w:t>farskom úrade</w:t>
      </w:r>
      <w:r w:rsidRPr="00E84C49">
        <w:t>.</w:t>
      </w:r>
    </w:p>
    <w:p w:rsidR="00BD7B16" w:rsidRPr="00E84C49" w:rsidRDefault="00BD7B16" w:rsidP="00F60143">
      <w:pPr>
        <w:pStyle w:val="Odsek1"/>
      </w:pPr>
      <w:r w:rsidRPr="00E84C49">
        <w:t>Predsedníctvo združeného cirkevného zboru tvoria zborový dozorca a zborový farár. Zboroví d</w:t>
      </w:r>
      <w:r w:rsidRPr="00E84C49">
        <w:t>o</w:t>
      </w:r>
      <w:r w:rsidRPr="00E84C49">
        <w:t>zorcovia združovaných cirkevných zborov sa v pravidelných cykloch striedajú vo funkcii dozorcu združeného cirkevného zboru. Dozorca združovaného cirkevného zboru, pokiaľ nekoná funkciu dozorcu združeného cirkevného zboru, je jeho zástupcom.</w:t>
      </w:r>
    </w:p>
    <w:p w:rsidR="00BD7B16" w:rsidRPr="00E84C49" w:rsidRDefault="00BD7B16" w:rsidP="00732BEA">
      <w:pPr>
        <w:widowControl w:val="0"/>
        <w:rPr>
          <w:rFonts w:cs="Arial"/>
          <w:b/>
          <w:szCs w:val="20"/>
        </w:rPr>
      </w:pPr>
    </w:p>
    <w:p w:rsidR="00BD7B16" w:rsidRPr="00E84C49" w:rsidRDefault="00BD7B16" w:rsidP="00B146F7">
      <w:pPr>
        <w:widowControl w:val="0"/>
        <w:jc w:val="center"/>
        <w:rPr>
          <w:rFonts w:cs="Arial"/>
          <w:b/>
          <w:szCs w:val="20"/>
        </w:rPr>
      </w:pPr>
      <w:r w:rsidRPr="00E84C49">
        <w:rPr>
          <w:rFonts w:cs="Arial"/>
          <w:b/>
          <w:szCs w:val="20"/>
        </w:rPr>
        <w:t>Spoločné ustanovenia</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szCs w:val="20"/>
        </w:rPr>
      </w:pPr>
      <w:r w:rsidRPr="00E84C49">
        <w:rPr>
          <w:rFonts w:cs="Arial"/>
          <w:b/>
          <w:szCs w:val="20"/>
        </w:rPr>
        <w:t>§ 9</w:t>
      </w:r>
    </w:p>
    <w:p w:rsidR="00BD7B16" w:rsidRPr="00E84C49" w:rsidRDefault="00BD7B16" w:rsidP="00732BEA">
      <w:pPr>
        <w:widowControl w:val="0"/>
        <w:rPr>
          <w:rFonts w:cs="Arial"/>
          <w:szCs w:val="20"/>
        </w:rPr>
      </w:pPr>
    </w:p>
    <w:p w:rsidR="00BD7B16" w:rsidRPr="00E84C49" w:rsidRDefault="00BD7B16" w:rsidP="004A7D3F">
      <w:pPr>
        <w:widowControl w:val="0"/>
        <w:rPr>
          <w:rFonts w:cs="Arial"/>
          <w:szCs w:val="20"/>
        </w:rPr>
      </w:pPr>
      <w:r w:rsidRPr="00E84C49">
        <w:rPr>
          <w:rFonts w:cs="Arial"/>
          <w:szCs w:val="20"/>
        </w:rPr>
        <w:t>Časti cirkevného zboru a združované cirkevné zbory riadia sa pri svojej práci analogicky ustanov</w:t>
      </w:r>
      <w:r w:rsidRPr="00E84C49">
        <w:rPr>
          <w:rFonts w:cs="Arial"/>
          <w:szCs w:val="20"/>
        </w:rPr>
        <w:t>e</w:t>
      </w:r>
      <w:r w:rsidRPr="00E84C49">
        <w:rPr>
          <w:rFonts w:cs="Arial"/>
          <w:szCs w:val="20"/>
        </w:rPr>
        <w:t>niami o práci cirkevných zborov.</w:t>
      </w:r>
    </w:p>
    <w:p w:rsidR="00BD7B16" w:rsidRPr="00E84C49" w:rsidRDefault="00BD7B16" w:rsidP="00732BEA">
      <w:pPr>
        <w:widowControl w:val="0"/>
        <w:rPr>
          <w:rFonts w:cs="Arial"/>
          <w:szCs w:val="20"/>
        </w:rPr>
      </w:pPr>
    </w:p>
    <w:p w:rsidR="00BD7B16" w:rsidRPr="00E84C49" w:rsidRDefault="00BD7B16" w:rsidP="00B146F7">
      <w:pPr>
        <w:widowControl w:val="0"/>
        <w:jc w:val="center"/>
        <w:rPr>
          <w:rFonts w:cs="Arial"/>
          <w:b/>
          <w:szCs w:val="20"/>
        </w:rPr>
      </w:pPr>
      <w:r w:rsidRPr="00E84C49">
        <w:rPr>
          <w:rFonts w:cs="Arial"/>
          <w:b/>
          <w:szCs w:val="20"/>
        </w:rPr>
        <w:t>Záverečné ustanovenie</w:t>
      </w:r>
    </w:p>
    <w:p w:rsidR="00BD7B16" w:rsidRPr="00E84C49" w:rsidRDefault="00BD7B16" w:rsidP="00B146F7">
      <w:pPr>
        <w:widowControl w:val="0"/>
        <w:jc w:val="center"/>
        <w:rPr>
          <w:rFonts w:cs="Arial"/>
          <w:b/>
          <w:szCs w:val="20"/>
        </w:rPr>
      </w:pPr>
    </w:p>
    <w:p w:rsidR="00BD7B16" w:rsidRPr="00E84C49" w:rsidRDefault="00BD7B16" w:rsidP="00B146F7">
      <w:pPr>
        <w:widowControl w:val="0"/>
        <w:jc w:val="center"/>
        <w:rPr>
          <w:rFonts w:cs="Arial"/>
          <w:b/>
          <w:szCs w:val="20"/>
        </w:rPr>
      </w:pPr>
      <w:r w:rsidRPr="00E84C49">
        <w:rPr>
          <w:rFonts w:cs="Arial"/>
          <w:b/>
          <w:szCs w:val="20"/>
        </w:rPr>
        <w:t>§ 10</w:t>
      </w:r>
    </w:p>
    <w:p w:rsidR="00BD7B16" w:rsidRPr="00E84C49" w:rsidRDefault="00BD7B16" w:rsidP="00732BEA">
      <w:pPr>
        <w:widowControl w:val="0"/>
        <w:jc w:val="center"/>
        <w:rPr>
          <w:rFonts w:cs="Arial"/>
          <w:b/>
          <w:szCs w:val="20"/>
        </w:rPr>
      </w:pPr>
    </w:p>
    <w:p w:rsidR="00BD7B16" w:rsidRPr="00E84C49" w:rsidRDefault="00BD7B16" w:rsidP="004A7D3F">
      <w:pPr>
        <w:widowControl w:val="0"/>
        <w:rPr>
          <w:rFonts w:cs="Arial"/>
          <w:szCs w:val="20"/>
        </w:rPr>
      </w:pPr>
      <w:r w:rsidRPr="00E84C49">
        <w:rPr>
          <w:rFonts w:cs="Arial"/>
          <w:szCs w:val="20"/>
        </w:rPr>
        <w:t>Tento cirkevný zákon nadobúda účinnosť dňom publikovania v Zbierke cirkevnoprávnych predpisov.</w:t>
      </w:r>
    </w:p>
    <w:p w:rsidR="00BD7B16" w:rsidRPr="00E84C49" w:rsidRDefault="00BD7B16" w:rsidP="00732BEA">
      <w:pPr>
        <w:widowControl w:val="0"/>
        <w:jc w:val="center"/>
        <w:rPr>
          <w:rFonts w:cs="Arial"/>
          <w:szCs w:val="20"/>
        </w:rPr>
      </w:pPr>
    </w:p>
    <w:p w:rsidR="00376B75" w:rsidRPr="00E84C49" w:rsidRDefault="00C81F5F" w:rsidP="00836014">
      <w:pPr>
        <w:pStyle w:val="Nadpis2"/>
        <w:rPr>
          <w:rFonts w:cs="Arial"/>
        </w:rPr>
      </w:pPr>
      <w:r w:rsidRPr="00E84C49">
        <w:br w:type="page"/>
      </w:r>
      <w:bookmarkStart w:id="85" w:name="cz_6_97"/>
      <w:bookmarkStart w:id="86" w:name="_Toc36382907"/>
      <w:bookmarkEnd w:id="85"/>
      <w:r w:rsidR="00376B75" w:rsidRPr="00E84C49">
        <w:lastRenderedPageBreak/>
        <w:t>Cirkevný zákon č</w:t>
      </w:r>
      <w:r w:rsidR="002A1735" w:rsidRPr="00E84C49">
        <w:t>.</w:t>
      </w:r>
      <w:r w:rsidR="00AD2BDB" w:rsidRPr="00E84C49">
        <w:rPr>
          <w:rStyle w:val="tl10bTunervenVetkypsmenvek"/>
          <w:b/>
          <w:color w:val="auto"/>
        </w:rPr>
        <w:t>6/</w:t>
      </w:r>
      <w:r w:rsidR="004327AE" w:rsidRPr="00E84C49">
        <w:rPr>
          <w:rStyle w:val="tl10bTunervenVetkypsmenvek"/>
          <w:b/>
          <w:color w:val="auto"/>
        </w:rPr>
        <w:t>19</w:t>
      </w:r>
      <w:r w:rsidR="00AD2BDB" w:rsidRPr="00E84C49">
        <w:rPr>
          <w:rStyle w:val="tl10bTunervenVetkypsmenvek"/>
          <w:b/>
          <w:color w:val="auto"/>
        </w:rPr>
        <w:t>97</w:t>
      </w:r>
      <w:r w:rsidR="00376B75" w:rsidRPr="00E84C49">
        <w:rPr>
          <w:rFonts w:cs="Arial"/>
        </w:rPr>
        <w:t>o knižniciach</w:t>
      </w:r>
      <w:bookmarkEnd w:id="86"/>
    </w:p>
    <w:p w:rsidR="00376B75" w:rsidRPr="00E84C49" w:rsidRDefault="00376B75" w:rsidP="00732BEA">
      <w:pPr>
        <w:widowControl w:val="0"/>
        <w:jc w:val="center"/>
        <w:rPr>
          <w:rFonts w:cs="Arial"/>
          <w:szCs w:val="20"/>
        </w:rPr>
      </w:pPr>
    </w:p>
    <w:p w:rsidR="00376B75" w:rsidRPr="00E84C49" w:rsidRDefault="00376B75" w:rsidP="004A7D3F">
      <w:pPr>
        <w:widowControl w:val="0"/>
        <w:rPr>
          <w:rFonts w:cs="Arial"/>
          <w:szCs w:val="20"/>
        </w:rPr>
      </w:pPr>
      <w:r w:rsidRPr="00E84C49">
        <w:rPr>
          <w:rFonts w:cs="Arial"/>
          <w:szCs w:val="20"/>
        </w:rPr>
        <w:t xml:space="preserve">Synoda </w:t>
      </w:r>
      <w:r w:rsidR="00BA7C40"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w:t>
      </w:r>
    </w:p>
    <w:p w:rsidR="00376B75" w:rsidRPr="00E84C49" w:rsidRDefault="00376B75" w:rsidP="00732BEA">
      <w:pPr>
        <w:widowControl w:val="0"/>
        <w:jc w:val="center"/>
        <w:rPr>
          <w:rFonts w:cs="Arial"/>
          <w:b/>
          <w:szCs w:val="20"/>
        </w:rPr>
      </w:pPr>
    </w:p>
    <w:p w:rsidR="00376B75" w:rsidRPr="00E84C49" w:rsidRDefault="00BA7C40" w:rsidP="004A7D3F">
      <w:pPr>
        <w:widowControl w:val="0"/>
        <w:rPr>
          <w:rFonts w:cs="Arial"/>
          <w:szCs w:val="20"/>
        </w:rPr>
      </w:pPr>
      <w:r w:rsidRPr="00E84C49">
        <w:rPr>
          <w:rFonts w:cs="Arial"/>
          <w:szCs w:val="20"/>
        </w:rPr>
        <w:t xml:space="preserve">Evanjelickej cirkvi augsburského vyznania </w:t>
      </w:r>
      <w:r w:rsidR="00511493" w:rsidRPr="00E84C49">
        <w:rPr>
          <w:rFonts w:cs="Arial"/>
          <w:szCs w:val="20"/>
        </w:rPr>
        <w:t>na Slovensku</w:t>
      </w:r>
      <w:r w:rsidRPr="00E84C49">
        <w:rPr>
          <w:rFonts w:cs="Arial"/>
          <w:szCs w:val="20"/>
        </w:rPr>
        <w:t xml:space="preserve"> (ECAV)</w:t>
      </w:r>
      <w:r w:rsidR="00376B75" w:rsidRPr="00E84C49">
        <w:rPr>
          <w:rFonts w:cs="Arial"/>
          <w:szCs w:val="20"/>
        </w:rPr>
        <w:t xml:space="preserve">, jej </w:t>
      </w:r>
      <w:r w:rsidRPr="00E84C49">
        <w:rPr>
          <w:rFonts w:cs="Arial"/>
          <w:szCs w:val="20"/>
        </w:rPr>
        <w:t>cirkevné organizačné jednotky</w:t>
      </w:r>
      <w:r w:rsidR="00376B75" w:rsidRPr="00E84C49">
        <w:rPr>
          <w:rFonts w:cs="Arial"/>
          <w:szCs w:val="20"/>
        </w:rPr>
        <w:t>, ich časti a nimi zriadené zariadenia majú svoje knižnice.</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2</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V podmienkach ECAV ide o tieto knižnice:</w:t>
      </w:r>
    </w:p>
    <w:p w:rsidR="00AE525E" w:rsidRPr="00E84C49" w:rsidRDefault="00376B75" w:rsidP="00D30B89">
      <w:pPr>
        <w:pStyle w:val="Odseka"/>
        <w:numPr>
          <w:ilvl w:val="0"/>
          <w:numId w:val="144"/>
        </w:numPr>
        <w:ind w:left="357" w:hanging="357"/>
        <w:rPr>
          <w:szCs w:val="20"/>
        </w:rPr>
      </w:pPr>
      <w:r w:rsidRPr="00E84C49">
        <w:t>cirkevných zborov a ich častí s právnou subjektivitou</w:t>
      </w:r>
    </w:p>
    <w:p w:rsidR="00AE525E" w:rsidRPr="00E84C49" w:rsidRDefault="00376B75" w:rsidP="00D30B89">
      <w:pPr>
        <w:pStyle w:val="Odseka"/>
        <w:numPr>
          <w:ilvl w:val="0"/>
          <w:numId w:val="144"/>
        </w:numPr>
        <w:ind w:left="357" w:hanging="357"/>
        <w:rPr>
          <w:szCs w:val="20"/>
        </w:rPr>
      </w:pPr>
      <w:r w:rsidRPr="00E84C49">
        <w:rPr>
          <w:szCs w:val="20"/>
        </w:rPr>
        <w:t>seniorátov</w:t>
      </w:r>
    </w:p>
    <w:p w:rsidR="00AE525E" w:rsidRPr="00E84C49" w:rsidRDefault="00376B75" w:rsidP="00D30B89">
      <w:pPr>
        <w:pStyle w:val="Odseka"/>
        <w:numPr>
          <w:ilvl w:val="0"/>
          <w:numId w:val="144"/>
        </w:numPr>
        <w:ind w:left="357" w:hanging="357"/>
        <w:rPr>
          <w:szCs w:val="20"/>
        </w:rPr>
      </w:pPr>
      <w:r w:rsidRPr="00E84C49">
        <w:rPr>
          <w:szCs w:val="20"/>
        </w:rPr>
        <w:t>dištriktov</w:t>
      </w:r>
    </w:p>
    <w:p w:rsidR="00AE525E" w:rsidRPr="00E84C49" w:rsidRDefault="00376B75" w:rsidP="00D30B89">
      <w:pPr>
        <w:pStyle w:val="Odseka"/>
        <w:numPr>
          <w:ilvl w:val="0"/>
          <w:numId w:val="144"/>
        </w:numPr>
        <w:ind w:left="357" w:hanging="357"/>
        <w:rPr>
          <w:szCs w:val="20"/>
        </w:rPr>
      </w:pPr>
      <w:r w:rsidRPr="00E84C49">
        <w:rPr>
          <w:szCs w:val="20"/>
        </w:rPr>
        <w:t>ECAV</w:t>
      </w:r>
      <w:bookmarkStart w:id="87" w:name="cz_6_97_2e"/>
      <w:bookmarkEnd w:id="87"/>
    </w:p>
    <w:p w:rsidR="00376B75" w:rsidRPr="00E84C49" w:rsidRDefault="00376B75" w:rsidP="00D30B89">
      <w:pPr>
        <w:pStyle w:val="Odseka"/>
        <w:numPr>
          <w:ilvl w:val="0"/>
          <w:numId w:val="144"/>
        </w:numPr>
        <w:ind w:left="357" w:hanging="357"/>
        <w:rPr>
          <w:szCs w:val="20"/>
        </w:rPr>
      </w:pPr>
      <w:r w:rsidRPr="00E84C49">
        <w:rPr>
          <w:szCs w:val="20"/>
        </w:rPr>
        <w:t xml:space="preserve">zariadení COJ v zmysle </w:t>
      </w:r>
      <w:hyperlink w:anchor="cúz_1_93_2_2" w:history="1">
        <w:r w:rsidRPr="00E84C49">
          <w:rPr>
            <w:rStyle w:val="Hypertextovprepojenie"/>
            <w:rFonts w:cs="Arial"/>
            <w:b/>
            <w:color w:val="auto"/>
            <w:szCs w:val="20"/>
          </w:rPr>
          <w:t xml:space="preserve">čl. 2 ods. 2 </w:t>
        </w:r>
        <w:r w:rsidR="00BA7C40" w:rsidRPr="00E84C49">
          <w:rPr>
            <w:rStyle w:val="Hypertextovprepojenie"/>
            <w:rFonts w:cs="Arial"/>
            <w:b/>
            <w:color w:val="auto"/>
            <w:szCs w:val="20"/>
          </w:rPr>
          <w:t>cirkevnej ústavy</w:t>
        </w:r>
      </w:hyperlink>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Delenie knižnice</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3</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Knižnice sa delia na:</w:t>
      </w:r>
    </w:p>
    <w:p w:rsidR="00AE525E" w:rsidRPr="00E84C49" w:rsidRDefault="00376B75" w:rsidP="00D30B89">
      <w:pPr>
        <w:pStyle w:val="Odseka"/>
        <w:numPr>
          <w:ilvl w:val="0"/>
          <w:numId w:val="145"/>
        </w:numPr>
        <w:ind w:left="357" w:hanging="357"/>
        <w:rPr>
          <w:szCs w:val="20"/>
        </w:rPr>
      </w:pPr>
      <w:r w:rsidRPr="00E84C49">
        <w:t>bežné pre bežnú potrebu, čítanie a</w:t>
      </w:r>
      <w:r w:rsidR="00AE525E" w:rsidRPr="00E84C49">
        <w:t> </w:t>
      </w:r>
      <w:r w:rsidRPr="00E84C49">
        <w:t>požičiavanie</w:t>
      </w:r>
    </w:p>
    <w:p w:rsidR="00376B75" w:rsidRPr="00E84C49" w:rsidRDefault="00376B75" w:rsidP="00D30B89">
      <w:pPr>
        <w:pStyle w:val="Odseka"/>
        <w:numPr>
          <w:ilvl w:val="0"/>
          <w:numId w:val="145"/>
        </w:numPr>
        <w:ind w:left="357" w:hanging="357"/>
        <w:rPr>
          <w:szCs w:val="20"/>
        </w:rPr>
      </w:pPr>
      <w:r w:rsidRPr="00E84C49">
        <w:rPr>
          <w:szCs w:val="20"/>
        </w:rPr>
        <w:t>historické</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4</w:t>
      </w:r>
    </w:p>
    <w:p w:rsidR="00376B75" w:rsidRPr="00E84C49" w:rsidRDefault="00376B75" w:rsidP="00732BEA">
      <w:pPr>
        <w:widowControl w:val="0"/>
        <w:jc w:val="center"/>
        <w:rPr>
          <w:rFonts w:cs="Arial"/>
          <w:b/>
          <w:szCs w:val="20"/>
        </w:rPr>
      </w:pPr>
    </w:p>
    <w:p w:rsidR="00376B75" w:rsidRPr="00E84C49" w:rsidRDefault="00376B75" w:rsidP="00D30B89">
      <w:pPr>
        <w:pStyle w:val="Odsek1"/>
        <w:numPr>
          <w:ilvl w:val="0"/>
          <w:numId w:val="369"/>
        </w:numPr>
        <w:ind w:left="357" w:hanging="357"/>
      </w:pPr>
      <w:r w:rsidRPr="00E84C49">
        <w:t>Bežné knižnice pre vypožičiavanie spravuje dobrovoľný knihovník, schválený príslušným presb</w:t>
      </w:r>
      <w:r w:rsidRPr="00E84C49">
        <w:t>y</w:t>
      </w:r>
      <w:r w:rsidRPr="00E84C49">
        <w:t>terstvom.</w:t>
      </w:r>
    </w:p>
    <w:p w:rsidR="00376B75" w:rsidRPr="00E84C49" w:rsidRDefault="00376B75" w:rsidP="003E6F4A">
      <w:pPr>
        <w:pStyle w:val="Odsek1"/>
      </w:pPr>
      <w:r w:rsidRPr="00E84C49">
        <w:t>Historické knižnice spravuje kvalifikovaný knihovník, ktorého volí príslušné presbyterstvo. Jeho práva a povinnosti určuje dohoda, uzavretá medzi ním a COJ. Funkcia odborného knihovníka m</w:t>
      </w:r>
      <w:r w:rsidRPr="00E84C49">
        <w:t>ô</w:t>
      </w:r>
      <w:r w:rsidRPr="00E84C49">
        <w:t>že byť spojená s funkciou archivára.</w:t>
      </w:r>
    </w:p>
    <w:p w:rsidR="00376B75" w:rsidRPr="00E84C49" w:rsidRDefault="00376B75" w:rsidP="003E6F4A">
      <w:pPr>
        <w:pStyle w:val="Odsek1"/>
      </w:pPr>
      <w:r w:rsidRPr="00E84C49">
        <w:t>Tieto zásady sa používajú primerane pre správu knižníc zariadení COJ. Knihovníka menuje ved</w:t>
      </w:r>
      <w:r w:rsidRPr="00E84C49">
        <w:t>e</w:t>
      </w:r>
      <w:r w:rsidRPr="00E84C49">
        <w:t>nie zariadenia.</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5</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 xml:space="preserve">Bežné a historické knižnice sa vedú podľa príslušných predpisov určených pre podobné knižnice </w:t>
      </w:r>
      <w:r w:rsidR="00511493" w:rsidRPr="00E84C49">
        <w:rPr>
          <w:rFonts w:cs="Arial"/>
          <w:szCs w:val="20"/>
        </w:rPr>
        <w:t>v</w:t>
      </w:r>
      <w:r w:rsidRPr="00E84C49">
        <w:rPr>
          <w:rFonts w:cs="Arial"/>
          <w:szCs w:val="20"/>
        </w:rPr>
        <w:t> SR. Podmienky ich usporiadania môžu byť doplnené o ďalšie cirkevné predpisy.</w:t>
      </w:r>
    </w:p>
    <w:p w:rsidR="00376B75" w:rsidRPr="00E84C49" w:rsidRDefault="00376B75" w:rsidP="00732BEA">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Financovanie knižníc</w:t>
      </w:r>
    </w:p>
    <w:p w:rsidR="00376B75" w:rsidRPr="00E84C49" w:rsidRDefault="00376B75" w:rsidP="00E777B1">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 6</w:t>
      </w:r>
    </w:p>
    <w:p w:rsidR="00376B75" w:rsidRPr="00E84C49" w:rsidRDefault="00376B75" w:rsidP="00732BEA">
      <w:pPr>
        <w:widowControl w:val="0"/>
        <w:jc w:val="center"/>
        <w:rPr>
          <w:rFonts w:cs="Arial"/>
          <w:b/>
          <w:szCs w:val="20"/>
        </w:rPr>
      </w:pPr>
    </w:p>
    <w:p w:rsidR="00092B3E" w:rsidRPr="00E84C49" w:rsidRDefault="00376B75" w:rsidP="00D30B89">
      <w:pPr>
        <w:pStyle w:val="Odsek1"/>
        <w:numPr>
          <w:ilvl w:val="0"/>
          <w:numId w:val="146"/>
        </w:numPr>
        <w:overflowPunct w:val="0"/>
        <w:autoSpaceDE w:val="0"/>
        <w:autoSpaceDN w:val="0"/>
        <w:adjustRightInd w:val="0"/>
        <w:ind w:left="357" w:hanging="357"/>
        <w:textAlignment w:val="baseline"/>
        <w:rPr>
          <w:b/>
        </w:rPr>
      </w:pPr>
      <w:r w:rsidRPr="00E84C49">
        <w:t>Bežné knižnice finančne zabezpečuje príslušná COJ.</w:t>
      </w:r>
    </w:p>
    <w:p w:rsidR="00376B75" w:rsidRPr="00E84C49" w:rsidRDefault="00376B75" w:rsidP="00D30B89">
      <w:pPr>
        <w:pStyle w:val="Odsek1"/>
        <w:numPr>
          <w:ilvl w:val="0"/>
          <w:numId w:val="146"/>
        </w:numPr>
        <w:overflowPunct w:val="0"/>
        <w:autoSpaceDE w:val="0"/>
        <w:autoSpaceDN w:val="0"/>
        <w:adjustRightInd w:val="0"/>
        <w:ind w:left="357" w:hanging="357"/>
        <w:textAlignment w:val="baseline"/>
        <w:rPr>
          <w:b/>
          <w:szCs w:val="20"/>
        </w:rPr>
      </w:pPr>
      <w:r w:rsidRPr="00E84C49">
        <w:rPr>
          <w:szCs w:val="20"/>
        </w:rPr>
        <w:t>Historické knižnice finančne zabezpečuje ECAV alebo dištrikt z vlastných alebo štátnych pr</w:t>
      </w:r>
      <w:r w:rsidRPr="00E84C49">
        <w:rPr>
          <w:szCs w:val="20"/>
        </w:rPr>
        <w:t>o</w:t>
      </w:r>
      <w:r w:rsidRPr="00E84C49">
        <w:rPr>
          <w:szCs w:val="20"/>
        </w:rPr>
        <w:t>striedkov.</w:t>
      </w:r>
    </w:p>
    <w:p w:rsidR="00511493" w:rsidRPr="00E84C49" w:rsidRDefault="00511493" w:rsidP="00732BEA">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Umiestnenie knižníc</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7</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Bežné knižnice sú umiestnené vo vhodných priestoroch COJ. Historické knižnice sa umiestňujú v osobitne upravených a chránených priestoroch podľa úprav M</w:t>
      </w:r>
      <w:r w:rsidR="00BA7C40" w:rsidRPr="00E84C49">
        <w:rPr>
          <w:rFonts w:cs="Arial"/>
          <w:szCs w:val="20"/>
        </w:rPr>
        <w:t>inisterstva kultúry</w:t>
      </w:r>
      <w:r w:rsidRPr="00E84C49">
        <w:rPr>
          <w:rFonts w:cs="Arial"/>
          <w:szCs w:val="20"/>
        </w:rPr>
        <w:t xml:space="preserve"> SR, prípadne dop</w:t>
      </w:r>
      <w:r w:rsidRPr="00E84C49">
        <w:rPr>
          <w:rFonts w:cs="Arial"/>
          <w:szCs w:val="20"/>
        </w:rPr>
        <w:t>l</w:t>
      </w:r>
      <w:r w:rsidRPr="00E84C49">
        <w:rPr>
          <w:rFonts w:cs="Arial"/>
          <w:szCs w:val="20"/>
        </w:rPr>
        <w:t>nených predpismi ECAV.</w:t>
      </w:r>
    </w:p>
    <w:p w:rsidR="00376B75" w:rsidRPr="00E84C49" w:rsidRDefault="00C81F5F" w:rsidP="00E777B1">
      <w:pPr>
        <w:widowControl w:val="0"/>
        <w:jc w:val="center"/>
        <w:rPr>
          <w:rFonts w:cs="Arial"/>
          <w:b/>
          <w:szCs w:val="20"/>
        </w:rPr>
      </w:pPr>
      <w:r w:rsidRPr="00E84C49">
        <w:rPr>
          <w:rFonts w:cs="Arial"/>
          <w:szCs w:val="20"/>
        </w:rPr>
        <w:br w:type="page"/>
      </w:r>
      <w:r w:rsidR="00376B75" w:rsidRPr="00E84C49">
        <w:rPr>
          <w:rFonts w:cs="Arial"/>
          <w:b/>
          <w:szCs w:val="20"/>
        </w:rPr>
        <w:lastRenderedPageBreak/>
        <w:t>Výpožičná doba v knižniciach</w:t>
      </w:r>
    </w:p>
    <w:p w:rsidR="00376B75" w:rsidRPr="00E84C49" w:rsidRDefault="00376B75" w:rsidP="00E777B1">
      <w:pPr>
        <w:widowControl w:val="0"/>
        <w:jc w:val="center"/>
        <w:rPr>
          <w:rFonts w:cs="Arial"/>
          <w:szCs w:val="20"/>
        </w:rPr>
      </w:pPr>
    </w:p>
    <w:p w:rsidR="00376B75" w:rsidRPr="00E84C49" w:rsidRDefault="00376B75" w:rsidP="00E777B1">
      <w:pPr>
        <w:widowControl w:val="0"/>
        <w:jc w:val="center"/>
        <w:rPr>
          <w:rFonts w:cs="Arial"/>
          <w:b/>
          <w:szCs w:val="20"/>
        </w:rPr>
      </w:pPr>
      <w:r w:rsidRPr="00E84C49">
        <w:rPr>
          <w:rFonts w:cs="Arial"/>
          <w:b/>
          <w:szCs w:val="20"/>
        </w:rPr>
        <w:t>§ 8</w:t>
      </w:r>
    </w:p>
    <w:p w:rsidR="00376B75" w:rsidRPr="00E84C49" w:rsidRDefault="00376B75" w:rsidP="00732BEA">
      <w:pPr>
        <w:widowControl w:val="0"/>
        <w:jc w:val="center"/>
        <w:rPr>
          <w:rFonts w:cs="Arial"/>
          <w:b/>
          <w:szCs w:val="20"/>
        </w:rPr>
      </w:pPr>
    </w:p>
    <w:p w:rsidR="00102EEB" w:rsidRPr="00E84C49" w:rsidRDefault="00376B75" w:rsidP="00D30B89">
      <w:pPr>
        <w:pStyle w:val="Odsek1"/>
        <w:numPr>
          <w:ilvl w:val="0"/>
          <w:numId w:val="147"/>
        </w:numPr>
        <w:overflowPunct w:val="0"/>
        <w:autoSpaceDE w:val="0"/>
        <w:autoSpaceDN w:val="0"/>
        <w:adjustRightInd w:val="0"/>
        <w:ind w:left="357" w:hanging="357"/>
        <w:textAlignment w:val="baseline"/>
        <w:rPr>
          <w:b/>
        </w:rPr>
      </w:pPr>
      <w:r w:rsidRPr="00E84C49">
        <w:t>Bežné knižnice pracujú podľa pravidiel vydaných COJ.</w:t>
      </w:r>
    </w:p>
    <w:p w:rsidR="00376B75" w:rsidRPr="00E84C49" w:rsidRDefault="00376B75" w:rsidP="00D30B89">
      <w:pPr>
        <w:pStyle w:val="Odsek1"/>
        <w:numPr>
          <w:ilvl w:val="0"/>
          <w:numId w:val="147"/>
        </w:numPr>
        <w:overflowPunct w:val="0"/>
        <w:autoSpaceDE w:val="0"/>
        <w:autoSpaceDN w:val="0"/>
        <w:adjustRightInd w:val="0"/>
        <w:ind w:left="357" w:hanging="357"/>
        <w:textAlignment w:val="baseline"/>
        <w:rPr>
          <w:b/>
          <w:szCs w:val="20"/>
        </w:rPr>
      </w:pPr>
      <w:r w:rsidRPr="00E84C49">
        <w:rPr>
          <w:szCs w:val="20"/>
        </w:rPr>
        <w:t>Predsedníctvo príslušnej COJ rozhoduje o možnosti štúdia v knižnici, o možnosti výpisov z historických kníh. Vypožičiavanie kníh z historickej knižnice sa riadi príslušnými štátnymi a ci</w:t>
      </w:r>
      <w:r w:rsidRPr="00E84C49">
        <w:rPr>
          <w:szCs w:val="20"/>
        </w:rPr>
        <w:t>r</w:t>
      </w:r>
      <w:r w:rsidRPr="00E84C49">
        <w:rPr>
          <w:szCs w:val="20"/>
        </w:rPr>
        <w:t>kevnými predpismi.</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Školské knižnice</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9</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Jednotlivé školy si zriaďujú knižnice pre potreby žiakov a pedagógov. O knihovníkovi a o spôsobe výpožičiek (pokiaľ nejde o historickú knižnicu), rozhoduje riaditeľ školy.</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Spoločné a záverečné ustanovenia</w:t>
      </w:r>
    </w:p>
    <w:p w:rsidR="00376B75" w:rsidRPr="00E84C49" w:rsidRDefault="00376B75" w:rsidP="00E777B1">
      <w:pPr>
        <w:widowControl w:val="0"/>
        <w:jc w:val="center"/>
        <w:rPr>
          <w:rFonts w:cs="Arial"/>
          <w:b/>
          <w:szCs w:val="20"/>
        </w:rPr>
      </w:pPr>
    </w:p>
    <w:p w:rsidR="00376B75" w:rsidRPr="00E84C49" w:rsidRDefault="00376B75" w:rsidP="00E777B1">
      <w:pPr>
        <w:widowControl w:val="0"/>
        <w:jc w:val="center"/>
        <w:rPr>
          <w:rFonts w:cs="Arial"/>
          <w:b/>
          <w:szCs w:val="20"/>
        </w:rPr>
      </w:pPr>
      <w:r w:rsidRPr="00E84C49">
        <w:rPr>
          <w:rFonts w:cs="Arial"/>
          <w:b/>
          <w:szCs w:val="20"/>
        </w:rPr>
        <w:t>§ 10</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Revízia knižníc sa uskutočňuje najmenej raz za tri roky. Vykonáva ju komisia v počte najmenej dvoch členov. Komisiu menuje predsedníctvo príslušnej COJ.</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11</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Knižnice, okrem knižných jednotiek môžu mať aj časopisy, CD nosiče, videokazety, audiokazety, gr</w:t>
      </w:r>
      <w:r w:rsidRPr="00E84C49">
        <w:rPr>
          <w:rFonts w:cs="Arial"/>
          <w:szCs w:val="20"/>
        </w:rPr>
        <w:t>a</w:t>
      </w:r>
      <w:r w:rsidRPr="00E84C49">
        <w:rPr>
          <w:rFonts w:cs="Arial"/>
          <w:szCs w:val="20"/>
        </w:rPr>
        <w:t>moplatne, filmy a pod.</w:t>
      </w:r>
    </w:p>
    <w:p w:rsidR="00376B75" w:rsidRPr="00E84C49" w:rsidRDefault="00376B75" w:rsidP="00732BEA">
      <w:pPr>
        <w:widowControl w:val="0"/>
        <w:rPr>
          <w:rFonts w:cs="Arial"/>
          <w:szCs w:val="20"/>
        </w:rPr>
      </w:pPr>
    </w:p>
    <w:p w:rsidR="00376B75" w:rsidRPr="00E84C49" w:rsidRDefault="00376B75" w:rsidP="00E777B1">
      <w:pPr>
        <w:widowControl w:val="0"/>
        <w:jc w:val="center"/>
        <w:rPr>
          <w:rFonts w:cs="Arial"/>
          <w:b/>
          <w:szCs w:val="20"/>
        </w:rPr>
      </w:pPr>
      <w:r w:rsidRPr="00E84C49">
        <w:rPr>
          <w:rFonts w:cs="Arial"/>
          <w:b/>
          <w:szCs w:val="20"/>
        </w:rPr>
        <w:t>§ 12</w:t>
      </w:r>
    </w:p>
    <w:p w:rsidR="00376B75" w:rsidRPr="00E84C49" w:rsidRDefault="00376B75" w:rsidP="00732BEA">
      <w:pPr>
        <w:widowControl w:val="0"/>
        <w:jc w:val="center"/>
        <w:rPr>
          <w:rFonts w:cs="Arial"/>
          <w:b/>
          <w:szCs w:val="20"/>
        </w:rPr>
      </w:pPr>
    </w:p>
    <w:p w:rsidR="00376B75" w:rsidRPr="00E84C49" w:rsidRDefault="00376B75" w:rsidP="004A7D3F">
      <w:pPr>
        <w:widowControl w:val="0"/>
        <w:rPr>
          <w:rFonts w:cs="Arial"/>
          <w:szCs w:val="20"/>
        </w:rPr>
      </w:pPr>
      <w:r w:rsidRPr="00E84C49">
        <w:rPr>
          <w:rFonts w:cs="Arial"/>
          <w:szCs w:val="20"/>
        </w:rPr>
        <w:t>Tento zákon nadobúda účinnosť dňom publikovania v Zbierke cirkevnoprávnych predpisov.</w:t>
      </w:r>
    </w:p>
    <w:p w:rsidR="00376B75" w:rsidRPr="00E84C49" w:rsidRDefault="00376B75" w:rsidP="00732BEA">
      <w:pPr>
        <w:widowControl w:val="0"/>
        <w:jc w:val="center"/>
        <w:rPr>
          <w:rFonts w:cs="Arial"/>
          <w:szCs w:val="20"/>
        </w:rPr>
      </w:pPr>
    </w:p>
    <w:p w:rsidR="004327AE" w:rsidRPr="00E84C49" w:rsidRDefault="00C81F5F" w:rsidP="00836014">
      <w:pPr>
        <w:pStyle w:val="Nadpis2"/>
        <w:rPr>
          <w:rFonts w:cs="Arial"/>
        </w:rPr>
      </w:pPr>
      <w:r w:rsidRPr="00E84C49">
        <w:br w:type="page"/>
      </w:r>
      <w:bookmarkStart w:id="88" w:name="cz_7_97"/>
      <w:bookmarkStart w:id="89" w:name="_Toc36382908"/>
      <w:bookmarkEnd w:id="88"/>
      <w:r w:rsidR="00376B75" w:rsidRPr="00E84C49">
        <w:lastRenderedPageBreak/>
        <w:t>Cirkevný zákon č</w:t>
      </w:r>
      <w:r w:rsidR="002A1735" w:rsidRPr="00E84C49">
        <w:t>.</w:t>
      </w:r>
      <w:r w:rsidR="00376B75" w:rsidRPr="00E84C49">
        <w:rPr>
          <w:rStyle w:val="tl10bTunervenVetkypsmenvek"/>
          <w:b/>
          <w:color w:val="auto"/>
        </w:rPr>
        <w:t>7/</w:t>
      </w:r>
      <w:r w:rsidR="004327AE" w:rsidRPr="00E84C49">
        <w:rPr>
          <w:rStyle w:val="tl10bTunervenVetkypsmenvek"/>
          <w:b/>
          <w:color w:val="auto"/>
        </w:rPr>
        <w:t>19</w:t>
      </w:r>
      <w:r w:rsidR="00376B75" w:rsidRPr="00E84C49">
        <w:rPr>
          <w:rStyle w:val="tl10bTunervenVetkypsmenvek"/>
          <w:b/>
          <w:color w:val="auto"/>
        </w:rPr>
        <w:t>97</w:t>
      </w:r>
      <w:r w:rsidR="004327AE" w:rsidRPr="00E84C49">
        <w:rPr>
          <w:rFonts w:cs="Arial"/>
        </w:rPr>
        <w:t>o celocirkevných úlohách</w:t>
      </w:r>
      <w:bookmarkEnd w:id="89"/>
    </w:p>
    <w:p w:rsidR="00376B75" w:rsidRPr="00E84C49" w:rsidRDefault="00376B75" w:rsidP="004327AE">
      <w:pPr>
        <w:widowControl w:val="0"/>
        <w:tabs>
          <w:tab w:val="left" w:pos="8364"/>
        </w:tabs>
        <w:jc w:val="center"/>
        <w:rPr>
          <w:rFonts w:cs="Arial"/>
          <w:szCs w:val="20"/>
        </w:rPr>
      </w:pPr>
      <w:r w:rsidRPr="00E84C49">
        <w:rPr>
          <w:rFonts w:cs="Arial"/>
          <w:b/>
          <w:szCs w:val="20"/>
        </w:rPr>
        <w:t>programoch, účelových zariadeniacha organizáciách ECAV</w:t>
      </w:r>
      <w:r w:rsidR="00322878" w:rsidRPr="00E84C49">
        <w:rPr>
          <w:rFonts w:cs="Arial"/>
          <w:b/>
          <w:szCs w:val="20"/>
        </w:rPr>
        <w:t xml:space="preserve"> na Slovensku</w:t>
      </w:r>
    </w:p>
    <w:p w:rsidR="00376B75" w:rsidRPr="00E84C49" w:rsidRDefault="00376B75" w:rsidP="00732BEA">
      <w:pPr>
        <w:widowControl w:val="0"/>
        <w:tabs>
          <w:tab w:val="left" w:pos="8364"/>
        </w:tabs>
        <w:jc w:val="center"/>
        <w:rPr>
          <w:rFonts w:cs="Arial"/>
          <w:szCs w:val="20"/>
        </w:rPr>
      </w:pPr>
    </w:p>
    <w:p w:rsidR="00376B75" w:rsidRPr="00E84C49" w:rsidRDefault="00376B75" w:rsidP="009C7006">
      <w:pPr>
        <w:widowControl w:val="0"/>
        <w:tabs>
          <w:tab w:val="left" w:pos="8364"/>
        </w:tabs>
        <w:rPr>
          <w:rFonts w:cs="Arial"/>
          <w:szCs w:val="20"/>
        </w:rPr>
      </w:pPr>
      <w:r w:rsidRPr="00E84C49">
        <w:rPr>
          <w:rFonts w:cs="Arial"/>
          <w:szCs w:val="20"/>
        </w:rPr>
        <w:t xml:space="preserve">Synoda </w:t>
      </w:r>
      <w:r w:rsidR="00BA7C40"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tabs>
          <w:tab w:val="left" w:pos="8364"/>
        </w:tabs>
        <w:rPr>
          <w:rFonts w:cs="Arial"/>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Celocirkevné úlohy</w:t>
      </w:r>
    </w:p>
    <w:p w:rsidR="00376B75" w:rsidRPr="00E84C49" w:rsidRDefault="00376B75" w:rsidP="00E777B1">
      <w:pPr>
        <w:widowControl w:val="0"/>
        <w:tabs>
          <w:tab w:val="left" w:pos="8364"/>
        </w:tabs>
        <w:jc w:val="center"/>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 1</w:t>
      </w:r>
    </w:p>
    <w:p w:rsidR="00376B75" w:rsidRPr="00E84C49" w:rsidRDefault="00376B75" w:rsidP="00732BEA">
      <w:pPr>
        <w:widowControl w:val="0"/>
        <w:tabs>
          <w:tab w:val="left" w:pos="8364"/>
        </w:tabs>
        <w:jc w:val="center"/>
        <w:rPr>
          <w:rFonts w:cs="Arial"/>
          <w:b/>
          <w:szCs w:val="20"/>
        </w:rPr>
      </w:pPr>
    </w:p>
    <w:p w:rsidR="00102EEB" w:rsidRPr="00E84C49" w:rsidRDefault="00376B75" w:rsidP="00D30B89">
      <w:pPr>
        <w:pStyle w:val="Odsek1"/>
        <w:numPr>
          <w:ilvl w:val="0"/>
          <w:numId w:val="148"/>
        </w:numPr>
        <w:tabs>
          <w:tab w:val="left" w:pos="8364"/>
        </w:tabs>
        <w:ind w:left="357" w:hanging="357"/>
        <w:rPr>
          <w:szCs w:val="20"/>
        </w:rPr>
      </w:pPr>
      <w:r w:rsidRPr="00E84C49">
        <w:t xml:space="preserve">Ústredné orgány cirkvi (synoda, </w:t>
      </w:r>
      <w:r w:rsidR="008472A7" w:rsidRPr="00E84C49">
        <w:t>generálne presbyterstvo</w:t>
      </w:r>
      <w:r w:rsidR="00322878" w:rsidRPr="00E84C49">
        <w:t xml:space="preserve">, predsedníctvo ECAV a </w:t>
      </w:r>
      <w:r w:rsidR="00511493" w:rsidRPr="00E84C49">
        <w:t>z</w:t>
      </w:r>
      <w:r w:rsidRPr="00E84C49">
        <w:t>bor biskupov) zabezpečujú najmä koordináciu, výkon a kontrolu zahraničných stykov, mediálnej práce, ekum</w:t>
      </w:r>
      <w:r w:rsidRPr="00E84C49">
        <w:t>e</w:t>
      </w:r>
      <w:r w:rsidRPr="00E84C49">
        <w:t>nických stykov a kontaktov s ústrednými orgánmi štátnej správy a inštitúciami celoštátneho ch</w:t>
      </w:r>
      <w:r w:rsidRPr="00E84C49">
        <w:t>a</w:t>
      </w:r>
      <w:r w:rsidRPr="00E84C49">
        <w:t>rakteru v spolupráci s dištriktmi a ostatnými dotknutými COJ, alebo samostatne prostredníctvom GBÚ.</w:t>
      </w:r>
    </w:p>
    <w:p w:rsidR="00376B75" w:rsidRPr="00E84C49" w:rsidRDefault="00376B75" w:rsidP="00D30B89">
      <w:pPr>
        <w:pStyle w:val="Odsek1"/>
        <w:numPr>
          <w:ilvl w:val="0"/>
          <w:numId w:val="148"/>
        </w:numPr>
        <w:tabs>
          <w:tab w:val="left" w:pos="8364"/>
        </w:tabs>
        <w:ind w:left="357" w:hanging="357"/>
        <w:rPr>
          <w:szCs w:val="20"/>
        </w:rPr>
      </w:pPr>
      <w:r w:rsidRPr="00E84C49">
        <w:rPr>
          <w:szCs w:val="20"/>
        </w:rPr>
        <w:t>ECAV na Slovensku rozhoduje cestou svojich orgánov o svojich vieroučných zásadách a stan</w:t>
      </w:r>
      <w:r w:rsidRPr="00E84C49">
        <w:rPr>
          <w:szCs w:val="20"/>
        </w:rPr>
        <w:t>o</w:t>
      </w:r>
      <w:r w:rsidRPr="00E84C49">
        <w:rPr>
          <w:szCs w:val="20"/>
        </w:rPr>
        <w:t>viskách, bohoslužobných pravidlách, prijíma bohoslužobné knihy, rozhoduje o právnych normách a hospodárskych opatreniach celocirkevného významu.</w:t>
      </w:r>
    </w:p>
    <w:p w:rsidR="00376B75" w:rsidRPr="00E84C49" w:rsidRDefault="00376B75" w:rsidP="00732BEA">
      <w:pPr>
        <w:widowControl w:val="0"/>
        <w:tabs>
          <w:tab w:val="left" w:pos="8364"/>
        </w:tabs>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Celocirkevné programy</w:t>
      </w:r>
    </w:p>
    <w:p w:rsidR="00376B75" w:rsidRPr="00E84C49" w:rsidRDefault="00376B75" w:rsidP="00E777B1">
      <w:pPr>
        <w:widowControl w:val="0"/>
        <w:tabs>
          <w:tab w:val="left" w:pos="8364"/>
        </w:tabs>
        <w:jc w:val="center"/>
        <w:rPr>
          <w:rFonts w:cs="Arial"/>
          <w:b/>
          <w:szCs w:val="20"/>
        </w:rPr>
      </w:pPr>
    </w:p>
    <w:p w:rsidR="00376B75" w:rsidRPr="00E84C49" w:rsidRDefault="00376B75" w:rsidP="00E777B1">
      <w:pPr>
        <w:widowControl w:val="0"/>
        <w:tabs>
          <w:tab w:val="left" w:pos="8364"/>
        </w:tabs>
        <w:jc w:val="center"/>
        <w:rPr>
          <w:rFonts w:cs="Arial"/>
          <w:b/>
          <w:szCs w:val="20"/>
        </w:rPr>
      </w:pPr>
      <w:r w:rsidRPr="00E84C49">
        <w:rPr>
          <w:rFonts w:cs="Arial"/>
          <w:b/>
          <w:szCs w:val="20"/>
        </w:rPr>
        <w:t>§ 2</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Ústredné orgány ECAV vytvárajú, koordinujú a organizačne zabezpečujú celocirkevné programy na zabezpečenie stanovených úloh podľa aktuálnych potrieb cirkvi najmä v oblasti vnútornej misie, vzd</w:t>
      </w:r>
      <w:r w:rsidRPr="00E84C49">
        <w:rPr>
          <w:rFonts w:cs="Arial"/>
          <w:szCs w:val="20"/>
        </w:rPr>
        <w:t>e</w:t>
      </w:r>
      <w:r w:rsidRPr="00E84C49">
        <w:rPr>
          <w:rFonts w:cs="Arial"/>
          <w:szCs w:val="20"/>
        </w:rPr>
        <w:t>lávania a mimo cirkevných organizačných jednotiek aj duchovnej služby. Na zabezpečenie týchto programov vytvárajú celocirkevné výbory, ustanovujú správcov, programových vedúcich a referentov, materiálno-technicky ich zabezpečujú, prípadne vytvárajú účelové zariadenia bez právnej subjektivity alebo s právnou subjektivitou.</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3</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Celocirkevné programy vytvárajú a organizačne zabezpeč</w:t>
      </w:r>
      <w:r w:rsidR="0025118C" w:rsidRPr="00E84C49">
        <w:rPr>
          <w:rFonts w:cs="Arial"/>
          <w:szCs w:val="20"/>
        </w:rPr>
        <w:t xml:space="preserve">ujú ústredné ECAV samostatne, v </w:t>
      </w:r>
      <w:r w:rsidRPr="00E84C49">
        <w:rPr>
          <w:rFonts w:cs="Arial"/>
          <w:szCs w:val="20"/>
        </w:rPr>
        <w:t>spolupr</w:t>
      </w:r>
      <w:r w:rsidRPr="00E84C49">
        <w:rPr>
          <w:rFonts w:cs="Arial"/>
          <w:szCs w:val="20"/>
        </w:rPr>
        <w:t>á</w:t>
      </w:r>
      <w:r w:rsidRPr="00E84C49">
        <w:rPr>
          <w:rFonts w:cs="Arial"/>
          <w:szCs w:val="20"/>
        </w:rPr>
        <w:t>ci s inými COJ alebo v spolupráci s inými cirkvami, organizáciami a štátnymi orgánmi. Formu spol</w:t>
      </w:r>
      <w:r w:rsidRPr="00E84C49">
        <w:rPr>
          <w:rFonts w:cs="Arial"/>
          <w:szCs w:val="20"/>
        </w:rPr>
        <w:t>u</w:t>
      </w:r>
      <w:r w:rsidRPr="00E84C49">
        <w:rPr>
          <w:rFonts w:cs="Arial"/>
          <w:szCs w:val="20"/>
        </w:rPr>
        <w:t>práce na správe spoločne zriadeného programu upravuje dohoda.</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4</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O mieste duchovných správcov pre celocirkevné programy rozhodujú ústredné orgány ECAV na Sl</w:t>
      </w:r>
      <w:r w:rsidRPr="00E84C49">
        <w:rPr>
          <w:rFonts w:cs="Arial"/>
          <w:szCs w:val="20"/>
        </w:rPr>
        <w:t>o</w:t>
      </w:r>
      <w:r w:rsidRPr="00E84C49">
        <w:rPr>
          <w:rFonts w:cs="Arial"/>
          <w:szCs w:val="20"/>
        </w:rPr>
        <w:t>vensku analogicky podľa § 9.</w:t>
      </w:r>
    </w:p>
    <w:p w:rsidR="00376B75" w:rsidRPr="00E84C49" w:rsidRDefault="00376B75" w:rsidP="00732BEA">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bookmarkStart w:id="90" w:name="cz_7_97_5"/>
      <w:bookmarkEnd w:id="90"/>
      <w:r w:rsidRPr="00E84C49">
        <w:rPr>
          <w:rFonts w:cs="Arial"/>
          <w:b/>
          <w:szCs w:val="20"/>
        </w:rPr>
        <w:t>§ 5</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G</w:t>
      </w:r>
      <w:r w:rsidR="008472A7" w:rsidRPr="00E84C49">
        <w:rPr>
          <w:rFonts w:cs="Arial"/>
          <w:szCs w:val="20"/>
        </w:rPr>
        <w:t>enerálne presbyterstvo</w:t>
      </w:r>
      <w:r w:rsidRPr="00E84C49">
        <w:rPr>
          <w:rFonts w:cs="Arial"/>
          <w:szCs w:val="20"/>
        </w:rPr>
        <w:t xml:space="preserve"> v zmysle </w:t>
      </w:r>
      <w:hyperlink w:anchor="cúz_1_93_31_3d" w:history="1">
        <w:r w:rsidRPr="00E84C49">
          <w:rPr>
            <w:rStyle w:val="Hypertextovprepojenie"/>
            <w:rFonts w:cs="Arial"/>
            <w:b/>
            <w:color w:val="auto"/>
            <w:szCs w:val="20"/>
          </w:rPr>
          <w:t>čl. 31 ods. 3 písm. d</w:t>
        </w:r>
        <w:r w:rsidR="00322878" w:rsidRPr="00E84C49">
          <w:rPr>
            <w:rStyle w:val="Hypertextovprepojenie"/>
            <w:rFonts w:cs="Arial"/>
            <w:b/>
            <w:color w:val="auto"/>
            <w:szCs w:val="20"/>
          </w:rPr>
          <w:t>)</w:t>
        </w:r>
        <w:r w:rsidR="008472A7" w:rsidRPr="00E84C49">
          <w:rPr>
            <w:rStyle w:val="Hypertextovprepojenie"/>
            <w:rFonts w:cs="Arial"/>
            <w:b/>
            <w:color w:val="auto"/>
            <w:szCs w:val="20"/>
          </w:rPr>
          <w:t>cirkevnej ústavy</w:t>
        </w:r>
      </w:hyperlink>
      <w:r w:rsidRPr="00E84C49">
        <w:rPr>
          <w:rFonts w:cs="Arial"/>
          <w:szCs w:val="20"/>
        </w:rPr>
        <w:t xml:space="preserve"> sa stará o duchovný a náboženský život na vysokých školách. Vytvára miesta duchovných správcov na EBF UK, podľa p</w:t>
      </w:r>
      <w:r w:rsidRPr="00E84C49">
        <w:rPr>
          <w:rFonts w:cs="Arial"/>
          <w:szCs w:val="20"/>
        </w:rPr>
        <w:t>o</w:t>
      </w:r>
      <w:r w:rsidRPr="00E84C49">
        <w:rPr>
          <w:rFonts w:cs="Arial"/>
          <w:szCs w:val="20"/>
        </w:rPr>
        <w:t>treby aj na iných vysokých školách a dozerá na výchovu kňazského dorastu. Ustanovenie a odvoláv</w:t>
      </w:r>
      <w:r w:rsidRPr="00E84C49">
        <w:rPr>
          <w:rFonts w:cs="Arial"/>
          <w:szCs w:val="20"/>
        </w:rPr>
        <w:t>a</w:t>
      </w:r>
      <w:r w:rsidRPr="00E84C49">
        <w:rPr>
          <w:rFonts w:cs="Arial"/>
          <w:szCs w:val="20"/>
        </w:rPr>
        <w:t>nie duchovných správcov sa riadi zásadami § 9.</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Účelové zariadenia</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6</w:t>
      </w:r>
    </w:p>
    <w:p w:rsidR="00376B75" w:rsidRPr="00E84C49" w:rsidRDefault="00376B75" w:rsidP="00732BEA">
      <w:pPr>
        <w:widowControl w:val="0"/>
        <w:tabs>
          <w:tab w:val="left" w:pos="8364"/>
        </w:tabs>
        <w:jc w:val="center"/>
        <w:rPr>
          <w:rFonts w:cs="Arial"/>
          <w:b/>
          <w:szCs w:val="20"/>
        </w:rPr>
      </w:pPr>
    </w:p>
    <w:p w:rsidR="00E254DD" w:rsidRPr="00E84C49" w:rsidRDefault="00376B75" w:rsidP="00D30B89">
      <w:pPr>
        <w:pStyle w:val="Odsek1"/>
        <w:numPr>
          <w:ilvl w:val="0"/>
          <w:numId w:val="149"/>
        </w:numPr>
        <w:ind w:left="357" w:hanging="357"/>
        <w:rPr>
          <w:szCs w:val="20"/>
        </w:rPr>
      </w:pPr>
      <w:r w:rsidRPr="00E84C49">
        <w:t xml:space="preserve">Účelové zariadenia s právnou subjektivitou aj bez právnej subjektivity zriaďuje a ruší synoda a kontroluje </w:t>
      </w:r>
      <w:r w:rsidR="008472A7" w:rsidRPr="00E84C49">
        <w:t>generálne presbyterstvo</w:t>
      </w:r>
      <w:r w:rsidRPr="00E84C49">
        <w:t>.</w:t>
      </w:r>
    </w:p>
    <w:p w:rsidR="00E254DD" w:rsidRPr="00E84C49" w:rsidRDefault="00376B75" w:rsidP="00D30B89">
      <w:pPr>
        <w:pStyle w:val="Odsek1"/>
        <w:numPr>
          <w:ilvl w:val="0"/>
          <w:numId w:val="149"/>
        </w:numPr>
        <w:ind w:left="357" w:hanging="357"/>
        <w:rPr>
          <w:szCs w:val="20"/>
        </w:rPr>
      </w:pPr>
      <w:r w:rsidRPr="00E84C49">
        <w:rPr>
          <w:szCs w:val="20"/>
        </w:rPr>
        <w:t>Účelové zariadenia ECAV na Slovensku bez právnej subjektivity spravujú ústredné orgány cirkvi cestou GBÚ.</w:t>
      </w:r>
    </w:p>
    <w:p w:rsidR="00376B75" w:rsidRPr="00E84C49" w:rsidRDefault="00376B75" w:rsidP="00D30B89">
      <w:pPr>
        <w:pStyle w:val="Odsek1"/>
        <w:numPr>
          <w:ilvl w:val="0"/>
          <w:numId w:val="149"/>
        </w:numPr>
        <w:ind w:left="357" w:hanging="357"/>
        <w:rPr>
          <w:szCs w:val="20"/>
        </w:rPr>
      </w:pPr>
      <w:r w:rsidRPr="00E84C49">
        <w:rPr>
          <w:szCs w:val="20"/>
        </w:rPr>
        <w:t xml:space="preserve">Účelové zariadenia ECAV na Slovensku s právnou subjektivitou riadia jeho správne orgány podľa štatútu, schváleného </w:t>
      </w:r>
      <w:r w:rsidR="008472A7" w:rsidRPr="00E84C49">
        <w:rPr>
          <w:szCs w:val="20"/>
        </w:rPr>
        <w:t>generálnym presbyterstvom</w:t>
      </w:r>
      <w:r w:rsidRPr="00E84C49">
        <w:rPr>
          <w:szCs w:val="20"/>
        </w:rPr>
        <w:t>.</w:t>
      </w:r>
    </w:p>
    <w:p w:rsidR="00376B75" w:rsidRPr="00E84C49" w:rsidRDefault="00C81F5F" w:rsidP="00D46F64">
      <w:pPr>
        <w:widowControl w:val="0"/>
        <w:tabs>
          <w:tab w:val="left" w:pos="8364"/>
        </w:tabs>
        <w:jc w:val="center"/>
        <w:rPr>
          <w:rFonts w:cs="Arial"/>
          <w:b/>
          <w:szCs w:val="20"/>
        </w:rPr>
      </w:pPr>
      <w:r w:rsidRPr="00E84C49">
        <w:rPr>
          <w:rFonts w:cs="Arial"/>
          <w:b/>
          <w:szCs w:val="20"/>
        </w:rPr>
        <w:br w:type="page"/>
      </w:r>
      <w:r w:rsidR="00376B75" w:rsidRPr="00E84C49">
        <w:rPr>
          <w:rFonts w:cs="Arial"/>
          <w:b/>
          <w:szCs w:val="20"/>
        </w:rPr>
        <w:lastRenderedPageBreak/>
        <w:t>Celocirkevné organizácie</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7</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O vytvorení organizácie s právnou subjektivitou rozhoduje synoda schválením stanov v zmysle pla</w:t>
      </w:r>
      <w:r w:rsidRPr="00E84C49">
        <w:rPr>
          <w:rFonts w:cs="Arial"/>
          <w:szCs w:val="20"/>
        </w:rPr>
        <w:t>t</w:t>
      </w:r>
      <w:r w:rsidRPr="00E84C49">
        <w:rPr>
          <w:rFonts w:cs="Arial"/>
          <w:szCs w:val="20"/>
        </w:rPr>
        <w:t>ných štátnych predpisov a podľa zvoleného programu. Zmena stanov je možná len po schválení zri</w:t>
      </w:r>
      <w:r w:rsidRPr="00E84C49">
        <w:rPr>
          <w:rFonts w:cs="Arial"/>
          <w:szCs w:val="20"/>
        </w:rPr>
        <w:t>a</w:t>
      </w:r>
      <w:r w:rsidRPr="00E84C49">
        <w:rPr>
          <w:rFonts w:cs="Arial"/>
          <w:szCs w:val="20"/>
        </w:rPr>
        <w:t>ďovateľom.</w:t>
      </w:r>
    </w:p>
    <w:p w:rsidR="00376B75" w:rsidRPr="00E84C49" w:rsidRDefault="00376B75" w:rsidP="00732BEA">
      <w:pPr>
        <w:widowControl w:val="0"/>
        <w:tabs>
          <w:tab w:val="left" w:pos="8364"/>
        </w:tabs>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8</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Pre riadenie organizácií zriadených ústrednými orgánmi ECAV na Slovensku platia zásady:</w:t>
      </w:r>
    </w:p>
    <w:p w:rsidR="00E254DD" w:rsidRPr="00E84C49" w:rsidRDefault="00376B75" w:rsidP="00D30B89">
      <w:pPr>
        <w:pStyle w:val="Odseka"/>
        <w:numPr>
          <w:ilvl w:val="0"/>
          <w:numId w:val="150"/>
        </w:numPr>
        <w:ind w:left="357" w:hanging="357"/>
        <w:rPr>
          <w:szCs w:val="20"/>
        </w:rPr>
      </w:pPr>
      <w:r w:rsidRPr="00E84C49">
        <w:t>rozhodovacia a výkonná právomoc je rozdelená</w:t>
      </w:r>
    </w:p>
    <w:p w:rsidR="00E254DD" w:rsidRPr="00E84C49" w:rsidRDefault="00376B75" w:rsidP="00D30B89">
      <w:pPr>
        <w:pStyle w:val="Odseka"/>
        <w:numPr>
          <w:ilvl w:val="0"/>
          <w:numId w:val="150"/>
        </w:numPr>
        <w:ind w:left="357" w:hanging="357"/>
        <w:rPr>
          <w:szCs w:val="20"/>
        </w:rPr>
      </w:pPr>
      <w:r w:rsidRPr="00E84C49">
        <w:rPr>
          <w:szCs w:val="20"/>
        </w:rPr>
        <w:t>hospodári sa podľa rozpočtu, schváleného orgánmi organizácie s výkonnou mocou</w:t>
      </w:r>
    </w:p>
    <w:p w:rsidR="00E254DD" w:rsidRPr="00E84C49" w:rsidRDefault="00376B75" w:rsidP="00D30B89">
      <w:pPr>
        <w:pStyle w:val="Odseka"/>
        <w:numPr>
          <w:ilvl w:val="0"/>
          <w:numId w:val="150"/>
        </w:numPr>
        <w:ind w:left="357" w:hanging="357"/>
        <w:rPr>
          <w:szCs w:val="20"/>
        </w:rPr>
      </w:pPr>
      <w:r w:rsidRPr="00E84C49">
        <w:rPr>
          <w:szCs w:val="20"/>
        </w:rPr>
        <w:t>záverečný účet prijíma ten istý orgán, ktorý schválil rozpočet</w:t>
      </w:r>
    </w:p>
    <w:p w:rsidR="00376B75" w:rsidRPr="00E84C49" w:rsidRDefault="00376B75" w:rsidP="00D30B89">
      <w:pPr>
        <w:pStyle w:val="Odseka"/>
        <w:numPr>
          <w:ilvl w:val="0"/>
          <w:numId w:val="150"/>
        </w:numPr>
        <w:ind w:left="357" w:hanging="357"/>
        <w:rPr>
          <w:szCs w:val="20"/>
        </w:rPr>
      </w:pPr>
      <w:r w:rsidRPr="00E84C49">
        <w:rPr>
          <w:szCs w:val="20"/>
        </w:rPr>
        <w:t>hospodárenie sa kontroluje internými kontrolami orgánov, na to určených</w:t>
      </w:r>
    </w:p>
    <w:p w:rsidR="006107C6" w:rsidRPr="00E84C49" w:rsidRDefault="006107C6" w:rsidP="006107C6">
      <w:pPr>
        <w:widowControl w:val="0"/>
        <w:rPr>
          <w:rFonts w:cs="Arial"/>
          <w:szCs w:val="20"/>
        </w:rPr>
      </w:pPr>
    </w:p>
    <w:p w:rsidR="00376B75" w:rsidRPr="00E84C49" w:rsidRDefault="00376B75" w:rsidP="0025118C">
      <w:pPr>
        <w:widowControl w:val="0"/>
        <w:rPr>
          <w:rFonts w:cs="Arial"/>
          <w:szCs w:val="20"/>
        </w:rPr>
      </w:pPr>
      <w:r w:rsidRPr="00E84C49">
        <w:rPr>
          <w:rFonts w:cs="Arial"/>
          <w:szCs w:val="20"/>
        </w:rPr>
        <w:t>Členmi správnych a kontrolných orgánov musia byť členovia ECAV.</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9</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ECAV na Slovensku má voči zriadených organizáciám tieto práva a povinnosti:</w:t>
      </w:r>
    </w:p>
    <w:p w:rsidR="00376B75" w:rsidRPr="00E84C49" w:rsidRDefault="00376B75" w:rsidP="00D30B89">
      <w:pPr>
        <w:pStyle w:val="Odsek1"/>
        <w:numPr>
          <w:ilvl w:val="0"/>
          <w:numId w:val="370"/>
        </w:numPr>
        <w:ind w:left="357" w:hanging="357"/>
      </w:pPr>
      <w:r w:rsidRPr="00E84C49">
        <w:t>V oblasti duchovnej:</w:t>
      </w:r>
    </w:p>
    <w:p w:rsidR="00E254DD" w:rsidRPr="00E84C49" w:rsidRDefault="00376B75" w:rsidP="00D30B89">
      <w:pPr>
        <w:pStyle w:val="Odseka"/>
        <w:numPr>
          <w:ilvl w:val="0"/>
          <w:numId w:val="151"/>
        </w:numPr>
        <w:tabs>
          <w:tab w:val="left" w:pos="8364"/>
        </w:tabs>
        <w:ind w:left="714" w:hanging="357"/>
        <w:rPr>
          <w:szCs w:val="20"/>
        </w:rPr>
      </w:pPr>
      <w:r w:rsidRPr="00E84C49">
        <w:t>predsedníctvo príslušnej COJ v zmysle čl. XIV. Augsburského vyznania udeľuje súhlas kand</w:t>
      </w:r>
      <w:r w:rsidRPr="00E84C49">
        <w:t>i</w:t>
      </w:r>
      <w:r w:rsidRPr="00E84C49">
        <w:t>dátom, ktorí majú byť nositeľmi učiteľského úradu cirkvi* v danej organizácii a sú do funkcie volení danou organizáciou</w:t>
      </w:r>
      <w:r w:rsidRPr="00E84C49">
        <w:sym w:font="Arial" w:char="003B"/>
      </w:r>
      <w:r w:rsidRPr="00E84C49">
        <w:t xml:space="preserve"> o tom, ktoré funkcie sú nositeľmi takéhoto úradu cirkvi rozhodne generálne presbyter</w:t>
      </w:r>
      <w:r w:rsidR="00322878" w:rsidRPr="00E84C49">
        <w:t xml:space="preserve">stvo na návrh </w:t>
      </w:r>
      <w:r w:rsidR="00511493" w:rsidRPr="00E84C49">
        <w:t>z</w:t>
      </w:r>
      <w:r w:rsidRPr="00E84C49">
        <w:t>boru biskupov pred registráciou organizácie i v priebehu jej činnosti</w:t>
      </w:r>
    </w:p>
    <w:p w:rsidR="00E254DD" w:rsidRPr="00E84C49" w:rsidRDefault="00376B75" w:rsidP="00D30B89">
      <w:pPr>
        <w:pStyle w:val="Odseka"/>
        <w:numPr>
          <w:ilvl w:val="0"/>
          <w:numId w:val="151"/>
        </w:numPr>
        <w:tabs>
          <w:tab w:val="left" w:pos="8364"/>
        </w:tabs>
        <w:ind w:left="714" w:hanging="357"/>
        <w:rPr>
          <w:szCs w:val="20"/>
        </w:rPr>
      </w:pPr>
      <w:r w:rsidRPr="00E84C49">
        <w:rPr>
          <w:szCs w:val="20"/>
        </w:rPr>
        <w:t>generálne presbyterstvo ustanovuje orgány s rozhodovacou právomocou, ak stanovy organ</w:t>
      </w:r>
      <w:r w:rsidRPr="00E84C49">
        <w:rPr>
          <w:szCs w:val="20"/>
        </w:rPr>
        <w:t>i</w:t>
      </w:r>
      <w:r w:rsidRPr="00E84C49">
        <w:rPr>
          <w:szCs w:val="20"/>
        </w:rPr>
        <w:t>zácie neurčujú inak</w:t>
      </w:r>
    </w:p>
    <w:p w:rsidR="00E254DD" w:rsidRPr="00E84C49" w:rsidRDefault="00376B75" w:rsidP="00D30B89">
      <w:pPr>
        <w:pStyle w:val="Odseka"/>
        <w:numPr>
          <w:ilvl w:val="0"/>
          <w:numId w:val="151"/>
        </w:numPr>
        <w:tabs>
          <w:tab w:val="left" w:pos="8364"/>
        </w:tabs>
        <w:ind w:left="714" w:hanging="357"/>
        <w:rPr>
          <w:szCs w:val="20"/>
        </w:rPr>
      </w:pPr>
      <w:r w:rsidRPr="00E84C49">
        <w:rPr>
          <w:szCs w:val="20"/>
        </w:rPr>
        <w:t>generálne presbyterstvo systematizuje miesta duchovných pre danú organizáciu</w:t>
      </w:r>
    </w:p>
    <w:p w:rsidR="00E254DD" w:rsidRPr="00E84C49" w:rsidRDefault="00376B75" w:rsidP="00D30B89">
      <w:pPr>
        <w:pStyle w:val="Odseka"/>
        <w:numPr>
          <w:ilvl w:val="0"/>
          <w:numId w:val="151"/>
        </w:numPr>
        <w:tabs>
          <w:tab w:val="left" w:pos="8364"/>
        </w:tabs>
        <w:ind w:left="714" w:hanging="357"/>
        <w:rPr>
          <w:szCs w:val="20"/>
        </w:rPr>
      </w:pPr>
      <w:r w:rsidRPr="00E84C49">
        <w:rPr>
          <w:szCs w:val="20"/>
        </w:rPr>
        <w:t xml:space="preserve">generálny </w:t>
      </w:r>
      <w:r w:rsidR="00322878" w:rsidRPr="00E84C49">
        <w:rPr>
          <w:szCs w:val="20"/>
        </w:rPr>
        <w:t>biskup menuje po prerokovaní v </w:t>
      </w:r>
      <w:r w:rsidR="00511493" w:rsidRPr="00E84C49">
        <w:rPr>
          <w:szCs w:val="20"/>
        </w:rPr>
        <w:t>z</w:t>
      </w:r>
      <w:r w:rsidRPr="00E84C49">
        <w:rPr>
          <w:szCs w:val="20"/>
        </w:rPr>
        <w:t>bore biskupov, inštaluje, riadi a odvoláva ducho</w:t>
      </w:r>
      <w:r w:rsidRPr="00E84C49">
        <w:rPr>
          <w:szCs w:val="20"/>
        </w:rPr>
        <w:t>v</w:t>
      </w:r>
      <w:r w:rsidRPr="00E84C49">
        <w:rPr>
          <w:szCs w:val="20"/>
        </w:rPr>
        <w:t>ných na systematizované miesta v týchto organizáciách</w:t>
      </w:r>
    </w:p>
    <w:p w:rsidR="00376B75" w:rsidRPr="00E84C49" w:rsidRDefault="00376B75" w:rsidP="00D30B89">
      <w:pPr>
        <w:pStyle w:val="Odseka"/>
        <w:numPr>
          <w:ilvl w:val="0"/>
          <w:numId w:val="151"/>
        </w:numPr>
        <w:tabs>
          <w:tab w:val="left" w:pos="8364"/>
        </w:tabs>
        <w:ind w:left="714" w:hanging="357"/>
        <w:rPr>
          <w:szCs w:val="20"/>
        </w:rPr>
      </w:pPr>
      <w:r w:rsidRPr="00E84C49">
        <w:rPr>
          <w:szCs w:val="20"/>
        </w:rPr>
        <w:t>generálny biskup odovzdáva vysvätením do služby organizácie objekty, slúžiace týmto org</w:t>
      </w:r>
      <w:r w:rsidRPr="00E84C49">
        <w:rPr>
          <w:szCs w:val="20"/>
        </w:rPr>
        <w:t>a</w:t>
      </w:r>
      <w:r w:rsidR="00511493" w:rsidRPr="00E84C49">
        <w:rPr>
          <w:szCs w:val="20"/>
        </w:rPr>
        <w:t>nizáciám</w:t>
      </w:r>
    </w:p>
    <w:p w:rsidR="00376B75" w:rsidRPr="00E84C49" w:rsidRDefault="00376B75" w:rsidP="00732BEA">
      <w:pPr>
        <w:widowControl w:val="0"/>
        <w:tabs>
          <w:tab w:val="left" w:pos="8364"/>
        </w:tabs>
        <w:rPr>
          <w:rFonts w:cs="Arial"/>
          <w:szCs w:val="20"/>
        </w:rPr>
      </w:pPr>
    </w:p>
    <w:p w:rsidR="00376B75" w:rsidRPr="00E84C49" w:rsidRDefault="00376B75" w:rsidP="0025118C">
      <w:pPr>
        <w:widowControl w:val="0"/>
        <w:tabs>
          <w:tab w:val="left" w:pos="8364"/>
        </w:tabs>
        <w:rPr>
          <w:rFonts w:cs="Arial"/>
          <w:i/>
          <w:szCs w:val="20"/>
        </w:rPr>
      </w:pPr>
      <w:r w:rsidRPr="00E84C49">
        <w:rPr>
          <w:rFonts w:cs="Arial"/>
          <w:i/>
          <w:szCs w:val="20"/>
        </w:rPr>
        <w:t>*Učiteľský úrad zahrňuje napríklad úlohy vzdelávania, výchova, vedenie mládeže, pastorálne por</w:t>
      </w:r>
      <w:r w:rsidRPr="00E84C49">
        <w:rPr>
          <w:rFonts w:cs="Arial"/>
          <w:i/>
          <w:szCs w:val="20"/>
        </w:rPr>
        <w:t>a</w:t>
      </w:r>
      <w:r w:rsidRPr="00E84C49">
        <w:rPr>
          <w:rFonts w:cs="Arial"/>
          <w:i/>
          <w:szCs w:val="20"/>
        </w:rPr>
        <w:t>denstvo.</w:t>
      </w:r>
    </w:p>
    <w:p w:rsidR="00376B75" w:rsidRPr="00E84C49" w:rsidRDefault="00376B75" w:rsidP="00732BEA">
      <w:pPr>
        <w:widowControl w:val="0"/>
        <w:tabs>
          <w:tab w:val="left" w:pos="8364"/>
        </w:tabs>
        <w:rPr>
          <w:rFonts w:cs="Arial"/>
          <w:szCs w:val="20"/>
        </w:rPr>
      </w:pPr>
    </w:p>
    <w:p w:rsidR="00376B75" w:rsidRPr="00E84C49" w:rsidRDefault="00376B75" w:rsidP="003E6F4A">
      <w:pPr>
        <w:pStyle w:val="Odsek1"/>
      </w:pPr>
      <w:r w:rsidRPr="00E84C49">
        <w:t>V oblasti organizačnej a hospodárskej:</w:t>
      </w:r>
    </w:p>
    <w:p w:rsidR="00E254DD" w:rsidRPr="00E84C49" w:rsidRDefault="00376B75" w:rsidP="00D30B89">
      <w:pPr>
        <w:pStyle w:val="Odseka"/>
        <w:numPr>
          <w:ilvl w:val="0"/>
          <w:numId w:val="152"/>
        </w:numPr>
        <w:tabs>
          <w:tab w:val="left" w:pos="8364"/>
        </w:tabs>
        <w:ind w:left="714" w:hanging="357"/>
        <w:rPr>
          <w:szCs w:val="20"/>
        </w:rPr>
      </w:pPr>
      <w:r w:rsidRPr="00E84C49">
        <w:t>ECAV na Slovensku prispieva na hospodárenie organizácií podľa rozhodnutia svojich orgánov</w:t>
      </w:r>
    </w:p>
    <w:p w:rsidR="00E254DD" w:rsidRPr="00E84C49" w:rsidRDefault="00376B75" w:rsidP="00D30B89">
      <w:pPr>
        <w:pStyle w:val="Odseka"/>
        <w:numPr>
          <w:ilvl w:val="0"/>
          <w:numId w:val="152"/>
        </w:numPr>
        <w:tabs>
          <w:tab w:val="left" w:pos="8364"/>
        </w:tabs>
        <w:ind w:left="714" w:hanging="357"/>
        <w:rPr>
          <w:szCs w:val="20"/>
        </w:rPr>
      </w:pPr>
      <w:r w:rsidRPr="00E84C49">
        <w:rPr>
          <w:szCs w:val="20"/>
        </w:rPr>
        <w:t>generálny hospodársky výbor kontroluje hospodárenie organizácie</w:t>
      </w:r>
    </w:p>
    <w:p w:rsidR="00376B75" w:rsidRPr="00E84C49" w:rsidRDefault="00376B75" w:rsidP="00D30B89">
      <w:pPr>
        <w:pStyle w:val="Odseka"/>
        <w:numPr>
          <w:ilvl w:val="0"/>
          <w:numId w:val="152"/>
        </w:numPr>
        <w:tabs>
          <w:tab w:val="left" w:pos="8364"/>
        </w:tabs>
        <w:ind w:left="714" w:hanging="357"/>
        <w:rPr>
          <w:szCs w:val="20"/>
        </w:rPr>
      </w:pPr>
      <w:r w:rsidRPr="00E84C49">
        <w:rPr>
          <w:szCs w:val="20"/>
        </w:rPr>
        <w:t>organizácia predkladá generálnemu presbyterstvu na prerokovanie rozpočet a správu o jeho plne</w:t>
      </w:r>
      <w:r w:rsidR="00511493" w:rsidRPr="00E84C49">
        <w:rPr>
          <w:szCs w:val="20"/>
        </w:rPr>
        <w:t>ní</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10</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Synoda má právo zrušiť organizáciu, ktorú vytvorila, alebo ktorú skôr vytvoril generálny konvent.</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Prechodné a záverečné ustanovenia</w:t>
      </w:r>
    </w:p>
    <w:p w:rsidR="00376B75" w:rsidRPr="00E84C49" w:rsidRDefault="00376B75" w:rsidP="00D46F64">
      <w:pPr>
        <w:widowControl w:val="0"/>
        <w:tabs>
          <w:tab w:val="left" w:pos="8364"/>
        </w:tabs>
        <w:jc w:val="center"/>
        <w:rPr>
          <w:rFonts w:cs="Arial"/>
          <w:b/>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11</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Tento zákon sa vzťahuje aj na programy a organizácie vytvorené pred účinnosťou tohto zákona. O</w:t>
      </w:r>
      <w:r w:rsidRPr="00E84C49">
        <w:rPr>
          <w:rFonts w:cs="Arial"/>
          <w:szCs w:val="20"/>
        </w:rPr>
        <w:t>r</w:t>
      </w:r>
      <w:r w:rsidRPr="00E84C49">
        <w:rPr>
          <w:rFonts w:cs="Arial"/>
          <w:szCs w:val="20"/>
        </w:rPr>
        <w:t>ganizácie, vytvorené ústrednými programami ECAV na Slovensku sú povinné upraviť svoje stanovy v zmysle tohto cirkevného zákona a predložiť návrhy na ich schválenie synode r. 1998.</w:t>
      </w:r>
    </w:p>
    <w:p w:rsidR="00376B75" w:rsidRPr="00E84C49" w:rsidRDefault="00376B75" w:rsidP="00732BEA">
      <w:pPr>
        <w:widowControl w:val="0"/>
        <w:tabs>
          <w:tab w:val="left" w:pos="8364"/>
        </w:tabs>
        <w:rPr>
          <w:rFonts w:cs="Arial"/>
          <w:szCs w:val="20"/>
        </w:rPr>
      </w:pPr>
    </w:p>
    <w:p w:rsidR="00376B75" w:rsidRPr="00E84C49" w:rsidRDefault="00376B75" w:rsidP="00D46F64">
      <w:pPr>
        <w:widowControl w:val="0"/>
        <w:tabs>
          <w:tab w:val="left" w:pos="8364"/>
        </w:tabs>
        <w:jc w:val="center"/>
        <w:rPr>
          <w:rFonts w:cs="Arial"/>
          <w:b/>
          <w:szCs w:val="20"/>
        </w:rPr>
      </w:pPr>
      <w:r w:rsidRPr="00E84C49">
        <w:rPr>
          <w:rFonts w:cs="Arial"/>
          <w:b/>
          <w:szCs w:val="20"/>
        </w:rPr>
        <w:t>§ 12</w:t>
      </w:r>
    </w:p>
    <w:p w:rsidR="00376B75" w:rsidRPr="00E84C49" w:rsidRDefault="00376B75" w:rsidP="00732BEA">
      <w:pPr>
        <w:widowControl w:val="0"/>
        <w:tabs>
          <w:tab w:val="left" w:pos="8364"/>
        </w:tabs>
        <w:jc w:val="center"/>
        <w:rPr>
          <w:rFonts w:cs="Arial"/>
          <w:b/>
          <w:szCs w:val="20"/>
        </w:rPr>
      </w:pPr>
    </w:p>
    <w:p w:rsidR="00376B75" w:rsidRPr="00E84C49" w:rsidRDefault="00376B75" w:rsidP="0025118C">
      <w:pPr>
        <w:widowControl w:val="0"/>
        <w:tabs>
          <w:tab w:val="left" w:pos="8364"/>
        </w:tabs>
        <w:rPr>
          <w:rFonts w:cs="Arial"/>
          <w:szCs w:val="20"/>
        </w:rPr>
      </w:pPr>
      <w:r w:rsidRPr="00E84C49">
        <w:rPr>
          <w:rFonts w:cs="Arial"/>
          <w:szCs w:val="20"/>
        </w:rPr>
        <w:t>Tento zákon nadobúda účinnosť dňom publikovania v Zbierke cirkevnoprávnych predpisov.</w:t>
      </w:r>
    </w:p>
    <w:p w:rsidR="00376B75" w:rsidRPr="00E84C49" w:rsidRDefault="00376B75" w:rsidP="00732BEA">
      <w:pPr>
        <w:widowControl w:val="0"/>
        <w:tabs>
          <w:tab w:val="left" w:pos="8364"/>
        </w:tabs>
        <w:jc w:val="center"/>
        <w:rPr>
          <w:rFonts w:cs="Arial"/>
          <w:szCs w:val="20"/>
        </w:rPr>
      </w:pPr>
    </w:p>
    <w:p w:rsidR="00376B75" w:rsidRPr="00E84C49" w:rsidRDefault="00376B75" w:rsidP="00836014">
      <w:pPr>
        <w:pStyle w:val="Nadpis2"/>
        <w:rPr>
          <w:rFonts w:cs="Arial"/>
        </w:rPr>
      </w:pPr>
      <w:bookmarkStart w:id="91" w:name="cz_1_99"/>
      <w:bookmarkStart w:id="92" w:name="_Toc36382909"/>
      <w:bookmarkEnd w:id="91"/>
      <w:r w:rsidRPr="00E84C49">
        <w:lastRenderedPageBreak/>
        <w:t>Cirkevný zákon č</w:t>
      </w:r>
      <w:r w:rsidR="002A1735" w:rsidRPr="00E84C49">
        <w:t>.</w:t>
      </w:r>
      <w:r w:rsidRPr="00E84C49">
        <w:rPr>
          <w:rStyle w:val="tl10bTunervenVetkypsmenvek"/>
          <w:b/>
          <w:color w:val="auto"/>
        </w:rPr>
        <w:t>1/</w:t>
      </w:r>
      <w:r w:rsidR="004327AE" w:rsidRPr="00E84C49">
        <w:rPr>
          <w:rStyle w:val="tl10bTunervenVetkypsmenvek"/>
          <w:b/>
          <w:color w:val="auto"/>
        </w:rPr>
        <w:t>19</w:t>
      </w:r>
      <w:r w:rsidRPr="00E84C49">
        <w:rPr>
          <w:rStyle w:val="tl10bTunervenVetkypsmenvek"/>
          <w:b/>
          <w:color w:val="auto"/>
        </w:rPr>
        <w:t>99</w:t>
      </w:r>
      <w:r w:rsidRPr="00E84C49">
        <w:rPr>
          <w:rFonts w:cs="Arial"/>
        </w:rPr>
        <w:t>o cirkevnom múzeu</w:t>
      </w:r>
      <w:bookmarkEnd w:id="92"/>
    </w:p>
    <w:p w:rsidR="00376B75" w:rsidRPr="00E84C49" w:rsidRDefault="00376B75" w:rsidP="00732BEA">
      <w:pPr>
        <w:widowControl w:val="0"/>
        <w:jc w:val="center"/>
        <w:rPr>
          <w:rFonts w:cs="Arial"/>
          <w:szCs w:val="20"/>
        </w:rPr>
      </w:pPr>
    </w:p>
    <w:p w:rsidR="00376B75" w:rsidRPr="00E84C49" w:rsidRDefault="00376B75" w:rsidP="00412CA1">
      <w:pPr>
        <w:widowControl w:val="0"/>
        <w:rPr>
          <w:rFonts w:cs="Arial"/>
          <w:szCs w:val="20"/>
        </w:rPr>
      </w:pPr>
      <w:r w:rsidRPr="00E84C49">
        <w:rPr>
          <w:rFonts w:cs="Arial"/>
          <w:szCs w:val="20"/>
        </w:rPr>
        <w:t xml:space="preserve">Synoda </w:t>
      </w:r>
      <w:r w:rsidR="008472A7" w:rsidRPr="00E84C49">
        <w:rPr>
          <w:rFonts w:cs="Arial"/>
          <w:szCs w:val="20"/>
        </w:rPr>
        <w:t xml:space="preserve">Evanjelickej cirkvi augsburského vyznania </w:t>
      </w:r>
      <w:r w:rsidRPr="00E84C49">
        <w:rPr>
          <w:rFonts w:cs="Arial"/>
          <w:szCs w:val="20"/>
        </w:rPr>
        <w:t>na Slovensku vydáva tento cirkevný zákon.</w:t>
      </w:r>
    </w:p>
    <w:p w:rsidR="00376B75" w:rsidRPr="00E84C49" w:rsidRDefault="00376B75" w:rsidP="00732BEA">
      <w:pPr>
        <w:widowControl w:val="0"/>
        <w:rPr>
          <w:rFonts w:cs="Arial"/>
          <w:szCs w:val="20"/>
        </w:rPr>
      </w:pPr>
    </w:p>
    <w:p w:rsidR="00376B75" w:rsidRPr="00E84C49" w:rsidRDefault="00376B75" w:rsidP="000202CA">
      <w:pPr>
        <w:widowControl w:val="0"/>
        <w:jc w:val="center"/>
        <w:rPr>
          <w:rFonts w:cs="Arial"/>
          <w:b/>
          <w:szCs w:val="20"/>
        </w:rPr>
      </w:pPr>
      <w:r w:rsidRPr="00E84C49">
        <w:rPr>
          <w:rFonts w:cs="Arial"/>
          <w:b/>
          <w:szCs w:val="20"/>
        </w:rPr>
        <w:t>§ 1</w:t>
      </w:r>
    </w:p>
    <w:p w:rsidR="00376B75" w:rsidRPr="00E84C49" w:rsidRDefault="00376B75" w:rsidP="00732BEA">
      <w:pPr>
        <w:widowControl w:val="0"/>
        <w:jc w:val="center"/>
        <w:rPr>
          <w:rFonts w:cs="Arial"/>
          <w:b/>
          <w:szCs w:val="20"/>
        </w:rPr>
      </w:pPr>
    </w:p>
    <w:p w:rsidR="00376B75" w:rsidRPr="00E84C49" w:rsidRDefault="008472A7" w:rsidP="00412CA1">
      <w:pPr>
        <w:widowControl w:val="0"/>
        <w:rPr>
          <w:rFonts w:cs="Arial"/>
          <w:szCs w:val="20"/>
        </w:rPr>
      </w:pPr>
      <w:r w:rsidRPr="00E84C49">
        <w:rPr>
          <w:rFonts w:cs="Arial"/>
          <w:szCs w:val="20"/>
        </w:rPr>
        <w:t>Evanjelickej cirkvi augsburského vyznania</w:t>
      </w:r>
      <w:r w:rsidR="00376B75" w:rsidRPr="00E84C49">
        <w:rPr>
          <w:rFonts w:cs="Arial"/>
          <w:szCs w:val="20"/>
        </w:rPr>
        <w:t xml:space="preserve"> na Slovensku </w:t>
      </w:r>
      <w:r w:rsidRPr="00E84C49">
        <w:rPr>
          <w:rFonts w:cs="Arial"/>
          <w:szCs w:val="20"/>
        </w:rPr>
        <w:t xml:space="preserve">(ECAV) </w:t>
      </w:r>
      <w:r w:rsidR="00376B75" w:rsidRPr="00E84C49">
        <w:rPr>
          <w:rFonts w:cs="Arial"/>
          <w:szCs w:val="20"/>
        </w:rPr>
        <w:t>zriaďuje Múzeum ECAV na Slove</w:t>
      </w:r>
      <w:r w:rsidR="00376B75" w:rsidRPr="00E84C49">
        <w:rPr>
          <w:rFonts w:cs="Arial"/>
          <w:szCs w:val="20"/>
        </w:rPr>
        <w:t>n</w:t>
      </w:r>
      <w:r w:rsidR="00376B75" w:rsidRPr="00E84C49">
        <w:rPr>
          <w:rFonts w:cs="Arial"/>
          <w:szCs w:val="20"/>
        </w:rPr>
        <w:t>sku.</w:t>
      </w:r>
    </w:p>
    <w:p w:rsidR="00376B75" w:rsidRPr="00E84C49" w:rsidRDefault="00376B75" w:rsidP="00732BEA">
      <w:pPr>
        <w:widowControl w:val="0"/>
        <w:rPr>
          <w:rFonts w:cs="Arial"/>
          <w:szCs w:val="20"/>
        </w:rPr>
      </w:pPr>
    </w:p>
    <w:p w:rsidR="00376B75" w:rsidRPr="00E84C49" w:rsidRDefault="00376B75" w:rsidP="000202CA">
      <w:pPr>
        <w:widowControl w:val="0"/>
        <w:jc w:val="center"/>
        <w:rPr>
          <w:rFonts w:cs="Arial"/>
          <w:b/>
          <w:szCs w:val="20"/>
        </w:rPr>
      </w:pPr>
      <w:r w:rsidRPr="00E84C49">
        <w:rPr>
          <w:rFonts w:cs="Arial"/>
          <w:b/>
          <w:szCs w:val="20"/>
        </w:rPr>
        <w:t>Poslanie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2</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Cieľavedomé a sústavné zhromažďovanie, ochraňovanie, odborné spracovanie a sprístupňovanie dokladov o vzniku, vývoji, existencii a aktivitách ECAV na Slovensku od jej počiatkov až po súčasnosť.</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Účel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3</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Zachovať akékoľvek druhy dokumentov ECAV na Slovensku v dejinách slovenského národa i neme</w:t>
      </w:r>
      <w:r w:rsidRPr="00E84C49">
        <w:rPr>
          <w:rFonts w:cs="Arial"/>
          <w:szCs w:val="20"/>
        </w:rPr>
        <w:t>c</w:t>
      </w:r>
      <w:r w:rsidRPr="00E84C49">
        <w:rPr>
          <w:rFonts w:cs="Arial"/>
          <w:szCs w:val="20"/>
        </w:rPr>
        <w:t>kej a iných národností žijúcich na území Slovenska a slovenských evanjelikov v zahraničí.</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Umiestnenie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4</w:t>
      </w:r>
    </w:p>
    <w:p w:rsidR="00376B75" w:rsidRPr="00E84C49" w:rsidRDefault="00376B75" w:rsidP="00732BEA">
      <w:pPr>
        <w:widowControl w:val="0"/>
        <w:jc w:val="center"/>
        <w:rPr>
          <w:rFonts w:cs="Arial"/>
          <w:b/>
          <w:szCs w:val="20"/>
        </w:rPr>
      </w:pPr>
    </w:p>
    <w:p w:rsidR="00376B75" w:rsidRPr="00E84C49" w:rsidRDefault="00376B75" w:rsidP="00412CA1">
      <w:pPr>
        <w:widowControl w:val="0"/>
        <w:rPr>
          <w:rFonts w:cs="Arial"/>
          <w:szCs w:val="20"/>
        </w:rPr>
      </w:pPr>
      <w:r w:rsidRPr="00E84C49">
        <w:rPr>
          <w:rFonts w:cs="Arial"/>
          <w:szCs w:val="20"/>
        </w:rPr>
        <w:t>Múzeum bude umiestnené v reštituovanej budove bývalého evanjelického lýcea a dnešného múzea v Levoči.</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Špecifické zameranie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5</w:t>
      </w:r>
    </w:p>
    <w:p w:rsidR="00376B75" w:rsidRPr="00E84C49" w:rsidRDefault="00376B75" w:rsidP="00732BEA">
      <w:pPr>
        <w:widowControl w:val="0"/>
        <w:jc w:val="center"/>
        <w:rPr>
          <w:rFonts w:cs="Arial"/>
          <w:b/>
          <w:szCs w:val="20"/>
        </w:rPr>
      </w:pPr>
    </w:p>
    <w:p w:rsidR="00376B75" w:rsidRPr="00E84C49" w:rsidRDefault="00376B75" w:rsidP="00D30B89">
      <w:pPr>
        <w:pStyle w:val="Odsek1"/>
        <w:numPr>
          <w:ilvl w:val="0"/>
          <w:numId w:val="371"/>
        </w:numPr>
        <w:ind w:left="357" w:hanging="357"/>
      </w:pPr>
      <w:r w:rsidRPr="00E84C49">
        <w:t>História dnešnej ECAV na Slovensku:</w:t>
      </w:r>
    </w:p>
    <w:p w:rsidR="0067580C" w:rsidRPr="00E84C49" w:rsidRDefault="00376B75" w:rsidP="00D30B89">
      <w:pPr>
        <w:pStyle w:val="Odseka"/>
        <w:numPr>
          <w:ilvl w:val="0"/>
          <w:numId w:val="153"/>
        </w:numPr>
        <w:ind w:left="714" w:hanging="357"/>
        <w:rPr>
          <w:szCs w:val="20"/>
        </w:rPr>
      </w:pPr>
      <w:r w:rsidRPr="00E84C49">
        <w:t>dokumentácia jednotlivých udalostí od reformácie po súčasnosť</w:t>
      </w:r>
    </w:p>
    <w:p w:rsidR="0067580C" w:rsidRPr="00E84C49" w:rsidRDefault="00376B75" w:rsidP="00D30B89">
      <w:pPr>
        <w:pStyle w:val="Odseka"/>
        <w:numPr>
          <w:ilvl w:val="0"/>
          <w:numId w:val="153"/>
        </w:numPr>
        <w:ind w:left="714" w:hanging="357"/>
        <w:rPr>
          <w:szCs w:val="20"/>
        </w:rPr>
      </w:pPr>
      <w:r w:rsidRPr="00E84C49">
        <w:rPr>
          <w:szCs w:val="20"/>
        </w:rPr>
        <w:t>dokumentácia osobností ECAV na Slovensku</w:t>
      </w:r>
    </w:p>
    <w:p w:rsidR="0067580C" w:rsidRPr="00E84C49" w:rsidRDefault="00376B75" w:rsidP="00D30B89">
      <w:pPr>
        <w:pStyle w:val="Odseka"/>
        <w:numPr>
          <w:ilvl w:val="0"/>
          <w:numId w:val="153"/>
        </w:numPr>
        <w:ind w:left="714" w:hanging="357"/>
        <w:rPr>
          <w:szCs w:val="20"/>
        </w:rPr>
      </w:pPr>
      <w:r w:rsidRPr="00E84C49">
        <w:rPr>
          <w:szCs w:val="20"/>
        </w:rPr>
        <w:t>dokumentácia vzniku a formovania jednotlivých cirkevných zborov na Slovensku</w:t>
      </w:r>
    </w:p>
    <w:p w:rsidR="0067580C" w:rsidRPr="00E84C49" w:rsidRDefault="00376B75" w:rsidP="00D30B89">
      <w:pPr>
        <w:pStyle w:val="Odseka"/>
        <w:numPr>
          <w:ilvl w:val="0"/>
          <w:numId w:val="153"/>
        </w:numPr>
        <w:ind w:left="714" w:hanging="357"/>
        <w:rPr>
          <w:szCs w:val="20"/>
        </w:rPr>
      </w:pPr>
      <w:r w:rsidRPr="00E84C49">
        <w:rPr>
          <w:szCs w:val="20"/>
        </w:rPr>
        <w:t>dokumentácia hmotných dokladov</w:t>
      </w:r>
    </w:p>
    <w:p w:rsidR="00376B75" w:rsidRPr="00E84C49" w:rsidRDefault="00376B75" w:rsidP="00D30B89">
      <w:pPr>
        <w:pStyle w:val="Odseka"/>
        <w:numPr>
          <w:ilvl w:val="0"/>
          <w:numId w:val="153"/>
        </w:numPr>
        <w:ind w:left="714" w:hanging="357"/>
        <w:rPr>
          <w:szCs w:val="20"/>
        </w:rPr>
      </w:pPr>
      <w:r w:rsidRPr="00E84C49">
        <w:rPr>
          <w:szCs w:val="20"/>
        </w:rPr>
        <w:t>dokumentovanie cirkevných aktivít, vrátane kultúrno-vzdelávacích, školstva, diakonie a pod.</w:t>
      </w:r>
    </w:p>
    <w:p w:rsidR="00376B75" w:rsidRPr="00E84C49" w:rsidRDefault="00376B75" w:rsidP="0065380A">
      <w:pPr>
        <w:pStyle w:val="Odsek1"/>
      </w:pPr>
      <w:r w:rsidRPr="00E84C49">
        <w:t>Literárna história:</w:t>
      </w:r>
    </w:p>
    <w:p w:rsidR="0067580C" w:rsidRPr="00E84C49" w:rsidRDefault="00376B75" w:rsidP="00D30B89">
      <w:pPr>
        <w:pStyle w:val="Odseka"/>
        <w:numPr>
          <w:ilvl w:val="0"/>
          <w:numId w:val="154"/>
        </w:numPr>
        <w:ind w:left="714" w:hanging="357"/>
        <w:rPr>
          <w:szCs w:val="20"/>
        </w:rPr>
      </w:pPr>
      <w:r w:rsidRPr="00E84C49">
        <w:t>dokumentácia duchovnej tvorby</w:t>
      </w:r>
    </w:p>
    <w:p w:rsidR="00376B75" w:rsidRPr="00E84C49" w:rsidRDefault="00376B75" w:rsidP="00D30B89">
      <w:pPr>
        <w:pStyle w:val="Odseka"/>
        <w:numPr>
          <w:ilvl w:val="0"/>
          <w:numId w:val="154"/>
        </w:numPr>
        <w:ind w:left="714" w:hanging="357"/>
        <w:rPr>
          <w:szCs w:val="20"/>
        </w:rPr>
      </w:pPr>
      <w:r w:rsidRPr="00E84C49">
        <w:rPr>
          <w:szCs w:val="20"/>
        </w:rPr>
        <w:t>dokumentácia odbornej teologickej činnosti, kázňová, publikačná, vydavateľská, školská, hymnologická a muzikologická činnosť</w:t>
      </w:r>
    </w:p>
    <w:p w:rsidR="00376B75" w:rsidRPr="00E84C49" w:rsidRDefault="00376B75" w:rsidP="0065380A">
      <w:pPr>
        <w:pStyle w:val="Odsek1"/>
      </w:pPr>
      <w:r w:rsidRPr="00E84C49">
        <w:t>Etnografické spracovanie spôsobu života:</w:t>
      </w:r>
    </w:p>
    <w:p w:rsidR="0067580C" w:rsidRPr="00E84C49" w:rsidRDefault="00376B75" w:rsidP="00D30B89">
      <w:pPr>
        <w:pStyle w:val="Odseka"/>
        <w:numPr>
          <w:ilvl w:val="0"/>
          <w:numId w:val="155"/>
        </w:numPr>
        <w:ind w:left="714" w:hanging="357"/>
        <w:rPr>
          <w:szCs w:val="20"/>
        </w:rPr>
      </w:pPr>
      <w:r w:rsidRPr="00E84C49">
        <w:t>prejavy duchovnej tvorby</w:t>
      </w:r>
    </w:p>
    <w:p w:rsidR="00376B75" w:rsidRPr="00E84C49" w:rsidRDefault="00376B75" w:rsidP="00D30B89">
      <w:pPr>
        <w:pStyle w:val="Odseka"/>
        <w:numPr>
          <w:ilvl w:val="0"/>
          <w:numId w:val="155"/>
        </w:numPr>
        <w:ind w:left="714" w:hanging="357"/>
        <w:rPr>
          <w:szCs w:val="20"/>
        </w:rPr>
      </w:pPr>
      <w:r w:rsidRPr="00E84C49">
        <w:rPr>
          <w:szCs w:val="20"/>
        </w:rPr>
        <w:t>doklady materiálnej kultúry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Odborná činnosť</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6</w:t>
      </w:r>
    </w:p>
    <w:p w:rsidR="00376B75" w:rsidRPr="00E84C49" w:rsidRDefault="00376B75" w:rsidP="00732BEA">
      <w:pPr>
        <w:widowControl w:val="0"/>
        <w:jc w:val="center"/>
        <w:rPr>
          <w:rFonts w:cs="Arial"/>
          <w:b/>
          <w:szCs w:val="20"/>
        </w:rPr>
      </w:pPr>
    </w:p>
    <w:p w:rsidR="00376B75" w:rsidRPr="00E84C49" w:rsidRDefault="00376B75" w:rsidP="00D30B89">
      <w:pPr>
        <w:pStyle w:val="Odsek1"/>
        <w:numPr>
          <w:ilvl w:val="0"/>
          <w:numId w:val="372"/>
        </w:numPr>
        <w:ind w:left="357" w:hanging="357"/>
      </w:pPr>
      <w:r w:rsidRPr="00E84C49">
        <w:t>Zbierkotvorná (akvizičná) činnosť</w:t>
      </w:r>
      <w:r w:rsidR="005F3858" w:rsidRPr="00E84C49">
        <w:t>:</w:t>
      </w:r>
    </w:p>
    <w:p w:rsidR="0067580C" w:rsidRPr="00E84C49" w:rsidRDefault="00376B75" w:rsidP="00D30B89">
      <w:pPr>
        <w:pStyle w:val="Odseka"/>
        <w:numPr>
          <w:ilvl w:val="0"/>
          <w:numId w:val="156"/>
        </w:numPr>
        <w:ind w:left="714" w:hanging="357"/>
        <w:rPr>
          <w:szCs w:val="20"/>
        </w:rPr>
      </w:pPr>
      <w:r w:rsidRPr="00E84C49">
        <w:t>zber trojrozmerného a plošného materiálu podriadený daným témam a</w:t>
      </w:r>
      <w:r w:rsidR="0067580C" w:rsidRPr="00E84C49">
        <w:t> </w:t>
      </w:r>
      <w:r w:rsidRPr="00E84C49">
        <w:t>úlohám</w:t>
      </w:r>
    </w:p>
    <w:p w:rsidR="0067580C" w:rsidRPr="00E84C49" w:rsidRDefault="00376B75" w:rsidP="00D30B89">
      <w:pPr>
        <w:pStyle w:val="Odseka"/>
        <w:numPr>
          <w:ilvl w:val="0"/>
          <w:numId w:val="156"/>
        </w:numPr>
        <w:ind w:left="714" w:hanging="357"/>
        <w:rPr>
          <w:szCs w:val="20"/>
        </w:rPr>
      </w:pPr>
      <w:r w:rsidRPr="00E84C49">
        <w:rPr>
          <w:szCs w:val="20"/>
        </w:rPr>
        <w:t>zakladanie, dopĺňanie a kompletizácia zbierkového fondu</w:t>
      </w:r>
    </w:p>
    <w:p w:rsidR="00376B75" w:rsidRPr="00E84C49" w:rsidRDefault="00376B75" w:rsidP="00D30B89">
      <w:pPr>
        <w:pStyle w:val="Odseka"/>
        <w:numPr>
          <w:ilvl w:val="0"/>
          <w:numId w:val="156"/>
        </w:numPr>
        <w:ind w:left="714" w:hanging="357"/>
        <w:rPr>
          <w:szCs w:val="20"/>
        </w:rPr>
      </w:pPr>
      <w:r w:rsidRPr="00E84C49">
        <w:rPr>
          <w:szCs w:val="20"/>
        </w:rPr>
        <w:t>zakladanie a formovanie knižničného a časopiseckého fondu</w:t>
      </w:r>
    </w:p>
    <w:p w:rsidR="00376B75" w:rsidRPr="00E84C49" w:rsidRDefault="00376B75" w:rsidP="00622DAA">
      <w:pPr>
        <w:pStyle w:val="Odsek1"/>
      </w:pPr>
      <w:r w:rsidRPr="00E84C49">
        <w:t>Správa, ochrana a spracovanie zbierkového fondu a jeho využitie</w:t>
      </w:r>
      <w:r w:rsidR="005F3858" w:rsidRPr="00E84C49">
        <w:t>:</w:t>
      </w:r>
    </w:p>
    <w:p w:rsidR="0067580C" w:rsidRPr="00E84C49" w:rsidRDefault="00376B75" w:rsidP="00D30B89">
      <w:pPr>
        <w:pStyle w:val="Odseka"/>
        <w:numPr>
          <w:ilvl w:val="0"/>
          <w:numId w:val="157"/>
        </w:numPr>
        <w:ind w:left="714" w:hanging="357"/>
        <w:rPr>
          <w:szCs w:val="20"/>
        </w:rPr>
      </w:pPr>
      <w:r w:rsidRPr="00E84C49">
        <w:t>deponovanie (uloženie) zbierok</w:t>
      </w:r>
    </w:p>
    <w:p w:rsidR="0067580C" w:rsidRPr="00E84C49" w:rsidRDefault="00376B75" w:rsidP="0067580C">
      <w:pPr>
        <w:pStyle w:val="Odseka"/>
      </w:pPr>
      <w:r w:rsidRPr="00E84C49">
        <w:t>ošetrenie a konzervácia zbierok</w:t>
      </w:r>
    </w:p>
    <w:p w:rsidR="00376B75" w:rsidRPr="00E84C49" w:rsidRDefault="00376B75" w:rsidP="00D30B89">
      <w:pPr>
        <w:pStyle w:val="Odseka"/>
        <w:numPr>
          <w:ilvl w:val="0"/>
          <w:numId w:val="157"/>
        </w:numPr>
        <w:ind w:left="714" w:hanging="357"/>
        <w:rPr>
          <w:szCs w:val="20"/>
        </w:rPr>
      </w:pPr>
      <w:r w:rsidRPr="00E84C49">
        <w:rPr>
          <w:szCs w:val="20"/>
        </w:rPr>
        <w:t>odborné spracovanie zbierok:</w:t>
      </w:r>
    </w:p>
    <w:p w:rsidR="00376B75" w:rsidRPr="00E84C49" w:rsidRDefault="00376B75" w:rsidP="004D380A">
      <w:pPr>
        <w:pStyle w:val="Odsek-"/>
      </w:pPr>
      <w:r w:rsidRPr="00E84C49">
        <w:lastRenderedPageBreak/>
        <w:t>prvostupňová evidencia</w:t>
      </w:r>
    </w:p>
    <w:p w:rsidR="00376B75" w:rsidRPr="00E84C49" w:rsidRDefault="00376B75" w:rsidP="004D380A">
      <w:pPr>
        <w:pStyle w:val="Odsek-"/>
      </w:pPr>
      <w:r w:rsidRPr="00E84C49">
        <w:t>druhostupňová evidencia</w:t>
      </w:r>
    </w:p>
    <w:p w:rsidR="00376B75" w:rsidRPr="00E84C49" w:rsidRDefault="00376B75" w:rsidP="004D380A">
      <w:pPr>
        <w:pStyle w:val="Odsek-"/>
      </w:pPr>
      <w:r w:rsidRPr="00E84C49">
        <w:t>katalogizácia</w:t>
      </w:r>
    </w:p>
    <w:p w:rsidR="00376B75" w:rsidRPr="00E84C49" w:rsidRDefault="00376B75" w:rsidP="004D380A">
      <w:pPr>
        <w:pStyle w:val="Odseka"/>
      </w:pPr>
      <w:r w:rsidRPr="00E84C49">
        <w:t>formy katalogizácie zbierok (študijné účely, výstavy, trvalé expozície)</w:t>
      </w:r>
    </w:p>
    <w:p w:rsidR="00376B75" w:rsidRPr="00E84C49" w:rsidRDefault="00376B75" w:rsidP="00622DAA">
      <w:pPr>
        <w:pStyle w:val="Odsek1"/>
      </w:pPr>
      <w:r w:rsidRPr="00E84C49">
        <w:t>Prieskumná a výskumná činnosť podriadená prioritným úlohám predmetnej problematiky.</w:t>
      </w:r>
    </w:p>
    <w:p w:rsidR="00376B75" w:rsidRPr="00E84C49" w:rsidRDefault="00376B75" w:rsidP="00622DAA">
      <w:pPr>
        <w:pStyle w:val="Odsek1"/>
      </w:pPr>
      <w:r w:rsidRPr="00E84C49">
        <w:t>Publikačná a edičná činnosť.</w:t>
      </w:r>
    </w:p>
    <w:p w:rsidR="00376B75" w:rsidRPr="00E84C49" w:rsidRDefault="00376B75" w:rsidP="00622DAA">
      <w:pPr>
        <w:pStyle w:val="Odsek1"/>
      </w:pPr>
      <w:r w:rsidRPr="00E84C49">
        <w:t>Výstavnícka a expozičná činnosť.</w:t>
      </w:r>
    </w:p>
    <w:p w:rsidR="00376B75" w:rsidRPr="00E84C49" w:rsidRDefault="00376B75" w:rsidP="00622DAA">
      <w:pPr>
        <w:pStyle w:val="Odsek1"/>
      </w:pPr>
      <w:r w:rsidRPr="00E84C49">
        <w:t>Kultúrno-výchovná činnosť podriadená cieľom múzea: prehlbovaniu spoločenskej pôsobnosti na súčasnú generáciu, budovanie, rozvíjanie i potvrdenie evanjelickej identity.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Organizačná štruktúra múzea</w:t>
      </w:r>
    </w:p>
    <w:p w:rsidR="00376B75" w:rsidRPr="00E84C49" w:rsidRDefault="00376B75" w:rsidP="00732BEA">
      <w:pPr>
        <w:widowControl w:val="0"/>
        <w:jc w:val="center"/>
        <w:rPr>
          <w:rFonts w:cs="Arial"/>
          <w:b/>
          <w:szCs w:val="20"/>
        </w:rPr>
      </w:pPr>
    </w:p>
    <w:p w:rsidR="00376B75" w:rsidRPr="00E84C49" w:rsidRDefault="00376B75" w:rsidP="00732BEA">
      <w:pPr>
        <w:widowControl w:val="0"/>
        <w:jc w:val="center"/>
        <w:rPr>
          <w:rFonts w:cs="Arial"/>
          <w:b/>
          <w:szCs w:val="20"/>
        </w:rPr>
      </w:pPr>
      <w:r w:rsidRPr="00E84C49">
        <w:rPr>
          <w:rFonts w:cs="Arial"/>
          <w:b/>
          <w:szCs w:val="20"/>
        </w:rPr>
        <w:t>§ 7</w:t>
      </w:r>
    </w:p>
    <w:p w:rsidR="00376B75" w:rsidRPr="00E84C49" w:rsidRDefault="00376B75" w:rsidP="00732BEA">
      <w:pPr>
        <w:widowControl w:val="0"/>
        <w:jc w:val="center"/>
        <w:rPr>
          <w:rFonts w:cs="Arial"/>
          <w:b/>
          <w:szCs w:val="20"/>
        </w:rPr>
      </w:pPr>
    </w:p>
    <w:p w:rsidR="004D380A" w:rsidRPr="00E84C49" w:rsidRDefault="00376B75" w:rsidP="00D30B89">
      <w:pPr>
        <w:pStyle w:val="Odsek1"/>
        <w:numPr>
          <w:ilvl w:val="0"/>
          <w:numId w:val="159"/>
        </w:numPr>
        <w:overflowPunct w:val="0"/>
        <w:autoSpaceDE w:val="0"/>
        <w:autoSpaceDN w:val="0"/>
        <w:adjustRightInd w:val="0"/>
        <w:ind w:left="357" w:hanging="357"/>
        <w:textAlignment w:val="baseline"/>
        <w:rPr>
          <w:szCs w:val="20"/>
        </w:rPr>
      </w:pPr>
      <w:r w:rsidRPr="00E84C49">
        <w:t>Úsek odborný.</w:t>
      </w:r>
    </w:p>
    <w:p w:rsidR="004D380A" w:rsidRPr="00E84C49" w:rsidRDefault="00376B75" w:rsidP="00D30B89">
      <w:pPr>
        <w:pStyle w:val="Odsek1"/>
        <w:numPr>
          <w:ilvl w:val="0"/>
          <w:numId w:val="159"/>
        </w:numPr>
        <w:overflowPunct w:val="0"/>
        <w:autoSpaceDE w:val="0"/>
        <w:autoSpaceDN w:val="0"/>
        <w:adjustRightInd w:val="0"/>
        <w:ind w:left="357" w:hanging="357"/>
        <w:textAlignment w:val="baseline"/>
        <w:rPr>
          <w:szCs w:val="20"/>
        </w:rPr>
      </w:pPr>
      <w:r w:rsidRPr="00E84C49">
        <w:rPr>
          <w:szCs w:val="20"/>
        </w:rPr>
        <w:t>Úsek spracúvania, dokumentácie a prezentácie zbierkových fondov.</w:t>
      </w:r>
    </w:p>
    <w:p w:rsidR="00376B75" w:rsidRPr="00E84C49" w:rsidRDefault="00376B75" w:rsidP="00D30B89">
      <w:pPr>
        <w:pStyle w:val="Odsek1"/>
        <w:numPr>
          <w:ilvl w:val="0"/>
          <w:numId w:val="159"/>
        </w:numPr>
        <w:overflowPunct w:val="0"/>
        <w:autoSpaceDE w:val="0"/>
        <w:autoSpaceDN w:val="0"/>
        <w:adjustRightInd w:val="0"/>
        <w:ind w:left="357" w:hanging="357"/>
        <w:textAlignment w:val="baseline"/>
        <w:rPr>
          <w:szCs w:val="20"/>
        </w:rPr>
      </w:pPr>
      <w:r w:rsidRPr="00E84C49">
        <w:rPr>
          <w:szCs w:val="20"/>
        </w:rPr>
        <w:t>Úsek riadiaci a ekonomicko-právny.</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 8</w:t>
      </w:r>
    </w:p>
    <w:p w:rsidR="00376B75" w:rsidRPr="00E84C49" w:rsidRDefault="00376B75" w:rsidP="00732BEA">
      <w:pPr>
        <w:widowControl w:val="0"/>
        <w:jc w:val="center"/>
        <w:rPr>
          <w:rFonts w:cs="Arial"/>
          <w:b/>
          <w:szCs w:val="20"/>
        </w:rPr>
      </w:pPr>
    </w:p>
    <w:p w:rsidR="00376B75" w:rsidRPr="00E84C49" w:rsidRDefault="00D15976" w:rsidP="00E56557">
      <w:pPr>
        <w:widowControl w:val="0"/>
        <w:rPr>
          <w:rFonts w:cs="Arial"/>
          <w:szCs w:val="20"/>
        </w:rPr>
      </w:pPr>
      <w:r w:rsidRPr="00E84C49">
        <w:rPr>
          <w:rFonts w:cs="Arial"/>
          <w:szCs w:val="20"/>
        </w:rPr>
        <w:t>Majetkoprávne</w:t>
      </w:r>
      <w:r w:rsidR="00376B75" w:rsidRPr="00E84C49">
        <w:rPr>
          <w:rFonts w:cs="Arial"/>
          <w:szCs w:val="20"/>
        </w:rPr>
        <w:t>, organizačné, ekonomické a personálne zabezpečenie múzea a personálne obsadenie sa bude riešiť osobitným právnym predpisom.</w:t>
      </w:r>
    </w:p>
    <w:p w:rsidR="00376B75" w:rsidRPr="00E84C49" w:rsidRDefault="00376B75" w:rsidP="00732BEA">
      <w:pPr>
        <w:widowControl w:val="0"/>
        <w:rPr>
          <w:rFonts w:cs="Arial"/>
          <w:szCs w:val="20"/>
        </w:rPr>
      </w:pPr>
    </w:p>
    <w:p w:rsidR="00376B75" w:rsidRPr="00E84C49" w:rsidRDefault="00376B75" w:rsidP="00732BEA">
      <w:pPr>
        <w:widowControl w:val="0"/>
        <w:jc w:val="center"/>
        <w:rPr>
          <w:rFonts w:cs="Arial"/>
          <w:b/>
          <w:szCs w:val="20"/>
        </w:rPr>
      </w:pPr>
      <w:r w:rsidRPr="00E84C49">
        <w:rPr>
          <w:rFonts w:cs="Arial"/>
          <w:b/>
          <w:szCs w:val="20"/>
        </w:rPr>
        <w:t>§ 9</w:t>
      </w:r>
    </w:p>
    <w:p w:rsidR="00376B75" w:rsidRPr="00E84C49" w:rsidRDefault="00376B75" w:rsidP="00732BEA">
      <w:pPr>
        <w:widowControl w:val="0"/>
        <w:jc w:val="center"/>
        <w:rPr>
          <w:rFonts w:cs="Arial"/>
          <w:b/>
          <w:szCs w:val="20"/>
        </w:rPr>
      </w:pPr>
    </w:p>
    <w:p w:rsidR="00376B75" w:rsidRPr="00E84C49" w:rsidRDefault="00376B75" w:rsidP="00E56557">
      <w:pPr>
        <w:widowControl w:val="0"/>
        <w:rPr>
          <w:rFonts w:cs="Arial"/>
          <w:szCs w:val="20"/>
        </w:rPr>
      </w:pPr>
      <w:r w:rsidRPr="00E84C49">
        <w:rPr>
          <w:rFonts w:cs="Arial"/>
          <w:szCs w:val="20"/>
        </w:rPr>
        <w:t>Tento cirkevný zákon nadobúda platnosť dňom prijatia a účinnosť dňom publikovania v Zbierke ci</w:t>
      </w:r>
      <w:r w:rsidRPr="00E84C49">
        <w:rPr>
          <w:rFonts w:cs="Arial"/>
          <w:szCs w:val="20"/>
        </w:rPr>
        <w:t>r</w:t>
      </w:r>
      <w:r w:rsidRPr="00E84C49">
        <w:rPr>
          <w:rFonts w:cs="Arial"/>
          <w:szCs w:val="20"/>
        </w:rPr>
        <w:t>kevnoprávnych predpisov.</w:t>
      </w:r>
    </w:p>
    <w:p w:rsidR="00376B75" w:rsidRPr="00E84C49" w:rsidRDefault="00376B75" w:rsidP="00732BEA">
      <w:pPr>
        <w:widowControl w:val="0"/>
        <w:jc w:val="center"/>
        <w:rPr>
          <w:rFonts w:cs="Arial"/>
          <w:szCs w:val="20"/>
        </w:rPr>
      </w:pPr>
    </w:p>
    <w:p w:rsidR="00694F16" w:rsidRPr="00E84C49" w:rsidRDefault="00C81F5F" w:rsidP="00836014">
      <w:pPr>
        <w:pStyle w:val="Nadpis2"/>
        <w:rPr>
          <w:rFonts w:cs="Arial"/>
        </w:rPr>
      </w:pPr>
      <w:r w:rsidRPr="00E84C49">
        <w:br w:type="page"/>
      </w:r>
      <w:bookmarkStart w:id="93" w:name="cz_2_99"/>
      <w:bookmarkStart w:id="94" w:name="_Toc36382910"/>
      <w:bookmarkEnd w:id="93"/>
      <w:r w:rsidR="00F55454" w:rsidRPr="00E84C49">
        <w:lastRenderedPageBreak/>
        <w:t>Cirkevný zákon</w:t>
      </w:r>
      <w:r w:rsidR="00C41F21" w:rsidRPr="00E84C49">
        <w:t xml:space="preserve"> č</w:t>
      </w:r>
      <w:r w:rsidR="00066E19" w:rsidRPr="00E84C49">
        <w:t>.</w:t>
      </w:r>
      <w:r w:rsidR="00F55454" w:rsidRPr="00E84C49">
        <w:rPr>
          <w:rStyle w:val="tl10bTunervenVetkypsmenvek"/>
          <w:b/>
          <w:color w:val="auto"/>
        </w:rPr>
        <w:t>2/</w:t>
      </w:r>
      <w:r w:rsidR="00694F16" w:rsidRPr="00E84C49">
        <w:rPr>
          <w:rStyle w:val="tl10bTunervenVetkypsmenvek"/>
          <w:b/>
          <w:color w:val="auto"/>
        </w:rPr>
        <w:t>19</w:t>
      </w:r>
      <w:r w:rsidR="00F55454" w:rsidRPr="00E84C49">
        <w:rPr>
          <w:rStyle w:val="tl10bTunervenVetkypsmenvek"/>
          <w:b/>
          <w:color w:val="auto"/>
        </w:rPr>
        <w:t>99</w:t>
      </w:r>
      <w:r w:rsidR="00694F16" w:rsidRPr="00E84C49">
        <w:rPr>
          <w:rFonts w:cs="Arial"/>
        </w:rPr>
        <w:t>o hospodárení</w:t>
      </w:r>
      <w:bookmarkEnd w:id="94"/>
    </w:p>
    <w:p w:rsidR="003A052C" w:rsidRPr="00E84C49" w:rsidRDefault="008472A7" w:rsidP="00732BEA">
      <w:pPr>
        <w:widowControl w:val="0"/>
        <w:jc w:val="center"/>
        <w:rPr>
          <w:rFonts w:cs="Arial"/>
          <w:b/>
          <w:szCs w:val="20"/>
        </w:rPr>
      </w:pPr>
      <w:r w:rsidRPr="00E84C49">
        <w:rPr>
          <w:rFonts w:cs="Arial"/>
          <w:b/>
          <w:szCs w:val="20"/>
        </w:rPr>
        <w:t>cirkevných organizačných jednotiek</w:t>
      </w:r>
    </w:p>
    <w:p w:rsidR="00F55454" w:rsidRPr="00E84C49" w:rsidRDefault="00F55454" w:rsidP="00732BEA">
      <w:pPr>
        <w:widowControl w:val="0"/>
        <w:jc w:val="center"/>
        <w:rPr>
          <w:rFonts w:cs="Arial"/>
          <w:szCs w:val="20"/>
        </w:rPr>
      </w:pPr>
      <w:r w:rsidRPr="00E84C49">
        <w:rPr>
          <w:rFonts w:cs="Arial"/>
          <w:b/>
          <w:szCs w:val="20"/>
        </w:rPr>
        <w:t xml:space="preserve">v znení </w:t>
      </w:r>
      <w:r w:rsidR="00376B75" w:rsidRPr="00E84C49">
        <w:rPr>
          <w:rFonts w:cs="Arial"/>
          <w:b/>
          <w:szCs w:val="20"/>
        </w:rPr>
        <w:t>cirkevného zákona</w:t>
      </w:r>
      <w:r w:rsidR="00C41F21" w:rsidRPr="00E84C49">
        <w:rPr>
          <w:rFonts w:cs="Arial"/>
          <w:b/>
          <w:szCs w:val="20"/>
        </w:rPr>
        <w:t xml:space="preserve"> č</w:t>
      </w:r>
      <w:r w:rsidR="00066E19" w:rsidRPr="00E84C49">
        <w:rPr>
          <w:rFonts w:cs="Arial"/>
          <w:b/>
          <w:szCs w:val="20"/>
        </w:rPr>
        <w:t>.</w:t>
      </w:r>
      <w:r w:rsidR="00D66CC4" w:rsidRPr="00E84C49">
        <w:rPr>
          <w:rFonts w:cs="Arial"/>
          <w:b/>
          <w:szCs w:val="20"/>
        </w:rPr>
        <w:t>3</w:t>
      </w:r>
      <w:r w:rsidR="00411CD8" w:rsidRPr="00E84C49">
        <w:rPr>
          <w:rFonts w:cs="Arial"/>
          <w:b/>
          <w:szCs w:val="20"/>
        </w:rPr>
        <w:t>/</w:t>
      </w:r>
      <w:r w:rsidR="008464FC" w:rsidRPr="00E84C49">
        <w:rPr>
          <w:rFonts w:cs="Arial"/>
          <w:b/>
          <w:szCs w:val="20"/>
        </w:rPr>
        <w:t>20</w:t>
      </w:r>
      <w:r w:rsidR="00FB1F2C" w:rsidRPr="00E84C49">
        <w:rPr>
          <w:rFonts w:cs="Arial"/>
          <w:b/>
          <w:szCs w:val="20"/>
        </w:rPr>
        <w:t>1</w:t>
      </w:r>
      <w:r w:rsidR="00D66CC4" w:rsidRPr="00E84C49">
        <w:rPr>
          <w:rFonts w:cs="Arial"/>
          <w:b/>
          <w:szCs w:val="20"/>
        </w:rPr>
        <w:t>3</w:t>
      </w:r>
    </w:p>
    <w:p w:rsidR="00F55454" w:rsidRPr="00E84C49" w:rsidRDefault="007651AD" w:rsidP="008874DF">
      <w:pPr>
        <w:widowControl w:val="0"/>
        <w:jc w:val="right"/>
        <w:rPr>
          <w:rFonts w:cs="Arial"/>
          <w:b/>
          <w:sz w:val="16"/>
        </w:rPr>
      </w:pPr>
      <w:hyperlink w:anchor="gs_19_13" w:history="1">
        <w:r w:rsidR="008874DF" w:rsidRPr="00E84C49">
          <w:rPr>
            <w:rStyle w:val="Hypertextovprepojenie"/>
            <w:rFonts w:cs="Arial"/>
            <w:b/>
            <w:color w:val="auto"/>
            <w:sz w:val="16"/>
          </w:rPr>
          <w:t>(pozri GS-19/2013)</w:t>
        </w:r>
      </w:hyperlink>
    </w:p>
    <w:p w:rsidR="00F55454" w:rsidRPr="00E84C49" w:rsidRDefault="00F55454" w:rsidP="00315312">
      <w:pPr>
        <w:widowControl w:val="0"/>
        <w:rPr>
          <w:rFonts w:cs="Arial"/>
          <w:szCs w:val="20"/>
        </w:rPr>
      </w:pPr>
      <w:r w:rsidRPr="00E84C49">
        <w:rPr>
          <w:rFonts w:cs="Arial"/>
          <w:szCs w:val="20"/>
        </w:rPr>
        <w:t xml:space="preserve">Synoda </w:t>
      </w:r>
      <w:r w:rsidR="008472A7" w:rsidRPr="00E84C49">
        <w:rPr>
          <w:rFonts w:cs="Arial"/>
          <w:szCs w:val="20"/>
        </w:rPr>
        <w:t xml:space="preserve">Evanjelickej cirkvi augsburského vyznania na Slovensku </w:t>
      </w:r>
      <w:r w:rsidRPr="00E84C49">
        <w:rPr>
          <w:rFonts w:cs="Arial"/>
          <w:szCs w:val="20"/>
        </w:rPr>
        <w:t xml:space="preserve">vydáva na vykonanie </w:t>
      </w:r>
      <w:hyperlink w:anchor="cúz_1_93_52_2" w:history="1">
        <w:r w:rsidRPr="00E84C49">
          <w:rPr>
            <w:rStyle w:val="Hypertextovprepojenie"/>
            <w:rFonts w:cs="Arial"/>
            <w:b/>
            <w:color w:val="auto"/>
            <w:szCs w:val="20"/>
          </w:rPr>
          <w:t xml:space="preserve">čl. 52 </w:t>
        </w:r>
        <w:r w:rsidR="008472A7" w:rsidRPr="00E84C49">
          <w:rPr>
            <w:rStyle w:val="Hypertextovprepojenie"/>
            <w:rFonts w:cs="Arial"/>
            <w:b/>
            <w:color w:val="auto"/>
            <w:szCs w:val="20"/>
          </w:rPr>
          <w:t>cirkevnej ústavy</w:t>
        </w:r>
      </w:hyperlink>
      <w:r w:rsidR="0038292C" w:rsidRPr="00E84C49">
        <w:rPr>
          <w:rFonts w:cs="Arial"/>
          <w:szCs w:val="20"/>
        </w:rPr>
        <w:t xml:space="preserve"> tento cirkevný zákon.</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Postavenie </w:t>
      </w:r>
      <w:r w:rsidR="008472A7" w:rsidRPr="00E84C49">
        <w:rPr>
          <w:rFonts w:cs="Arial"/>
          <w:b/>
          <w:szCs w:val="20"/>
        </w:rPr>
        <w:t>cirkevnej organizačnej jednotky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8472A7" w:rsidP="00315312">
      <w:pPr>
        <w:widowControl w:val="0"/>
        <w:rPr>
          <w:rFonts w:cs="Arial"/>
          <w:szCs w:val="20"/>
        </w:rPr>
      </w:pPr>
      <w:r w:rsidRPr="00E84C49">
        <w:rPr>
          <w:rFonts w:cs="Arial"/>
          <w:szCs w:val="20"/>
        </w:rPr>
        <w:t>Cirkevné organizačné jednotky (</w:t>
      </w:r>
      <w:r w:rsidR="00F55454" w:rsidRPr="00E84C49">
        <w:rPr>
          <w:rFonts w:cs="Arial"/>
          <w:szCs w:val="20"/>
        </w:rPr>
        <w:t>COJ</w:t>
      </w:r>
      <w:r w:rsidRPr="00E84C49">
        <w:rPr>
          <w:rFonts w:cs="Arial"/>
          <w:szCs w:val="20"/>
        </w:rPr>
        <w:t xml:space="preserve">)Evanjelickej cirkvi augsburského vyznania </w:t>
      </w:r>
      <w:r w:rsidR="00F55454" w:rsidRPr="00E84C49">
        <w:rPr>
          <w:rFonts w:cs="Arial"/>
          <w:szCs w:val="20"/>
        </w:rPr>
        <w:t>na Slovensku (ECAV, dištrikty, senioráty a cirkevné zbory) majú právnu subjektivitu.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Hospodárenie s hmotným majetkom</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5F3858" w:rsidP="00315312">
      <w:pPr>
        <w:widowControl w:val="0"/>
        <w:rPr>
          <w:rFonts w:cs="Arial"/>
          <w:szCs w:val="20"/>
        </w:rPr>
      </w:pPr>
      <w:r w:rsidRPr="00E84C49">
        <w:rPr>
          <w:rFonts w:cs="Arial"/>
          <w:szCs w:val="20"/>
        </w:rPr>
        <w:t>COJ nakladá so svojí</w:t>
      </w:r>
      <w:r w:rsidR="00F55454" w:rsidRPr="00E84C49">
        <w:rPr>
          <w:rFonts w:cs="Arial"/>
          <w:szCs w:val="20"/>
        </w:rPr>
        <w:t>m majetkom so starostlivos</w:t>
      </w:r>
      <w:r w:rsidR="00A06A00" w:rsidRPr="00E84C49">
        <w:rPr>
          <w:rFonts w:cs="Arial"/>
          <w:szCs w:val="20"/>
        </w:rPr>
        <w:t>ť</w:t>
      </w:r>
      <w:r w:rsidR="00F55454" w:rsidRPr="00E84C49">
        <w:rPr>
          <w:rFonts w:cs="Arial"/>
          <w:szCs w:val="20"/>
        </w:rPr>
        <w:t>ou riadneho hospodára a využíva ho pod</w:t>
      </w:r>
      <w:r w:rsidR="003B00DE" w:rsidRPr="00E84C49">
        <w:rPr>
          <w:rFonts w:cs="Arial"/>
          <w:szCs w:val="20"/>
        </w:rPr>
        <w:t>ľ</w:t>
      </w:r>
      <w:r w:rsidR="00F55454" w:rsidRPr="00E84C49">
        <w:rPr>
          <w:rFonts w:cs="Arial"/>
          <w:szCs w:val="20"/>
        </w:rPr>
        <w:t>a zásad trhového hospodárstva.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szCs w:val="20"/>
        </w:rPr>
      </w:pPr>
      <w:bookmarkStart w:id="95" w:name="cz_2_99_3"/>
      <w:bookmarkEnd w:id="95"/>
      <w:r w:rsidRPr="00E84C49">
        <w:rPr>
          <w:rFonts w:cs="Arial"/>
          <w:b/>
          <w:szCs w:val="20"/>
        </w:rPr>
        <w:t>§ 3</w:t>
      </w:r>
    </w:p>
    <w:p w:rsidR="00F55454" w:rsidRPr="00E84C49" w:rsidRDefault="00F55454" w:rsidP="00732BEA">
      <w:pPr>
        <w:widowControl w:val="0"/>
        <w:rPr>
          <w:rFonts w:cs="Arial"/>
          <w:szCs w:val="20"/>
        </w:rPr>
      </w:pPr>
    </w:p>
    <w:p w:rsidR="00CF3507" w:rsidRPr="00E84C49" w:rsidRDefault="00F55454" w:rsidP="00D30B89">
      <w:pPr>
        <w:pStyle w:val="Odsek1"/>
        <w:numPr>
          <w:ilvl w:val="0"/>
          <w:numId w:val="160"/>
        </w:numPr>
        <w:ind w:left="357" w:hanging="357"/>
        <w:rPr>
          <w:szCs w:val="20"/>
        </w:rPr>
      </w:pPr>
      <w:r w:rsidRPr="00E84C49">
        <w:t>Ak COJ nem</w:t>
      </w:r>
      <w:r w:rsidR="00A06A00" w:rsidRPr="00E84C49">
        <w:t>ô</w:t>
      </w:r>
      <w:r w:rsidRPr="00E84C49">
        <w:t>že svoj majetok riadne využi</w:t>
      </w:r>
      <w:r w:rsidR="00A06A00" w:rsidRPr="00E84C49">
        <w:t>ť</w:t>
      </w:r>
      <w:r w:rsidRPr="00E84C49">
        <w:t>, m</w:t>
      </w:r>
      <w:r w:rsidR="00A06A00" w:rsidRPr="00E84C49">
        <w:t>ô</w:t>
      </w:r>
      <w:r w:rsidRPr="00E84C49">
        <w:t>že ho poskytnú</w:t>
      </w:r>
      <w:r w:rsidR="00A06A00" w:rsidRPr="00E84C49">
        <w:t>ť</w:t>
      </w:r>
      <w:r w:rsidRPr="00E84C49">
        <w:t xml:space="preserve"> inej COJ vo forme p</w:t>
      </w:r>
      <w:r w:rsidR="00A06A00" w:rsidRPr="00E84C49">
        <w:t>ô</w:t>
      </w:r>
      <w:r w:rsidRPr="00E84C49">
        <w:t>žičky alebo daru, prípadne ho m</w:t>
      </w:r>
      <w:r w:rsidR="00A06A00" w:rsidRPr="00E84C49">
        <w:t>ô</w:t>
      </w:r>
      <w:r w:rsidRPr="00E84C49">
        <w:t>že prenaja</w:t>
      </w:r>
      <w:r w:rsidR="00A06A00" w:rsidRPr="00E84C49">
        <w:t>ť</w:t>
      </w:r>
      <w:r w:rsidRPr="00E84C49">
        <w:t>.</w:t>
      </w:r>
    </w:p>
    <w:p w:rsidR="00CF3507" w:rsidRPr="00E84C49" w:rsidRDefault="00F55454" w:rsidP="00D30B89">
      <w:pPr>
        <w:pStyle w:val="Odsek1"/>
        <w:numPr>
          <w:ilvl w:val="0"/>
          <w:numId w:val="160"/>
        </w:numPr>
        <w:ind w:left="357" w:hanging="357"/>
        <w:rPr>
          <w:szCs w:val="20"/>
        </w:rPr>
      </w:pPr>
      <w:r w:rsidRPr="00E84C49">
        <w:rPr>
          <w:szCs w:val="20"/>
        </w:rPr>
        <w:t>COJ m</w:t>
      </w:r>
      <w:r w:rsidR="00A06A00" w:rsidRPr="00E84C49">
        <w:rPr>
          <w:szCs w:val="20"/>
        </w:rPr>
        <w:t>ô</w:t>
      </w:r>
      <w:r w:rsidRPr="00E84C49">
        <w:rPr>
          <w:szCs w:val="20"/>
        </w:rPr>
        <w:t>že svoj nehnute</w:t>
      </w:r>
      <w:r w:rsidR="003B00DE" w:rsidRPr="00E84C49">
        <w:rPr>
          <w:szCs w:val="20"/>
        </w:rPr>
        <w:t>ľ</w:t>
      </w:r>
      <w:r w:rsidRPr="00E84C49">
        <w:rPr>
          <w:szCs w:val="20"/>
        </w:rPr>
        <w:t>ný majetok, národnú kultúrnu pamiatku, kultúrnu pamiatku, cirkevnú p</w:t>
      </w:r>
      <w:r w:rsidRPr="00E84C49">
        <w:rPr>
          <w:szCs w:val="20"/>
        </w:rPr>
        <w:t>a</w:t>
      </w:r>
      <w:r w:rsidRPr="00E84C49">
        <w:rPr>
          <w:szCs w:val="20"/>
        </w:rPr>
        <w:t>miatku a majetok, určený osobitným predpisom, scudzi</w:t>
      </w:r>
      <w:r w:rsidR="00A06A00" w:rsidRPr="00E84C49">
        <w:rPr>
          <w:szCs w:val="20"/>
        </w:rPr>
        <w:t>ť</w:t>
      </w:r>
      <w:r w:rsidR="00EC501D" w:rsidRPr="00E84C49">
        <w:rPr>
          <w:rFonts w:eastAsia="Lucida Sans Unicode"/>
          <w:bCs/>
          <w:kern w:val="1"/>
          <w:szCs w:val="20"/>
        </w:rPr>
        <w:t xml:space="preserve">(akýkoľvek prevod majetku – darovanie, kúpa, predaj, zámena) </w:t>
      </w:r>
      <w:r w:rsidRPr="00E84C49">
        <w:rPr>
          <w:szCs w:val="20"/>
        </w:rPr>
        <w:t>len so súhlasom presbyterstva najbližšej vyššej COJ.</w:t>
      </w:r>
    </w:p>
    <w:p w:rsidR="00CF3507" w:rsidRPr="00E84C49" w:rsidRDefault="00F55454" w:rsidP="00D30B89">
      <w:pPr>
        <w:pStyle w:val="Odsek1"/>
        <w:numPr>
          <w:ilvl w:val="0"/>
          <w:numId w:val="160"/>
        </w:numPr>
        <w:ind w:left="357" w:hanging="357"/>
        <w:rPr>
          <w:szCs w:val="20"/>
        </w:rPr>
      </w:pPr>
      <w:r w:rsidRPr="00E84C49">
        <w:rPr>
          <w:szCs w:val="20"/>
        </w:rPr>
        <w:t>Zámer scudzi</w:t>
      </w:r>
      <w:r w:rsidR="00A06A00" w:rsidRPr="00E84C49">
        <w:rPr>
          <w:szCs w:val="20"/>
        </w:rPr>
        <w:t>ť</w:t>
      </w:r>
      <w:r w:rsidRPr="00E84C49">
        <w:rPr>
          <w:szCs w:val="20"/>
        </w:rPr>
        <w:t xml:space="preserve"> majetok predloží COJ po rozhodnutí svojho konventu </w:t>
      </w:r>
      <w:r w:rsidR="00E6305A" w:rsidRPr="00E84C49">
        <w:rPr>
          <w:szCs w:val="20"/>
        </w:rPr>
        <w:t>s</w:t>
      </w:r>
      <w:r w:rsidRPr="00E84C49">
        <w:rPr>
          <w:szCs w:val="20"/>
        </w:rPr>
        <w:t>o žiados</w:t>
      </w:r>
      <w:r w:rsidR="00A06A00" w:rsidRPr="00E84C49">
        <w:rPr>
          <w:szCs w:val="20"/>
        </w:rPr>
        <w:t>ť</w:t>
      </w:r>
      <w:r w:rsidRPr="00E84C49">
        <w:rPr>
          <w:szCs w:val="20"/>
        </w:rPr>
        <w:t>ou o súhlas na</w:t>
      </w:r>
      <w:r w:rsidRPr="00E84C49">
        <w:rPr>
          <w:szCs w:val="20"/>
        </w:rPr>
        <w:t>j</w:t>
      </w:r>
      <w:r w:rsidRPr="00E84C49">
        <w:rPr>
          <w:szCs w:val="20"/>
        </w:rPr>
        <w:t xml:space="preserve">bližšej vyššej COJ. Ak ide o hodnotu vyššiu ako </w:t>
      </w:r>
      <w:r w:rsidR="00EC501D" w:rsidRPr="00E84C49">
        <w:rPr>
          <w:szCs w:val="20"/>
        </w:rPr>
        <w:t>1</w:t>
      </w:r>
      <w:r w:rsidRPr="00E84C49">
        <w:rPr>
          <w:szCs w:val="20"/>
        </w:rPr>
        <w:t xml:space="preserve">00 </w:t>
      </w:r>
      <w:r w:rsidR="00D15976" w:rsidRPr="00E84C49">
        <w:rPr>
          <w:szCs w:val="20"/>
        </w:rPr>
        <w:t>000</w:t>
      </w:r>
      <w:r w:rsidR="00EC501D" w:rsidRPr="00E84C49">
        <w:rPr>
          <w:szCs w:val="20"/>
        </w:rPr>
        <w:t>€</w:t>
      </w:r>
      <w:r w:rsidR="00217E2E" w:rsidRPr="00E84C49">
        <w:rPr>
          <w:szCs w:val="20"/>
        </w:rPr>
        <w:t>,</w:t>
      </w:r>
      <w:r w:rsidRPr="00E84C49">
        <w:rPr>
          <w:szCs w:val="20"/>
        </w:rPr>
        <w:t xml:space="preserve"> musí súhlas potvrdi</w:t>
      </w:r>
      <w:r w:rsidR="00A06A00" w:rsidRPr="00E84C49">
        <w:rPr>
          <w:szCs w:val="20"/>
        </w:rPr>
        <w:t>ť</w:t>
      </w:r>
      <w:r w:rsidRPr="00E84C49">
        <w:rPr>
          <w:szCs w:val="20"/>
        </w:rPr>
        <w:t xml:space="preserve"> generálne presb</w:t>
      </w:r>
      <w:r w:rsidRPr="00E84C49">
        <w:rPr>
          <w:szCs w:val="20"/>
        </w:rPr>
        <w:t>y</w:t>
      </w:r>
      <w:r w:rsidRPr="00E84C49">
        <w:rPr>
          <w:szCs w:val="20"/>
        </w:rPr>
        <w:t>terstvo.</w:t>
      </w:r>
      <w:hyperlink w:anchor="gs_8_03" w:history="1">
        <w:r w:rsidR="00E6305A" w:rsidRPr="00E84C49">
          <w:rPr>
            <w:rStyle w:val="Hypertextovprepojenie"/>
            <w:rFonts w:cs="Arial"/>
            <w:b/>
            <w:color w:val="auto"/>
          </w:rPr>
          <w:t>(pozri GS-8/2003)</w:t>
        </w:r>
      </w:hyperlink>
      <w:r w:rsidR="002D792A" w:rsidRPr="00E84C49">
        <w:rPr>
          <w:szCs w:val="20"/>
        </w:rPr>
        <w:t>Hodnota nehnuteľnosti predstavuje všeobecnú hodnotu nehnuteľného majetku</w:t>
      </w:r>
      <w:r w:rsidR="00633298" w:rsidRPr="00E84C49">
        <w:rPr>
          <w:szCs w:val="20"/>
        </w:rPr>
        <w:t xml:space="preserve"> stanovenú znaleckým posudkom.</w:t>
      </w:r>
      <w:r w:rsidR="0067736B" w:rsidRPr="00E84C49">
        <w:rPr>
          <w:szCs w:val="20"/>
        </w:rPr>
        <w:t xml:space="preserve"> Znalecký posudok slúži ako porovnateľný základ pre scudzenie nehnuteľnosti.</w:t>
      </w:r>
    </w:p>
    <w:p w:rsidR="00CF3507" w:rsidRPr="00E84C49" w:rsidRDefault="0067736B" w:rsidP="00D30B89">
      <w:pPr>
        <w:pStyle w:val="Odsek1"/>
        <w:numPr>
          <w:ilvl w:val="0"/>
          <w:numId w:val="160"/>
        </w:numPr>
        <w:ind w:left="357" w:hanging="357"/>
        <w:rPr>
          <w:szCs w:val="20"/>
        </w:rPr>
      </w:pPr>
      <w:r w:rsidRPr="00E84C49">
        <w:rPr>
          <w:szCs w:val="20"/>
        </w:rPr>
        <w:t>Návrh kúpnej</w:t>
      </w:r>
      <w:r w:rsidR="00EC501D" w:rsidRPr="00E84C49">
        <w:rPr>
          <w:szCs w:val="20"/>
        </w:rPr>
        <w:t>, zámennej</w:t>
      </w:r>
      <w:r w:rsidRPr="00E84C49">
        <w:rPr>
          <w:szCs w:val="20"/>
        </w:rPr>
        <w:t xml:space="preserve"> alebo darovacej zmluvy </w:t>
      </w:r>
      <w:r w:rsidR="00EC501D" w:rsidRPr="00E84C49">
        <w:rPr>
          <w:rFonts w:eastAsia="Arial"/>
          <w:szCs w:val="20"/>
          <w:lang w:eastAsia="ar-SA"/>
        </w:rPr>
        <w:t>v zmysle ods. 3</w:t>
      </w:r>
      <w:r w:rsidRPr="00E84C49">
        <w:rPr>
          <w:szCs w:val="20"/>
        </w:rPr>
        <w:t>po odsúhlasení svojho konventu predloží s odôvodnením presbyterstvu najbližšej vyššej COJ, ktoré sa k návrhu vyjadrí</w:t>
      </w:r>
      <w:r w:rsidR="00F55454" w:rsidRPr="00E84C49">
        <w:rPr>
          <w:szCs w:val="20"/>
        </w:rPr>
        <w:t>.</w:t>
      </w:r>
      <w:r w:rsidRPr="00E84C49">
        <w:rPr>
          <w:szCs w:val="20"/>
        </w:rPr>
        <w:t xml:space="preserve"> Zmluvu môže podpísať iba po odsúhlasení presbyterstvom najbližšej vyššej COJ.</w:t>
      </w:r>
    </w:p>
    <w:p w:rsidR="00F55454" w:rsidRPr="00E84C49" w:rsidRDefault="00EC501D" w:rsidP="00D30B89">
      <w:pPr>
        <w:pStyle w:val="Odsek1"/>
        <w:numPr>
          <w:ilvl w:val="0"/>
          <w:numId w:val="160"/>
        </w:numPr>
        <w:ind w:left="357" w:hanging="357"/>
        <w:rPr>
          <w:szCs w:val="20"/>
        </w:rPr>
      </w:pPr>
      <w:r w:rsidRPr="00E84C49">
        <w:rPr>
          <w:rFonts w:eastAsia="Arial"/>
          <w:szCs w:val="20"/>
          <w:lang w:eastAsia="ar-SA"/>
        </w:rPr>
        <w:t>Kúpu, predaj, zámenu a darovanie nehnuteľného majetku ústredia cirkvi (ECAV) do hodnoty 50 000 € schvaľuje generálne presbyterstvo, nad túto hodnotu Synoda ECAV.</w:t>
      </w:r>
    </w:p>
    <w:p w:rsidR="00EC501D" w:rsidRPr="00E84C49" w:rsidRDefault="00EC50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CF3507" w:rsidRPr="00E84C49" w:rsidRDefault="00F55454" w:rsidP="00D30B89">
      <w:pPr>
        <w:pStyle w:val="Odsek1"/>
        <w:numPr>
          <w:ilvl w:val="0"/>
          <w:numId w:val="161"/>
        </w:numPr>
        <w:overflowPunct w:val="0"/>
        <w:autoSpaceDE w:val="0"/>
        <w:autoSpaceDN w:val="0"/>
        <w:adjustRightInd w:val="0"/>
        <w:ind w:left="357" w:hanging="357"/>
        <w:textAlignment w:val="baseline"/>
        <w:rPr>
          <w:szCs w:val="20"/>
        </w:rPr>
      </w:pPr>
      <w:r w:rsidRPr="00E84C49">
        <w:t>COJ je povinná evidova</w:t>
      </w:r>
      <w:r w:rsidR="00A06A00" w:rsidRPr="00E84C49">
        <w:t>ť</w:t>
      </w:r>
      <w:r w:rsidRPr="00E84C49">
        <w:t xml:space="preserve"> svoj hnute</w:t>
      </w:r>
      <w:r w:rsidR="003B00DE" w:rsidRPr="00E84C49">
        <w:t>ľ</w:t>
      </w:r>
      <w:r w:rsidRPr="00E84C49">
        <w:t>ný a nehnute</w:t>
      </w:r>
      <w:r w:rsidR="003B00DE" w:rsidRPr="00E84C49">
        <w:t>ľ</w:t>
      </w:r>
      <w:r w:rsidRPr="00E84C49">
        <w:t>ný majetok. Inventúrny zoznam musí každoro</w:t>
      </w:r>
      <w:r w:rsidRPr="00E84C49">
        <w:t>č</w:t>
      </w:r>
      <w:r w:rsidRPr="00E84C49">
        <w:t>ne odsúhlasi</w:t>
      </w:r>
      <w:r w:rsidR="00A06A00" w:rsidRPr="00E84C49">
        <w:t>ť</w:t>
      </w:r>
      <w:r w:rsidRPr="00E84C49">
        <w:t xml:space="preserve"> jej presbyterstvo.</w:t>
      </w:r>
    </w:p>
    <w:p w:rsidR="00F55454" w:rsidRPr="00E84C49" w:rsidRDefault="00F55454" w:rsidP="00D30B89">
      <w:pPr>
        <w:pStyle w:val="Odsek1"/>
        <w:numPr>
          <w:ilvl w:val="0"/>
          <w:numId w:val="161"/>
        </w:numPr>
        <w:overflowPunct w:val="0"/>
        <w:autoSpaceDE w:val="0"/>
        <w:autoSpaceDN w:val="0"/>
        <w:adjustRightInd w:val="0"/>
        <w:ind w:left="357" w:hanging="357"/>
        <w:textAlignment w:val="baseline"/>
        <w:rPr>
          <w:szCs w:val="20"/>
        </w:rPr>
      </w:pPr>
      <w:r w:rsidRPr="00E84C49">
        <w:rPr>
          <w:szCs w:val="20"/>
        </w:rPr>
        <w:t>Národné kultúrne pamiatky a kultúrne pamiatky sa evidujú pod</w:t>
      </w:r>
      <w:r w:rsidR="003B00DE" w:rsidRPr="00E84C49">
        <w:rPr>
          <w:szCs w:val="20"/>
        </w:rPr>
        <w:t>ľ</w:t>
      </w:r>
      <w:r w:rsidRPr="00E84C49">
        <w:rPr>
          <w:szCs w:val="20"/>
        </w:rPr>
        <w:t>a príslušných štátnych predpisov. Cirkevné pamiatky sa evidujú pod</w:t>
      </w:r>
      <w:r w:rsidR="003B00DE" w:rsidRPr="00E84C49">
        <w:rPr>
          <w:szCs w:val="20"/>
        </w:rPr>
        <w:t>ľ</w:t>
      </w:r>
      <w:r w:rsidRPr="00E84C49">
        <w:rPr>
          <w:szCs w:val="20"/>
        </w:rPr>
        <w:t>a príslušných cirkevných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73"/>
        </w:numPr>
        <w:ind w:left="357" w:hanging="357"/>
      </w:pPr>
      <w:r w:rsidRPr="00E84C49">
        <w:t>Každá COJ je povinná:</w:t>
      </w:r>
    </w:p>
    <w:p w:rsidR="00CF3507" w:rsidRPr="00E84C49" w:rsidRDefault="00F55454" w:rsidP="00D30B89">
      <w:pPr>
        <w:pStyle w:val="Odseka"/>
        <w:numPr>
          <w:ilvl w:val="0"/>
          <w:numId w:val="162"/>
        </w:numPr>
        <w:ind w:left="714" w:hanging="357"/>
        <w:rPr>
          <w:szCs w:val="20"/>
        </w:rPr>
      </w:pPr>
      <w:r w:rsidRPr="00E84C49">
        <w:t>všetok majetok riadne evidova</w:t>
      </w:r>
      <w:r w:rsidR="00A06A00" w:rsidRPr="00E84C49">
        <w:t>ť</w:t>
      </w:r>
    </w:p>
    <w:p w:rsidR="00CF3507" w:rsidRPr="00E84C49" w:rsidRDefault="00F55454" w:rsidP="00D30B89">
      <w:pPr>
        <w:pStyle w:val="Odseka"/>
        <w:numPr>
          <w:ilvl w:val="0"/>
          <w:numId w:val="162"/>
        </w:numPr>
        <w:ind w:left="714" w:hanging="357"/>
        <w:rPr>
          <w:szCs w:val="20"/>
        </w:rPr>
      </w:pPr>
      <w:r w:rsidRPr="00E84C49">
        <w:rPr>
          <w:szCs w:val="20"/>
        </w:rPr>
        <w:t>hnute</w:t>
      </w:r>
      <w:r w:rsidR="003B00DE" w:rsidRPr="00E84C49">
        <w:rPr>
          <w:szCs w:val="20"/>
        </w:rPr>
        <w:t>ľ</w:t>
      </w:r>
      <w:r w:rsidRPr="00E84C49">
        <w:rPr>
          <w:szCs w:val="20"/>
        </w:rPr>
        <w:t>ný aj nehnute</w:t>
      </w:r>
      <w:r w:rsidR="003B00DE" w:rsidRPr="00E84C49">
        <w:rPr>
          <w:szCs w:val="20"/>
        </w:rPr>
        <w:t>ľ</w:t>
      </w:r>
      <w:r w:rsidRPr="00E84C49">
        <w:rPr>
          <w:szCs w:val="20"/>
        </w:rPr>
        <w:t>ný majetok zabezpeči</w:t>
      </w:r>
      <w:r w:rsidR="00A06A00" w:rsidRPr="00E84C49">
        <w:rPr>
          <w:szCs w:val="20"/>
        </w:rPr>
        <w:t>ť</w:t>
      </w:r>
      <w:r w:rsidRPr="00E84C49">
        <w:rPr>
          <w:szCs w:val="20"/>
        </w:rPr>
        <w:t xml:space="preserve"> proti poškodeniu, odcudzeniu a živelným pohr</w:t>
      </w:r>
      <w:r w:rsidRPr="00E84C49">
        <w:rPr>
          <w:szCs w:val="20"/>
        </w:rPr>
        <w:t>o</w:t>
      </w:r>
      <w:r w:rsidRPr="00E84C49">
        <w:rPr>
          <w:szCs w:val="20"/>
        </w:rPr>
        <w:t>mám a poisti</w:t>
      </w:r>
      <w:r w:rsidR="00A06A00" w:rsidRPr="00E84C49">
        <w:rPr>
          <w:szCs w:val="20"/>
        </w:rPr>
        <w:t>ť</w:t>
      </w:r>
      <w:r w:rsidR="00511493" w:rsidRPr="00E84C49">
        <w:rPr>
          <w:szCs w:val="20"/>
        </w:rPr>
        <w:t xml:space="preserve"> ho</w:t>
      </w:r>
    </w:p>
    <w:p w:rsidR="00CF3507" w:rsidRPr="00E84C49" w:rsidRDefault="00F55454" w:rsidP="00D30B89">
      <w:pPr>
        <w:pStyle w:val="Odseka"/>
        <w:numPr>
          <w:ilvl w:val="0"/>
          <w:numId w:val="162"/>
        </w:numPr>
        <w:ind w:left="714" w:hanging="357"/>
        <w:rPr>
          <w:szCs w:val="20"/>
        </w:rPr>
      </w:pPr>
      <w:r w:rsidRPr="00E84C49">
        <w:rPr>
          <w:szCs w:val="20"/>
        </w:rPr>
        <w:t>hnute</w:t>
      </w:r>
      <w:r w:rsidR="003B00DE" w:rsidRPr="00E84C49">
        <w:rPr>
          <w:szCs w:val="20"/>
        </w:rPr>
        <w:t>ľ</w:t>
      </w:r>
      <w:r w:rsidRPr="00E84C49">
        <w:rPr>
          <w:szCs w:val="20"/>
        </w:rPr>
        <w:t>ný aj nehnute</w:t>
      </w:r>
      <w:r w:rsidR="003B00DE" w:rsidRPr="00E84C49">
        <w:rPr>
          <w:szCs w:val="20"/>
        </w:rPr>
        <w:t>ľ</w:t>
      </w:r>
      <w:r w:rsidRPr="00E84C49">
        <w:rPr>
          <w:szCs w:val="20"/>
        </w:rPr>
        <w:t>ný majetok a finančné prostriedky vies</w:t>
      </w:r>
      <w:r w:rsidR="00A06A00" w:rsidRPr="00E84C49">
        <w:rPr>
          <w:szCs w:val="20"/>
        </w:rPr>
        <w:t>ť</w:t>
      </w:r>
      <w:r w:rsidR="00511493" w:rsidRPr="00E84C49">
        <w:rPr>
          <w:szCs w:val="20"/>
        </w:rPr>
        <w:t xml:space="preserve"> na svoje meno</w:t>
      </w:r>
    </w:p>
    <w:p w:rsidR="00CF3507" w:rsidRPr="00E84C49" w:rsidRDefault="00F55454" w:rsidP="00D30B89">
      <w:pPr>
        <w:pStyle w:val="Odseka"/>
        <w:numPr>
          <w:ilvl w:val="0"/>
          <w:numId w:val="162"/>
        </w:numPr>
        <w:ind w:left="714" w:hanging="357"/>
        <w:rPr>
          <w:szCs w:val="20"/>
        </w:rPr>
      </w:pPr>
      <w:r w:rsidRPr="00E84C49">
        <w:rPr>
          <w:szCs w:val="20"/>
        </w:rPr>
        <w:t>základiny, cenné papiere a iné ceniny uloži</w:t>
      </w:r>
      <w:r w:rsidR="00A06A00" w:rsidRPr="00E84C49">
        <w:rPr>
          <w:szCs w:val="20"/>
        </w:rPr>
        <w:t>ť</w:t>
      </w:r>
      <w:r w:rsidRPr="00E84C49">
        <w:rPr>
          <w:szCs w:val="20"/>
        </w:rPr>
        <w:t xml:space="preserve"> bezpečne a pod</w:t>
      </w:r>
      <w:r w:rsidR="003B00DE" w:rsidRPr="00E84C49">
        <w:rPr>
          <w:szCs w:val="20"/>
        </w:rPr>
        <w:t>ľ</w:t>
      </w:r>
      <w:r w:rsidRPr="00E84C49">
        <w:rPr>
          <w:szCs w:val="20"/>
        </w:rPr>
        <w:t>a možnosti zabezpeči</w:t>
      </w:r>
      <w:r w:rsidR="00A06A00" w:rsidRPr="00E84C49">
        <w:rPr>
          <w:szCs w:val="20"/>
        </w:rPr>
        <w:t>ť</w:t>
      </w:r>
      <w:r w:rsidRPr="00E84C49">
        <w:rPr>
          <w:szCs w:val="20"/>
        </w:rPr>
        <w:t xml:space="preserve"> z nich primera</w:t>
      </w:r>
      <w:r w:rsidR="00511493" w:rsidRPr="00E84C49">
        <w:rPr>
          <w:szCs w:val="20"/>
        </w:rPr>
        <w:t>ný výnos</w:t>
      </w:r>
    </w:p>
    <w:p w:rsidR="00CF3507" w:rsidRPr="00E84C49" w:rsidRDefault="00F55454" w:rsidP="00D30B89">
      <w:pPr>
        <w:pStyle w:val="Odseka"/>
        <w:numPr>
          <w:ilvl w:val="0"/>
          <w:numId w:val="162"/>
        </w:numPr>
        <w:ind w:left="714" w:hanging="357"/>
        <w:rPr>
          <w:szCs w:val="20"/>
        </w:rPr>
      </w:pPr>
      <w:r w:rsidRPr="00E84C49">
        <w:rPr>
          <w:szCs w:val="20"/>
        </w:rPr>
        <w:t>p</w:t>
      </w:r>
      <w:r w:rsidR="00A06A00" w:rsidRPr="00E84C49">
        <w:rPr>
          <w:szCs w:val="20"/>
        </w:rPr>
        <w:t>ô</w:t>
      </w:r>
      <w:r w:rsidRPr="00E84C49">
        <w:rPr>
          <w:szCs w:val="20"/>
        </w:rPr>
        <w:t>žičky zabezpeči</w:t>
      </w:r>
      <w:r w:rsidR="00A06A00" w:rsidRPr="00E84C49">
        <w:rPr>
          <w:szCs w:val="20"/>
        </w:rPr>
        <w:t>ť</w:t>
      </w:r>
      <w:r w:rsidR="00511493" w:rsidRPr="00E84C49">
        <w:rPr>
          <w:szCs w:val="20"/>
        </w:rPr>
        <w:t xml:space="preserve"> v zmluve s</w:t>
      </w:r>
      <w:r w:rsidR="00CF3507" w:rsidRPr="00E84C49">
        <w:rPr>
          <w:szCs w:val="20"/>
        </w:rPr>
        <w:t> </w:t>
      </w:r>
      <w:r w:rsidR="00511493" w:rsidRPr="00E84C49">
        <w:rPr>
          <w:szCs w:val="20"/>
        </w:rPr>
        <w:t>dlžníkom</w:t>
      </w:r>
    </w:p>
    <w:p w:rsidR="00CF3507" w:rsidRPr="00E84C49" w:rsidRDefault="00F55454" w:rsidP="00D30B89">
      <w:pPr>
        <w:pStyle w:val="Odseka"/>
        <w:numPr>
          <w:ilvl w:val="0"/>
          <w:numId w:val="162"/>
        </w:numPr>
        <w:ind w:left="714" w:hanging="357"/>
        <w:rPr>
          <w:szCs w:val="20"/>
        </w:rPr>
      </w:pPr>
      <w:r w:rsidRPr="00E84C49">
        <w:rPr>
          <w:szCs w:val="20"/>
        </w:rPr>
        <w:t>účtovné doklady archivova</w:t>
      </w:r>
      <w:r w:rsidR="00A06A00" w:rsidRPr="00E84C49">
        <w:rPr>
          <w:szCs w:val="20"/>
        </w:rPr>
        <w:t>ť</w:t>
      </w:r>
      <w:r w:rsidRPr="00E84C49">
        <w:rPr>
          <w:szCs w:val="20"/>
        </w:rPr>
        <w:t xml:space="preserve"> v súlade so štátnymi </w:t>
      </w:r>
      <w:r w:rsidR="00511493" w:rsidRPr="00E84C49">
        <w:rPr>
          <w:szCs w:val="20"/>
        </w:rPr>
        <w:t>a cirkevnými predpismi</w:t>
      </w:r>
    </w:p>
    <w:p w:rsidR="00F55454" w:rsidRPr="00E84C49" w:rsidRDefault="00F55454" w:rsidP="00D30B89">
      <w:pPr>
        <w:pStyle w:val="Odseka"/>
        <w:numPr>
          <w:ilvl w:val="0"/>
          <w:numId w:val="162"/>
        </w:numPr>
        <w:ind w:left="714" w:hanging="357"/>
        <w:rPr>
          <w:szCs w:val="20"/>
        </w:rPr>
      </w:pPr>
      <w:r w:rsidRPr="00E84C49">
        <w:rPr>
          <w:szCs w:val="20"/>
        </w:rPr>
        <w:t>nehnute</w:t>
      </w:r>
      <w:r w:rsidR="003B00DE" w:rsidRPr="00E84C49">
        <w:rPr>
          <w:szCs w:val="20"/>
        </w:rPr>
        <w:t>ľ</w:t>
      </w:r>
      <w:r w:rsidRPr="00E84C49">
        <w:rPr>
          <w:szCs w:val="20"/>
        </w:rPr>
        <w:t>ný majetok evidova</w:t>
      </w:r>
      <w:r w:rsidR="00A06A00" w:rsidRPr="00E84C49">
        <w:rPr>
          <w:szCs w:val="20"/>
        </w:rPr>
        <w:t>ť</w:t>
      </w:r>
      <w:r w:rsidR="00511493" w:rsidRPr="00E84C49">
        <w:rPr>
          <w:szCs w:val="20"/>
        </w:rPr>
        <w:t xml:space="preserve"> na liste vlastníctva</w:t>
      </w:r>
    </w:p>
    <w:p w:rsidR="00F55454" w:rsidRPr="00E84C49" w:rsidRDefault="00F55454" w:rsidP="0040128F">
      <w:pPr>
        <w:pStyle w:val="Odsek1"/>
      </w:pPr>
      <w:r w:rsidRPr="00E84C49">
        <w:t>Každá COJ je povinná pred schválením záverečného účtu svojim najvyšším orgánom prerokova</w:t>
      </w:r>
      <w:r w:rsidR="00A06A00" w:rsidRPr="00E84C49">
        <w:t>ť</w:t>
      </w:r>
      <w:r w:rsidRPr="00E84C49">
        <w:t xml:space="preserve"> v tomto orgáne správu o kontrole výsledkov hospodárenia</w:t>
      </w:r>
      <w:r w:rsidR="00EC501D" w:rsidRPr="00E84C49">
        <w:t>,</w:t>
      </w:r>
      <w:r w:rsidR="00EC501D" w:rsidRPr="00E84C49">
        <w:rPr>
          <w:rFonts w:eastAsia="Arial"/>
          <w:lang w:eastAsia="ar-SA"/>
        </w:rPr>
        <w:t>ktorú vykonal jej kontrolný orgán</w:t>
      </w:r>
      <w:r w:rsidRPr="00E84C49">
        <w:t>.</w:t>
      </w:r>
    </w:p>
    <w:p w:rsidR="00112162" w:rsidRPr="00E84C49" w:rsidRDefault="00112162"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lastRenderedPageBreak/>
        <w:t>§ 6</w:t>
      </w:r>
    </w:p>
    <w:p w:rsidR="00F55454" w:rsidRPr="00E84C49" w:rsidRDefault="00F55454" w:rsidP="00732BEA">
      <w:pPr>
        <w:widowControl w:val="0"/>
        <w:jc w:val="center"/>
        <w:rPr>
          <w:rFonts w:cs="Arial"/>
          <w:b/>
          <w:szCs w:val="20"/>
        </w:rPr>
      </w:pPr>
    </w:p>
    <w:p w:rsidR="00511493" w:rsidRPr="00E84C49" w:rsidRDefault="00EC501D" w:rsidP="00315312">
      <w:pPr>
        <w:widowControl w:val="0"/>
        <w:rPr>
          <w:rFonts w:cs="Arial"/>
          <w:szCs w:val="20"/>
        </w:rPr>
      </w:pPr>
      <w:r w:rsidRPr="00E84C49">
        <w:rPr>
          <w:rFonts w:eastAsia="Arial"/>
          <w:szCs w:val="20"/>
          <w:lang w:eastAsia="ar-SA"/>
        </w:rPr>
        <w:t>COJ v štatúte stanoví, pri ktorých funkciách sa vyžaduje uzavretie dohody o hmotnej zodpovednosti.</w:t>
      </w:r>
    </w:p>
    <w:p w:rsidR="00EC501D" w:rsidRPr="00E84C49" w:rsidRDefault="00EC50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Zdrojom príjmov COJ sú najm</w:t>
      </w:r>
      <w:r w:rsidR="00C41F21" w:rsidRPr="00E84C49">
        <w:rPr>
          <w:rFonts w:cs="Arial"/>
          <w:szCs w:val="20"/>
        </w:rPr>
        <w:t>ä</w:t>
      </w:r>
      <w:r w:rsidRPr="00E84C49">
        <w:rPr>
          <w:rFonts w:cs="Arial"/>
          <w:szCs w:val="20"/>
        </w:rPr>
        <w:t>:</w:t>
      </w:r>
    </w:p>
    <w:p w:rsidR="00940AA8" w:rsidRPr="00E84C49" w:rsidRDefault="0038292C" w:rsidP="00D30B89">
      <w:pPr>
        <w:pStyle w:val="Odseka"/>
        <w:numPr>
          <w:ilvl w:val="0"/>
          <w:numId w:val="163"/>
        </w:numPr>
        <w:ind w:left="357" w:hanging="357"/>
        <w:rPr>
          <w:szCs w:val="20"/>
        </w:rPr>
      </w:pPr>
      <w:r w:rsidRPr="00E84C49">
        <w:t>cirkevný príspevok</w:t>
      </w:r>
    </w:p>
    <w:p w:rsidR="00940AA8" w:rsidRPr="00E84C49" w:rsidRDefault="00F55454" w:rsidP="00D30B89">
      <w:pPr>
        <w:pStyle w:val="Odseka"/>
        <w:numPr>
          <w:ilvl w:val="0"/>
          <w:numId w:val="163"/>
        </w:numPr>
        <w:ind w:left="357" w:hanging="357"/>
        <w:rPr>
          <w:szCs w:val="20"/>
        </w:rPr>
      </w:pPr>
      <w:r w:rsidRPr="00E84C49">
        <w:rPr>
          <w:szCs w:val="20"/>
        </w:rPr>
        <w:t>dotác</w:t>
      </w:r>
      <w:r w:rsidR="0038292C" w:rsidRPr="00E84C49">
        <w:rPr>
          <w:szCs w:val="20"/>
        </w:rPr>
        <w:t>ie zo štátneho a iného rozpočtu</w:t>
      </w:r>
    </w:p>
    <w:p w:rsidR="00940AA8" w:rsidRPr="00E84C49" w:rsidRDefault="0038292C" w:rsidP="00D30B89">
      <w:pPr>
        <w:pStyle w:val="Odseka"/>
        <w:numPr>
          <w:ilvl w:val="0"/>
          <w:numId w:val="163"/>
        </w:numPr>
        <w:ind w:left="357" w:hanging="357"/>
        <w:rPr>
          <w:szCs w:val="20"/>
        </w:rPr>
      </w:pPr>
      <w:r w:rsidRPr="00E84C49">
        <w:rPr>
          <w:szCs w:val="20"/>
        </w:rPr>
        <w:t>výnosy z hospodárskej činnosti</w:t>
      </w:r>
    </w:p>
    <w:p w:rsidR="00940AA8" w:rsidRPr="00E84C49" w:rsidRDefault="0038292C" w:rsidP="00D30B89">
      <w:pPr>
        <w:pStyle w:val="Odseka"/>
        <w:numPr>
          <w:ilvl w:val="0"/>
          <w:numId w:val="163"/>
        </w:numPr>
        <w:ind w:left="357" w:hanging="357"/>
        <w:rPr>
          <w:szCs w:val="20"/>
        </w:rPr>
      </w:pPr>
      <w:r w:rsidRPr="00E84C49">
        <w:rPr>
          <w:szCs w:val="20"/>
        </w:rPr>
        <w:t>sponzorské dary a</w:t>
      </w:r>
      <w:r w:rsidR="00940AA8" w:rsidRPr="00E84C49">
        <w:rPr>
          <w:szCs w:val="20"/>
        </w:rPr>
        <w:t> </w:t>
      </w:r>
      <w:r w:rsidRPr="00E84C49">
        <w:rPr>
          <w:szCs w:val="20"/>
        </w:rPr>
        <w:t>milodary</w:t>
      </w:r>
    </w:p>
    <w:p w:rsidR="00940AA8" w:rsidRPr="00E84C49" w:rsidRDefault="0038292C" w:rsidP="00D30B89">
      <w:pPr>
        <w:pStyle w:val="Odseka"/>
        <w:numPr>
          <w:ilvl w:val="0"/>
          <w:numId w:val="163"/>
        </w:numPr>
        <w:ind w:left="357" w:hanging="357"/>
        <w:rPr>
          <w:szCs w:val="20"/>
        </w:rPr>
      </w:pPr>
      <w:r w:rsidRPr="00E84C49">
        <w:rPr>
          <w:szCs w:val="20"/>
        </w:rPr>
        <w:t>ofery</w:t>
      </w:r>
      <w:r w:rsidR="00EC501D" w:rsidRPr="00E84C49">
        <w:rPr>
          <w:rFonts w:eastAsia="Arial"/>
          <w:szCs w:val="20"/>
          <w:lang w:eastAsia="ar-SA"/>
        </w:rPr>
        <w:t>a</w:t>
      </w:r>
      <w:r w:rsidR="00940AA8" w:rsidRPr="00E84C49">
        <w:rPr>
          <w:rFonts w:eastAsia="Arial"/>
          <w:szCs w:val="20"/>
          <w:lang w:eastAsia="ar-SA"/>
        </w:rPr>
        <w:t> </w:t>
      </w:r>
      <w:r w:rsidR="00EC501D" w:rsidRPr="00E84C49">
        <w:rPr>
          <w:rFonts w:eastAsia="Arial"/>
          <w:szCs w:val="20"/>
          <w:lang w:eastAsia="ar-SA"/>
        </w:rPr>
        <w:t>zbierky</w:t>
      </w:r>
    </w:p>
    <w:p w:rsidR="00940AA8" w:rsidRPr="00E84C49" w:rsidRDefault="003E66F5" w:rsidP="00D30B89">
      <w:pPr>
        <w:pStyle w:val="Odseka"/>
        <w:numPr>
          <w:ilvl w:val="0"/>
          <w:numId w:val="163"/>
        </w:numPr>
        <w:ind w:left="357" w:hanging="357"/>
        <w:rPr>
          <w:szCs w:val="20"/>
        </w:rPr>
      </w:pPr>
      <w:r w:rsidRPr="00E84C49">
        <w:rPr>
          <w:rFonts w:eastAsia="Arial"/>
          <w:szCs w:val="20"/>
          <w:lang w:eastAsia="ar-SA"/>
        </w:rPr>
        <w:t>poplatky za cirkevné úkony</w:t>
      </w:r>
    </w:p>
    <w:p w:rsidR="00940AA8" w:rsidRPr="00E84C49" w:rsidRDefault="003E66F5" w:rsidP="00D30B89">
      <w:pPr>
        <w:pStyle w:val="Odseka"/>
        <w:numPr>
          <w:ilvl w:val="0"/>
          <w:numId w:val="163"/>
        </w:numPr>
        <w:ind w:left="357" w:hanging="357"/>
        <w:rPr>
          <w:szCs w:val="20"/>
        </w:rPr>
      </w:pPr>
      <w:r w:rsidRPr="00E84C49">
        <w:rPr>
          <w:rFonts w:eastAsia="Arial"/>
          <w:szCs w:val="20"/>
          <w:lang w:eastAsia="ar-SA"/>
        </w:rPr>
        <w:t>úroky bežných účtov a</w:t>
      </w:r>
      <w:r w:rsidR="00940AA8" w:rsidRPr="00E84C49">
        <w:rPr>
          <w:rFonts w:eastAsia="Arial"/>
          <w:szCs w:val="20"/>
          <w:lang w:eastAsia="ar-SA"/>
        </w:rPr>
        <w:t> </w:t>
      </w:r>
      <w:r w:rsidRPr="00E84C49">
        <w:rPr>
          <w:rFonts w:eastAsia="Arial"/>
          <w:szCs w:val="20"/>
          <w:lang w:eastAsia="ar-SA"/>
        </w:rPr>
        <w:t>vkladov</w:t>
      </w:r>
    </w:p>
    <w:p w:rsidR="00F55454" w:rsidRPr="00E84C49" w:rsidRDefault="003E66F5" w:rsidP="00D30B89">
      <w:pPr>
        <w:pStyle w:val="Odseka"/>
        <w:numPr>
          <w:ilvl w:val="0"/>
          <w:numId w:val="163"/>
        </w:numPr>
        <w:ind w:left="357" w:hanging="357"/>
        <w:rPr>
          <w:szCs w:val="20"/>
        </w:rPr>
      </w:pPr>
      <w:r w:rsidRPr="00E84C49">
        <w:rPr>
          <w:rFonts w:eastAsia="Arial"/>
          <w:szCs w:val="20"/>
          <w:lang w:eastAsia="ar-SA"/>
        </w:rPr>
        <w:t>výnosy z cenných papierov</w:t>
      </w:r>
    </w:p>
    <w:p w:rsidR="003E66F5" w:rsidRPr="00E84C49" w:rsidRDefault="003E66F5"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COJ, ktorej z hospodárskej činnosti plynú zisky nad sumu, ktorú stanoví osobitný cirkevný zákon, odvádza z čistého výnosu stanovený podiel na spoločné charitatívne a vzdelávacie účely.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940AA8" w:rsidRPr="00E84C49" w:rsidRDefault="00F55454" w:rsidP="00D30B89">
      <w:pPr>
        <w:pStyle w:val="Odsek1"/>
        <w:numPr>
          <w:ilvl w:val="0"/>
          <w:numId w:val="164"/>
        </w:numPr>
        <w:ind w:left="357" w:hanging="357"/>
        <w:rPr>
          <w:szCs w:val="20"/>
        </w:rPr>
      </w:pPr>
      <w:r w:rsidRPr="00E84C49">
        <w:t>Každý člen cirkvi je povinný plati</w:t>
      </w:r>
      <w:r w:rsidR="00A06A00" w:rsidRPr="00E84C49">
        <w:t>ť</w:t>
      </w:r>
      <w:r w:rsidRPr="00E84C49">
        <w:t xml:space="preserve"> cirkevný príspevok. Jeho výšku určuje zborový konvent.</w:t>
      </w:r>
    </w:p>
    <w:p w:rsidR="00940AA8" w:rsidRPr="00E84C49" w:rsidRDefault="00F55454" w:rsidP="00D30B89">
      <w:pPr>
        <w:pStyle w:val="Odsek1"/>
        <w:numPr>
          <w:ilvl w:val="0"/>
          <w:numId w:val="164"/>
        </w:numPr>
        <w:ind w:left="357" w:hanging="357"/>
        <w:rPr>
          <w:szCs w:val="20"/>
        </w:rPr>
      </w:pPr>
      <w:r w:rsidRPr="00E84C49">
        <w:rPr>
          <w:szCs w:val="20"/>
        </w:rPr>
        <w:t>Cirkevné zbory platia seniorálny a celocirkevný príspevok. Výšku seniorálneho príspevku určuje seniorálny konvent, výšku celocirkevného príspevku určuje synoda. Východný dištrikt a Západný dištrikt poukážu 1/3 z vyinkasovaného príspevku na bežný účet ECAV.</w:t>
      </w:r>
    </w:p>
    <w:p w:rsidR="00940AA8" w:rsidRPr="00E84C49" w:rsidRDefault="00FB1F2C" w:rsidP="00D30B89">
      <w:pPr>
        <w:pStyle w:val="Odsek1"/>
        <w:numPr>
          <w:ilvl w:val="0"/>
          <w:numId w:val="164"/>
        </w:numPr>
        <w:ind w:left="357" w:hanging="357"/>
        <w:rPr>
          <w:szCs w:val="20"/>
        </w:rPr>
      </w:pPr>
      <w:r w:rsidRPr="00E84C49">
        <w:rPr>
          <w:szCs w:val="20"/>
        </w:rPr>
        <w:t>Novovzniknuté cirkevné zbory v roku svojho vzniku neplatia cirkevný príspevok.</w:t>
      </w:r>
    </w:p>
    <w:p w:rsidR="004B74AD" w:rsidRPr="00E84C49" w:rsidRDefault="004B74AD" w:rsidP="00D30B89">
      <w:pPr>
        <w:pStyle w:val="Odsek1"/>
        <w:numPr>
          <w:ilvl w:val="0"/>
          <w:numId w:val="164"/>
        </w:numPr>
        <w:ind w:left="357" w:hanging="357"/>
        <w:rPr>
          <w:szCs w:val="20"/>
        </w:rPr>
      </w:pPr>
      <w:r w:rsidRPr="00E84C49">
        <w:rPr>
          <w:szCs w:val="20"/>
        </w:rPr>
        <w:t>Celocirkevný príspevok sa platí podľa počtu členov uvedených v Schematizme k 31. 12. predch</w:t>
      </w:r>
      <w:r w:rsidRPr="00E84C49">
        <w:rPr>
          <w:szCs w:val="20"/>
        </w:rPr>
        <w:t>á</w:t>
      </w:r>
      <w:r w:rsidRPr="00E84C49">
        <w:rPr>
          <w:szCs w:val="20"/>
        </w:rPr>
        <w:t>dzajúceho roka.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Rozpočet a záverečný účet</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940AA8" w:rsidRPr="00E84C49" w:rsidRDefault="00F55454" w:rsidP="00D30B89">
      <w:pPr>
        <w:pStyle w:val="Odsek1"/>
        <w:numPr>
          <w:ilvl w:val="0"/>
          <w:numId w:val="165"/>
        </w:numPr>
        <w:ind w:left="357" w:hanging="357"/>
        <w:rPr>
          <w:szCs w:val="20"/>
        </w:rPr>
      </w:pPr>
      <w:r w:rsidRPr="00E84C49">
        <w:t>COJ hospodári pod</w:t>
      </w:r>
      <w:r w:rsidR="003B00DE" w:rsidRPr="00E84C49">
        <w:t>ľ</w:t>
      </w:r>
      <w:r w:rsidRPr="00E84C49">
        <w:t xml:space="preserve">a rozpočtu, </w:t>
      </w:r>
      <w:r w:rsidR="00633298" w:rsidRPr="00E84C49">
        <w:t xml:space="preserve">ktorý obsahuje všetky právnymi predpismi určené náležitosti a </w:t>
      </w:r>
      <w:r w:rsidRPr="00E84C49">
        <w:t>ktorý prijíma každoročne jej najvyšší orgán. Ten istý orgán schva</w:t>
      </w:r>
      <w:r w:rsidR="003B00DE" w:rsidRPr="00E84C49">
        <w:t>ľ</w:t>
      </w:r>
      <w:r w:rsidRPr="00E84C49">
        <w:t>uje každoročne jej účt</w:t>
      </w:r>
      <w:r w:rsidR="00633298" w:rsidRPr="00E84C49">
        <w:t>ovnú z</w:t>
      </w:r>
      <w:r w:rsidR="00633298" w:rsidRPr="00E84C49">
        <w:t>á</w:t>
      </w:r>
      <w:r w:rsidR="00633298" w:rsidRPr="00E84C49">
        <w:t>vierku, ktorá obsahuje všetky právnymi predpismi určené náležitosti</w:t>
      </w:r>
      <w:r w:rsidRPr="00E84C49">
        <w:t>.</w:t>
      </w:r>
    </w:p>
    <w:p w:rsidR="00F55454" w:rsidRPr="00E84C49" w:rsidRDefault="003E66F5" w:rsidP="00D30B89">
      <w:pPr>
        <w:pStyle w:val="Odsek1"/>
        <w:numPr>
          <w:ilvl w:val="0"/>
          <w:numId w:val="165"/>
        </w:numPr>
        <w:ind w:left="357" w:hanging="357"/>
        <w:rPr>
          <w:szCs w:val="20"/>
        </w:rPr>
      </w:pPr>
      <w:r w:rsidRPr="00E84C49">
        <w:rPr>
          <w:rFonts w:eastAsia="Arial"/>
          <w:szCs w:val="20"/>
          <w:lang w:eastAsia="ar-SA"/>
        </w:rPr>
        <w:t>Rozpočty a záverečné účty COJ nepodliehajú schváleniu vyššej COJ. O schválení rozpočtu a účtovnej závierky konventom cirkevného zboru a seniorátu je povinné jeho predsedníctvo info</w:t>
      </w:r>
      <w:r w:rsidRPr="00E84C49">
        <w:rPr>
          <w:rFonts w:eastAsia="Arial"/>
          <w:szCs w:val="20"/>
          <w:lang w:eastAsia="ar-SA"/>
        </w:rPr>
        <w:t>r</w:t>
      </w:r>
      <w:r w:rsidRPr="00E84C49">
        <w:rPr>
          <w:rFonts w:eastAsia="Arial"/>
          <w:szCs w:val="20"/>
          <w:lang w:eastAsia="ar-SA"/>
        </w:rPr>
        <w:t>movať vyššiu COJ do 10 dní od ich schválenia. V prípade schodkového rozpočtu sa uvedú zdroje vyrovnania. Zároveň predkladá údaje na predpísanom tlačive (výkaz). Vyššia COJ sumarizuje ta</w:t>
      </w:r>
      <w:r w:rsidRPr="00E84C49">
        <w:rPr>
          <w:rFonts w:eastAsia="Arial"/>
          <w:szCs w:val="20"/>
          <w:lang w:eastAsia="ar-SA"/>
        </w:rPr>
        <w:t>k</w:t>
      </w:r>
      <w:r w:rsidRPr="00E84C49">
        <w:rPr>
          <w:rFonts w:eastAsia="Arial"/>
          <w:szCs w:val="20"/>
          <w:lang w:eastAsia="ar-SA"/>
        </w:rPr>
        <w:t>to predložené rozpočty a účtovné závierky</w:t>
      </w:r>
      <w:r w:rsidR="00F55454" w:rsidRPr="00E84C49">
        <w:rPr>
          <w:szCs w:val="20"/>
        </w:rPr>
        <w:t>.</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O nerozpočtovaných výdavkoch ECAV rozhoduje:</w:t>
      </w:r>
    </w:p>
    <w:p w:rsidR="00940AA8" w:rsidRPr="00E84C49" w:rsidRDefault="00F55454" w:rsidP="00D30B89">
      <w:pPr>
        <w:pStyle w:val="Odseka"/>
        <w:numPr>
          <w:ilvl w:val="0"/>
          <w:numId w:val="166"/>
        </w:numPr>
        <w:ind w:left="357" w:hanging="357"/>
        <w:rPr>
          <w:szCs w:val="20"/>
        </w:rPr>
      </w:pPr>
      <w:r w:rsidRPr="00E84C49">
        <w:t xml:space="preserve">predsedníctvo ECAV v jednotlivých prípadoch do </w:t>
      </w:r>
      <w:r w:rsidR="003E66F5" w:rsidRPr="00E84C49">
        <w:t>17</w:t>
      </w:r>
      <w:r w:rsidRPr="00E84C49">
        <w:t xml:space="preserve">00 </w:t>
      </w:r>
      <w:r w:rsidR="003E66F5" w:rsidRPr="00E84C49">
        <w:t>€</w:t>
      </w:r>
      <w:r w:rsidRPr="00E84C49">
        <w:t>, v </w:t>
      </w:r>
      <w:r w:rsidR="0038292C" w:rsidRPr="00E84C49">
        <w:t xml:space="preserve">celom roku najviac do </w:t>
      </w:r>
      <w:r w:rsidR="003E66F5" w:rsidRPr="00E84C49">
        <w:t>7</w:t>
      </w:r>
      <w:r w:rsidR="0038292C" w:rsidRPr="00E84C49">
        <w:t xml:space="preserve"> 000 </w:t>
      </w:r>
      <w:r w:rsidR="003E66F5" w:rsidRPr="00E84C49">
        <w:t>€</w:t>
      </w:r>
    </w:p>
    <w:p w:rsidR="00F55454" w:rsidRPr="00E84C49" w:rsidRDefault="00B5771E" w:rsidP="00D30B89">
      <w:pPr>
        <w:pStyle w:val="Odseka"/>
        <w:numPr>
          <w:ilvl w:val="0"/>
          <w:numId w:val="166"/>
        </w:numPr>
        <w:ind w:left="357" w:hanging="357"/>
        <w:rPr>
          <w:szCs w:val="20"/>
        </w:rPr>
      </w:pPr>
      <w:r w:rsidRPr="00E84C49">
        <w:rPr>
          <w:szCs w:val="20"/>
        </w:rPr>
        <w:t>GP</w:t>
      </w:r>
      <w:r w:rsidR="00F55454" w:rsidRPr="00E84C49">
        <w:rPr>
          <w:szCs w:val="20"/>
        </w:rPr>
        <w:t xml:space="preserve"> pod</w:t>
      </w:r>
      <w:r w:rsidR="003B00DE" w:rsidRPr="00E84C49">
        <w:rPr>
          <w:szCs w:val="20"/>
        </w:rPr>
        <w:t>ľ</w:t>
      </w:r>
      <w:r w:rsidR="0038292C" w:rsidRPr="00E84C49">
        <w:rPr>
          <w:szCs w:val="20"/>
        </w:rPr>
        <w:t>a potreby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Ak v príslušnom štatúte neboli stanovené limity na rozhodovanie o nerozpočtovaných výdavkoch, stanovujú sa na celý rok takto:</w:t>
      </w:r>
    </w:p>
    <w:p w:rsidR="00940AA8" w:rsidRPr="00E84C49" w:rsidRDefault="00F55454" w:rsidP="00D30B89">
      <w:pPr>
        <w:pStyle w:val="Odseka"/>
        <w:numPr>
          <w:ilvl w:val="0"/>
          <w:numId w:val="167"/>
        </w:numPr>
        <w:ind w:left="357" w:hanging="357"/>
      </w:pPr>
      <w:r w:rsidRPr="00E84C49">
        <w:t>zbo</w:t>
      </w:r>
      <w:r w:rsidR="0038292C" w:rsidRPr="00E84C49">
        <w:t xml:space="preserve">rové predsedníctvo do </w:t>
      </w:r>
      <w:r w:rsidR="003E66F5" w:rsidRPr="00E84C49">
        <w:t>35</w:t>
      </w:r>
      <w:r w:rsidR="0038292C" w:rsidRPr="00E84C49">
        <w:t xml:space="preserve">0 </w:t>
      </w:r>
      <w:r w:rsidR="003E66F5" w:rsidRPr="00E84C49">
        <w:t>€</w:t>
      </w:r>
    </w:p>
    <w:p w:rsidR="00940AA8" w:rsidRPr="00E84C49" w:rsidRDefault="0012509F" w:rsidP="00D30B89">
      <w:pPr>
        <w:pStyle w:val="Odseka"/>
        <w:numPr>
          <w:ilvl w:val="0"/>
          <w:numId w:val="167"/>
        </w:numPr>
        <w:ind w:left="357" w:hanging="357"/>
      </w:pPr>
      <w:r w:rsidRPr="00E84C49">
        <w:t>zb</w:t>
      </w:r>
      <w:r w:rsidR="00F55454" w:rsidRPr="00E84C49">
        <w:t>o</w:t>
      </w:r>
      <w:r w:rsidR="003E66F5" w:rsidRPr="00E84C49">
        <w:t>rové presbyterstvo do 7</w:t>
      </w:r>
      <w:r w:rsidR="0038292C" w:rsidRPr="00E84C49">
        <w:t xml:space="preserve">00 </w:t>
      </w:r>
      <w:r w:rsidR="003E66F5" w:rsidRPr="00E84C49">
        <w:t>€</w:t>
      </w:r>
    </w:p>
    <w:p w:rsidR="00940AA8" w:rsidRPr="00E84C49" w:rsidRDefault="00F55454" w:rsidP="00D30B89">
      <w:pPr>
        <w:pStyle w:val="Odseka"/>
        <w:numPr>
          <w:ilvl w:val="0"/>
          <w:numId w:val="167"/>
        </w:numPr>
        <w:ind w:left="357" w:hanging="357"/>
      </w:pPr>
      <w:r w:rsidRPr="00E84C49">
        <w:t xml:space="preserve">seniorálne predsedníctvo do </w:t>
      </w:r>
      <w:r w:rsidR="003E66F5" w:rsidRPr="00E84C49">
        <w:t>17</w:t>
      </w:r>
      <w:r w:rsidRPr="00E84C49">
        <w:t xml:space="preserve">0 </w:t>
      </w:r>
      <w:r w:rsidR="003E66F5" w:rsidRPr="00E84C49">
        <w:t>€</w:t>
      </w:r>
    </w:p>
    <w:p w:rsidR="00940AA8" w:rsidRPr="00E84C49" w:rsidRDefault="00F55454" w:rsidP="00D30B89">
      <w:pPr>
        <w:pStyle w:val="Odseka"/>
        <w:numPr>
          <w:ilvl w:val="0"/>
          <w:numId w:val="167"/>
        </w:numPr>
        <w:ind w:left="357" w:hanging="357"/>
      </w:pPr>
      <w:r w:rsidRPr="00E84C49">
        <w:t>senior</w:t>
      </w:r>
      <w:r w:rsidR="0038292C" w:rsidRPr="00E84C49">
        <w:t xml:space="preserve">álne presbyterstvo do </w:t>
      </w:r>
      <w:r w:rsidR="003E66F5" w:rsidRPr="00E84C49">
        <w:t>35</w:t>
      </w:r>
      <w:r w:rsidR="0038292C" w:rsidRPr="00E84C49">
        <w:t xml:space="preserve">0 </w:t>
      </w:r>
      <w:r w:rsidR="00112162" w:rsidRPr="00E84C49">
        <w:t>€</w:t>
      </w:r>
    </w:p>
    <w:p w:rsidR="00940AA8" w:rsidRPr="00E84C49" w:rsidRDefault="00F55454" w:rsidP="00D30B89">
      <w:pPr>
        <w:pStyle w:val="Odseka"/>
        <w:numPr>
          <w:ilvl w:val="0"/>
          <w:numId w:val="167"/>
        </w:numPr>
        <w:ind w:left="357" w:hanging="357"/>
      </w:pPr>
      <w:r w:rsidRPr="00E84C49">
        <w:t>dištriktu</w:t>
      </w:r>
      <w:r w:rsidR="0038292C" w:rsidRPr="00E84C49">
        <w:t xml:space="preserve">álne predsedníctvo do </w:t>
      </w:r>
      <w:r w:rsidR="003E66F5" w:rsidRPr="00E84C49">
        <w:t>17</w:t>
      </w:r>
      <w:r w:rsidR="0038292C" w:rsidRPr="00E84C49">
        <w:t xml:space="preserve">00 </w:t>
      </w:r>
      <w:r w:rsidR="003E66F5" w:rsidRPr="00E84C49">
        <w:t>€</w:t>
      </w:r>
    </w:p>
    <w:p w:rsidR="00F55454" w:rsidRPr="00E84C49" w:rsidRDefault="00F55454" w:rsidP="00D30B89">
      <w:pPr>
        <w:pStyle w:val="Odseka"/>
        <w:numPr>
          <w:ilvl w:val="0"/>
          <w:numId w:val="167"/>
        </w:numPr>
        <w:ind w:left="357" w:hanging="357"/>
      </w:pPr>
      <w:r w:rsidRPr="00E84C49">
        <w:t>dištriktuá</w:t>
      </w:r>
      <w:r w:rsidR="0038292C" w:rsidRPr="00E84C49">
        <w:t xml:space="preserve">lne presbyterstvo do </w:t>
      </w:r>
      <w:r w:rsidR="003E66F5" w:rsidRPr="00E84C49">
        <w:t>35</w:t>
      </w:r>
      <w:r w:rsidR="0038292C" w:rsidRPr="00E84C49">
        <w:t xml:space="preserve">00 </w:t>
      </w:r>
      <w:r w:rsidR="003E66F5" w:rsidRPr="00E84C49">
        <w:t>€</w:t>
      </w:r>
    </w:p>
    <w:p w:rsidR="003E66F5" w:rsidRPr="00E84C49" w:rsidRDefault="003E66F5" w:rsidP="004B74AD">
      <w:pPr>
        <w:widowControl w:val="0"/>
        <w:jc w:val="center"/>
        <w:rPr>
          <w:rFonts w:cs="Arial"/>
          <w:b/>
          <w:szCs w:val="20"/>
        </w:rPr>
      </w:pPr>
    </w:p>
    <w:p w:rsidR="00F55454" w:rsidRPr="00E84C49" w:rsidRDefault="00F55454" w:rsidP="004B74AD">
      <w:pPr>
        <w:widowControl w:val="0"/>
        <w:jc w:val="center"/>
        <w:rPr>
          <w:rFonts w:cs="Arial"/>
          <w:b/>
          <w:szCs w:val="20"/>
        </w:rPr>
      </w:pPr>
      <w:r w:rsidRPr="00E84C49">
        <w:rPr>
          <w:rFonts w:cs="Arial"/>
          <w:b/>
          <w:szCs w:val="20"/>
        </w:rPr>
        <w:t>Evidencia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472E2A" w:rsidRPr="00E84C49" w:rsidRDefault="00F55454" w:rsidP="00D30B89">
      <w:pPr>
        <w:pStyle w:val="Odsek1"/>
        <w:numPr>
          <w:ilvl w:val="0"/>
          <w:numId w:val="168"/>
        </w:numPr>
        <w:ind w:left="357" w:hanging="357"/>
        <w:rPr>
          <w:szCs w:val="20"/>
        </w:rPr>
      </w:pPr>
      <w:r w:rsidRPr="00E84C49">
        <w:t>COJ vedú jednoduché účtovníctvo. Ak to stanovuje osobitný predpis, vedú podvojné účtovníctvo.</w:t>
      </w:r>
    </w:p>
    <w:p w:rsidR="00F55454" w:rsidRPr="00E84C49" w:rsidRDefault="00F55454" w:rsidP="00D30B89">
      <w:pPr>
        <w:pStyle w:val="Odsek1"/>
        <w:numPr>
          <w:ilvl w:val="0"/>
          <w:numId w:val="168"/>
        </w:numPr>
        <w:ind w:left="357" w:hanging="357"/>
        <w:rPr>
          <w:szCs w:val="20"/>
        </w:rPr>
      </w:pPr>
      <w:r w:rsidRPr="00E84C49">
        <w:rPr>
          <w:szCs w:val="20"/>
        </w:rPr>
        <w:t>Pred zaúčtovaním dokladu musia ho podpisom odsúhlasi</w:t>
      </w:r>
      <w:r w:rsidR="00A06A00" w:rsidRPr="00E84C49">
        <w:rPr>
          <w:szCs w:val="20"/>
        </w:rPr>
        <w:t>ť</w:t>
      </w:r>
      <w:r w:rsidRPr="00E84C49">
        <w:rPr>
          <w:szCs w:val="20"/>
        </w:rPr>
        <w:t xml:space="preserve"> obaja členovia zborového či seniorá</w:t>
      </w:r>
      <w:r w:rsidRPr="00E84C49">
        <w:rPr>
          <w:szCs w:val="20"/>
        </w:rPr>
        <w:t>l</w:t>
      </w:r>
      <w:r w:rsidRPr="00E84C49">
        <w:rPr>
          <w:szCs w:val="20"/>
        </w:rPr>
        <w:t>neho predsedníctva. ECAV a dištrikty postupujú pod</w:t>
      </w:r>
      <w:r w:rsidR="003B00DE" w:rsidRPr="00E84C49">
        <w:rPr>
          <w:szCs w:val="20"/>
        </w:rPr>
        <w:t>ľ</w:t>
      </w:r>
      <w:r w:rsidRPr="00E84C49">
        <w:rPr>
          <w:szCs w:val="20"/>
        </w:rPr>
        <w:t>a organizačného poriadku príslušného bi</w:t>
      </w:r>
      <w:r w:rsidRPr="00E84C49">
        <w:rPr>
          <w:szCs w:val="20"/>
        </w:rPr>
        <w:t>s</w:t>
      </w:r>
      <w:r w:rsidRPr="00E84C49">
        <w:rPr>
          <w:szCs w:val="20"/>
        </w:rPr>
        <w:t>kupského úradu.</w:t>
      </w:r>
    </w:p>
    <w:p w:rsidR="00376B75" w:rsidRPr="00E84C49" w:rsidRDefault="00376B75"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14</w:t>
      </w:r>
    </w:p>
    <w:p w:rsidR="00F9368D" w:rsidRPr="00E84C49" w:rsidRDefault="00F9368D" w:rsidP="00732BEA">
      <w:pPr>
        <w:widowControl w:val="0"/>
        <w:rPr>
          <w:rFonts w:cs="Arial"/>
          <w:szCs w:val="20"/>
        </w:rPr>
      </w:pPr>
    </w:p>
    <w:p w:rsidR="00F55454" w:rsidRPr="00E84C49" w:rsidRDefault="00F55454" w:rsidP="00315312">
      <w:pPr>
        <w:widowControl w:val="0"/>
        <w:rPr>
          <w:rFonts w:cs="Arial"/>
          <w:szCs w:val="20"/>
        </w:rPr>
      </w:pPr>
      <w:r w:rsidRPr="00E84C49">
        <w:rPr>
          <w:rFonts w:cs="Arial"/>
          <w:szCs w:val="20"/>
        </w:rPr>
        <w:t>Na disponovanie finančnými prostriedkami sú potrebné najmenej dva podpisy os</w:t>
      </w:r>
      <w:r w:rsidR="00A06A00" w:rsidRPr="00E84C49">
        <w:rPr>
          <w:rFonts w:cs="Arial"/>
          <w:szCs w:val="20"/>
        </w:rPr>
        <w:t>ô</w:t>
      </w:r>
      <w:r w:rsidRPr="00E84C49">
        <w:rPr>
          <w:rFonts w:cs="Arial"/>
          <w:szCs w:val="20"/>
        </w:rPr>
        <w:t>b uvedených na podpisovom vzore, ktorý schva</w:t>
      </w:r>
      <w:r w:rsidR="003B00DE" w:rsidRPr="00E84C49">
        <w:rPr>
          <w:rFonts w:cs="Arial"/>
          <w:szCs w:val="20"/>
        </w:rPr>
        <w:t>ľ</w:t>
      </w:r>
      <w:r w:rsidRPr="00E84C49">
        <w:rPr>
          <w:rFonts w:cs="Arial"/>
          <w:szCs w:val="20"/>
        </w:rPr>
        <w:t>uje príslušné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Pokladničný limit schva</w:t>
      </w:r>
      <w:r w:rsidR="003B00DE" w:rsidRPr="00E84C49">
        <w:rPr>
          <w:rFonts w:cs="Arial"/>
          <w:szCs w:val="20"/>
        </w:rPr>
        <w:t>ľ</w:t>
      </w:r>
      <w:r w:rsidRPr="00E84C49">
        <w:rPr>
          <w:rFonts w:cs="Arial"/>
          <w:szCs w:val="20"/>
        </w:rPr>
        <w:t>uje príslušné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Iné formy hospodárenia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472E2A" w:rsidRPr="00E84C49" w:rsidRDefault="00F55454" w:rsidP="00D30B89">
      <w:pPr>
        <w:pStyle w:val="Odsek1"/>
        <w:numPr>
          <w:ilvl w:val="0"/>
          <w:numId w:val="169"/>
        </w:numPr>
        <w:ind w:left="357" w:hanging="357"/>
        <w:rPr>
          <w:szCs w:val="20"/>
        </w:rPr>
      </w:pPr>
      <w:r w:rsidRPr="00E84C49">
        <w:t>Pri dodržaní všeobecne záv</w:t>
      </w:r>
      <w:r w:rsidR="00C41F21" w:rsidRPr="00E84C49">
        <w:t>ä</w:t>
      </w:r>
      <w:r w:rsidRPr="00E84C49">
        <w:t>zných predpisov m</w:t>
      </w:r>
      <w:r w:rsidR="00A06A00" w:rsidRPr="00E84C49">
        <w:t>ô</w:t>
      </w:r>
      <w:r w:rsidRPr="00E84C49">
        <w:t>že COJ vytvára</w:t>
      </w:r>
      <w:r w:rsidR="00A06A00" w:rsidRPr="00E84C49">
        <w:t>ť</w:t>
      </w:r>
      <w:r w:rsidRPr="00E84C49">
        <w:t xml:space="preserve"> účelové zariadenia a iné org</w:t>
      </w:r>
      <w:r w:rsidRPr="00E84C49">
        <w:t>a</w:t>
      </w:r>
      <w:r w:rsidRPr="00E84C49">
        <w:t>nizácie s právnou subjektivitou alebo bez nej. Pri ich vytvorení je povinná prija</w:t>
      </w:r>
      <w:r w:rsidR="00A06A00" w:rsidRPr="00E84C49">
        <w:t>ť</w:t>
      </w:r>
      <w:r w:rsidRPr="00E84C49">
        <w:t xml:space="preserve"> ich štatút, ktorý podlieha schváleniu vyššej COJ.</w:t>
      </w:r>
    </w:p>
    <w:p w:rsidR="00F55454" w:rsidRPr="00E84C49" w:rsidRDefault="00F55454" w:rsidP="00D30B89">
      <w:pPr>
        <w:pStyle w:val="Odsek1"/>
        <w:numPr>
          <w:ilvl w:val="0"/>
          <w:numId w:val="169"/>
        </w:numPr>
        <w:ind w:left="357" w:hanging="357"/>
        <w:rPr>
          <w:szCs w:val="20"/>
        </w:rPr>
      </w:pPr>
      <w:r w:rsidRPr="00E84C49">
        <w:rPr>
          <w:szCs w:val="20"/>
        </w:rPr>
        <w:t>Účelové zariadenia a iné organizácie bez právnej subjektivity predkladajú zriaďovate</w:t>
      </w:r>
      <w:r w:rsidR="003B00DE" w:rsidRPr="00E84C49">
        <w:rPr>
          <w:szCs w:val="20"/>
        </w:rPr>
        <w:t>ľ</w:t>
      </w:r>
      <w:r w:rsidRPr="00E84C49">
        <w:rPr>
          <w:szCs w:val="20"/>
        </w:rPr>
        <w:t>ovi na schv</w:t>
      </w:r>
      <w:r w:rsidRPr="00E84C49">
        <w:rPr>
          <w:szCs w:val="20"/>
        </w:rPr>
        <w:t>á</w:t>
      </w:r>
      <w:r w:rsidRPr="00E84C49">
        <w:rPr>
          <w:szCs w:val="20"/>
        </w:rPr>
        <w:t>lenie rozpočet a záverečný účet.</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472E2A" w:rsidRPr="00E84C49" w:rsidRDefault="00F55454" w:rsidP="00D30B89">
      <w:pPr>
        <w:pStyle w:val="Odsek1"/>
        <w:numPr>
          <w:ilvl w:val="0"/>
          <w:numId w:val="170"/>
        </w:numPr>
        <w:ind w:left="357" w:hanging="357"/>
        <w:rPr>
          <w:szCs w:val="20"/>
        </w:rPr>
      </w:pPr>
      <w:r w:rsidRPr="00E84C49">
        <w:t>Majetok (základiny, fondya pod.), ktorý nie je vo vlastníctve COJ, ale je zverený do jej správy, je povinná opatrova</w:t>
      </w:r>
      <w:r w:rsidR="00A06A00" w:rsidRPr="00E84C49">
        <w:t>ť</w:t>
      </w:r>
      <w:r w:rsidRPr="00E84C49">
        <w:t xml:space="preserve"> a spravova</w:t>
      </w:r>
      <w:r w:rsidR="00A06A00" w:rsidRPr="00E84C49">
        <w:t>ť</w:t>
      </w:r>
      <w:r w:rsidRPr="00E84C49">
        <w:t xml:space="preserve"> pod</w:t>
      </w:r>
      <w:r w:rsidR="003B00DE" w:rsidRPr="00E84C49">
        <w:t>ľ</w:t>
      </w:r>
      <w:r w:rsidRPr="00E84C49">
        <w:t>a požiadaviek zriaďovate</w:t>
      </w:r>
      <w:r w:rsidR="003B00DE" w:rsidRPr="00E84C49">
        <w:t>ľ</w:t>
      </w:r>
      <w:r w:rsidRPr="00E84C49">
        <w:t>a či zakladate</w:t>
      </w:r>
      <w:r w:rsidR="003B00DE" w:rsidRPr="00E84C49">
        <w:t>ľ</w:t>
      </w:r>
      <w:r w:rsidRPr="00E84C49">
        <w:t>a. Ak je jeho poži</w:t>
      </w:r>
      <w:r w:rsidRPr="00E84C49">
        <w:t>a</w:t>
      </w:r>
      <w:r w:rsidRPr="00E84C49">
        <w:t>davka neurčitá, cie</w:t>
      </w:r>
      <w:r w:rsidR="003B00DE" w:rsidRPr="00E84C49">
        <w:t>ľ</w:t>
      </w:r>
      <w:r w:rsidRPr="00E84C49">
        <w:t xml:space="preserve"> základiny určí najbližšia vyššia COJ.</w:t>
      </w:r>
    </w:p>
    <w:p w:rsidR="00F55454" w:rsidRPr="00E84C49" w:rsidRDefault="00F55454" w:rsidP="00D30B89">
      <w:pPr>
        <w:pStyle w:val="Odsek1"/>
        <w:numPr>
          <w:ilvl w:val="0"/>
          <w:numId w:val="170"/>
        </w:numPr>
        <w:ind w:left="357" w:hanging="357"/>
        <w:rPr>
          <w:szCs w:val="20"/>
        </w:rPr>
      </w:pPr>
      <w:r w:rsidRPr="00E84C49">
        <w:rPr>
          <w:szCs w:val="20"/>
        </w:rPr>
        <w:t>Takýto majetok sa eviduje oddelene od majetku COJ a na výročnom konvente (synode) sa pod</w:t>
      </w:r>
      <w:r w:rsidRPr="00E84C49">
        <w:rPr>
          <w:szCs w:val="20"/>
        </w:rPr>
        <w:t>á</w:t>
      </w:r>
      <w:r w:rsidRPr="00E84C49">
        <w:rPr>
          <w:szCs w:val="20"/>
        </w:rPr>
        <w:t>va o ňom správa.</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330A44" w:rsidRPr="00E84C49" w:rsidRDefault="00F55454" w:rsidP="00D30B89">
      <w:pPr>
        <w:pStyle w:val="Odsek1"/>
        <w:numPr>
          <w:ilvl w:val="0"/>
          <w:numId w:val="171"/>
        </w:numPr>
        <w:ind w:left="357" w:hanging="357"/>
        <w:rPr>
          <w:szCs w:val="20"/>
        </w:rPr>
      </w:pPr>
      <w:bookmarkStart w:id="96" w:name="cz_2_99_19_1"/>
      <w:bookmarkEnd w:id="96"/>
      <w:r w:rsidRPr="00E84C49">
        <w:t xml:space="preserve">Oddelené hospodársko-právne časti cirkevných zborov a združované cirkevné zbory </w:t>
      </w:r>
      <w:hyperlink w:anchor="cz_6_96" w:history="1">
        <w:r w:rsidRPr="00E84C49">
          <w:rPr>
            <w:rStyle w:val="Hypertextovprepojenie"/>
            <w:rFonts w:cs="Arial"/>
            <w:b/>
            <w:color w:val="auto"/>
            <w:szCs w:val="20"/>
          </w:rPr>
          <w:t>(cirkevný zákon</w:t>
        </w:r>
        <w:r w:rsidR="00C41F21" w:rsidRPr="00E84C49">
          <w:rPr>
            <w:rStyle w:val="Hypertextovprepojenie"/>
            <w:rFonts w:cs="Arial"/>
            <w:b/>
            <w:color w:val="auto"/>
            <w:szCs w:val="20"/>
          </w:rPr>
          <w:t xml:space="preserve"> č</w:t>
        </w:r>
        <w:r w:rsidR="00DD7BDA" w:rsidRPr="00E84C49">
          <w:rPr>
            <w:rStyle w:val="Hypertextovprepojenie"/>
            <w:rFonts w:cs="Arial"/>
            <w:b/>
            <w:color w:val="auto"/>
            <w:szCs w:val="20"/>
          </w:rPr>
          <w:t>.</w:t>
        </w:r>
        <w:r w:rsidRPr="00E84C49">
          <w:rPr>
            <w:rStyle w:val="Hypertextovprepojenie"/>
            <w:rFonts w:cs="Arial"/>
            <w:b/>
            <w:color w:val="auto"/>
            <w:szCs w:val="20"/>
          </w:rPr>
          <w:t xml:space="preserve"> 6/</w:t>
        </w:r>
        <w:r w:rsidR="003817A4" w:rsidRPr="00E84C49">
          <w:rPr>
            <w:rStyle w:val="Hypertextovprepojenie"/>
            <w:rFonts w:cs="Arial"/>
            <w:b/>
            <w:color w:val="auto"/>
            <w:szCs w:val="20"/>
          </w:rPr>
          <w:t>19</w:t>
        </w:r>
        <w:r w:rsidRPr="00E84C49">
          <w:rPr>
            <w:rStyle w:val="Hypertextovprepojenie"/>
            <w:rFonts w:cs="Arial"/>
            <w:b/>
            <w:color w:val="auto"/>
            <w:szCs w:val="20"/>
          </w:rPr>
          <w:t>96)</w:t>
        </w:r>
      </w:hyperlink>
      <w:r w:rsidRPr="00E84C49">
        <w:t xml:space="preserve"> sa riadia analogicky ustanoveniami tohto cirkevného zákona, ako aj ďalšími ci</w:t>
      </w:r>
      <w:r w:rsidRPr="00E84C49">
        <w:t>r</w:t>
      </w:r>
      <w:r w:rsidRPr="00E84C49">
        <w:t xml:space="preserve">kevnými </w:t>
      </w:r>
      <w:r w:rsidR="00F85EA1" w:rsidRPr="00E84C49">
        <w:t>hospodársko-právnymi</w:t>
      </w:r>
      <w:r w:rsidRPr="00E84C49">
        <w:t xml:space="preserve"> predpismi.</w:t>
      </w:r>
    </w:p>
    <w:p w:rsidR="00F55454" w:rsidRPr="00E84C49" w:rsidRDefault="00F55454" w:rsidP="00D30B89">
      <w:pPr>
        <w:pStyle w:val="Odsek1"/>
        <w:numPr>
          <w:ilvl w:val="0"/>
          <w:numId w:val="171"/>
        </w:numPr>
        <w:ind w:left="357" w:hanging="357"/>
        <w:rPr>
          <w:szCs w:val="20"/>
        </w:rPr>
      </w:pPr>
      <w:r w:rsidRPr="00E84C49">
        <w:rPr>
          <w:szCs w:val="20"/>
        </w:rPr>
        <w:t>Analogicky používajú ustanovenia tohto cirkevného zákona a ďalšie cirkevné hospodársko-právne predpisy aj účelové zariadenia a iné organizácie, zriadené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Stavby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3E66F5" w:rsidRPr="00E84C49">
        <w:rPr>
          <w:rFonts w:cs="Arial"/>
          <w:b/>
          <w:szCs w:val="20"/>
        </w:rPr>
        <w:t>19</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Na stavbu a prestavbu objektov sakrálnej povaly, vrátane akýchko</w:t>
      </w:r>
      <w:r w:rsidR="003B00DE" w:rsidRPr="00E84C49">
        <w:rPr>
          <w:rFonts w:cs="Arial"/>
          <w:szCs w:val="20"/>
        </w:rPr>
        <w:t>ľ</w:t>
      </w:r>
      <w:r w:rsidRPr="00E84C49">
        <w:rPr>
          <w:rFonts w:cs="Arial"/>
          <w:szCs w:val="20"/>
        </w:rPr>
        <w:t>vek zásahov do interiéru, musí by</w:t>
      </w:r>
      <w:r w:rsidR="00A06A00" w:rsidRPr="00E84C49">
        <w:rPr>
          <w:rFonts w:cs="Arial"/>
          <w:szCs w:val="20"/>
        </w:rPr>
        <w:t>ť</w:t>
      </w:r>
      <w:r w:rsidRPr="00E84C49">
        <w:rPr>
          <w:rFonts w:cs="Arial"/>
          <w:szCs w:val="20"/>
        </w:rPr>
        <w:t xml:space="preserve"> predchádzajúci súhlas s projektom od dištriktuálneho presbyterstva po súhlase seniorálneho presb</w:t>
      </w:r>
      <w:r w:rsidRPr="00E84C49">
        <w:rPr>
          <w:rFonts w:cs="Arial"/>
          <w:szCs w:val="20"/>
        </w:rPr>
        <w:t>y</w:t>
      </w:r>
      <w:r w:rsidRPr="00E84C49">
        <w:rPr>
          <w:rFonts w:cs="Arial"/>
          <w:szCs w:val="20"/>
        </w:rPr>
        <w:t>terstva, dištriktuálneho stave</w:t>
      </w:r>
      <w:r w:rsidR="00DD7BDA" w:rsidRPr="00E84C49">
        <w:rPr>
          <w:rFonts w:cs="Arial"/>
          <w:szCs w:val="20"/>
        </w:rPr>
        <w:t xml:space="preserve">bného a hospodárskeho výboru a </w:t>
      </w:r>
      <w:r w:rsidR="0069790F" w:rsidRPr="00E84C49">
        <w:rPr>
          <w:rFonts w:cs="Arial"/>
          <w:szCs w:val="20"/>
        </w:rPr>
        <w:t>z</w:t>
      </w:r>
      <w:r w:rsidRPr="00E84C49">
        <w:rPr>
          <w:rFonts w:cs="Arial"/>
          <w:szCs w:val="20"/>
        </w:rPr>
        <w:t>boru biskupov.</w:t>
      </w:r>
    </w:p>
    <w:p w:rsidR="003E66F5" w:rsidRPr="00E84C49" w:rsidRDefault="003E66F5" w:rsidP="004B74AD">
      <w:pPr>
        <w:widowControl w:val="0"/>
        <w:jc w:val="center"/>
        <w:rPr>
          <w:rFonts w:cs="Arial"/>
          <w:b/>
          <w:szCs w:val="20"/>
        </w:rPr>
      </w:pPr>
    </w:p>
    <w:p w:rsidR="00F55454" w:rsidRPr="00E84C49" w:rsidRDefault="003E66F5" w:rsidP="004B74AD">
      <w:pPr>
        <w:widowControl w:val="0"/>
        <w:jc w:val="center"/>
        <w:rPr>
          <w:rFonts w:cs="Arial"/>
          <w:b/>
          <w:szCs w:val="20"/>
        </w:rPr>
      </w:pPr>
      <w:r w:rsidRPr="00E84C49">
        <w:rPr>
          <w:rFonts w:cs="Arial"/>
          <w:b/>
          <w:szCs w:val="20"/>
        </w:rPr>
        <w:t>§ 20</w:t>
      </w:r>
    </w:p>
    <w:p w:rsidR="00F55454" w:rsidRPr="00E84C49" w:rsidRDefault="00F55454" w:rsidP="00732BEA">
      <w:pPr>
        <w:widowControl w:val="0"/>
        <w:jc w:val="center"/>
        <w:rPr>
          <w:rFonts w:cs="Arial"/>
          <w:b/>
          <w:szCs w:val="20"/>
        </w:rPr>
      </w:pPr>
    </w:p>
    <w:p w:rsidR="00521A6E" w:rsidRPr="00E84C49" w:rsidRDefault="00F55454" w:rsidP="00D30B89">
      <w:pPr>
        <w:pStyle w:val="Odsek1"/>
        <w:numPr>
          <w:ilvl w:val="0"/>
          <w:numId w:val="172"/>
        </w:numPr>
        <w:ind w:left="357" w:hanging="357"/>
      </w:pPr>
      <w:r w:rsidRPr="00E84C49">
        <w:t>Ak sa COJ uchádza o akúko</w:t>
      </w:r>
      <w:r w:rsidR="003B00DE" w:rsidRPr="00E84C49">
        <w:t>ľ</w:t>
      </w:r>
      <w:r w:rsidRPr="00E84C49">
        <w:t>vek podporu na stavbu, prestavbu, modernizáciu a pod. a nebola schválená pod</w:t>
      </w:r>
      <w:r w:rsidR="003B00DE" w:rsidRPr="00E84C49">
        <w:t>ľ</w:t>
      </w:r>
      <w:r w:rsidRPr="00E84C49">
        <w:t xml:space="preserve">a § 20, alebo o inú formu výpomoci, musí ju po vyjadrení </w:t>
      </w:r>
      <w:r w:rsidR="00F85EA1" w:rsidRPr="00E84C49">
        <w:t>seniorálneho</w:t>
      </w:r>
      <w:r w:rsidRPr="00E84C49">
        <w:t xml:space="preserve"> presbyte</w:t>
      </w:r>
      <w:r w:rsidRPr="00E84C49">
        <w:t>r</w:t>
      </w:r>
      <w:r w:rsidRPr="00E84C49">
        <w:t>stva schváli</w:t>
      </w:r>
      <w:r w:rsidR="00A06A00" w:rsidRPr="00E84C49">
        <w:t>ť</w:t>
      </w:r>
      <w:r w:rsidRPr="00E84C49">
        <w:t xml:space="preserve"> dištriktuálne presbyterstvo a presbyterstvo COJ, ktoré podporu alebo výpomoc ods</w:t>
      </w:r>
      <w:r w:rsidRPr="00E84C49">
        <w:t>ú</w:t>
      </w:r>
      <w:r w:rsidRPr="00E84C49">
        <w:t>hlasuje alebo pride</w:t>
      </w:r>
      <w:r w:rsidR="003B00DE" w:rsidRPr="00E84C49">
        <w:t>ľ</w:t>
      </w:r>
      <w:r w:rsidRPr="00E84C49">
        <w:t>uje.</w:t>
      </w:r>
    </w:p>
    <w:p w:rsidR="008464FC" w:rsidRPr="00E84C49" w:rsidRDefault="008464FC" w:rsidP="00D30B89">
      <w:pPr>
        <w:pStyle w:val="Odsek1"/>
        <w:numPr>
          <w:ilvl w:val="0"/>
          <w:numId w:val="172"/>
        </w:numPr>
        <w:ind w:left="357" w:hanging="357"/>
      </w:pPr>
      <w:r w:rsidRPr="00E84C49">
        <w:t xml:space="preserve">Ak sa COJ uchádza o podporu z generálnej podporovne a nebola schválená podľa § 20, musí túto </w:t>
      </w:r>
      <w:r w:rsidRPr="00E84C49">
        <w:lastRenderedPageBreak/>
        <w:t>žiadosť schváliť jej presbyterstvo. Predsedníctvo COJ zašle svoju žiadosť na vedomie predsední</w:t>
      </w:r>
      <w:r w:rsidRPr="00E84C49">
        <w:t>c</w:t>
      </w:r>
      <w:r w:rsidRPr="00E84C49">
        <w:t>tvu seniorátu a na schválenie presbyterstvu dištriktu, ktoré žiadosť schvaľuje. V prípade opodsta</w:t>
      </w:r>
      <w:r w:rsidRPr="00E84C49">
        <w:t>t</w:t>
      </w:r>
      <w:r w:rsidRPr="00E84C49">
        <w:t>nených dôvodov predsedníctvo seniorátu svoje pripomienky zašle do 15 dní od doručenia žiadosti presbyterstvu COJ, ktoré žiadosť schvaľuje.</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21</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Na postavenie alebo prestavbu organa dáva súhlas po odporúčaní výboru cirkevnej hudby dištriktuá</w:t>
      </w:r>
      <w:r w:rsidRPr="00E84C49">
        <w:rPr>
          <w:rFonts w:cs="Arial"/>
          <w:szCs w:val="20"/>
        </w:rPr>
        <w:t>l</w:t>
      </w:r>
      <w:r w:rsidRPr="00E84C49">
        <w:rPr>
          <w:rFonts w:cs="Arial"/>
          <w:szCs w:val="20"/>
        </w:rPr>
        <w:t>ne presbyterstvo.</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Hospodársky výbor</w:t>
      </w:r>
    </w:p>
    <w:p w:rsidR="0038292C" w:rsidRPr="00E84C49" w:rsidRDefault="0038292C"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22</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 xml:space="preserve">ECAV, </w:t>
      </w:r>
      <w:r w:rsidR="00F85EA1" w:rsidRPr="00E84C49">
        <w:rPr>
          <w:rFonts w:cs="Arial"/>
          <w:szCs w:val="20"/>
        </w:rPr>
        <w:t>dištrikty</w:t>
      </w:r>
      <w:r w:rsidRPr="00E84C49">
        <w:rPr>
          <w:rFonts w:cs="Arial"/>
          <w:szCs w:val="20"/>
        </w:rPr>
        <w:t xml:space="preserve"> a senioráty sú povinné ustanovi</w:t>
      </w:r>
      <w:r w:rsidR="00A06A00" w:rsidRPr="00E84C49">
        <w:rPr>
          <w:rFonts w:cs="Arial"/>
          <w:szCs w:val="20"/>
        </w:rPr>
        <w:t>ť</w:t>
      </w:r>
      <w:r w:rsidRPr="00E84C49">
        <w:rPr>
          <w:rFonts w:cs="Arial"/>
          <w:szCs w:val="20"/>
        </w:rPr>
        <w:t xml:space="preserve"> hospodársky výbor, ktorý má najmenej 5 členov. V cirkevnom zbore sa hospodársky výbor v počte najmenej 3 členov ustanovuje, ak je to určené v zborovom štatúte. Ak hospodársky výbor nie je ustanovený, zborový konvent musí poveri</w:t>
      </w:r>
      <w:r w:rsidR="00A06A00" w:rsidRPr="00E84C49">
        <w:rPr>
          <w:rFonts w:cs="Arial"/>
          <w:szCs w:val="20"/>
        </w:rPr>
        <w:t>ť</w:t>
      </w:r>
      <w:r w:rsidRPr="00E84C49">
        <w:rPr>
          <w:rFonts w:cs="Arial"/>
          <w:szCs w:val="20"/>
        </w:rPr>
        <w:t xml:space="preserve"> konkré</w:t>
      </w:r>
      <w:r w:rsidRPr="00E84C49">
        <w:rPr>
          <w:rFonts w:cs="Arial"/>
          <w:szCs w:val="20"/>
        </w:rPr>
        <w:t>t</w:t>
      </w:r>
      <w:r w:rsidRPr="00E84C49">
        <w:rPr>
          <w:rFonts w:cs="Arial"/>
          <w:szCs w:val="20"/>
        </w:rPr>
        <w:t>nymi úlohami odborníka alebo skupinu odborníkov.</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23</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H</w:t>
      </w:r>
      <w:r w:rsidR="00F91537" w:rsidRPr="00E84C49">
        <w:rPr>
          <w:rFonts w:cs="Arial"/>
          <w:szCs w:val="20"/>
        </w:rPr>
        <w:t xml:space="preserve">ospodársky výbor </w:t>
      </w:r>
      <w:r w:rsidRPr="00E84C49">
        <w:rPr>
          <w:rFonts w:cs="Arial"/>
          <w:szCs w:val="20"/>
        </w:rPr>
        <w:t>ako poradný orgán konventu (synody) a</w:t>
      </w:r>
      <w:r w:rsidR="002B7D80" w:rsidRPr="00E84C49">
        <w:rPr>
          <w:rFonts w:cs="Arial"/>
          <w:szCs w:val="20"/>
        </w:rPr>
        <w:t> </w:t>
      </w:r>
      <w:r w:rsidRPr="00E84C49">
        <w:rPr>
          <w:rFonts w:cs="Arial"/>
          <w:szCs w:val="20"/>
        </w:rPr>
        <w:t>presbyterstva</w:t>
      </w:r>
      <w:r w:rsidR="002B7D80" w:rsidRPr="00E84C49">
        <w:rPr>
          <w:rFonts w:cs="Arial"/>
          <w:szCs w:val="20"/>
        </w:rPr>
        <w:t>:</w:t>
      </w:r>
    </w:p>
    <w:p w:rsidR="009909F2" w:rsidRPr="00E84C49" w:rsidRDefault="00F55454" w:rsidP="00D30B89">
      <w:pPr>
        <w:pStyle w:val="Odseka"/>
        <w:numPr>
          <w:ilvl w:val="0"/>
          <w:numId w:val="173"/>
        </w:numPr>
        <w:ind w:left="357" w:hanging="357"/>
      </w:pPr>
      <w:r w:rsidRPr="00E84C49">
        <w:t>pripravu</w:t>
      </w:r>
      <w:r w:rsidR="002B7D80" w:rsidRPr="00E84C49">
        <w:t>je presbyterstvu návrh rozpočtu</w:t>
      </w:r>
    </w:p>
    <w:p w:rsidR="009909F2" w:rsidRPr="00E84C49" w:rsidRDefault="002B7D80" w:rsidP="00D30B89">
      <w:pPr>
        <w:pStyle w:val="Odseka"/>
        <w:numPr>
          <w:ilvl w:val="0"/>
          <w:numId w:val="173"/>
        </w:numPr>
        <w:ind w:left="357" w:hanging="357"/>
      </w:pPr>
      <w:r w:rsidRPr="00E84C49">
        <w:t>vyjadruje sa k záverečnému účtu</w:t>
      </w:r>
    </w:p>
    <w:p w:rsidR="009909F2" w:rsidRPr="00E84C49" w:rsidRDefault="00F55454" w:rsidP="00D30B89">
      <w:pPr>
        <w:pStyle w:val="Odseka"/>
        <w:numPr>
          <w:ilvl w:val="0"/>
          <w:numId w:val="173"/>
        </w:numPr>
        <w:ind w:left="357" w:hanging="357"/>
      </w:pPr>
      <w:r w:rsidRPr="00E84C49">
        <w:t>pripravuje pre orgány COJ analýzu využívania rozpočtovaných prostriedkov a navrhuje opatre</w:t>
      </w:r>
      <w:r w:rsidR="002B7D80" w:rsidRPr="00E84C49">
        <w:t>nia</w:t>
      </w:r>
    </w:p>
    <w:p w:rsidR="00F55454" w:rsidRPr="00E84C49" w:rsidRDefault="00F55454" w:rsidP="00D30B89">
      <w:pPr>
        <w:pStyle w:val="Odseka"/>
        <w:numPr>
          <w:ilvl w:val="0"/>
          <w:numId w:val="173"/>
        </w:numPr>
        <w:ind w:left="357" w:hanging="357"/>
      </w:pPr>
      <w:r w:rsidRPr="00E84C49">
        <w:t>plní ďalšie úlohy pod</w:t>
      </w:r>
      <w:r w:rsidR="003B00DE" w:rsidRPr="00E84C49">
        <w:t>ľ</w:t>
      </w:r>
      <w:r w:rsidR="002B7D80" w:rsidRPr="00E84C49">
        <w:t>a požiadaviek orgánov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Kontrola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24</w:t>
      </w:r>
    </w:p>
    <w:p w:rsidR="00F55454" w:rsidRPr="00E84C49" w:rsidRDefault="00F55454" w:rsidP="0026058A">
      <w:pPr>
        <w:widowControl w:val="0"/>
        <w:jc w:val="center"/>
        <w:rPr>
          <w:rFonts w:cs="Arial"/>
          <w:b/>
          <w:szCs w:val="20"/>
        </w:rPr>
      </w:pPr>
    </w:p>
    <w:p w:rsidR="00DC6048" w:rsidRPr="00E84C49" w:rsidRDefault="00F55454" w:rsidP="00D30B89">
      <w:pPr>
        <w:pStyle w:val="Odsek1"/>
        <w:numPr>
          <w:ilvl w:val="0"/>
          <w:numId w:val="174"/>
        </w:numPr>
        <w:ind w:left="357" w:hanging="357"/>
      </w:pPr>
      <w:bookmarkStart w:id="97" w:name="cz_2_99_25_1"/>
      <w:bookmarkStart w:id="98" w:name="cz_2_99_24_1"/>
      <w:bookmarkEnd w:id="97"/>
      <w:bookmarkEnd w:id="98"/>
      <w:r w:rsidRPr="00E84C49">
        <w:t>COJ m</w:t>
      </w:r>
      <w:r w:rsidR="00A06A00" w:rsidRPr="00E84C49">
        <w:t>ô</w:t>
      </w:r>
      <w:r w:rsidRPr="00E84C49">
        <w:t>žu na kontrolnú činnos</w:t>
      </w:r>
      <w:r w:rsidR="00A06A00" w:rsidRPr="00E84C49">
        <w:t>ť</w:t>
      </w:r>
      <w:r w:rsidRPr="00E84C49">
        <w:t xml:space="preserve"> vytvori</w:t>
      </w:r>
      <w:r w:rsidR="00A06A00" w:rsidRPr="00E84C49">
        <w:t>ť</w:t>
      </w:r>
      <w:r w:rsidRPr="00E84C49">
        <w:t xml:space="preserve"> kontrolný orgán, ktorý vykonáva kontrolu vo vlastnej aj v najbližšej nižšej COJ.</w:t>
      </w:r>
      <w:hyperlink w:anchor="cn_3_97_10_4" w:history="1">
        <w:r w:rsidR="00700702">
          <w:rPr>
            <w:rStyle w:val="Hypertextovprepojenie"/>
            <w:rFonts w:cs="Arial"/>
            <w:b/>
            <w:noProof w:val="0"/>
            <w:color w:val="auto"/>
            <w:sz w:val="16"/>
          </w:rPr>
          <w:t xml:space="preserve">(pozri </w:t>
        </w:r>
        <w:r w:rsidR="002E5BD5" w:rsidRPr="002E5BD5">
          <w:rPr>
            <w:rStyle w:val="Hypertextovprepojenie"/>
            <w:rFonts w:cs="Arial"/>
            <w:b/>
            <w:noProof w:val="0"/>
            <w:color w:val="auto"/>
            <w:sz w:val="16"/>
          </w:rPr>
          <w:t>3/1997 § 10 ods. 4)</w:t>
        </w:r>
      </w:hyperlink>
    </w:p>
    <w:p w:rsidR="00F55454" w:rsidRPr="00E84C49" w:rsidRDefault="00F55454" w:rsidP="00D30B89">
      <w:pPr>
        <w:pStyle w:val="Odsek1"/>
        <w:numPr>
          <w:ilvl w:val="0"/>
          <w:numId w:val="174"/>
        </w:numPr>
        <w:ind w:left="357" w:hanging="357"/>
      </w:pPr>
      <w:r w:rsidRPr="00E84C49">
        <w:t>Ak je v COJ nie vytvorený kontrolný orgán, vnútornú kontrolnú činnos</w:t>
      </w:r>
      <w:r w:rsidR="00A06A00" w:rsidRPr="00E84C49">
        <w:t>ť</w:t>
      </w:r>
      <w:r w:rsidRPr="00E84C49">
        <w:t xml:space="preserve"> vykonáva </w:t>
      </w:r>
      <w:r w:rsidR="00B5771E" w:rsidRPr="00E84C49">
        <w:t>HV</w:t>
      </w:r>
      <w:r w:rsidRPr="00E84C49">
        <w:t>.</w:t>
      </w:r>
    </w:p>
    <w:p w:rsidR="00F55454" w:rsidRPr="00E84C49" w:rsidRDefault="00F55454" w:rsidP="00732BEA">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25</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Kontrolné orgány ECAV a dištriktu m</w:t>
      </w:r>
      <w:r w:rsidR="00A06A00" w:rsidRPr="00E84C49">
        <w:rPr>
          <w:rFonts w:cs="Arial"/>
          <w:szCs w:val="20"/>
        </w:rPr>
        <w:t>ô</w:t>
      </w:r>
      <w:r w:rsidRPr="00E84C49">
        <w:rPr>
          <w:rFonts w:cs="Arial"/>
          <w:szCs w:val="20"/>
        </w:rPr>
        <w:t>žu kontrolova</w:t>
      </w:r>
      <w:r w:rsidR="00A06A00" w:rsidRPr="00E84C49">
        <w:rPr>
          <w:rFonts w:cs="Arial"/>
          <w:szCs w:val="20"/>
        </w:rPr>
        <w:t>ť</w:t>
      </w:r>
      <w:r w:rsidRPr="00E84C49">
        <w:rPr>
          <w:rFonts w:cs="Arial"/>
          <w:szCs w:val="20"/>
        </w:rPr>
        <w:t xml:space="preserve"> aj iné COJ, ako sú uvedené v § 2</w:t>
      </w:r>
      <w:r w:rsidR="00A96535" w:rsidRPr="00E84C49">
        <w:rPr>
          <w:rFonts w:cs="Arial"/>
          <w:szCs w:val="20"/>
        </w:rPr>
        <w:t>4</w:t>
      </w:r>
      <w:r w:rsidRPr="00E84C49">
        <w:rPr>
          <w:rFonts w:cs="Arial"/>
          <w:szCs w:val="20"/>
        </w:rPr>
        <w:t xml:space="preserve"> ods. 1, ak:</w:t>
      </w:r>
    </w:p>
    <w:p w:rsidR="00DC6048" w:rsidRPr="00E84C49" w:rsidRDefault="00F55454" w:rsidP="00D30B89">
      <w:pPr>
        <w:pStyle w:val="Odseka"/>
        <w:numPr>
          <w:ilvl w:val="0"/>
          <w:numId w:val="335"/>
        </w:numPr>
        <w:ind w:left="357" w:hanging="357"/>
      </w:pPr>
      <w:r w:rsidRPr="00E84C49">
        <w:t>o to požiada COJ, ktorú treba kontrolova</w:t>
      </w:r>
      <w:r w:rsidR="00A06A00" w:rsidRPr="00E84C49">
        <w:t>ť</w:t>
      </w:r>
    </w:p>
    <w:p w:rsidR="00DC6048" w:rsidRPr="00E84C49" w:rsidRDefault="00F55454" w:rsidP="002A3C8A">
      <w:pPr>
        <w:pStyle w:val="Odseka"/>
        <w:ind w:left="357"/>
      </w:pPr>
      <w:r w:rsidRPr="00E84C49">
        <w:t>o to požiada COJ, ktorá je na kontrolu pod</w:t>
      </w:r>
      <w:r w:rsidR="003B00DE" w:rsidRPr="00E84C49">
        <w:t>ľ</w:t>
      </w:r>
      <w:r w:rsidR="002B7D80" w:rsidRPr="00E84C49">
        <w:t>a § 2</w:t>
      </w:r>
      <w:r w:rsidR="00A96535" w:rsidRPr="00E84C49">
        <w:t>4</w:t>
      </w:r>
      <w:r w:rsidR="002B7D80" w:rsidRPr="00E84C49">
        <w:t xml:space="preserve"> oprávnená</w:t>
      </w:r>
    </w:p>
    <w:p w:rsidR="00F55454" w:rsidRPr="00E84C49" w:rsidRDefault="00F55454" w:rsidP="002A3C8A">
      <w:pPr>
        <w:pStyle w:val="Odseka"/>
        <w:ind w:left="357"/>
      </w:pPr>
      <w:r w:rsidRPr="00E84C49">
        <w:t>je d</w:t>
      </w:r>
      <w:r w:rsidR="00A06A00" w:rsidRPr="00E84C49">
        <w:t>ô</w:t>
      </w:r>
      <w:r w:rsidRPr="00E84C49">
        <w:t>vodné podozrenie, že došlo k porušeniu štátneho alebo cirkevného zákona, alebo iného vš</w:t>
      </w:r>
      <w:r w:rsidRPr="00E84C49">
        <w:t>e</w:t>
      </w:r>
      <w:r w:rsidRPr="00E84C49">
        <w:t>obecne záv</w:t>
      </w:r>
      <w:r w:rsidR="00C41F21" w:rsidRPr="00E84C49">
        <w:t>ä</w:t>
      </w:r>
      <w:r w:rsidR="002B7D80" w:rsidRPr="00E84C49">
        <w:t>zného predpisu</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Spoločné a záverečné ustanovenia</w:t>
      </w:r>
    </w:p>
    <w:p w:rsidR="00F55454" w:rsidRPr="00E84C49" w:rsidRDefault="00F55454" w:rsidP="00732BEA">
      <w:pPr>
        <w:widowControl w:val="0"/>
        <w:jc w:val="center"/>
        <w:rPr>
          <w:rFonts w:cs="Arial"/>
          <w:b/>
          <w:szCs w:val="20"/>
        </w:rPr>
      </w:pPr>
    </w:p>
    <w:p w:rsidR="00F55454" w:rsidRPr="00E84C49" w:rsidRDefault="003E66F5" w:rsidP="00732BEA">
      <w:pPr>
        <w:widowControl w:val="0"/>
        <w:jc w:val="center"/>
        <w:rPr>
          <w:rFonts w:cs="Arial"/>
          <w:b/>
          <w:szCs w:val="20"/>
        </w:rPr>
      </w:pPr>
      <w:r w:rsidRPr="00E84C49">
        <w:rPr>
          <w:rFonts w:cs="Arial"/>
          <w:b/>
          <w:szCs w:val="20"/>
        </w:rPr>
        <w:t>§ 26</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V prípade zániku COJ prechádza jej majetok na jej právneho nástupcu v rámci ECAV. Ak takéto niet, prechádza jej majetok na najbližšiu vyššiu COJ.</w:t>
      </w:r>
    </w:p>
    <w:p w:rsidR="003E66F5" w:rsidRPr="00E84C49" w:rsidRDefault="003E66F5" w:rsidP="004B74AD">
      <w:pPr>
        <w:widowControl w:val="0"/>
        <w:jc w:val="center"/>
        <w:rPr>
          <w:rFonts w:cs="Arial"/>
          <w:b/>
          <w:szCs w:val="20"/>
        </w:rPr>
      </w:pPr>
    </w:p>
    <w:p w:rsidR="00F55454" w:rsidRPr="00E84C49" w:rsidRDefault="003E66F5" w:rsidP="004B74AD">
      <w:pPr>
        <w:widowControl w:val="0"/>
        <w:jc w:val="center"/>
        <w:rPr>
          <w:rFonts w:cs="Arial"/>
          <w:b/>
          <w:szCs w:val="20"/>
        </w:rPr>
      </w:pPr>
      <w:r w:rsidRPr="00E84C49">
        <w:rPr>
          <w:rFonts w:cs="Arial"/>
          <w:b/>
          <w:szCs w:val="20"/>
        </w:rPr>
        <w:t>§ 27</w:t>
      </w:r>
    </w:p>
    <w:p w:rsidR="00F55454" w:rsidRPr="00E84C49" w:rsidRDefault="00F55454" w:rsidP="00732BEA">
      <w:pPr>
        <w:widowControl w:val="0"/>
        <w:jc w:val="center"/>
        <w:rPr>
          <w:rFonts w:cs="Arial"/>
          <w:b/>
          <w:szCs w:val="20"/>
        </w:rPr>
      </w:pPr>
    </w:p>
    <w:p w:rsidR="00F55454" w:rsidRPr="00E84C49" w:rsidRDefault="00F55454" w:rsidP="00315312">
      <w:pPr>
        <w:widowControl w:val="0"/>
        <w:rPr>
          <w:rFonts w:cs="Arial"/>
          <w:szCs w:val="20"/>
        </w:rPr>
      </w:pPr>
      <w:r w:rsidRPr="00E84C49">
        <w:rPr>
          <w:rFonts w:cs="Arial"/>
          <w:szCs w:val="20"/>
        </w:rPr>
        <w:t xml:space="preserve">Dňom účinnosti </w:t>
      </w:r>
      <w:r w:rsidR="00C817E0" w:rsidRPr="00E84C49">
        <w:rPr>
          <w:rFonts w:cs="Arial"/>
          <w:szCs w:val="20"/>
        </w:rPr>
        <w:t>tohto</w:t>
      </w:r>
      <w:r w:rsidRPr="00E84C49">
        <w:rPr>
          <w:rFonts w:cs="Arial"/>
          <w:szCs w:val="20"/>
        </w:rPr>
        <w:t xml:space="preserve"> cirkevného zákona sa ruší cirkevný zákon</w:t>
      </w:r>
      <w:r w:rsidR="00C41F21" w:rsidRPr="00E84C49">
        <w:rPr>
          <w:rFonts w:cs="Arial"/>
          <w:szCs w:val="20"/>
        </w:rPr>
        <w:t xml:space="preserve"> č</w:t>
      </w:r>
      <w:r w:rsidR="00DD7BDA" w:rsidRPr="00E84C49">
        <w:rPr>
          <w:rFonts w:cs="Arial"/>
          <w:szCs w:val="20"/>
        </w:rPr>
        <w:t>.</w:t>
      </w:r>
      <w:r w:rsidRPr="00E84C49">
        <w:rPr>
          <w:rFonts w:cs="Arial"/>
          <w:szCs w:val="20"/>
        </w:rPr>
        <w:t xml:space="preserve"> 5/</w:t>
      </w:r>
      <w:r w:rsidR="005E2C2B" w:rsidRPr="00E84C49">
        <w:rPr>
          <w:rFonts w:cs="Arial"/>
          <w:szCs w:val="20"/>
        </w:rPr>
        <w:t>19</w:t>
      </w:r>
      <w:r w:rsidRPr="00E84C49">
        <w:rPr>
          <w:rFonts w:cs="Arial"/>
          <w:szCs w:val="20"/>
        </w:rPr>
        <w:t>99 o hospodárení cirkevných hospodárskych jednotiek.</w:t>
      </w:r>
    </w:p>
    <w:p w:rsidR="00DC6048" w:rsidRPr="00E84C49" w:rsidRDefault="00DC6048" w:rsidP="00315312">
      <w:pPr>
        <w:widowControl w:val="0"/>
        <w:rPr>
          <w:rFonts w:cs="Arial"/>
          <w:szCs w:val="20"/>
        </w:rPr>
      </w:pPr>
    </w:p>
    <w:p w:rsidR="00F55454" w:rsidRPr="00E84C49" w:rsidRDefault="003E66F5" w:rsidP="00732BEA">
      <w:pPr>
        <w:widowControl w:val="0"/>
        <w:jc w:val="center"/>
        <w:rPr>
          <w:rFonts w:cs="Arial"/>
          <w:b/>
          <w:szCs w:val="20"/>
        </w:rPr>
      </w:pPr>
      <w:r w:rsidRPr="00E84C49">
        <w:rPr>
          <w:rFonts w:cs="Arial"/>
          <w:b/>
          <w:szCs w:val="20"/>
        </w:rPr>
        <w:t>§ 28</w:t>
      </w:r>
    </w:p>
    <w:p w:rsidR="00F55454" w:rsidRPr="00E84C49" w:rsidRDefault="00F55454" w:rsidP="00732BEA">
      <w:pPr>
        <w:widowControl w:val="0"/>
        <w:jc w:val="center"/>
        <w:rPr>
          <w:rFonts w:cs="Arial"/>
          <w:b/>
          <w:szCs w:val="20"/>
        </w:rPr>
      </w:pPr>
    </w:p>
    <w:p w:rsidR="00745507" w:rsidRPr="00E84C49" w:rsidRDefault="00745507" w:rsidP="00315312">
      <w:pPr>
        <w:widowControl w:val="0"/>
        <w:rPr>
          <w:rFonts w:cs="Arial"/>
          <w:szCs w:val="20"/>
        </w:rPr>
      </w:pPr>
      <w:r w:rsidRPr="00E84C49">
        <w:rPr>
          <w:rFonts w:cs="Arial"/>
          <w:szCs w:val="20"/>
        </w:rPr>
        <w:t xml:space="preserve">Tento cirkevný zákon nadobúda účinnosť dňom 5. júla </w:t>
      </w:r>
      <w:smartTag w:uri="urn:schemas-microsoft-com:office:smarttags" w:element="metricconverter">
        <w:smartTagPr>
          <w:attr w:name="ProductID" w:val="1999 a"/>
        </w:smartTagPr>
        <w:r w:rsidRPr="00E84C49">
          <w:rPr>
            <w:rFonts w:cs="Arial"/>
            <w:szCs w:val="20"/>
          </w:rPr>
          <w:t>1999 a</w:t>
        </w:r>
      </w:smartTag>
      <w:r w:rsidRPr="00E84C49">
        <w:rPr>
          <w:rFonts w:cs="Arial"/>
          <w:szCs w:val="20"/>
        </w:rPr>
        <w:t xml:space="preserve"> novelizácia dňom 17. novembra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dňom 22. júna 2002.</w:t>
      </w:r>
    </w:p>
    <w:p w:rsidR="00066E19" w:rsidRPr="00E84C49" w:rsidRDefault="004B74AD" w:rsidP="004B74AD">
      <w:pPr>
        <w:widowControl w:val="0"/>
        <w:ind w:firstLine="360"/>
        <w:jc w:val="right"/>
        <w:rPr>
          <w:rFonts w:cs="Arial"/>
          <w:b/>
          <w:sz w:val="16"/>
        </w:rPr>
      </w:pPr>
      <w:r w:rsidRPr="00E84C49">
        <w:rPr>
          <w:rFonts w:cs="Arial"/>
          <w:szCs w:val="20"/>
        </w:rPr>
        <w:br w:type="page"/>
      </w:r>
    </w:p>
    <w:p w:rsidR="003817A4" w:rsidRPr="00E84C49" w:rsidRDefault="00F55454" w:rsidP="00836014">
      <w:pPr>
        <w:pStyle w:val="Nadpis2"/>
        <w:rPr>
          <w:rFonts w:cs="Arial"/>
        </w:rPr>
      </w:pPr>
      <w:bookmarkStart w:id="99" w:name="cz_5_99"/>
      <w:bookmarkStart w:id="100" w:name="_Toc36382911"/>
      <w:bookmarkEnd w:id="99"/>
      <w:r w:rsidRPr="00E84C49">
        <w:lastRenderedPageBreak/>
        <w:t>Cirkevný zákon</w:t>
      </w:r>
      <w:r w:rsidR="00C41F21" w:rsidRPr="00E84C49">
        <w:t xml:space="preserve"> č</w:t>
      </w:r>
      <w:r w:rsidR="00066E19" w:rsidRPr="00E84C49">
        <w:t>.</w:t>
      </w:r>
      <w:r w:rsidRPr="00E84C49">
        <w:rPr>
          <w:rStyle w:val="tl10bTunervenVetkypsmenvek"/>
          <w:b/>
          <w:color w:val="auto"/>
        </w:rPr>
        <w:t>5/</w:t>
      </w:r>
      <w:r w:rsidR="003817A4" w:rsidRPr="00E84C49">
        <w:rPr>
          <w:rStyle w:val="tl10bTunervenVetkypsmenvek"/>
          <w:b/>
          <w:color w:val="auto"/>
        </w:rPr>
        <w:t>19</w:t>
      </w:r>
      <w:r w:rsidRPr="00E84C49">
        <w:rPr>
          <w:rStyle w:val="tl10bTunervenVetkypsmenvek"/>
          <w:b/>
          <w:color w:val="auto"/>
        </w:rPr>
        <w:t>99</w:t>
      </w:r>
      <w:r w:rsidR="003817A4" w:rsidRPr="00E84C49">
        <w:rPr>
          <w:rFonts w:cs="Arial"/>
        </w:rPr>
        <w:t>o cirkevných súdoch</w:t>
      </w:r>
      <w:bookmarkEnd w:id="100"/>
    </w:p>
    <w:p w:rsidR="00F55454" w:rsidRPr="00E84C49" w:rsidRDefault="00F55454" w:rsidP="00732BEA">
      <w:pPr>
        <w:widowControl w:val="0"/>
        <w:jc w:val="center"/>
        <w:rPr>
          <w:rFonts w:cs="Arial"/>
          <w:b/>
          <w:szCs w:val="20"/>
        </w:rPr>
      </w:pPr>
      <w:r w:rsidRPr="00E84C49">
        <w:rPr>
          <w:rFonts w:cs="Arial"/>
          <w:b/>
          <w:szCs w:val="20"/>
        </w:rPr>
        <w:t>cirkevných sudcoch a cirkevných žalobcoch</w:t>
      </w:r>
    </w:p>
    <w:p w:rsidR="001B053D" w:rsidRPr="00E84C49" w:rsidRDefault="001B053D" w:rsidP="00732BEA">
      <w:pPr>
        <w:widowControl w:val="0"/>
        <w:jc w:val="center"/>
        <w:rPr>
          <w:rFonts w:cs="Arial"/>
          <w:szCs w:val="20"/>
        </w:rPr>
      </w:pPr>
      <w:r w:rsidRPr="00E84C49">
        <w:rPr>
          <w:rFonts w:cs="Arial"/>
          <w:b/>
          <w:szCs w:val="20"/>
        </w:rPr>
        <w:t xml:space="preserve">v znení cirkevného zákona č. </w:t>
      </w:r>
      <w:r w:rsidR="006A71B5" w:rsidRPr="00E84C49">
        <w:rPr>
          <w:rFonts w:cs="Arial"/>
          <w:b/>
          <w:szCs w:val="20"/>
        </w:rPr>
        <w:t>7/2003, č. 1</w:t>
      </w:r>
      <w:r w:rsidRPr="00E84C49">
        <w:rPr>
          <w:rFonts w:cs="Arial"/>
          <w:b/>
          <w:szCs w:val="20"/>
        </w:rPr>
        <w:t>/</w:t>
      </w:r>
      <w:r w:rsidR="003817A4" w:rsidRPr="00E84C49">
        <w:rPr>
          <w:rFonts w:cs="Arial"/>
          <w:b/>
          <w:szCs w:val="20"/>
        </w:rPr>
        <w:t>20</w:t>
      </w:r>
      <w:r w:rsidRPr="00E84C49">
        <w:rPr>
          <w:rFonts w:cs="Arial"/>
          <w:b/>
          <w:szCs w:val="20"/>
        </w:rPr>
        <w:t>0</w:t>
      </w:r>
      <w:r w:rsidR="006A71B5" w:rsidRPr="00E84C49">
        <w:rPr>
          <w:rFonts w:cs="Arial"/>
          <w:b/>
          <w:szCs w:val="20"/>
        </w:rPr>
        <w:t>4</w:t>
      </w:r>
    </w:p>
    <w:p w:rsidR="00F55454" w:rsidRPr="00E84C49" w:rsidRDefault="00F55454" w:rsidP="00732BEA">
      <w:pPr>
        <w:widowControl w:val="0"/>
        <w:jc w:val="center"/>
        <w:rPr>
          <w:rFonts w:cs="Arial"/>
          <w:szCs w:val="20"/>
        </w:rPr>
      </w:pPr>
    </w:p>
    <w:p w:rsidR="00F55454" w:rsidRPr="00E84C49" w:rsidRDefault="00F55454" w:rsidP="006A71B5">
      <w:pPr>
        <w:widowControl w:val="0"/>
        <w:rPr>
          <w:rFonts w:cs="Arial"/>
          <w:szCs w:val="20"/>
        </w:rPr>
      </w:pPr>
      <w:r w:rsidRPr="00E84C49">
        <w:rPr>
          <w:rFonts w:cs="Arial"/>
          <w:szCs w:val="20"/>
        </w:rPr>
        <w:t xml:space="preserve">Synoda </w:t>
      </w:r>
      <w:r w:rsidR="00C864C2" w:rsidRPr="00E84C49">
        <w:rPr>
          <w:rFonts w:cs="Arial"/>
          <w:szCs w:val="20"/>
        </w:rPr>
        <w:t xml:space="preserve">Evanjelickej cirkvi augsburského vyznania </w:t>
      </w:r>
      <w:r w:rsidRPr="00E84C49">
        <w:rPr>
          <w:rFonts w:cs="Arial"/>
          <w:szCs w:val="20"/>
        </w:rPr>
        <w:t>na Slovensku vydáva tento cirkevný zákon.</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Sústava cirkevných súdov a ich úlohy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76"/>
        </w:numPr>
        <w:ind w:left="357" w:hanging="357"/>
      </w:pPr>
      <w:r w:rsidRPr="00E84C49">
        <w:t>Súdnictvo v </w:t>
      </w:r>
      <w:r w:rsidR="00C864C2" w:rsidRPr="00E84C49">
        <w:t xml:space="preserve">Evanjelickej cirkvi augsburského vyznania </w:t>
      </w:r>
      <w:r w:rsidRPr="00E84C49">
        <w:t>na Slovensku</w:t>
      </w:r>
      <w:r w:rsidR="00C864C2" w:rsidRPr="00E84C49">
        <w:t xml:space="preserve">(ďalej len ECAV) </w:t>
      </w:r>
      <w:r w:rsidRPr="00E84C49">
        <w:t>vykonávajú volené a nezávislé cirkevné súdy.</w:t>
      </w:r>
    </w:p>
    <w:p w:rsidR="00F55454" w:rsidRPr="00E84C49" w:rsidRDefault="00F55454" w:rsidP="00D30B89">
      <w:pPr>
        <w:pStyle w:val="Odsek1"/>
        <w:numPr>
          <w:ilvl w:val="0"/>
          <w:numId w:val="176"/>
        </w:numPr>
        <w:ind w:left="357" w:hanging="357"/>
      </w:pPr>
      <w:r w:rsidRPr="00E84C49">
        <w:t>Sústavu cirkevných súdov tvoria dištriktuálne súdy a generálny súd.</w:t>
      </w:r>
    </w:p>
    <w:p w:rsidR="008764B8" w:rsidRPr="00E84C49" w:rsidRDefault="008764B8"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Organizácia a činnos</w:t>
      </w:r>
      <w:r w:rsidR="00A06A00" w:rsidRPr="00E84C49">
        <w:rPr>
          <w:rFonts w:cs="Arial"/>
          <w:b/>
          <w:szCs w:val="20"/>
        </w:rPr>
        <w:t>ť</w:t>
      </w:r>
      <w:r w:rsidRPr="00E84C49">
        <w:rPr>
          <w:rFonts w:cs="Arial"/>
          <w:b/>
          <w:szCs w:val="20"/>
        </w:rPr>
        <w:t xml:space="preserve"> cirkevných súdov</w:t>
      </w:r>
    </w:p>
    <w:p w:rsidR="00F55454" w:rsidRPr="00E84C49" w:rsidRDefault="00F55454" w:rsidP="00732BEA">
      <w:pPr>
        <w:widowControl w:val="0"/>
        <w:jc w:val="center"/>
        <w:rPr>
          <w:rFonts w:cs="Arial"/>
          <w:b/>
          <w:szCs w:val="20"/>
        </w:rPr>
      </w:pPr>
    </w:p>
    <w:p w:rsidR="00F55454" w:rsidRPr="00E84C49" w:rsidRDefault="00C61C5C" w:rsidP="00732BEA">
      <w:pPr>
        <w:widowControl w:val="0"/>
        <w:jc w:val="center"/>
        <w:rPr>
          <w:rFonts w:cs="Arial"/>
          <w:b/>
          <w:szCs w:val="20"/>
        </w:rPr>
      </w:pPr>
      <w:r w:rsidRPr="00E84C49">
        <w:rPr>
          <w:rFonts w:cs="Arial"/>
          <w:b/>
          <w:szCs w:val="20"/>
        </w:rPr>
        <w:t>§ 2</w:t>
      </w:r>
    </w:p>
    <w:p w:rsidR="0082602F" w:rsidRPr="00E84C49" w:rsidRDefault="0082602F" w:rsidP="00732BEA">
      <w:pPr>
        <w:widowControl w:val="0"/>
        <w:jc w:val="center"/>
        <w:rPr>
          <w:rFonts w:cs="Arial"/>
          <w:b/>
          <w:szCs w:val="20"/>
        </w:rPr>
      </w:pPr>
    </w:p>
    <w:p w:rsidR="00DC6048" w:rsidRPr="00E84C49" w:rsidRDefault="00F55454" w:rsidP="00D30B89">
      <w:pPr>
        <w:pStyle w:val="Odsek1"/>
        <w:numPr>
          <w:ilvl w:val="0"/>
          <w:numId w:val="177"/>
        </w:numPr>
        <w:ind w:left="357" w:hanging="357"/>
      </w:pPr>
      <w:r w:rsidRPr="00E84C49">
        <w:t>Dištriktuálny súd sa skladá z predsedu a podpredsedu súdu a zo sudcov, a to po dvoch z duchovného a laického stavu z každého seniorátu.</w:t>
      </w:r>
    </w:p>
    <w:p w:rsidR="00F55454" w:rsidRPr="00E84C49" w:rsidRDefault="00F55454" w:rsidP="00D30B89">
      <w:pPr>
        <w:pStyle w:val="Odsek1"/>
        <w:numPr>
          <w:ilvl w:val="0"/>
          <w:numId w:val="177"/>
        </w:numPr>
        <w:ind w:left="357" w:hanging="357"/>
      </w:pPr>
      <w:r w:rsidRPr="00E84C49">
        <w:t>Územná príslušnos</w:t>
      </w:r>
      <w:r w:rsidR="00A06A00" w:rsidRPr="00E84C49">
        <w:t>ť</w:t>
      </w:r>
      <w:r w:rsidRPr="00E84C49">
        <w:t xml:space="preserve"> dištriktuálneho súdu sa riadi členstvom osoby v cirkevnom zbore alebo sí</w:t>
      </w:r>
      <w:r w:rsidRPr="00E84C49">
        <w:t>d</w:t>
      </w:r>
      <w:r w:rsidRPr="00E84C49">
        <w:t>lom COJ, proti ktorej konanie smeruje.</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78"/>
        </w:numPr>
        <w:ind w:left="357" w:hanging="357"/>
        <w:rPr>
          <w:b/>
        </w:rPr>
      </w:pPr>
      <w:r w:rsidRPr="00E84C49">
        <w:t>Dištriktuálny súd koná a rozhoduje ako súd prvého stupňa.</w:t>
      </w:r>
    </w:p>
    <w:p w:rsidR="00DC6048" w:rsidRPr="00E84C49" w:rsidRDefault="00F55454" w:rsidP="00D30B89">
      <w:pPr>
        <w:pStyle w:val="Odsek1"/>
        <w:numPr>
          <w:ilvl w:val="0"/>
          <w:numId w:val="178"/>
        </w:numPr>
        <w:ind w:left="357" w:hanging="357"/>
        <w:rPr>
          <w:b/>
        </w:rPr>
      </w:pPr>
      <w:r w:rsidRPr="00E84C49">
        <w:t>Dištriktuálny súd rozhoduje v p</w:t>
      </w:r>
      <w:r w:rsidR="00C41F21" w:rsidRPr="00E84C49">
        <w:t>ä</w:t>
      </w:r>
      <w:r w:rsidR="00A06A00" w:rsidRPr="00E84C49">
        <w:t>ť</w:t>
      </w:r>
      <w:r w:rsidRPr="00E84C49">
        <w:t>člennom senáte. Senátu predsedá predseda dištriktuálneho súdu alebo ním určený člen dištriktuálneho súdu.</w:t>
      </w:r>
    </w:p>
    <w:p w:rsidR="00F55454" w:rsidRPr="00E84C49" w:rsidRDefault="00F55454" w:rsidP="00D30B89">
      <w:pPr>
        <w:pStyle w:val="Odsek1"/>
        <w:numPr>
          <w:ilvl w:val="0"/>
          <w:numId w:val="178"/>
        </w:numPr>
        <w:ind w:left="357" w:hanging="357"/>
        <w:rPr>
          <w:b/>
        </w:rPr>
      </w:pPr>
      <w:r w:rsidRPr="00E84C49">
        <w:t>Členmi senátu sú po dvaja sudcovia z duchovného a laického stavu.</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Generálny súd sa skladá z predsedu a podpredsedu súdu a zo sudcov, a to po jednom z duchovného a laického stavu z každého seniorátu.</w:t>
      </w:r>
    </w:p>
    <w:p w:rsidR="00F55454" w:rsidRPr="00E84C49" w:rsidRDefault="00F55454" w:rsidP="00732BEA">
      <w:pPr>
        <w:widowControl w:val="0"/>
        <w:rPr>
          <w:rFonts w:cs="Arial"/>
          <w:szCs w:val="20"/>
        </w:rPr>
      </w:pPr>
    </w:p>
    <w:p w:rsidR="00F55454" w:rsidRPr="00E84C49" w:rsidRDefault="00C61C5C" w:rsidP="00C61C5C">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79"/>
        </w:numPr>
        <w:ind w:left="357" w:hanging="357"/>
      </w:pPr>
      <w:r w:rsidRPr="00E84C49">
        <w:t>Generálny súd koná a rozhoduje ako prvostupňový súd vo veciach vymedzených osobitným ci</w:t>
      </w:r>
      <w:r w:rsidRPr="00E84C49">
        <w:t>r</w:t>
      </w:r>
      <w:r w:rsidRPr="00E84C49">
        <w:t>kevným ústavným zákonom. V ostatných veciach koná a rozhoduje ako súd odvolací.</w:t>
      </w:r>
    </w:p>
    <w:p w:rsidR="00DC6048" w:rsidRPr="00E84C49" w:rsidRDefault="00F55454" w:rsidP="00D30B89">
      <w:pPr>
        <w:pStyle w:val="Odsek1"/>
        <w:numPr>
          <w:ilvl w:val="0"/>
          <w:numId w:val="179"/>
        </w:numPr>
        <w:ind w:left="357" w:hanging="357"/>
      </w:pPr>
      <w:r w:rsidRPr="00E84C49">
        <w:t>Generálny súd koná a rozhoduje v p</w:t>
      </w:r>
      <w:r w:rsidR="00C41F21" w:rsidRPr="00E84C49">
        <w:t>ä</w:t>
      </w:r>
      <w:r w:rsidR="00A06A00" w:rsidRPr="00E84C49">
        <w:t>ť</w:t>
      </w:r>
      <w:r w:rsidRPr="00E84C49">
        <w:t>člennom senáte. Senátu predsedá predseda generálneho súdu alebo ním určený člen generálneho súdu.</w:t>
      </w:r>
    </w:p>
    <w:p w:rsidR="00F55454" w:rsidRPr="00E84C49" w:rsidRDefault="00F55454" w:rsidP="00D30B89">
      <w:pPr>
        <w:pStyle w:val="Odsek1"/>
        <w:numPr>
          <w:ilvl w:val="0"/>
          <w:numId w:val="179"/>
        </w:numPr>
        <w:ind w:left="357" w:hanging="357"/>
      </w:pPr>
      <w:r w:rsidRPr="00E84C49">
        <w:t>Členmi senátu sú po dvaja sudcovia z duchovného a laického stavu.</w:t>
      </w:r>
    </w:p>
    <w:p w:rsidR="00F55454" w:rsidRPr="00E84C49" w:rsidRDefault="00F55454" w:rsidP="00732BEA">
      <w:pPr>
        <w:widowControl w:val="0"/>
        <w:rPr>
          <w:rFonts w:cs="Arial"/>
          <w:szCs w:val="20"/>
        </w:rPr>
      </w:pPr>
    </w:p>
    <w:p w:rsidR="00F55454" w:rsidRPr="00E84C49" w:rsidRDefault="00C61C5C"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Agendu cirkevného súdu vedie príslušný biskupský úrad pod</w:t>
      </w:r>
      <w:r w:rsidR="003B00DE" w:rsidRPr="00E84C49">
        <w:rPr>
          <w:rFonts w:cs="Arial"/>
          <w:szCs w:val="20"/>
        </w:rPr>
        <w:t>ľ</w:t>
      </w:r>
      <w:r w:rsidRPr="00E84C49">
        <w:rPr>
          <w:rFonts w:cs="Arial"/>
          <w:szCs w:val="20"/>
        </w:rPr>
        <w:t>a pokynov jeho predsedu.</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Sudcovia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7</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80"/>
        </w:numPr>
        <w:ind w:left="357" w:hanging="357"/>
      </w:pPr>
      <w:r w:rsidRPr="00E84C49">
        <w:t>Za sudcu možno voli</w:t>
      </w:r>
      <w:r w:rsidR="00A06A00" w:rsidRPr="00E84C49">
        <w:t>ť</w:t>
      </w:r>
      <w:r w:rsidRPr="00E84C49">
        <w:t xml:space="preserve"> člena cirkvi, ktorý dovŕšil </w:t>
      </w:r>
      <w:r w:rsidR="00E238DE" w:rsidRPr="00E84C49">
        <w:t>2</w:t>
      </w:r>
      <w:r w:rsidRPr="00E84C49">
        <w:t>5 rokov, je občiansky bezúhonný a sp</w:t>
      </w:r>
      <w:r w:rsidR="00A06A00" w:rsidRPr="00E84C49">
        <w:t>ô</w:t>
      </w:r>
      <w:r w:rsidRPr="00E84C49">
        <w:t>sobilý na právne úkony. Jeho morálne vlastnosti a skúsenosti musia da</w:t>
      </w:r>
      <w:r w:rsidR="00A06A00" w:rsidRPr="00E84C49">
        <w:t>ť</w:t>
      </w:r>
      <w:r w:rsidRPr="00E84C49">
        <w:t xml:space="preserve"> záruku, že bude sudcovskú funkciu riadne zastáva</w:t>
      </w:r>
      <w:r w:rsidR="00A06A00" w:rsidRPr="00E84C49">
        <w:t>ť</w:t>
      </w:r>
      <w:r w:rsidRPr="00E84C49">
        <w:t>.</w:t>
      </w:r>
    </w:p>
    <w:p w:rsidR="00F55454" w:rsidRPr="00E84C49" w:rsidRDefault="00F55454" w:rsidP="00D30B89">
      <w:pPr>
        <w:pStyle w:val="Odsek1"/>
        <w:numPr>
          <w:ilvl w:val="0"/>
          <w:numId w:val="180"/>
        </w:numPr>
        <w:ind w:left="357" w:hanging="357"/>
      </w:pPr>
      <w:r w:rsidRPr="00E84C49">
        <w:t>Sudcovia z duchovného stavu musia by</w:t>
      </w:r>
      <w:r w:rsidR="00A06A00" w:rsidRPr="00E84C49">
        <w:t>ť</w:t>
      </w:r>
      <w:r w:rsidRPr="00E84C49">
        <w:t xml:space="preserve"> absolventmi teologického štúdia a sudcovia z laického stavu by mali ma</w:t>
      </w:r>
      <w:r w:rsidR="00A06A00" w:rsidRPr="00E84C49">
        <w:t>ť</w:t>
      </w:r>
      <w:r w:rsidRPr="00E84C49">
        <w:t xml:space="preserve"> právnické vzdelanie.</w:t>
      </w:r>
    </w:p>
    <w:p w:rsidR="00F55454" w:rsidRPr="00E84C49" w:rsidRDefault="0026058A" w:rsidP="0026058A">
      <w:pPr>
        <w:widowControl w:val="0"/>
        <w:jc w:val="center"/>
        <w:rPr>
          <w:rFonts w:cs="Arial"/>
          <w:b/>
          <w:szCs w:val="20"/>
        </w:rPr>
      </w:pPr>
      <w:r w:rsidRPr="00E84C49">
        <w:rPr>
          <w:rFonts w:cs="Arial"/>
          <w:b/>
          <w:szCs w:val="20"/>
        </w:rPr>
        <w:br w:type="page"/>
      </w:r>
      <w:r w:rsidR="00F55454" w:rsidRPr="00E84C49">
        <w:rPr>
          <w:rFonts w:cs="Arial"/>
          <w:b/>
          <w:szCs w:val="20"/>
        </w:rPr>
        <w:lastRenderedPageBreak/>
        <w:t xml:space="preserve">§ </w:t>
      </w:r>
      <w:r w:rsidR="00A032E0" w:rsidRPr="00E84C49">
        <w:rPr>
          <w:rFonts w:cs="Arial"/>
          <w:b/>
          <w:szCs w:val="20"/>
        </w:rPr>
        <w:t>8</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81"/>
        </w:numPr>
        <w:ind w:left="357" w:hanging="357"/>
        <w:rPr>
          <w:b/>
        </w:rPr>
      </w:pPr>
      <w:r w:rsidRPr="00E84C49">
        <w:t>Funkčné obdobie sudcov je šes</w:t>
      </w:r>
      <w:r w:rsidR="00A06A00" w:rsidRPr="00E84C49">
        <w:t>ť</w:t>
      </w:r>
      <w:r w:rsidRPr="00E84C49">
        <w:t>ročné.</w:t>
      </w:r>
    </w:p>
    <w:p w:rsidR="00DC6048" w:rsidRPr="00E84C49" w:rsidRDefault="00F55454" w:rsidP="00D30B89">
      <w:pPr>
        <w:pStyle w:val="Odsek1"/>
        <w:numPr>
          <w:ilvl w:val="0"/>
          <w:numId w:val="181"/>
        </w:numPr>
        <w:ind w:left="357" w:hanging="357"/>
        <w:rPr>
          <w:b/>
        </w:rPr>
      </w:pPr>
      <w:r w:rsidRPr="00E84C49">
        <w:t>Predsedov, podpredsedov a sudcov dištriktuálneho súdu volí dištriktuálny konvent.</w:t>
      </w:r>
    </w:p>
    <w:p w:rsidR="00DC6048" w:rsidRPr="00E84C49" w:rsidRDefault="00F55454" w:rsidP="00D30B89">
      <w:pPr>
        <w:pStyle w:val="Odsek1"/>
        <w:numPr>
          <w:ilvl w:val="0"/>
          <w:numId w:val="181"/>
        </w:numPr>
        <w:ind w:left="357" w:hanging="357"/>
        <w:rPr>
          <w:b/>
        </w:rPr>
      </w:pPr>
      <w:r w:rsidRPr="00E84C49">
        <w:t>Predsedu, podpredsedu a sudcov generálneho súdu volí synoda.</w:t>
      </w:r>
    </w:p>
    <w:p w:rsidR="00DC6048" w:rsidRPr="00E84C49" w:rsidRDefault="00F55454" w:rsidP="00D30B89">
      <w:pPr>
        <w:pStyle w:val="Odsek1"/>
        <w:numPr>
          <w:ilvl w:val="0"/>
          <w:numId w:val="181"/>
        </w:numPr>
        <w:ind w:left="357" w:hanging="357"/>
        <w:rPr>
          <w:b/>
        </w:rPr>
      </w:pPr>
      <w:r w:rsidRPr="00E84C49">
        <w:t>Sudcov dištriktuálnych súdov volí dištriktuálny konvent spomedzi kandidátov, navrhnutých príslu</w:t>
      </w:r>
      <w:r w:rsidRPr="00E84C49">
        <w:t>š</w:t>
      </w:r>
      <w:r w:rsidRPr="00E84C49">
        <w:t>ným seniorálnym presbyterstvom.</w:t>
      </w:r>
    </w:p>
    <w:p w:rsidR="00F55454" w:rsidRPr="00E84C49" w:rsidRDefault="00F55454" w:rsidP="00D30B89">
      <w:pPr>
        <w:pStyle w:val="Odsek1"/>
        <w:numPr>
          <w:ilvl w:val="0"/>
          <w:numId w:val="181"/>
        </w:numPr>
        <w:ind w:left="357" w:hanging="357"/>
        <w:rPr>
          <w:b/>
        </w:rPr>
      </w:pPr>
      <w:r w:rsidRPr="00E84C49">
        <w:t>Sudcov generálneho súdu volí synoda spomedzi kandidátov, navrhnutých príslušným seniorálnym presbyterstvom.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Cirkevní žalobcovia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9</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82"/>
        </w:numPr>
        <w:ind w:left="357" w:hanging="357"/>
      </w:pPr>
      <w:r w:rsidRPr="00E84C49">
        <w:t xml:space="preserve">Pri </w:t>
      </w:r>
      <w:r w:rsidR="00065B47" w:rsidRPr="00E84C49">
        <w:t>dištriktuálno</w:t>
      </w:r>
      <w:r w:rsidR="00F85EA1" w:rsidRPr="00E84C49">
        <w:t>m</w:t>
      </w:r>
      <w:r w:rsidRPr="00E84C49">
        <w:t xml:space="preserve"> súde p</w:t>
      </w:r>
      <w:r w:rsidR="00A06A00" w:rsidRPr="00E84C49">
        <w:t>ô</w:t>
      </w:r>
      <w:r w:rsidRPr="00E84C49">
        <w:t>sobí dištriktuálny žalobca a zástupca dištriktuálneho žalobcu, pri gen</w:t>
      </w:r>
      <w:r w:rsidRPr="00E84C49">
        <w:t>e</w:t>
      </w:r>
      <w:r w:rsidRPr="00E84C49">
        <w:t>rálnom súde generálny žalobca a zástupca generálneho žalobcu.</w:t>
      </w:r>
    </w:p>
    <w:p w:rsidR="00F55454" w:rsidRPr="00E84C49" w:rsidRDefault="00F55454" w:rsidP="00D30B89">
      <w:pPr>
        <w:pStyle w:val="Odsek1"/>
        <w:numPr>
          <w:ilvl w:val="0"/>
          <w:numId w:val="182"/>
        </w:numPr>
        <w:ind w:left="357" w:hanging="357"/>
      </w:pPr>
      <w:r w:rsidRPr="00E84C49">
        <w:t>Cirkevný žalobca p</w:t>
      </w:r>
      <w:r w:rsidR="00A06A00" w:rsidRPr="00E84C49">
        <w:t>ô</w:t>
      </w:r>
      <w:r w:rsidRPr="00E84C49">
        <w:t>sobí pri súdnom konaní pod</w:t>
      </w:r>
      <w:r w:rsidR="003B00DE" w:rsidRPr="00E84C49">
        <w:t>ľ</w:t>
      </w:r>
      <w:r w:rsidRPr="00E84C49">
        <w:t>a osobitných ustanovení. M</w:t>
      </w:r>
      <w:r w:rsidR="00A06A00" w:rsidRPr="00E84C49">
        <w:t>ô</w:t>
      </w:r>
      <w:r w:rsidRPr="00E84C49">
        <w:t>že sa zúčastni</w:t>
      </w:r>
      <w:r w:rsidR="00A06A00" w:rsidRPr="00E84C49">
        <w:t>ť</w:t>
      </w:r>
      <w:r w:rsidRPr="00E84C49">
        <w:t xml:space="preserve"> ka</w:t>
      </w:r>
      <w:r w:rsidRPr="00E84C49">
        <w:t>ž</w:t>
      </w:r>
      <w:r w:rsidRPr="00E84C49">
        <w:t>dého súdneho konania.</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10</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 xml:space="preserve">Cirkevný žalobca zastupuje v súdnom konaní cirkev a dbá o dodržiavanie </w:t>
      </w:r>
      <w:r w:rsidR="00F85EA1" w:rsidRPr="00E84C49">
        <w:rPr>
          <w:rFonts w:cs="Arial"/>
          <w:szCs w:val="20"/>
        </w:rPr>
        <w:t>všeobecne záväzných</w:t>
      </w:r>
      <w:r w:rsidRPr="00E84C49">
        <w:rPr>
          <w:rFonts w:cs="Arial"/>
          <w:szCs w:val="20"/>
        </w:rPr>
        <w:t>, najm</w:t>
      </w:r>
      <w:r w:rsidR="00C41F21" w:rsidRPr="00E84C49">
        <w:rPr>
          <w:rFonts w:cs="Arial"/>
          <w:szCs w:val="20"/>
        </w:rPr>
        <w:t>ä</w:t>
      </w:r>
      <w:r w:rsidRPr="00E84C49">
        <w:rPr>
          <w:rFonts w:cs="Arial"/>
          <w:szCs w:val="20"/>
        </w:rPr>
        <w:t xml:space="preserve"> cirkevnoprávnych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11</w:t>
      </w:r>
    </w:p>
    <w:p w:rsidR="00F55454" w:rsidRPr="00E84C49" w:rsidRDefault="00F55454" w:rsidP="00732BEA">
      <w:pPr>
        <w:widowControl w:val="0"/>
        <w:jc w:val="center"/>
        <w:rPr>
          <w:rFonts w:cs="Arial"/>
          <w:b/>
          <w:szCs w:val="20"/>
        </w:rPr>
      </w:pPr>
    </w:p>
    <w:p w:rsidR="00DC6048" w:rsidRPr="00E84C49" w:rsidRDefault="00F55454" w:rsidP="00D30B89">
      <w:pPr>
        <w:pStyle w:val="Odsek1"/>
        <w:numPr>
          <w:ilvl w:val="0"/>
          <w:numId w:val="183"/>
        </w:numPr>
        <w:ind w:left="357" w:hanging="357"/>
      </w:pPr>
      <w:r w:rsidRPr="00E84C49">
        <w:t xml:space="preserve">Dištriktuálneho žalobcu a jeho zástupcu volí dištriktuálny konvent. </w:t>
      </w:r>
      <w:r w:rsidR="00DC6048" w:rsidRPr="00E84C49">
        <w:t>G</w:t>
      </w:r>
      <w:r w:rsidRPr="00E84C49">
        <w:t>enerálneho žalobcu a jeho zástupcu volí synoda.</w:t>
      </w:r>
    </w:p>
    <w:p w:rsidR="00F55454" w:rsidRPr="00E84C49" w:rsidRDefault="00F55454" w:rsidP="00D30B89">
      <w:pPr>
        <w:pStyle w:val="Odsek1"/>
        <w:numPr>
          <w:ilvl w:val="0"/>
          <w:numId w:val="183"/>
        </w:numPr>
        <w:ind w:left="357" w:hanging="357"/>
      </w:pPr>
      <w:r w:rsidRPr="00E84C49">
        <w:t>Za cirkevného žalobcu m</w:t>
      </w:r>
      <w:r w:rsidR="00A06A00" w:rsidRPr="00E84C49">
        <w:t>ô</w:t>
      </w:r>
      <w:r w:rsidRPr="00E84C49">
        <w:t>že by</w:t>
      </w:r>
      <w:r w:rsidR="00A06A00" w:rsidRPr="00E84C49">
        <w:t>ť</w:t>
      </w:r>
      <w:r w:rsidRPr="00E84C49">
        <w:t xml:space="preserve"> zvolený člen cirkvi, ktorý dovŕšil vek 25 rokov, má právnické vzdelanie, je občiansky bezúhonný a má schopnosti pre riadne zastávanie tejto funkcie.</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Spoločné a 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12</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Funkcia členov cirkevných súdov a cirkevných žalobcov je čestná. Majú však nárok na úhradu cesto</w:t>
      </w:r>
      <w:r w:rsidRPr="00E84C49">
        <w:rPr>
          <w:rFonts w:cs="Arial"/>
          <w:szCs w:val="20"/>
        </w:rPr>
        <w:t>v</w:t>
      </w:r>
      <w:r w:rsidRPr="00E84C49">
        <w:rPr>
          <w:rFonts w:cs="Arial"/>
          <w:szCs w:val="20"/>
        </w:rPr>
        <w:t>ných, stravovacích a iných vecných nákladov, súvisiacich s výkonom sudcovskej funkcie.</w:t>
      </w:r>
    </w:p>
    <w:p w:rsidR="0069790F" w:rsidRPr="00E84C49" w:rsidRDefault="0069790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13</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374"/>
        </w:numPr>
        <w:ind w:left="357" w:hanging="357"/>
      </w:pPr>
      <w:r w:rsidRPr="00E84C49">
        <w:t>Funkcia člena cirkevného súdu a cirkevného žalobcu zaniká</w:t>
      </w:r>
      <w:r w:rsidR="00286D6F" w:rsidRPr="00E84C49">
        <w:t>:</w:t>
      </w:r>
    </w:p>
    <w:p w:rsidR="00DC6048" w:rsidRPr="00E84C49" w:rsidRDefault="002B7D80" w:rsidP="00D30B89">
      <w:pPr>
        <w:pStyle w:val="Odseka"/>
        <w:numPr>
          <w:ilvl w:val="0"/>
          <w:numId w:val="184"/>
        </w:numPr>
        <w:ind w:left="714" w:hanging="357"/>
      </w:pPr>
      <w:r w:rsidRPr="00E84C49">
        <w:t>úmrtím</w:t>
      </w:r>
    </w:p>
    <w:p w:rsidR="00DC6048" w:rsidRPr="00E84C49" w:rsidRDefault="002B7D80" w:rsidP="00D30B89">
      <w:pPr>
        <w:pStyle w:val="Odseka"/>
        <w:numPr>
          <w:ilvl w:val="0"/>
          <w:numId w:val="184"/>
        </w:numPr>
        <w:ind w:left="714" w:hanging="357"/>
      </w:pPr>
      <w:r w:rsidRPr="00E84C49">
        <w:t>vyhlásením za mŕtveho</w:t>
      </w:r>
    </w:p>
    <w:p w:rsidR="005B30E0" w:rsidRPr="00E84C49" w:rsidRDefault="00F55454" w:rsidP="00D30B89">
      <w:pPr>
        <w:pStyle w:val="Odseka"/>
        <w:numPr>
          <w:ilvl w:val="0"/>
          <w:numId w:val="184"/>
        </w:numPr>
        <w:ind w:left="714" w:hanging="357"/>
      </w:pPr>
      <w:r w:rsidRPr="00E84C49">
        <w:t>stratou sp</w:t>
      </w:r>
      <w:r w:rsidR="00A06A00" w:rsidRPr="00E84C49">
        <w:t>ô</w:t>
      </w:r>
      <w:r w:rsidRPr="00E84C49">
        <w:t>sobilost</w:t>
      </w:r>
      <w:r w:rsidR="002B7D80" w:rsidRPr="00E84C49">
        <w:t>i na právne úkony</w:t>
      </w:r>
    </w:p>
    <w:p w:rsidR="005B30E0" w:rsidRPr="00E84C49" w:rsidRDefault="002B7D80" w:rsidP="00D30B89">
      <w:pPr>
        <w:pStyle w:val="Odseka"/>
        <w:numPr>
          <w:ilvl w:val="0"/>
          <w:numId w:val="184"/>
        </w:numPr>
        <w:ind w:left="714" w:hanging="357"/>
      </w:pPr>
      <w:r w:rsidRPr="00E84C49">
        <w:t>vzdaním sa funkcie</w:t>
      </w:r>
    </w:p>
    <w:p w:rsidR="00F55454" w:rsidRPr="00E84C49" w:rsidRDefault="00F55454" w:rsidP="00D30B89">
      <w:pPr>
        <w:pStyle w:val="Odseka"/>
        <w:numPr>
          <w:ilvl w:val="0"/>
          <w:numId w:val="184"/>
        </w:numPr>
        <w:ind w:left="714" w:hanging="357"/>
      </w:pPr>
      <w:r w:rsidRPr="00E84C49">
        <w:t>odvolaním z fun</w:t>
      </w:r>
      <w:r w:rsidR="00286D6F" w:rsidRPr="00E84C49">
        <w:t>kcie disciplinárnym rozhodnutím</w:t>
      </w:r>
    </w:p>
    <w:p w:rsidR="00F55454" w:rsidRPr="00E84C49" w:rsidRDefault="00F55454" w:rsidP="00A45843">
      <w:pPr>
        <w:pStyle w:val="Odsek1"/>
      </w:pPr>
      <w:r w:rsidRPr="00E84C49">
        <w:t>Orgán, ktorý člena cirkevného súdu alebo cirkevného žalobcu zvolil, m</w:t>
      </w:r>
      <w:r w:rsidR="00A06A00" w:rsidRPr="00E84C49">
        <w:t>ô</w:t>
      </w:r>
      <w:r w:rsidRPr="00E84C49">
        <w:t>že ho z funkcie odvola</w:t>
      </w:r>
      <w:r w:rsidR="00A06A00" w:rsidRPr="00E84C49">
        <w:t>ť</w:t>
      </w:r>
      <w:r w:rsidRPr="00E84C49">
        <w:t xml:space="preserve"> pod</w:t>
      </w:r>
      <w:r w:rsidR="003B00DE" w:rsidRPr="00E84C49">
        <w:t>ľ</w:t>
      </w:r>
      <w:r w:rsidRPr="00E84C49">
        <w:t>a príslušných predpisov.</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14</w:t>
      </w:r>
    </w:p>
    <w:p w:rsidR="00F55454" w:rsidRPr="00E84C49" w:rsidRDefault="00F55454" w:rsidP="00732BEA">
      <w:pPr>
        <w:widowControl w:val="0"/>
        <w:jc w:val="center"/>
        <w:rPr>
          <w:rFonts w:cs="Arial"/>
          <w:b/>
          <w:szCs w:val="20"/>
        </w:rPr>
      </w:pPr>
    </w:p>
    <w:p w:rsidR="00F55454" w:rsidRPr="00E84C49" w:rsidRDefault="00F55454" w:rsidP="006A71B5">
      <w:pPr>
        <w:widowControl w:val="0"/>
        <w:rPr>
          <w:rFonts w:cs="Arial"/>
          <w:szCs w:val="20"/>
        </w:rPr>
      </w:pPr>
      <w:r w:rsidRPr="00E84C49">
        <w:rPr>
          <w:rFonts w:cs="Arial"/>
          <w:szCs w:val="20"/>
        </w:rPr>
        <w:t>Predsedu cirkevného súdu zastupuje podpredseda a cirkevného žalobcu jeho zástupca v plnom ro</w:t>
      </w:r>
      <w:r w:rsidRPr="00E84C49">
        <w:rPr>
          <w:rFonts w:cs="Arial"/>
          <w:szCs w:val="20"/>
        </w:rPr>
        <w:t>z</w:t>
      </w:r>
      <w:r w:rsidRPr="00E84C49">
        <w:rPr>
          <w:rFonts w:cs="Arial"/>
          <w:szCs w:val="20"/>
        </w:rPr>
        <w:t>sahu, pokia</w:t>
      </w:r>
      <w:r w:rsidR="003B00DE" w:rsidRPr="00E84C49">
        <w:rPr>
          <w:rFonts w:cs="Arial"/>
          <w:szCs w:val="20"/>
        </w:rPr>
        <w:t>ľ</w:t>
      </w:r>
      <w:r w:rsidRPr="00E84C49">
        <w:rPr>
          <w:rFonts w:cs="Arial"/>
          <w:szCs w:val="20"/>
        </w:rPr>
        <w:t xml:space="preserve"> tento z akýchko</w:t>
      </w:r>
      <w:r w:rsidR="003B00DE" w:rsidRPr="00E84C49">
        <w:rPr>
          <w:rFonts w:cs="Arial"/>
          <w:szCs w:val="20"/>
        </w:rPr>
        <w:t>ľ</w:t>
      </w:r>
      <w:r w:rsidRPr="00E84C49">
        <w:rPr>
          <w:rFonts w:cs="Arial"/>
          <w:szCs w:val="20"/>
        </w:rPr>
        <w:t>vek d</w:t>
      </w:r>
      <w:r w:rsidR="00A06A00" w:rsidRPr="00E84C49">
        <w:rPr>
          <w:rFonts w:cs="Arial"/>
          <w:szCs w:val="20"/>
        </w:rPr>
        <w:t>ô</w:t>
      </w:r>
      <w:r w:rsidRPr="00E84C49">
        <w:rPr>
          <w:rFonts w:cs="Arial"/>
          <w:szCs w:val="20"/>
        </w:rPr>
        <w:t>vodov nem</w:t>
      </w:r>
      <w:r w:rsidR="00A06A00" w:rsidRPr="00E84C49">
        <w:rPr>
          <w:rFonts w:cs="Arial"/>
          <w:szCs w:val="20"/>
        </w:rPr>
        <w:t>ô</w:t>
      </w:r>
      <w:r w:rsidRPr="00E84C49">
        <w:rPr>
          <w:rFonts w:cs="Arial"/>
          <w:szCs w:val="20"/>
        </w:rPr>
        <w:t>že svoju funkciu vykonáva</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xml:space="preserve">§ </w:t>
      </w:r>
      <w:r w:rsidR="00A032E0" w:rsidRPr="00E84C49">
        <w:rPr>
          <w:rFonts w:cs="Arial"/>
          <w:b/>
          <w:szCs w:val="20"/>
        </w:rPr>
        <w:t>15</w:t>
      </w:r>
    </w:p>
    <w:p w:rsidR="00F55454" w:rsidRPr="00E84C49" w:rsidRDefault="00F55454" w:rsidP="00732BEA">
      <w:pPr>
        <w:widowControl w:val="0"/>
        <w:jc w:val="center"/>
        <w:rPr>
          <w:rFonts w:cs="Arial"/>
          <w:b/>
          <w:szCs w:val="20"/>
        </w:rPr>
      </w:pPr>
    </w:p>
    <w:p w:rsidR="005B30E0" w:rsidRPr="00E84C49" w:rsidRDefault="00F55454" w:rsidP="00D30B89">
      <w:pPr>
        <w:pStyle w:val="Odsek1"/>
        <w:numPr>
          <w:ilvl w:val="0"/>
          <w:numId w:val="185"/>
        </w:numPr>
        <w:ind w:left="357" w:hanging="357"/>
      </w:pPr>
      <w:r w:rsidRPr="00E84C49">
        <w:t>Dňom právoplatnosti tohto zákona sa ruší cirkevný zákon</w:t>
      </w:r>
      <w:r w:rsidR="00C41F21" w:rsidRPr="00E84C49">
        <w:t xml:space="preserve"> č</w:t>
      </w:r>
      <w:r w:rsidR="00376972" w:rsidRPr="00E84C49">
        <w:t>. 12/</w:t>
      </w:r>
      <w:r w:rsidR="005E2C2B" w:rsidRPr="00E84C49">
        <w:t>19</w:t>
      </w:r>
      <w:r w:rsidRPr="00E84C49">
        <w:t>94 o cirkevných súdoch, cirke</w:t>
      </w:r>
      <w:r w:rsidRPr="00E84C49">
        <w:t>v</w:t>
      </w:r>
      <w:r w:rsidRPr="00E84C49">
        <w:t>ných sudcoch a cirkevných žalobcoch.</w:t>
      </w:r>
    </w:p>
    <w:p w:rsidR="00F55454" w:rsidRPr="00E84C49" w:rsidRDefault="00F55454" w:rsidP="00D30B89">
      <w:pPr>
        <w:pStyle w:val="Odsek1"/>
        <w:numPr>
          <w:ilvl w:val="0"/>
          <w:numId w:val="185"/>
        </w:numPr>
        <w:ind w:left="357" w:hanging="357"/>
      </w:pPr>
      <w:r w:rsidRPr="00E84C49">
        <w:t>Tento cirkevný zákon nadobúda platnos</w:t>
      </w:r>
      <w:r w:rsidR="00A06A00" w:rsidRPr="00E84C49">
        <w:t>ť</w:t>
      </w:r>
      <w:r w:rsidRPr="00E84C49">
        <w:t xml:space="preserve"> dňom prijatia a účinnos</w:t>
      </w:r>
      <w:r w:rsidR="00A06A00" w:rsidRPr="00E84C49">
        <w:t>ť</w:t>
      </w:r>
      <w:r w:rsidRPr="00E84C49">
        <w:t xml:space="preserve"> dňom publikovania v Zbierke cirkevnoprávnych predpisov.</w:t>
      </w:r>
    </w:p>
    <w:p w:rsidR="003817A4" w:rsidRPr="00E84C49" w:rsidRDefault="00C92764" w:rsidP="00836014">
      <w:pPr>
        <w:pStyle w:val="Nadpis2"/>
        <w:rPr>
          <w:rFonts w:cs="TimesCSBold"/>
        </w:rPr>
      </w:pPr>
      <w:bookmarkStart w:id="101" w:name="cz_6_01"/>
      <w:bookmarkStart w:id="102" w:name="_Toc36382912"/>
      <w:bookmarkEnd w:id="101"/>
      <w:r w:rsidRPr="00E84C49">
        <w:lastRenderedPageBreak/>
        <w:t>C</w:t>
      </w:r>
      <w:r w:rsidR="003E65D7" w:rsidRPr="00E84C49">
        <w:t>irkevný zákon</w:t>
      </w:r>
      <w:r w:rsidRPr="00E84C49">
        <w:t xml:space="preserve"> č.</w:t>
      </w:r>
      <w:r w:rsidRPr="00E84C49">
        <w:rPr>
          <w:rStyle w:val="tl10bTunervenVetkypsmenvek"/>
          <w:b/>
          <w:color w:val="auto"/>
        </w:rPr>
        <w:t>6/</w:t>
      </w:r>
      <w:r w:rsidR="003E65D7" w:rsidRPr="00E84C49">
        <w:rPr>
          <w:rStyle w:val="tl10bTunervenVetkypsmenvek"/>
          <w:b/>
          <w:color w:val="auto"/>
        </w:rPr>
        <w:t>20</w:t>
      </w:r>
      <w:r w:rsidRPr="00E84C49">
        <w:rPr>
          <w:rStyle w:val="tl10bTunervenVetkypsmenvek"/>
          <w:b/>
          <w:color w:val="auto"/>
        </w:rPr>
        <w:t>01</w:t>
      </w:r>
      <w:r w:rsidR="003817A4" w:rsidRPr="00E84C49">
        <w:rPr>
          <w:rFonts w:cs="TimesCSBold"/>
        </w:rPr>
        <w:t>o materskej dovolenke</w:t>
      </w:r>
      <w:bookmarkEnd w:id="102"/>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a starostlivosti o narodené alebo osvojené dieťa</w:t>
      </w:r>
    </w:p>
    <w:p w:rsidR="00C92764" w:rsidRPr="00E84C49" w:rsidRDefault="00C92764" w:rsidP="00C92764">
      <w:pPr>
        <w:autoSpaceDE w:val="0"/>
        <w:autoSpaceDN w:val="0"/>
        <w:adjustRightInd w:val="0"/>
        <w:rPr>
          <w:rFonts w:cs="TimesCSBold"/>
          <w:b/>
          <w:bCs/>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Synoda Evanjelickej cirkvi augsburského vyznania na Slovensku vydáva tento cirkevný zákon.</w:t>
      </w:r>
    </w:p>
    <w:p w:rsidR="00C92764" w:rsidRPr="00E84C49" w:rsidRDefault="00C92764" w:rsidP="00C92764">
      <w:pPr>
        <w:autoSpaceDE w:val="0"/>
        <w:autoSpaceDN w:val="0"/>
        <w:adjustRightInd w:val="0"/>
        <w:rPr>
          <w:rFonts w:cs="TimesCSRegular"/>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1</w:t>
      </w:r>
    </w:p>
    <w:p w:rsidR="00C92764" w:rsidRPr="00E84C49" w:rsidRDefault="00C92764" w:rsidP="00C92764">
      <w:pPr>
        <w:autoSpaceDE w:val="0"/>
        <w:autoSpaceDN w:val="0"/>
        <w:adjustRightInd w:val="0"/>
        <w:jc w:val="center"/>
        <w:rPr>
          <w:rFonts w:cs="TimesCSBold"/>
          <w:b/>
          <w:bCs/>
          <w:szCs w:val="20"/>
        </w:rPr>
      </w:pPr>
    </w:p>
    <w:p w:rsidR="00C92764" w:rsidRPr="00E84C49" w:rsidRDefault="00C92764" w:rsidP="00530DF6">
      <w:pPr>
        <w:autoSpaceDE w:val="0"/>
        <w:autoSpaceDN w:val="0"/>
        <w:adjustRightInd w:val="0"/>
        <w:rPr>
          <w:rFonts w:cs="TimesCSBold"/>
          <w:szCs w:val="20"/>
        </w:rPr>
      </w:pPr>
      <w:r w:rsidRPr="00E84C49">
        <w:rPr>
          <w:rFonts w:cs="TimesCSRegular"/>
          <w:szCs w:val="20"/>
        </w:rPr>
        <w:t>Duchovná má v súvislosti s pôrodom a starostlivosťou o narodené dieťa nárok na materskú dovolenku a ďalšiu materskú dovolenku v rozsahu určenom osobitným predpisom.</w:t>
      </w:r>
      <w:r w:rsidRPr="00E84C49">
        <w:rPr>
          <w:rStyle w:val="Odkaznapoznmkupodiarou"/>
          <w:szCs w:val="20"/>
        </w:rPr>
        <w:footnoteReference w:id="2"/>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2</w:t>
      </w:r>
    </w:p>
    <w:p w:rsidR="00C92764" w:rsidRPr="00E84C49" w:rsidRDefault="00C92764" w:rsidP="00C92764">
      <w:pPr>
        <w:autoSpaceDE w:val="0"/>
        <w:autoSpaceDN w:val="0"/>
        <w:adjustRightInd w:val="0"/>
        <w:rPr>
          <w:rFonts w:cs="TimesCSBold"/>
          <w:b/>
          <w:bCs/>
          <w:szCs w:val="20"/>
        </w:rPr>
      </w:pPr>
    </w:p>
    <w:p w:rsidR="005B30E0" w:rsidRPr="00E84C49" w:rsidRDefault="00C92764" w:rsidP="00D30B89">
      <w:pPr>
        <w:pStyle w:val="Odsek1"/>
        <w:numPr>
          <w:ilvl w:val="0"/>
          <w:numId w:val="186"/>
        </w:numPr>
        <w:ind w:left="357" w:hanging="357"/>
      </w:pPr>
      <w:r w:rsidRPr="00E84C49">
        <w:t>Nástup na materskú dovolenkuje duchovná povinná najneskôr dva mesiace pred očakávaným dňom pôrodu prostredníctvom príslušného seniora oznámiť svojmu zamestnávateľovi. Zamestn</w:t>
      </w:r>
      <w:r w:rsidRPr="00E84C49">
        <w:t>á</w:t>
      </w:r>
      <w:r w:rsidRPr="00E84C49">
        <w:t>vateľovi takto oznámi či chce čerpať aj ďalšiu materskú dovolenku.</w:t>
      </w:r>
    </w:p>
    <w:p w:rsidR="005B30E0" w:rsidRPr="00E84C49" w:rsidRDefault="00C92764" w:rsidP="00D30B89">
      <w:pPr>
        <w:pStyle w:val="Odsek1"/>
        <w:numPr>
          <w:ilvl w:val="0"/>
          <w:numId w:val="186"/>
        </w:numPr>
        <w:ind w:left="357" w:hanging="357"/>
      </w:pPr>
      <w:r w:rsidRPr="00E84C49">
        <w:t>Duchovná nesmie počas materskej dovolenky vykonávať služobné povinností (sobáše, pohreby, krsty a prisluhovať Večeru Pánovu po domácnostiach alebo nemocniciach). Tieto služobné povi</w:t>
      </w:r>
      <w:r w:rsidRPr="00E84C49">
        <w:t>n</w:t>
      </w:r>
      <w:r w:rsidRPr="00E84C49">
        <w:t>nosti vykonáva administrátor.</w:t>
      </w:r>
    </w:p>
    <w:p w:rsidR="00C92764" w:rsidRPr="00E84C49" w:rsidRDefault="00C92764" w:rsidP="00D30B89">
      <w:pPr>
        <w:pStyle w:val="Odsek1"/>
        <w:numPr>
          <w:ilvl w:val="0"/>
          <w:numId w:val="186"/>
        </w:numPr>
        <w:ind w:left="357" w:hanging="357"/>
      </w:pPr>
      <w:r w:rsidRPr="00E84C49">
        <w:t>Počas ďalšej materskej dovolenky môže duchovná vykonávať služobné povinnosti, ak sa na ich rozsahu dohodne so zamestnávateľom.</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3</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Najmenej 30 dní pred skončením materskej dovolenky môže duchovná požiadať spôsobom určeným v</w:t>
      </w:r>
      <w:r w:rsidR="005B30E0" w:rsidRPr="00E84C49">
        <w:rPr>
          <w:rFonts w:cs="TimesCSRegular"/>
          <w:szCs w:val="20"/>
        </w:rPr>
        <w:t> </w:t>
      </w:r>
      <w:r w:rsidRPr="00E84C49">
        <w:rPr>
          <w:rFonts w:cs="TimesCSRegular"/>
          <w:szCs w:val="20"/>
        </w:rPr>
        <w:t xml:space="preserve">§ 2 ods. </w:t>
      </w:r>
      <w:r w:rsidR="005B30E0" w:rsidRPr="00E84C49">
        <w:rPr>
          <w:rFonts w:cs="TimesCSRegular"/>
          <w:szCs w:val="20"/>
        </w:rPr>
        <w:t>1</w:t>
      </w:r>
      <w:r w:rsidRPr="00E84C49">
        <w:rPr>
          <w:rFonts w:cs="TimesCSRegular"/>
          <w:szCs w:val="20"/>
        </w:rPr>
        <w:t xml:space="preserve"> tohto cirkevného zákona o ďalšiu materskú dovolenku až do troch rokov veku dieťaťa. Zamestnávateľ je povinný duchovnej túto ďalšiu materskú dovolenku poskytnúť.</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4</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Po poskytnutí materskej dovolenky kaplánky alebo námestnej farárky, ktorá požiadala o ďalšiu mate</w:t>
      </w:r>
      <w:r w:rsidRPr="00E84C49">
        <w:rPr>
          <w:rFonts w:cs="TimesCSRegular"/>
          <w:szCs w:val="20"/>
        </w:rPr>
        <w:t>r</w:t>
      </w:r>
      <w:r w:rsidRPr="00E84C49">
        <w:rPr>
          <w:rFonts w:cs="TimesCSRegular"/>
          <w:szCs w:val="20"/>
        </w:rPr>
        <w:t>skú dovolenku, môže príslušný dištriktuálny biskup menovať namiesto takejto kaplánky alebo námes</w:t>
      </w:r>
      <w:r w:rsidRPr="00E84C49">
        <w:rPr>
          <w:rFonts w:cs="TimesCSRegular"/>
          <w:szCs w:val="20"/>
        </w:rPr>
        <w:t>t</w:t>
      </w:r>
      <w:r w:rsidRPr="00E84C49">
        <w:rPr>
          <w:rFonts w:cs="TimesCSRegular"/>
          <w:szCs w:val="20"/>
        </w:rPr>
        <w:t>nej farárky iného kaplána alebo námestného farára.</w:t>
      </w:r>
    </w:p>
    <w:p w:rsidR="00C92764" w:rsidRPr="00E84C49" w:rsidRDefault="00C92764" w:rsidP="00C92764">
      <w:pPr>
        <w:autoSpaceDE w:val="0"/>
        <w:autoSpaceDN w:val="0"/>
        <w:adjustRightInd w:val="0"/>
        <w:rPr>
          <w:rFonts w:cs="TimesCSBold"/>
          <w:b/>
          <w:bCs/>
          <w:szCs w:val="20"/>
        </w:rPr>
      </w:pPr>
    </w:p>
    <w:p w:rsidR="00C92764" w:rsidRPr="00E84C49" w:rsidRDefault="00C92764" w:rsidP="00C92764">
      <w:pPr>
        <w:autoSpaceDE w:val="0"/>
        <w:autoSpaceDN w:val="0"/>
        <w:adjustRightInd w:val="0"/>
        <w:jc w:val="center"/>
        <w:rPr>
          <w:rFonts w:cs="TimesCSBold"/>
          <w:b/>
          <w:bCs/>
          <w:szCs w:val="20"/>
        </w:rPr>
      </w:pPr>
      <w:r w:rsidRPr="00E84C49">
        <w:rPr>
          <w:rFonts w:cs="TimesCSBold"/>
          <w:b/>
          <w:bCs/>
          <w:szCs w:val="20"/>
        </w:rPr>
        <w:t>§ 5</w:t>
      </w:r>
    </w:p>
    <w:p w:rsidR="00C92764" w:rsidRPr="00E84C49" w:rsidRDefault="00C92764" w:rsidP="00C92764">
      <w:pPr>
        <w:autoSpaceDE w:val="0"/>
        <w:autoSpaceDN w:val="0"/>
        <w:adjustRightInd w:val="0"/>
        <w:rPr>
          <w:rFonts w:cs="TimesCSBold"/>
          <w:b/>
          <w:bCs/>
          <w:szCs w:val="20"/>
        </w:rPr>
      </w:pPr>
    </w:p>
    <w:p w:rsidR="00127085" w:rsidRPr="00E84C49" w:rsidRDefault="00C92764" w:rsidP="00D30B89">
      <w:pPr>
        <w:pStyle w:val="Odsek1"/>
        <w:numPr>
          <w:ilvl w:val="0"/>
          <w:numId w:val="187"/>
        </w:numPr>
        <w:ind w:left="357" w:hanging="357"/>
      </w:pPr>
      <w:r w:rsidRPr="00E84C49">
        <w:t>Počas materskej dovolenky má duchovná nárok na bezodplatné bývanie v služobnom byte v ci</w:t>
      </w:r>
      <w:r w:rsidRPr="00E84C49">
        <w:t>r</w:t>
      </w:r>
      <w:r w:rsidRPr="00E84C49">
        <w:t>kevnom zbore, v ktorom je ustanovená za duchovnú.</w:t>
      </w:r>
    </w:p>
    <w:p w:rsidR="00127085" w:rsidRPr="00E84C49" w:rsidRDefault="00C92764" w:rsidP="00D30B89">
      <w:pPr>
        <w:pStyle w:val="Odsek1"/>
        <w:numPr>
          <w:ilvl w:val="0"/>
          <w:numId w:val="187"/>
        </w:numPr>
        <w:ind w:left="357" w:hanging="357"/>
      </w:pPr>
      <w:r w:rsidRPr="00E84C49">
        <w:t>Počas materskej dovolenky príslušný cirkevný zbor hradí náklady spojené s bývaním duchovnej v služobnom byte.</w:t>
      </w:r>
    </w:p>
    <w:p w:rsidR="00C92764" w:rsidRPr="00E84C49" w:rsidRDefault="00C92764" w:rsidP="00D30B89">
      <w:pPr>
        <w:pStyle w:val="Odsek1"/>
        <w:numPr>
          <w:ilvl w:val="0"/>
          <w:numId w:val="187"/>
        </w:numPr>
        <w:ind w:left="357" w:hanging="357"/>
      </w:pPr>
      <w:r w:rsidRPr="00E84C49">
        <w:t>Cirkevný zbor môže takejto duchovnej poskytnúť na základe dohody aj ďalšie pôžitky.</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§6</w:t>
      </w:r>
    </w:p>
    <w:p w:rsidR="00C92764" w:rsidRPr="00E84C49" w:rsidRDefault="00C92764" w:rsidP="00C92764">
      <w:pPr>
        <w:autoSpaceDE w:val="0"/>
        <w:autoSpaceDN w:val="0"/>
        <w:adjustRightInd w:val="0"/>
        <w:rPr>
          <w:rFonts w:cs="TimesCSRegular"/>
          <w:szCs w:val="20"/>
        </w:rPr>
      </w:pPr>
    </w:p>
    <w:p w:rsidR="00C92764" w:rsidRPr="00E84C49" w:rsidRDefault="00C92764" w:rsidP="00530DF6">
      <w:pPr>
        <w:autoSpaceDE w:val="0"/>
        <w:autoSpaceDN w:val="0"/>
        <w:adjustRightInd w:val="0"/>
        <w:rPr>
          <w:rFonts w:cs="TimesCSRegular"/>
          <w:szCs w:val="20"/>
        </w:rPr>
      </w:pPr>
      <w:r w:rsidRPr="00E84C49">
        <w:rPr>
          <w:rFonts w:cs="TimesCSRegular"/>
          <w:szCs w:val="20"/>
        </w:rPr>
        <w:t>Ak zborová farárka nastupuje na ďalšiu materskú dovolenku, zaniká povinnosťcirkevného zboru p</w:t>
      </w:r>
      <w:r w:rsidRPr="00E84C49">
        <w:rPr>
          <w:rFonts w:cs="TimesCSRegular"/>
          <w:szCs w:val="20"/>
        </w:rPr>
        <w:t>o</w:t>
      </w:r>
      <w:r w:rsidRPr="00E84C49">
        <w:rPr>
          <w:rFonts w:cs="TimesCSRegular"/>
          <w:szCs w:val="20"/>
        </w:rPr>
        <w:t>skytovať jej bezodplatný nájom služobného bytu a povinnosť hradiťnáklady spojené s užívaním bytu. Zborová farárka je preto povinná navrhnúť cirkevnémuzboru zmenu vokátora tak, aby cirkevný zbor mal možnosť požadovať úhradu nákladov zaslužby spojené s užívaním bytu. Zborový konvent môže súhlasiť so zmenou vokátora. Prizmene vokátora sa uplatní postup určený osobitným predpisom.</w:t>
      </w:r>
      <w:r w:rsidR="009F2C10" w:rsidRPr="00E84C49">
        <w:rPr>
          <w:rStyle w:val="Odkaznapoznmkupodiarou"/>
          <w:szCs w:val="20"/>
        </w:rPr>
        <w:footnoteReference w:id="3"/>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§7</w:t>
      </w:r>
    </w:p>
    <w:p w:rsidR="00C92764" w:rsidRPr="00E84C49" w:rsidRDefault="00C92764" w:rsidP="00C92764">
      <w:pPr>
        <w:autoSpaceDE w:val="0"/>
        <w:autoSpaceDN w:val="0"/>
        <w:adjustRightInd w:val="0"/>
        <w:rPr>
          <w:rFonts w:cs="TimesCSBold"/>
          <w:b/>
          <w:bCs/>
          <w:szCs w:val="20"/>
        </w:rPr>
      </w:pPr>
    </w:p>
    <w:p w:rsidR="00127085" w:rsidRPr="00E84C49" w:rsidRDefault="00C92764" w:rsidP="00D30B89">
      <w:pPr>
        <w:pStyle w:val="Odsek1"/>
        <w:numPr>
          <w:ilvl w:val="0"/>
          <w:numId w:val="188"/>
        </w:numPr>
        <w:ind w:left="357" w:hanging="357"/>
      </w:pPr>
      <w:r w:rsidRPr="00E84C49">
        <w:t>Ak kaplánka alebo námestná farárka nastupuje na ďalšiu materskú dovolenku, dňomnástupu na túto ďalšiu materskú dovolenku zaniká jej nájom služobného bytu. Táto námestnáfarárka alebo kaplánka je povinná služobný byt vypratať.</w:t>
      </w:r>
    </w:p>
    <w:p w:rsidR="00C92764" w:rsidRPr="00E84C49" w:rsidRDefault="00C92764" w:rsidP="00D30B89">
      <w:pPr>
        <w:pStyle w:val="Odsek1"/>
        <w:numPr>
          <w:ilvl w:val="0"/>
          <w:numId w:val="188"/>
        </w:numPr>
        <w:ind w:left="357" w:hanging="357"/>
      </w:pPr>
      <w:r w:rsidRPr="00E84C49">
        <w:t>Ak príslušný dištriktuálny biskup neuplatní postup podľa § 4 tohto cirkevného zákona,môže sa kaplánka alebo námestná farárka dohodnúť s príslušným cirkevným zborom napokračovaní nájmu služobného bytu. V tomto prípade je povinná hradiť príslušnému cirkevnémuzboru úhradu za n</w:t>
      </w:r>
      <w:r w:rsidRPr="00E84C49">
        <w:t>á</w:t>
      </w:r>
      <w:r w:rsidRPr="00E84C49">
        <w:t xml:space="preserve">jom služobného bytu a za služby spojené s užívaním služobného bytu vo výškenájmu za užívanie </w:t>
      </w:r>
      <w:r w:rsidRPr="00E84C49">
        <w:lastRenderedPageBreak/>
        <w:t>trojizbového bytu v danej lokalite cirkevného zboru, ak sa s cirkevným zboromnedohodne inak. Táto dohoda podlieha schváleniu zborovým konventom.</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§8</w:t>
      </w:r>
    </w:p>
    <w:p w:rsidR="00C92764" w:rsidRPr="00E84C49" w:rsidRDefault="00C92764" w:rsidP="00C92764">
      <w:pPr>
        <w:autoSpaceDE w:val="0"/>
        <w:autoSpaceDN w:val="0"/>
        <w:adjustRightInd w:val="0"/>
        <w:rPr>
          <w:rFonts w:cs="TimesCSBold"/>
          <w:b/>
          <w:bCs/>
          <w:szCs w:val="20"/>
        </w:rPr>
      </w:pPr>
    </w:p>
    <w:p w:rsidR="00127085" w:rsidRPr="00E84C49" w:rsidRDefault="00C92764" w:rsidP="00D30B89">
      <w:pPr>
        <w:pStyle w:val="Odsek1"/>
        <w:numPr>
          <w:ilvl w:val="0"/>
          <w:numId w:val="189"/>
        </w:numPr>
        <w:ind w:left="357" w:hanging="357"/>
      </w:pPr>
      <w:r w:rsidRPr="00E84C49">
        <w:t>Ustanovenia tohto cirkevného zákona sa primerane použijú aj na duchovnú, ktoráprevzala do svojej trvalej starostlivosti nahradzujúcej materskú starostlivosť, dieťa, ktoré jejbolo zverené ro</w:t>
      </w:r>
      <w:r w:rsidRPr="00E84C49">
        <w:t>z</w:t>
      </w:r>
      <w:r w:rsidRPr="00E84C49">
        <w:t>hodnutím kompetentného orgánu na neskoršie osvojenie, alebo do pestúnskejstarostlivosti dieťa, ktorého matka zomrela Táto duchovná má nárok na materskú dovolenkuv rozsahu podľa osobi</w:t>
      </w:r>
      <w:r w:rsidRPr="00E84C49">
        <w:t>t</w:t>
      </w:r>
      <w:r w:rsidRPr="00E84C49">
        <w:t>ného predpisu.</w:t>
      </w:r>
      <w:r w:rsidR="009F2C10" w:rsidRPr="00E84C49">
        <w:rPr>
          <w:rStyle w:val="Odkaznapoznmkupodiarou"/>
          <w:szCs w:val="20"/>
        </w:rPr>
        <w:footnoteReference w:id="4"/>
      </w:r>
    </w:p>
    <w:p w:rsidR="00C92764" w:rsidRPr="00E84C49" w:rsidRDefault="00C92764" w:rsidP="00D30B89">
      <w:pPr>
        <w:pStyle w:val="Odsek1"/>
        <w:numPr>
          <w:ilvl w:val="0"/>
          <w:numId w:val="189"/>
        </w:numPr>
        <w:ind w:left="357" w:hanging="357"/>
      </w:pPr>
      <w:r w:rsidRPr="00E84C49">
        <w:t>Tento cirkevný zákon platí v plnom rozsahu aj pre duchovných (mužov), ktorí využijúprávo staros</w:t>
      </w:r>
      <w:r w:rsidRPr="00E84C49">
        <w:t>t</w:t>
      </w:r>
      <w:r w:rsidRPr="00E84C49">
        <w:t>livosti o narodené alebo osvojené dieťa</w:t>
      </w:r>
      <w:r w:rsidR="004A7CCF" w:rsidRPr="00E84C49">
        <w:t>.</w:t>
      </w:r>
    </w:p>
    <w:p w:rsidR="00C92764" w:rsidRPr="00E84C49" w:rsidRDefault="00C92764" w:rsidP="00C92764">
      <w:pPr>
        <w:autoSpaceDE w:val="0"/>
        <w:autoSpaceDN w:val="0"/>
        <w:adjustRightInd w:val="0"/>
        <w:rPr>
          <w:rFonts w:cs="TimesCSBold"/>
          <w:b/>
          <w:bCs/>
          <w:szCs w:val="20"/>
        </w:rPr>
      </w:pPr>
    </w:p>
    <w:p w:rsidR="00C92764" w:rsidRPr="00E84C49" w:rsidRDefault="00C92764" w:rsidP="009F2C10">
      <w:pPr>
        <w:autoSpaceDE w:val="0"/>
        <w:autoSpaceDN w:val="0"/>
        <w:adjustRightInd w:val="0"/>
        <w:jc w:val="center"/>
        <w:rPr>
          <w:rFonts w:cs="TimesCSBold"/>
          <w:b/>
          <w:bCs/>
          <w:szCs w:val="20"/>
        </w:rPr>
      </w:pPr>
      <w:r w:rsidRPr="00E84C49">
        <w:rPr>
          <w:rFonts w:cs="TimesCSBold"/>
          <w:b/>
          <w:bCs/>
          <w:szCs w:val="20"/>
        </w:rPr>
        <w:t>§9</w:t>
      </w:r>
    </w:p>
    <w:p w:rsidR="00C92764" w:rsidRPr="00E84C49" w:rsidRDefault="00C92764" w:rsidP="00C92764">
      <w:pPr>
        <w:autoSpaceDE w:val="0"/>
        <w:autoSpaceDN w:val="0"/>
        <w:adjustRightInd w:val="0"/>
        <w:rPr>
          <w:rFonts w:cs="TimesCSRegular"/>
          <w:szCs w:val="20"/>
        </w:rPr>
      </w:pPr>
    </w:p>
    <w:p w:rsidR="00C92764" w:rsidRPr="00E84C49" w:rsidRDefault="00C92764" w:rsidP="00C92764">
      <w:pPr>
        <w:autoSpaceDE w:val="0"/>
        <w:autoSpaceDN w:val="0"/>
        <w:adjustRightInd w:val="0"/>
        <w:rPr>
          <w:rFonts w:cs="TimesCSRegular"/>
          <w:szCs w:val="20"/>
        </w:rPr>
      </w:pPr>
      <w:r w:rsidRPr="00E84C49">
        <w:rPr>
          <w:rFonts w:cs="TimesCSRegular"/>
          <w:szCs w:val="20"/>
        </w:rPr>
        <w:t>Tento cirkevný zákon nadobúda platnosť dňom prijatia a účinnosť dňom 20. júla 2001.</w:t>
      </w:r>
    </w:p>
    <w:p w:rsidR="00C92764" w:rsidRPr="00E84C49" w:rsidRDefault="00C92764" w:rsidP="00732BEA">
      <w:pPr>
        <w:widowControl w:val="0"/>
        <w:jc w:val="center"/>
        <w:rPr>
          <w:rFonts w:cs="Arial"/>
          <w:b/>
          <w:caps/>
          <w:szCs w:val="20"/>
        </w:rPr>
      </w:pPr>
    </w:p>
    <w:p w:rsidR="00562CE5" w:rsidRPr="00E84C49" w:rsidRDefault="00990D1E" w:rsidP="00836014">
      <w:pPr>
        <w:pStyle w:val="Nadpis2"/>
      </w:pPr>
      <w:r w:rsidRPr="00E84C49">
        <w:br w:type="page"/>
      </w:r>
      <w:bookmarkStart w:id="103" w:name="cz_1_04"/>
      <w:bookmarkStart w:id="104" w:name="_Toc36382913"/>
      <w:bookmarkEnd w:id="103"/>
      <w:r w:rsidR="00562CE5" w:rsidRPr="00E84C49">
        <w:lastRenderedPageBreak/>
        <w:t>C</w:t>
      </w:r>
      <w:r w:rsidR="003E65D7" w:rsidRPr="00E84C49">
        <w:t>irkevný zákon</w:t>
      </w:r>
      <w:r w:rsidR="00562CE5" w:rsidRPr="00E84C49">
        <w:t xml:space="preserve"> č.</w:t>
      </w:r>
      <w:r w:rsidR="00562CE5" w:rsidRPr="00E84C49">
        <w:rPr>
          <w:rStyle w:val="tl10bTunervenVetkypsmenvek"/>
          <w:b/>
          <w:color w:val="auto"/>
        </w:rPr>
        <w:t>1</w:t>
      </w:r>
      <w:r w:rsidR="007A067F" w:rsidRPr="00E84C49">
        <w:rPr>
          <w:rStyle w:val="tl10bTunervenVetkypsmenvek"/>
          <w:b/>
          <w:color w:val="auto"/>
        </w:rPr>
        <w:t>/</w:t>
      </w:r>
      <w:r w:rsidR="003E65D7" w:rsidRPr="00E84C49">
        <w:rPr>
          <w:rStyle w:val="tl10bTunervenVetkypsmenvek"/>
          <w:b/>
          <w:color w:val="auto"/>
        </w:rPr>
        <w:t>20</w:t>
      </w:r>
      <w:r w:rsidR="007A067F" w:rsidRPr="00E84C49">
        <w:rPr>
          <w:rStyle w:val="tl10bTunervenVetkypsmenvek"/>
          <w:b/>
          <w:color w:val="auto"/>
        </w:rPr>
        <w:t>04</w:t>
      </w:r>
      <w:r w:rsidR="00562CE5" w:rsidRPr="00E84C49">
        <w:t>o konaní na cirkevných súdoch</w:t>
      </w:r>
      <w:bookmarkEnd w:id="104"/>
    </w:p>
    <w:p w:rsidR="003E65D7" w:rsidRPr="00E84C49" w:rsidRDefault="00562CE5" w:rsidP="00AB2F6B">
      <w:pPr>
        <w:widowControl w:val="0"/>
        <w:autoSpaceDE w:val="0"/>
        <w:autoSpaceDN w:val="0"/>
        <w:adjustRightInd w:val="0"/>
        <w:jc w:val="center"/>
        <w:rPr>
          <w:rFonts w:cs="Arial"/>
          <w:b/>
          <w:szCs w:val="20"/>
        </w:rPr>
      </w:pPr>
      <w:r w:rsidRPr="00E84C49">
        <w:rPr>
          <w:rFonts w:cs="Arial"/>
          <w:b/>
          <w:szCs w:val="20"/>
        </w:rPr>
        <w:t xml:space="preserve">ktorým sa súčasne mení cirkevný zákon č. </w:t>
      </w:r>
      <w:r w:rsidR="00AB2F6B" w:rsidRPr="00E84C49">
        <w:rPr>
          <w:rFonts w:cs="Arial"/>
          <w:b/>
          <w:szCs w:val="20"/>
        </w:rPr>
        <w:t>5</w:t>
      </w:r>
      <w:r w:rsidRPr="00E84C49">
        <w:rPr>
          <w:rFonts w:cs="Arial"/>
          <w:b/>
          <w:szCs w:val="20"/>
        </w:rPr>
        <w:t>/</w:t>
      </w:r>
      <w:r w:rsidR="003E65D7" w:rsidRPr="00E84C49">
        <w:rPr>
          <w:rFonts w:cs="Arial"/>
          <w:b/>
          <w:szCs w:val="20"/>
        </w:rPr>
        <w:t>1999</w:t>
      </w:r>
    </w:p>
    <w:p w:rsidR="00562CE5" w:rsidRPr="00E84C49" w:rsidRDefault="00AB2F6B" w:rsidP="00AB2F6B">
      <w:pPr>
        <w:widowControl w:val="0"/>
        <w:autoSpaceDE w:val="0"/>
        <w:autoSpaceDN w:val="0"/>
        <w:adjustRightInd w:val="0"/>
        <w:jc w:val="center"/>
        <w:rPr>
          <w:rFonts w:cs="Arial"/>
          <w:b/>
          <w:szCs w:val="20"/>
        </w:rPr>
      </w:pPr>
      <w:r w:rsidRPr="00E84C49">
        <w:rPr>
          <w:rFonts w:cs="Arial"/>
          <w:b/>
          <w:szCs w:val="20"/>
        </w:rPr>
        <w:t>o cirkevných súdoch,</w:t>
      </w:r>
      <w:r w:rsidR="00562CE5" w:rsidRPr="00E84C49">
        <w:rPr>
          <w:rFonts w:cs="Arial"/>
          <w:b/>
          <w:szCs w:val="20"/>
        </w:rPr>
        <w:t>cirkevných sudcoch a cirkevných žalobcoch</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r w:rsidR="00AB2F6B" w:rsidRPr="00E84C49">
        <w:rPr>
          <w:rFonts w:cs="Arial"/>
          <w:szCs w:val="20"/>
        </w:rPr>
        <w:t>.</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Z</w:t>
      </w:r>
      <w:r w:rsidR="00AB2F6B" w:rsidRPr="00E84C49">
        <w:rPr>
          <w:rFonts w:cs="Arial"/>
          <w:b/>
          <w:szCs w:val="20"/>
        </w:rPr>
        <w:t>ákladnéustanovenia</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§1</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Tento cirkevný zákon upravuje postup cirkevných súdov, cirkevných organizačných jednotiek (COJ) Evanjelickej cirkvi augsburského vyznania na Slovensku (ďalej ECAV) i členov cirkvi ako účastníkov konania tak, aby sa spoľahlivo zistil skutkový stav a aby sa správne rozhodlo o ich prá</w:t>
      </w:r>
      <w:r w:rsidRPr="00E84C49">
        <w:rPr>
          <w:rFonts w:cs="Arial"/>
          <w:szCs w:val="20"/>
        </w:rPr>
        <w:softHyphen/>
        <w:t>vach a povi</w:t>
      </w:r>
      <w:r w:rsidRPr="00E84C49">
        <w:rPr>
          <w:rFonts w:cs="Arial"/>
          <w:szCs w:val="20"/>
        </w:rPr>
        <w:t>n</w:t>
      </w:r>
      <w:r w:rsidRPr="00E84C49">
        <w:rPr>
          <w:rFonts w:cs="Arial"/>
          <w:szCs w:val="20"/>
        </w:rPr>
        <w:t>nostiach.</w:t>
      </w:r>
    </w:p>
    <w:p w:rsidR="00AB2F6B" w:rsidRPr="00E84C49" w:rsidRDefault="00AB2F6B" w:rsidP="00AB2F6B">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§2</w:t>
      </w:r>
    </w:p>
    <w:p w:rsidR="00AB2F6B" w:rsidRPr="00E84C49" w:rsidRDefault="00AB2F6B" w:rsidP="00AB2F6B">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V konaní cirkevné s</w:t>
      </w:r>
      <w:r w:rsidR="00AB2F6B" w:rsidRPr="00E84C49">
        <w:rPr>
          <w:rFonts w:cs="Arial"/>
          <w:szCs w:val="20"/>
        </w:rPr>
        <w:t>ú</w:t>
      </w:r>
      <w:r w:rsidRPr="00E84C49">
        <w:rPr>
          <w:rFonts w:cs="Arial"/>
          <w:szCs w:val="20"/>
        </w:rPr>
        <w:t>dy prejednávajú a rozhodujú spory, disciplinárne previnenia a iné právne veci a vedú účastníkov k plneniu svojich povinností a aby svoje práva nezneužívali na úkor iných.</w:t>
      </w:r>
    </w:p>
    <w:p w:rsidR="00AB2F6B" w:rsidRPr="00E84C49" w:rsidRDefault="00AB2F6B" w:rsidP="00AB2F6B">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 3</w:t>
      </w:r>
    </w:p>
    <w:p w:rsidR="00AB2F6B" w:rsidRPr="00E84C49" w:rsidRDefault="00AB2F6B" w:rsidP="00AB2F6B">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Každý člen cirkvi má právo domáhať sa na cirkevnom súde ochrany práva, ktoré bolo ohrozené alebo porušené.</w:t>
      </w:r>
    </w:p>
    <w:p w:rsidR="00AB2F6B" w:rsidRPr="00E84C49" w:rsidRDefault="00AB2F6B" w:rsidP="00070238">
      <w:pPr>
        <w:widowControl w:val="0"/>
        <w:autoSpaceDE w:val="0"/>
        <w:autoSpaceDN w:val="0"/>
        <w:adjustRightInd w:val="0"/>
        <w:rPr>
          <w:rFonts w:cs="Arial"/>
          <w:szCs w:val="20"/>
        </w:rPr>
      </w:pPr>
    </w:p>
    <w:p w:rsidR="00562CE5" w:rsidRPr="00E84C49" w:rsidRDefault="00562CE5" w:rsidP="00AB2F6B">
      <w:pPr>
        <w:widowControl w:val="0"/>
        <w:autoSpaceDE w:val="0"/>
        <w:autoSpaceDN w:val="0"/>
        <w:adjustRightInd w:val="0"/>
        <w:jc w:val="center"/>
        <w:rPr>
          <w:rFonts w:cs="Arial"/>
          <w:b/>
          <w:szCs w:val="20"/>
        </w:rPr>
      </w:pPr>
      <w:r w:rsidRPr="00E84C49">
        <w:rPr>
          <w:rFonts w:cs="Arial"/>
          <w:b/>
          <w:szCs w:val="20"/>
        </w:rPr>
        <w:t>§4</w:t>
      </w:r>
    </w:p>
    <w:p w:rsidR="00AB2F6B" w:rsidRPr="00E84C49" w:rsidRDefault="00AB2F6B"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V konaní postupuje cirkevný súd tak, aby ochrana práv bola rýchla a</w:t>
      </w:r>
      <w:r w:rsidR="007B4D86" w:rsidRPr="00E84C49">
        <w:rPr>
          <w:rFonts w:cs="Arial"/>
          <w:szCs w:val="20"/>
        </w:rPr>
        <w:t> </w:t>
      </w:r>
      <w:r w:rsidRPr="00E84C49">
        <w:rPr>
          <w:rFonts w:cs="Arial"/>
          <w:szCs w:val="20"/>
        </w:rPr>
        <w:t>účinná</w:t>
      </w:r>
      <w:r w:rsidR="007B4D86" w:rsidRPr="00E84C49">
        <w:rPr>
          <w:rFonts w:cs="Arial"/>
          <w:szCs w:val="20"/>
        </w:rPr>
        <w:t>,</w:t>
      </w:r>
      <w:r w:rsidRPr="00E84C49">
        <w:rPr>
          <w:rFonts w:cs="Arial"/>
          <w:szCs w:val="20"/>
        </w:rPr>
        <w:t xml:space="preserve"> a aby sa sporné sku</w:t>
      </w:r>
      <w:r w:rsidRPr="00E84C49">
        <w:rPr>
          <w:rFonts w:cs="Arial"/>
          <w:szCs w:val="20"/>
        </w:rPr>
        <w:softHyphen/>
        <w:t>točnosti spoľahlivo zistili.</w:t>
      </w:r>
    </w:p>
    <w:p w:rsidR="007B4D86" w:rsidRPr="00E84C49" w:rsidRDefault="007B4D86" w:rsidP="007B4D86">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w:t>
      </w:r>
      <w:r w:rsidR="007B4D86" w:rsidRPr="00E84C49">
        <w:rPr>
          <w:rFonts w:cs="Arial"/>
          <w:b/>
          <w:szCs w:val="20"/>
        </w:rPr>
        <w:t xml:space="preserve"> 5</w:t>
      </w:r>
    </w:p>
    <w:p w:rsidR="007B4D86" w:rsidRPr="00E84C49" w:rsidRDefault="007B4D86" w:rsidP="007B4D86">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Symbolických kníh ECAV a s dobrými mravmi.</w:t>
      </w:r>
    </w:p>
    <w:p w:rsidR="007B4D86" w:rsidRPr="00E84C49" w:rsidRDefault="007B4D86" w:rsidP="00070238">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P</w:t>
      </w:r>
      <w:r w:rsidR="007B4D86" w:rsidRPr="00E84C49">
        <w:rPr>
          <w:rFonts w:cs="Arial"/>
          <w:b/>
          <w:szCs w:val="20"/>
        </w:rPr>
        <w:t>rávomoc</w:t>
      </w:r>
    </w:p>
    <w:p w:rsidR="007B4D86" w:rsidRPr="00E84C49" w:rsidRDefault="007B4D86" w:rsidP="00070238">
      <w:pPr>
        <w:widowControl w:val="0"/>
        <w:autoSpaceDE w:val="0"/>
        <w:autoSpaceDN w:val="0"/>
        <w:adjustRightInd w:val="0"/>
        <w:rPr>
          <w:rFonts w:cs="Arial"/>
          <w:szCs w:val="20"/>
        </w:rPr>
      </w:pPr>
    </w:p>
    <w:p w:rsidR="00562CE5" w:rsidRPr="00E84C49" w:rsidRDefault="00562CE5" w:rsidP="007B4D86">
      <w:pPr>
        <w:widowControl w:val="0"/>
        <w:autoSpaceDE w:val="0"/>
        <w:autoSpaceDN w:val="0"/>
        <w:adjustRightInd w:val="0"/>
        <w:jc w:val="center"/>
        <w:rPr>
          <w:rFonts w:cs="Arial"/>
          <w:b/>
          <w:szCs w:val="20"/>
        </w:rPr>
      </w:pPr>
      <w:r w:rsidRPr="00E84C49">
        <w:rPr>
          <w:rFonts w:cs="Arial"/>
          <w:b/>
          <w:szCs w:val="20"/>
        </w:rPr>
        <w:t>§6</w:t>
      </w:r>
    </w:p>
    <w:p w:rsidR="007B4D86" w:rsidRPr="00E84C49" w:rsidRDefault="007B4D86" w:rsidP="00070238">
      <w:pPr>
        <w:widowControl w:val="0"/>
        <w:autoSpaceDE w:val="0"/>
        <w:autoSpaceDN w:val="0"/>
        <w:adjustRightInd w:val="0"/>
        <w:rPr>
          <w:rFonts w:cs="Arial"/>
          <w:szCs w:val="20"/>
        </w:rPr>
      </w:pPr>
    </w:p>
    <w:p w:rsidR="00562CE5" w:rsidRPr="00E84C49" w:rsidRDefault="00562CE5" w:rsidP="00BA1C92">
      <w:pPr>
        <w:widowControl w:val="0"/>
        <w:autoSpaceDE w:val="0"/>
        <w:autoSpaceDN w:val="0"/>
        <w:adjustRightInd w:val="0"/>
        <w:rPr>
          <w:rFonts w:cs="Arial"/>
          <w:szCs w:val="20"/>
        </w:rPr>
      </w:pPr>
      <w:r w:rsidRPr="00E84C49">
        <w:rPr>
          <w:rFonts w:cs="Arial"/>
          <w:szCs w:val="20"/>
        </w:rPr>
        <w:t>Cirkevné súdy</w:t>
      </w:r>
      <w:r w:rsidR="00990D1E" w:rsidRPr="00E84C49">
        <w:rPr>
          <w:rFonts w:cs="Arial"/>
          <w:szCs w:val="20"/>
        </w:rPr>
        <w:t>:</w:t>
      </w:r>
    </w:p>
    <w:p w:rsidR="00562CE5" w:rsidRPr="00E84C49" w:rsidRDefault="00562CE5" w:rsidP="00D30B89">
      <w:pPr>
        <w:pStyle w:val="Odseka"/>
        <w:numPr>
          <w:ilvl w:val="0"/>
          <w:numId w:val="190"/>
        </w:numPr>
        <w:ind w:left="357" w:hanging="357"/>
      </w:pPr>
      <w:r w:rsidRPr="00E84C49">
        <w:t>prejednávajú a</w:t>
      </w:r>
      <w:r w:rsidR="00990D1E" w:rsidRPr="00E84C49">
        <w:t> </w:t>
      </w:r>
      <w:r w:rsidRPr="00E84C49">
        <w:t>rozhodujú</w:t>
      </w:r>
      <w:r w:rsidR="00990D1E" w:rsidRPr="00E84C49">
        <w:t>:</w:t>
      </w:r>
    </w:p>
    <w:p w:rsidR="00562CE5" w:rsidRPr="00E84C49" w:rsidRDefault="00562CE5" w:rsidP="0043250E">
      <w:pPr>
        <w:pStyle w:val="Odsek-"/>
        <w:ind w:left="714"/>
      </w:pPr>
      <w:r w:rsidRPr="00E84C49">
        <w:t>žaloby proti voľbe cirkevného predstaviteľa alebo cirkevného funkcionára</w:t>
      </w:r>
    </w:p>
    <w:p w:rsidR="00562CE5" w:rsidRPr="00E84C49" w:rsidRDefault="00562CE5" w:rsidP="0043250E">
      <w:pPr>
        <w:pStyle w:val="Odsek-"/>
        <w:ind w:left="714"/>
      </w:pPr>
      <w:r w:rsidRPr="00E84C49">
        <w:t>spory medzi COJ a inými členmi cirkvi alebo právnickými osobami cirkvi</w:t>
      </w:r>
    </w:p>
    <w:p w:rsidR="00562CE5" w:rsidRPr="00E84C49" w:rsidRDefault="00562CE5" w:rsidP="0043250E">
      <w:pPr>
        <w:pStyle w:val="Odsek-"/>
        <w:ind w:left="714"/>
      </w:pPr>
      <w:r w:rsidRPr="00E84C49">
        <w:t>disciplinárne previnenia člena predsedníctva cirkvi, dištriktu, cirkevného súdu a disciplinárne previnenie kňaza v súvislosti s rozvodom manželstva</w:t>
      </w:r>
    </w:p>
    <w:p w:rsidR="00562CE5" w:rsidRPr="00E84C49" w:rsidRDefault="00562CE5" w:rsidP="0043250E">
      <w:pPr>
        <w:pStyle w:val="Odseka"/>
        <w:ind w:left="357"/>
      </w:pPr>
      <w:r w:rsidRPr="00E84C49">
        <w:t>rozhodujú o právach, povinnostiach a právom chránených záujmoch člena cirkvi</w:t>
      </w:r>
    </w:p>
    <w:p w:rsidR="00562CE5" w:rsidRPr="00E84C49" w:rsidRDefault="00562CE5" w:rsidP="0043250E">
      <w:pPr>
        <w:pStyle w:val="Odseka"/>
        <w:ind w:left="357"/>
      </w:pPr>
      <w:r w:rsidRPr="00E84C49">
        <w:t>preskúmavajú zákonnosť iných rozhodnutí orgánov</w:t>
      </w:r>
      <w:r w:rsidR="006004C5" w:rsidRPr="00E84C49">
        <w:t xml:space="preserve"> COJ podľa osobitných predpisov</w:t>
      </w:r>
    </w:p>
    <w:p w:rsidR="006004C5" w:rsidRPr="00E84C49" w:rsidRDefault="006004C5" w:rsidP="00070238">
      <w:pPr>
        <w:widowControl w:val="0"/>
        <w:autoSpaceDE w:val="0"/>
        <w:autoSpaceDN w:val="0"/>
        <w:adjustRightInd w:val="0"/>
        <w:rPr>
          <w:rFonts w:cs="Arial"/>
          <w:szCs w:val="20"/>
        </w:rPr>
      </w:pPr>
    </w:p>
    <w:p w:rsidR="00562CE5" w:rsidRPr="00E84C49" w:rsidRDefault="00562CE5" w:rsidP="006004C5">
      <w:pPr>
        <w:widowControl w:val="0"/>
        <w:autoSpaceDE w:val="0"/>
        <w:autoSpaceDN w:val="0"/>
        <w:adjustRightInd w:val="0"/>
        <w:jc w:val="center"/>
        <w:rPr>
          <w:rFonts w:cs="Arial"/>
          <w:b/>
          <w:szCs w:val="20"/>
        </w:rPr>
      </w:pPr>
      <w:r w:rsidRPr="00E84C49">
        <w:rPr>
          <w:rFonts w:cs="Arial"/>
          <w:b/>
          <w:szCs w:val="20"/>
        </w:rPr>
        <w:t>P</w:t>
      </w:r>
      <w:r w:rsidR="006004C5" w:rsidRPr="00E84C49">
        <w:rPr>
          <w:rFonts w:cs="Arial"/>
          <w:b/>
          <w:szCs w:val="20"/>
        </w:rPr>
        <w:t>ríslušnosť</w:t>
      </w:r>
    </w:p>
    <w:p w:rsidR="006004C5" w:rsidRPr="00E84C49" w:rsidRDefault="006004C5" w:rsidP="00070238">
      <w:pPr>
        <w:widowControl w:val="0"/>
        <w:autoSpaceDE w:val="0"/>
        <w:autoSpaceDN w:val="0"/>
        <w:adjustRightInd w:val="0"/>
        <w:rPr>
          <w:rFonts w:cs="Arial"/>
          <w:szCs w:val="20"/>
        </w:rPr>
      </w:pPr>
    </w:p>
    <w:p w:rsidR="00562CE5" w:rsidRPr="00E84C49" w:rsidRDefault="00562CE5" w:rsidP="006004C5">
      <w:pPr>
        <w:widowControl w:val="0"/>
        <w:autoSpaceDE w:val="0"/>
        <w:autoSpaceDN w:val="0"/>
        <w:adjustRightInd w:val="0"/>
        <w:jc w:val="center"/>
        <w:rPr>
          <w:rFonts w:cs="Arial"/>
          <w:b/>
          <w:szCs w:val="20"/>
        </w:rPr>
      </w:pPr>
      <w:r w:rsidRPr="00E84C49">
        <w:rPr>
          <w:rFonts w:cs="Arial"/>
          <w:b/>
          <w:szCs w:val="20"/>
        </w:rPr>
        <w:t>§7</w:t>
      </w:r>
    </w:p>
    <w:p w:rsidR="006004C5" w:rsidRPr="00E84C49" w:rsidRDefault="006004C5" w:rsidP="00070238">
      <w:pPr>
        <w:widowControl w:val="0"/>
        <w:autoSpaceDE w:val="0"/>
        <w:autoSpaceDN w:val="0"/>
        <w:adjustRightInd w:val="0"/>
        <w:rPr>
          <w:rFonts w:cs="Arial"/>
          <w:szCs w:val="20"/>
        </w:rPr>
      </w:pPr>
    </w:p>
    <w:p w:rsidR="00162535" w:rsidRPr="00E84C49" w:rsidRDefault="00562CE5" w:rsidP="00D30B89">
      <w:pPr>
        <w:pStyle w:val="Odsek1"/>
        <w:numPr>
          <w:ilvl w:val="0"/>
          <w:numId w:val="191"/>
        </w:numPr>
        <w:ind w:left="357" w:hanging="357"/>
      </w:pPr>
      <w:r w:rsidRPr="00E84C49">
        <w:t>Na konanie v prvom stupni sú príslušné dištriktuálne súdy. Generálny súd ECAV koná v prvom stupni len vo veciach vymedzených osobitným cirkevným ústavným zákonom.</w:t>
      </w:r>
    </w:p>
    <w:p w:rsidR="00162535" w:rsidRPr="00E84C49" w:rsidRDefault="00562CE5" w:rsidP="00D30B89">
      <w:pPr>
        <w:pStyle w:val="Odsek1"/>
        <w:numPr>
          <w:ilvl w:val="0"/>
          <w:numId w:val="191"/>
        </w:numPr>
        <w:ind w:left="357" w:hanging="357"/>
      </w:pPr>
      <w:r w:rsidRPr="00E84C49">
        <w:t>Na konanie vo veciach rozhodnutých dištriktuálnym súdom je v druhom stupni príslušný Generá</w:t>
      </w:r>
      <w:r w:rsidRPr="00E84C49">
        <w:t>l</w:t>
      </w:r>
      <w:r w:rsidRPr="00E84C49">
        <w:t>ny súd ECAV.</w:t>
      </w:r>
    </w:p>
    <w:p w:rsidR="00562CE5" w:rsidRPr="00E84C49" w:rsidRDefault="00562CE5" w:rsidP="00D30B89">
      <w:pPr>
        <w:pStyle w:val="Odsek1"/>
        <w:numPr>
          <w:ilvl w:val="0"/>
          <w:numId w:val="191"/>
        </w:numPr>
        <w:ind w:left="357" w:hanging="357"/>
      </w:pPr>
      <w:r w:rsidRPr="00E84C49">
        <w:t>Na konanie je miestne príslušný súd účastníka, voči ktorému návrh smeruje</w:t>
      </w:r>
      <w:r w:rsidR="00454877" w:rsidRPr="00E84C49">
        <w:t>.</w:t>
      </w:r>
    </w:p>
    <w:p w:rsidR="00562CE5" w:rsidRPr="00E84C49" w:rsidRDefault="00990D1E" w:rsidP="00070238">
      <w:pPr>
        <w:widowControl w:val="0"/>
        <w:autoSpaceDE w:val="0"/>
        <w:autoSpaceDN w:val="0"/>
        <w:adjustRightInd w:val="0"/>
        <w:jc w:val="center"/>
        <w:rPr>
          <w:rFonts w:cs="Arial"/>
          <w:b/>
          <w:szCs w:val="20"/>
        </w:rPr>
      </w:pPr>
      <w:r w:rsidRPr="00E84C49">
        <w:rPr>
          <w:rFonts w:cs="Arial"/>
          <w:szCs w:val="20"/>
        </w:rPr>
        <w:br w:type="page"/>
      </w:r>
      <w:r w:rsidR="00562CE5" w:rsidRPr="00E84C49">
        <w:rPr>
          <w:rFonts w:cs="Arial"/>
          <w:b/>
          <w:szCs w:val="20"/>
        </w:rPr>
        <w:lastRenderedPageBreak/>
        <w:t>§8</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Konanie sa vedie na tom súde, ktorý je vecne a miestne príslušný.</w:t>
      </w:r>
    </w:p>
    <w:p w:rsidR="006004C5" w:rsidRPr="00E84C49" w:rsidRDefault="006004C5" w:rsidP="00070238">
      <w:pPr>
        <w:widowControl w:val="0"/>
        <w:autoSpaceDE w:val="0"/>
        <w:autoSpaceDN w:val="0"/>
        <w:adjustRightInd w:val="0"/>
        <w:rPr>
          <w:rFonts w:cs="Arial"/>
          <w:szCs w:val="20"/>
        </w:rPr>
      </w:pPr>
    </w:p>
    <w:p w:rsidR="00562CE5" w:rsidRPr="00E84C49" w:rsidRDefault="00562CE5" w:rsidP="00454877">
      <w:pPr>
        <w:widowControl w:val="0"/>
        <w:autoSpaceDE w:val="0"/>
        <w:autoSpaceDN w:val="0"/>
        <w:adjustRightInd w:val="0"/>
        <w:jc w:val="center"/>
        <w:rPr>
          <w:rFonts w:cs="Arial"/>
          <w:b/>
          <w:szCs w:val="20"/>
        </w:rPr>
      </w:pPr>
      <w:r w:rsidRPr="00E84C49">
        <w:rPr>
          <w:rFonts w:cs="Arial"/>
          <w:b/>
          <w:szCs w:val="20"/>
        </w:rPr>
        <w:t>§9</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Sudcovia sú vylúčení z prejednávania a rozhodovania veci, ak so zreteľom na ich pomer k veci alebo k účastníkom možno mať pochybnost</w:t>
      </w:r>
      <w:r w:rsidR="00454877" w:rsidRPr="00E84C49">
        <w:rPr>
          <w:rFonts w:cs="Arial"/>
          <w:szCs w:val="20"/>
        </w:rPr>
        <w:t>i</w:t>
      </w:r>
      <w:r w:rsidRPr="00E84C49">
        <w:rPr>
          <w:rFonts w:cs="Arial"/>
          <w:szCs w:val="20"/>
        </w:rPr>
        <w:t xml:space="preserve"> o </w:t>
      </w:r>
      <w:r w:rsidR="00957386">
        <w:rPr>
          <w:rFonts w:cs="Arial"/>
          <w:szCs w:val="20"/>
        </w:rPr>
        <w:t>ic</w:t>
      </w:r>
      <w:r w:rsidRPr="00E84C49">
        <w:rPr>
          <w:rFonts w:cs="Arial"/>
          <w:szCs w:val="20"/>
        </w:rPr>
        <w:t>h nezaujatosti.</w:t>
      </w:r>
    </w:p>
    <w:p w:rsidR="006004C5" w:rsidRPr="00E84C49" w:rsidRDefault="006004C5" w:rsidP="00070238">
      <w:pPr>
        <w:widowControl w:val="0"/>
        <w:autoSpaceDE w:val="0"/>
        <w:autoSpaceDN w:val="0"/>
        <w:adjustRightInd w:val="0"/>
        <w:rPr>
          <w:rFonts w:cs="Arial"/>
          <w:szCs w:val="20"/>
        </w:rPr>
      </w:pPr>
    </w:p>
    <w:p w:rsidR="00562CE5" w:rsidRPr="00E84C49" w:rsidRDefault="00562CE5" w:rsidP="00454877">
      <w:pPr>
        <w:widowControl w:val="0"/>
        <w:autoSpaceDE w:val="0"/>
        <w:autoSpaceDN w:val="0"/>
        <w:adjustRightInd w:val="0"/>
        <w:jc w:val="center"/>
        <w:rPr>
          <w:rFonts w:cs="Arial"/>
          <w:b/>
          <w:szCs w:val="20"/>
        </w:rPr>
      </w:pPr>
      <w:r w:rsidRPr="00E84C49">
        <w:rPr>
          <w:rFonts w:cs="Arial"/>
          <w:b/>
          <w:szCs w:val="20"/>
        </w:rPr>
        <w:t>V</w:t>
      </w:r>
      <w:r w:rsidR="00454877" w:rsidRPr="00E84C49">
        <w:rPr>
          <w:rFonts w:cs="Arial"/>
          <w:b/>
          <w:szCs w:val="20"/>
        </w:rPr>
        <w:t>ýklad právneho poriadku</w:t>
      </w:r>
    </w:p>
    <w:p w:rsidR="006004C5" w:rsidRPr="00E84C49" w:rsidRDefault="006004C5" w:rsidP="00070238">
      <w:pPr>
        <w:widowControl w:val="0"/>
        <w:autoSpaceDE w:val="0"/>
        <w:autoSpaceDN w:val="0"/>
        <w:adjustRightInd w:val="0"/>
        <w:rPr>
          <w:rFonts w:cs="Arial"/>
          <w:szCs w:val="20"/>
        </w:rPr>
      </w:pPr>
    </w:p>
    <w:p w:rsidR="006004C5" w:rsidRPr="00E84C49" w:rsidRDefault="006004C5" w:rsidP="00454877">
      <w:pPr>
        <w:widowControl w:val="0"/>
        <w:autoSpaceDE w:val="0"/>
        <w:autoSpaceDN w:val="0"/>
        <w:adjustRightInd w:val="0"/>
        <w:jc w:val="center"/>
        <w:rPr>
          <w:rFonts w:cs="Arial"/>
          <w:b/>
          <w:szCs w:val="20"/>
        </w:rPr>
      </w:pPr>
      <w:r w:rsidRPr="00E84C49">
        <w:rPr>
          <w:rFonts w:cs="Arial"/>
          <w:b/>
          <w:szCs w:val="20"/>
        </w:rPr>
        <w:t>§</w:t>
      </w:r>
      <w:r w:rsidR="00562CE5" w:rsidRPr="00E84C49">
        <w:rPr>
          <w:rFonts w:cs="Arial"/>
          <w:b/>
          <w:szCs w:val="20"/>
        </w:rPr>
        <w:t>10</w:t>
      </w:r>
    </w:p>
    <w:p w:rsidR="006004C5" w:rsidRPr="00E84C49" w:rsidRDefault="006004C5"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Generálny súd svoj</w:t>
      </w:r>
      <w:r w:rsidR="00D274DB" w:rsidRPr="00E84C49">
        <w:rPr>
          <w:rFonts w:cs="Arial"/>
          <w:szCs w:val="20"/>
        </w:rPr>
        <w:t>í</w:t>
      </w:r>
      <w:r w:rsidRPr="00E84C49">
        <w:rPr>
          <w:rFonts w:cs="Arial"/>
          <w:szCs w:val="20"/>
        </w:rPr>
        <w:t>m Osobitným senátom zabezpečuje jednotný výklad právneho poriadku.</w:t>
      </w:r>
    </w:p>
    <w:p w:rsidR="006004C5" w:rsidRPr="00E84C49" w:rsidRDefault="006004C5"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Ú</w:t>
      </w:r>
      <w:r w:rsidR="00D274DB" w:rsidRPr="00E84C49">
        <w:rPr>
          <w:rFonts w:cs="Arial"/>
          <w:b/>
          <w:szCs w:val="20"/>
        </w:rPr>
        <w:t>častníci</w:t>
      </w:r>
    </w:p>
    <w:p w:rsidR="006004C5" w:rsidRPr="00E84C49" w:rsidRDefault="006004C5"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§11</w:t>
      </w:r>
    </w:p>
    <w:p w:rsidR="00454877" w:rsidRPr="00E84C49" w:rsidRDefault="00454877" w:rsidP="00070238">
      <w:pPr>
        <w:widowControl w:val="0"/>
        <w:autoSpaceDE w:val="0"/>
        <w:autoSpaceDN w:val="0"/>
        <w:adjustRightInd w:val="0"/>
        <w:rPr>
          <w:rFonts w:cs="Arial"/>
          <w:szCs w:val="20"/>
        </w:rPr>
      </w:pPr>
    </w:p>
    <w:p w:rsidR="00162535" w:rsidRPr="00E84C49" w:rsidRDefault="00562CE5" w:rsidP="00D30B89">
      <w:pPr>
        <w:pStyle w:val="Odsek1"/>
        <w:numPr>
          <w:ilvl w:val="0"/>
          <w:numId w:val="192"/>
        </w:numPr>
        <w:ind w:left="357" w:hanging="357"/>
      </w:pPr>
      <w:r w:rsidRPr="00E84C49">
        <w:t>Účastníci majú pred súdom rovnaké postavenie.</w:t>
      </w:r>
    </w:p>
    <w:p w:rsidR="00162535" w:rsidRPr="00E84C49" w:rsidRDefault="00562CE5" w:rsidP="00D30B89">
      <w:pPr>
        <w:pStyle w:val="Odsek1"/>
        <w:numPr>
          <w:ilvl w:val="0"/>
          <w:numId w:val="192"/>
        </w:numPr>
        <w:ind w:left="357" w:hanging="357"/>
      </w:pPr>
      <w:r w:rsidRPr="00E84C49">
        <w:t>Spôsobilosť byť účastníkom konania má ten, kto má spôsobilosť mať práva a povinnosti v zmysle cirkevnoprávnych predpisov. Účastníkom môže byť člen cirkvi, COJ, účelové zariadenie cirkvi, alebo cirkevná organizácia, ak má právnu subjektivitu.</w:t>
      </w:r>
    </w:p>
    <w:p w:rsidR="00162535" w:rsidRPr="00E84C49" w:rsidRDefault="00562CE5" w:rsidP="00D30B89">
      <w:pPr>
        <w:pStyle w:val="Odsek1"/>
        <w:numPr>
          <w:ilvl w:val="0"/>
          <w:numId w:val="192"/>
        </w:numPr>
        <w:ind w:left="357" w:hanging="357"/>
      </w:pPr>
      <w:r w:rsidRPr="00E84C49">
        <w:t>Účastník v disciplinárnom konaní, voči ktorému smeruje návrh cirkevného žalobcu alebo odstúp</w:t>
      </w:r>
      <w:r w:rsidRPr="00E84C49">
        <w:t>e</w:t>
      </w:r>
      <w:r w:rsidRPr="00E84C49">
        <w:t>nie disciplinárneho konania orgánom COJ, sa nazýva obvinený.</w:t>
      </w:r>
    </w:p>
    <w:p w:rsidR="00162535" w:rsidRPr="00E84C49" w:rsidRDefault="00562CE5" w:rsidP="00D30B89">
      <w:pPr>
        <w:pStyle w:val="Odsek1"/>
        <w:numPr>
          <w:ilvl w:val="0"/>
          <w:numId w:val="192"/>
        </w:numPr>
        <w:ind w:left="357" w:hanging="357"/>
      </w:pPr>
      <w:r w:rsidRPr="00E84C49">
        <w:t>Za COJ, účelové zariadenie cirkvi alebo cirkevnú organizáciu koná štatutárny orgán.</w:t>
      </w:r>
    </w:p>
    <w:p w:rsidR="00162535" w:rsidRPr="00E84C49" w:rsidRDefault="00562CE5" w:rsidP="00D30B89">
      <w:pPr>
        <w:pStyle w:val="Odsek1"/>
        <w:numPr>
          <w:ilvl w:val="0"/>
          <w:numId w:val="192"/>
        </w:numPr>
        <w:ind w:left="357" w:hanging="357"/>
      </w:pPr>
      <w:r w:rsidRPr="00E84C49">
        <w:t>Účastníci sa môžu dať v konaní zastupovať zástupcom, ktorého si zvolia a ktorý je členom ECAV.</w:t>
      </w:r>
    </w:p>
    <w:p w:rsidR="00162535" w:rsidRPr="00E84C49" w:rsidRDefault="00562CE5" w:rsidP="00D30B89">
      <w:pPr>
        <w:pStyle w:val="Odsek1"/>
        <w:numPr>
          <w:ilvl w:val="0"/>
          <w:numId w:val="192"/>
        </w:numPr>
        <w:ind w:left="357" w:hanging="357"/>
      </w:pPr>
      <w:r w:rsidRPr="00E84C49">
        <w:t>Obvinený má právo na obhajobu. Obhajovať sa môže sám alebo si môže zvoliť obhajcu spo</w:t>
      </w:r>
      <w:r w:rsidRPr="00E84C49">
        <w:softHyphen/>
        <w:t>medzi členov ECAV.</w:t>
      </w:r>
    </w:p>
    <w:p w:rsidR="00562CE5" w:rsidRPr="00E84C49" w:rsidRDefault="00562CE5" w:rsidP="00D30B89">
      <w:pPr>
        <w:pStyle w:val="Odsek1"/>
        <w:numPr>
          <w:ilvl w:val="0"/>
          <w:numId w:val="192"/>
        </w:numPr>
        <w:ind w:left="357" w:hanging="357"/>
      </w:pPr>
      <w:r w:rsidRPr="00E84C49">
        <w:t>Zástupca alebo obhajca môže konať len osobne a na základe plnomocenstva. Odvolanie plnom</w:t>
      </w:r>
      <w:r w:rsidRPr="00E84C49">
        <w:t>o</w:t>
      </w:r>
      <w:r w:rsidRPr="00E84C49">
        <w:t>censtva alebo jeho vypovedanie je účinné, len čo bolo súdu oznámené.</w:t>
      </w:r>
    </w:p>
    <w:p w:rsidR="00D274DB" w:rsidRPr="00E84C49" w:rsidRDefault="00D274DB"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§12</w:t>
      </w:r>
    </w:p>
    <w:p w:rsidR="00D274DB" w:rsidRPr="00E84C49" w:rsidRDefault="00D274DB" w:rsidP="00070238">
      <w:pPr>
        <w:widowControl w:val="0"/>
        <w:autoSpaceDE w:val="0"/>
        <w:autoSpaceDN w:val="0"/>
        <w:adjustRightInd w:val="0"/>
        <w:rPr>
          <w:rFonts w:cs="Arial"/>
          <w:szCs w:val="20"/>
        </w:rPr>
      </w:pPr>
    </w:p>
    <w:p w:rsidR="00562CE5" w:rsidRPr="00E84C49" w:rsidRDefault="00562CE5" w:rsidP="00A326C9">
      <w:pPr>
        <w:widowControl w:val="0"/>
        <w:autoSpaceDE w:val="0"/>
        <w:autoSpaceDN w:val="0"/>
        <w:adjustRightInd w:val="0"/>
        <w:rPr>
          <w:rFonts w:cs="Arial"/>
          <w:szCs w:val="20"/>
        </w:rPr>
      </w:pPr>
      <w:r w:rsidRPr="00E84C49">
        <w:rPr>
          <w:rFonts w:cs="Arial"/>
          <w:szCs w:val="20"/>
        </w:rPr>
        <w:t>Návrh na začatie konania môže podať ten, kto môže byť účastníkom a v disciplinárnom konaní aj ci</w:t>
      </w:r>
      <w:r w:rsidRPr="00E84C49">
        <w:rPr>
          <w:rFonts w:cs="Arial"/>
          <w:szCs w:val="20"/>
        </w:rPr>
        <w:t>r</w:t>
      </w:r>
      <w:r w:rsidRPr="00E84C49">
        <w:rPr>
          <w:rFonts w:cs="Arial"/>
          <w:szCs w:val="20"/>
        </w:rPr>
        <w:t>kevný žalobca.</w:t>
      </w:r>
    </w:p>
    <w:p w:rsidR="00D274DB" w:rsidRPr="00E84C49" w:rsidRDefault="00D274DB" w:rsidP="00070238">
      <w:pPr>
        <w:widowControl w:val="0"/>
        <w:autoSpaceDE w:val="0"/>
        <w:autoSpaceDN w:val="0"/>
        <w:adjustRightInd w:val="0"/>
        <w:rPr>
          <w:rFonts w:cs="Arial"/>
          <w:szCs w:val="20"/>
        </w:rPr>
      </w:pPr>
    </w:p>
    <w:p w:rsidR="00562CE5" w:rsidRPr="00E84C49" w:rsidRDefault="00562CE5" w:rsidP="00D274DB">
      <w:pPr>
        <w:widowControl w:val="0"/>
        <w:autoSpaceDE w:val="0"/>
        <w:autoSpaceDN w:val="0"/>
        <w:adjustRightInd w:val="0"/>
        <w:jc w:val="center"/>
        <w:rPr>
          <w:rFonts w:cs="Arial"/>
          <w:b/>
          <w:szCs w:val="20"/>
        </w:rPr>
      </w:pPr>
      <w:r w:rsidRPr="00E84C49">
        <w:rPr>
          <w:rFonts w:cs="Arial"/>
          <w:b/>
          <w:szCs w:val="20"/>
        </w:rPr>
        <w:t>Ú</w:t>
      </w:r>
      <w:r w:rsidR="00D274DB" w:rsidRPr="00E84C49">
        <w:rPr>
          <w:rFonts w:cs="Arial"/>
          <w:b/>
          <w:szCs w:val="20"/>
        </w:rPr>
        <w:t>kony súdu a účastníkov</w:t>
      </w:r>
    </w:p>
    <w:p w:rsidR="00D274DB" w:rsidRPr="00E84C49" w:rsidRDefault="00D274D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§13</w:t>
      </w:r>
    </w:p>
    <w:p w:rsidR="00D274DB" w:rsidRPr="00E84C49" w:rsidRDefault="00D274DB" w:rsidP="00070238">
      <w:pPr>
        <w:widowControl w:val="0"/>
        <w:autoSpaceDE w:val="0"/>
        <w:autoSpaceDN w:val="0"/>
        <w:adjustRightInd w:val="0"/>
        <w:rPr>
          <w:rFonts w:cs="Arial"/>
          <w:szCs w:val="20"/>
        </w:rPr>
      </w:pPr>
    </w:p>
    <w:p w:rsidR="000C14A3" w:rsidRPr="00E84C49" w:rsidRDefault="00562CE5" w:rsidP="00D30B89">
      <w:pPr>
        <w:pStyle w:val="Odsek1"/>
        <w:numPr>
          <w:ilvl w:val="0"/>
          <w:numId w:val="193"/>
        </w:numPr>
        <w:ind w:left="357" w:hanging="357"/>
      </w:pPr>
      <w:r w:rsidRPr="00E84C49">
        <w:t>V konaní pred cirkevným súdom koná a rozhoduje senát</w:t>
      </w:r>
      <w:r w:rsidR="004070BB" w:rsidRPr="00E84C49">
        <w:t>.</w:t>
      </w:r>
      <w:r w:rsidRPr="00E84C49">
        <w:t xml:space="preserve"> Zloženie senátu sa stanoví na za</w:t>
      </w:r>
      <w:r w:rsidRPr="00E84C49">
        <w:softHyphen/>
        <w:t>čiatku roka žrebovaním. Všetci členovia senátu sú si pri rozhodova</w:t>
      </w:r>
      <w:r w:rsidR="004070BB" w:rsidRPr="00E84C49">
        <w:t>ní</w:t>
      </w:r>
      <w:r w:rsidRPr="00E84C49">
        <w:t xml:space="preserve"> rovní. Predseda súdu alebo pre</w:t>
      </w:r>
      <w:r w:rsidRPr="00E84C49">
        <w:t>d</w:t>
      </w:r>
      <w:r w:rsidRPr="00E84C49">
        <w:t>seda senátu rozhoduje sám len vo veciach, ktoré mu vyhradzuje cirkevný zákon.</w:t>
      </w:r>
    </w:p>
    <w:p w:rsidR="00562CE5" w:rsidRPr="00E84C49" w:rsidRDefault="00562CE5" w:rsidP="00D30B89">
      <w:pPr>
        <w:pStyle w:val="Odsek1"/>
        <w:numPr>
          <w:ilvl w:val="0"/>
          <w:numId w:val="193"/>
        </w:numPr>
        <w:ind w:left="357" w:hanging="357"/>
      </w:pPr>
      <w:r w:rsidRPr="00E84C49">
        <w:t>Senát rozhoduje po neverejnej porade. Senát je schopný uznášať sa</w:t>
      </w:r>
      <w:r w:rsidR="004070BB" w:rsidRPr="00E84C49">
        <w:t>,</w:t>
      </w:r>
      <w:r w:rsidRPr="00E84C49">
        <w:t xml:space="preserve"> ak je prítomná väčšina jeho členov. Na rozhodnutie je potrebná väčšina hlasov členov senátu. O hlasovaní sa spisuje zápisn</w:t>
      </w:r>
      <w:r w:rsidRPr="00E84C49">
        <w:t>i</w:t>
      </w:r>
      <w:r w:rsidRPr="00E84C49">
        <w:t>ca, ktorú podpisujú všetci členovia senátu.</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§14</w:t>
      </w:r>
    </w:p>
    <w:p w:rsidR="004070BB" w:rsidRPr="00E84C49" w:rsidRDefault="004070BB" w:rsidP="00070238">
      <w:pPr>
        <w:widowControl w:val="0"/>
        <w:autoSpaceDE w:val="0"/>
        <w:autoSpaceDN w:val="0"/>
        <w:adjustRightInd w:val="0"/>
        <w:rPr>
          <w:rFonts w:cs="Arial"/>
          <w:szCs w:val="20"/>
        </w:rPr>
      </w:pPr>
    </w:p>
    <w:p w:rsidR="000C14A3" w:rsidRPr="00E84C49" w:rsidRDefault="00562CE5" w:rsidP="00D30B89">
      <w:pPr>
        <w:pStyle w:val="Odsek1"/>
        <w:numPr>
          <w:ilvl w:val="0"/>
          <w:numId w:val="194"/>
        </w:numPr>
        <w:ind w:left="357" w:hanging="357"/>
      </w:pPr>
      <w:r w:rsidRPr="00E84C49">
        <w:t>O úkonoch, pri ktorých súd koná s účastníkmi alebo sa vykonáva dokazovanie, sa spisuje zá</w:t>
      </w:r>
      <w:r w:rsidRPr="00E84C49">
        <w:softHyphen/>
        <w:t>pisnica V zápisnici sa označí prejednávaná vec, uvedú sa prítomní, opíše sa priebeh dokazovania a uvedie sa obsah prednesov a výroky rozhodnutia</w:t>
      </w:r>
      <w:r w:rsidR="000C14A3" w:rsidRPr="00E84C49">
        <w:t>.</w:t>
      </w:r>
    </w:p>
    <w:p w:rsidR="00562CE5" w:rsidRPr="00E84C49" w:rsidRDefault="00562CE5" w:rsidP="00D30B89">
      <w:pPr>
        <w:pStyle w:val="Odsek1"/>
        <w:numPr>
          <w:ilvl w:val="0"/>
          <w:numId w:val="194"/>
        </w:numPr>
        <w:ind w:left="357" w:hanging="357"/>
      </w:pPr>
      <w:r w:rsidRPr="00E84C49">
        <w:t>Zápisnicu podpisuje predseda senátu a zapisovateľ, ak bol uzavretý zmier, podpisujú zápisnicu i účastníci.</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 15</w:t>
      </w:r>
    </w:p>
    <w:p w:rsidR="004070BB" w:rsidRPr="00E84C49" w:rsidRDefault="004070BB" w:rsidP="00070238">
      <w:pPr>
        <w:widowControl w:val="0"/>
        <w:autoSpaceDE w:val="0"/>
        <w:autoSpaceDN w:val="0"/>
        <w:adjustRightInd w:val="0"/>
        <w:rPr>
          <w:rFonts w:cs="Arial"/>
          <w:szCs w:val="20"/>
        </w:rPr>
      </w:pPr>
    </w:p>
    <w:p w:rsidR="000C14A3" w:rsidRPr="00E84C49" w:rsidRDefault="00562CE5" w:rsidP="00D30B89">
      <w:pPr>
        <w:pStyle w:val="Odsek1"/>
        <w:numPr>
          <w:ilvl w:val="0"/>
          <w:numId w:val="195"/>
        </w:numPr>
        <w:ind w:left="357" w:hanging="357"/>
      </w:pPr>
      <w:r w:rsidRPr="00E84C49">
        <w:t>Účastníci môžu robiť svoje úkony ústne alebo písomne, podanie a vyjadrenie naň sa robí spravi</w:t>
      </w:r>
      <w:r w:rsidRPr="00E84C49">
        <w:t>d</w:t>
      </w:r>
      <w:r w:rsidRPr="00E84C49">
        <w:t>la písomne.</w:t>
      </w:r>
    </w:p>
    <w:p w:rsidR="000C14A3" w:rsidRPr="00E84C49" w:rsidRDefault="00562CE5" w:rsidP="00D30B89">
      <w:pPr>
        <w:pStyle w:val="Odsek1"/>
        <w:numPr>
          <w:ilvl w:val="0"/>
          <w:numId w:val="195"/>
        </w:numPr>
        <w:ind w:left="357" w:hanging="357"/>
      </w:pPr>
      <w:r w:rsidRPr="00E84C49">
        <w:lastRenderedPageBreak/>
        <w:t>Navrhovateľ môže návrh na začatie konania kedykoľvek zobrať späť, ak sa tak stane, súd konanie zastaví.</w:t>
      </w:r>
    </w:p>
    <w:p w:rsidR="00562CE5" w:rsidRPr="00E84C49" w:rsidRDefault="00562CE5" w:rsidP="00D30B89">
      <w:pPr>
        <w:pStyle w:val="Odsek1"/>
        <w:numPr>
          <w:ilvl w:val="0"/>
          <w:numId w:val="195"/>
        </w:numPr>
        <w:ind w:left="357" w:hanging="357"/>
      </w:pPr>
      <w:r w:rsidRPr="00E84C49">
        <w:t>Účastníci sa môžu v priebehu konania kedykoľvek dohodnúť na zmieri. V takom prípade súd k</w:t>
      </w:r>
      <w:r w:rsidRPr="00E84C49">
        <w:t>o</w:t>
      </w:r>
      <w:r w:rsidRPr="00E84C49">
        <w:t>nanie zastaví.</w:t>
      </w:r>
    </w:p>
    <w:p w:rsidR="004070BB" w:rsidRPr="00E84C49" w:rsidRDefault="004070BB" w:rsidP="00070238">
      <w:pPr>
        <w:widowControl w:val="0"/>
        <w:autoSpaceDE w:val="0"/>
        <w:autoSpaceDN w:val="0"/>
        <w:adjustRightInd w:val="0"/>
        <w:rPr>
          <w:rFonts w:cs="Arial"/>
          <w:szCs w:val="20"/>
        </w:rPr>
      </w:pPr>
    </w:p>
    <w:p w:rsidR="00562CE5" w:rsidRPr="00E84C49" w:rsidRDefault="00562CE5" w:rsidP="004070BB">
      <w:pPr>
        <w:widowControl w:val="0"/>
        <w:autoSpaceDE w:val="0"/>
        <w:autoSpaceDN w:val="0"/>
        <w:adjustRightInd w:val="0"/>
        <w:jc w:val="center"/>
        <w:rPr>
          <w:rFonts w:cs="Arial"/>
          <w:b/>
          <w:szCs w:val="20"/>
        </w:rPr>
      </w:pPr>
      <w:r w:rsidRPr="00E84C49">
        <w:rPr>
          <w:rFonts w:cs="Arial"/>
          <w:b/>
          <w:szCs w:val="20"/>
        </w:rPr>
        <w:t>§16</w:t>
      </w:r>
    </w:p>
    <w:p w:rsidR="004070BB" w:rsidRPr="00E84C49" w:rsidRDefault="004070BB" w:rsidP="00070238">
      <w:pPr>
        <w:widowControl w:val="0"/>
        <w:autoSpaceDE w:val="0"/>
        <w:autoSpaceDN w:val="0"/>
        <w:adjustRightInd w:val="0"/>
        <w:rPr>
          <w:rFonts w:cs="Arial"/>
          <w:szCs w:val="20"/>
        </w:rPr>
      </w:pPr>
    </w:p>
    <w:p w:rsidR="000C14A3" w:rsidRPr="00E84C49" w:rsidRDefault="00562CE5" w:rsidP="00D30B89">
      <w:pPr>
        <w:pStyle w:val="Odsek1"/>
        <w:numPr>
          <w:ilvl w:val="0"/>
          <w:numId w:val="196"/>
        </w:numPr>
        <w:ind w:left="357" w:hanging="357"/>
      </w:pPr>
      <w:r w:rsidRPr="00E84C49">
        <w:t>Len účastníci a ich právni zástupcovia majú právo nazerať do spisu.</w:t>
      </w:r>
    </w:p>
    <w:p w:rsidR="00562CE5" w:rsidRPr="00E84C49" w:rsidRDefault="00562CE5" w:rsidP="00D30B89">
      <w:pPr>
        <w:pStyle w:val="Odsek1"/>
        <w:numPr>
          <w:ilvl w:val="0"/>
          <w:numId w:val="196"/>
        </w:numPr>
        <w:ind w:left="357" w:hanging="357"/>
      </w:pPr>
      <w:r w:rsidRPr="00E84C49">
        <w:t>V disciplinárnom konaní má takéto právo obvinený, jeho obhajca a cirkevný žalobca</w:t>
      </w:r>
      <w:r w:rsidR="009725DC" w:rsidRPr="00E84C49">
        <w:t>.</w:t>
      </w:r>
    </w:p>
    <w:p w:rsidR="004070BB" w:rsidRPr="00E84C49" w:rsidRDefault="004070BB"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D</w:t>
      </w:r>
      <w:r w:rsidR="009725DC" w:rsidRPr="00E84C49">
        <w:rPr>
          <w:rFonts w:cs="Arial"/>
          <w:b/>
          <w:szCs w:val="20"/>
        </w:rPr>
        <w:t>oručovanie</w:t>
      </w:r>
    </w:p>
    <w:p w:rsidR="004070BB" w:rsidRPr="00E84C49" w:rsidRDefault="004070BB"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§17</w:t>
      </w:r>
    </w:p>
    <w:p w:rsidR="004070BB" w:rsidRPr="00E84C49" w:rsidRDefault="004070BB" w:rsidP="00070238">
      <w:pPr>
        <w:widowControl w:val="0"/>
        <w:autoSpaceDE w:val="0"/>
        <w:autoSpaceDN w:val="0"/>
        <w:adjustRightInd w:val="0"/>
        <w:rPr>
          <w:rFonts w:cs="Arial"/>
          <w:szCs w:val="20"/>
        </w:rPr>
      </w:pPr>
    </w:p>
    <w:p w:rsidR="000C14A3" w:rsidRPr="00E84C49" w:rsidRDefault="00562CE5" w:rsidP="00D30B89">
      <w:pPr>
        <w:pStyle w:val="Odsek1"/>
        <w:numPr>
          <w:ilvl w:val="0"/>
          <w:numId w:val="197"/>
        </w:numPr>
        <w:ind w:left="357" w:hanging="357"/>
      </w:pPr>
      <w:r w:rsidRPr="00E84C49">
        <w:t>Doručuje sa do vlastných rúk, spravidla poštou. Súd však môže doručiť písomnosť sám, ale</w:t>
      </w:r>
      <w:r w:rsidRPr="00E84C49">
        <w:softHyphen/>
        <w:t>bo prostredníctvom príslušnej COJ.</w:t>
      </w:r>
    </w:p>
    <w:p w:rsidR="000C14A3" w:rsidRPr="00E84C49" w:rsidRDefault="00562CE5" w:rsidP="00D30B89">
      <w:pPr>
        <w:pStyle w:val="Odsek1"/>
        <w:numPr>
          <w:ilvl w:val="0"/>
          <w:numId w:val="197"/>
        </w:numPr>
        <w:ind w:left="357" w:hanging="357"/>
      </w:pPr>
      <w:r w:rsidRPr="00E84C49">
        <w:t>Písomnosti určené COJ, účelovému zariadeniu cirkvi alebo cirkevnej organizácii s právnou su</w:t>
      </w:r>
      <w:r w:rsidRPr="00E84C49">
        <w:t>b</w:t>
      </w:r>
      <w:r w:rsidRPr="00E84C49">
        <w:t>jektivitou sa doručujú ich štatutárnym zástupcom.</w:t>
      </w:r>
    </w:p>
    <w:p w:rsidR="000C14A3" w:rsidRPr="00E84C49" w:rsidRDefault="00562CE5" w:rsidP="00D30B89">
      <w:pPr>
        <w:pStyle w:val="Odsek1"/>
        <w:numPr>
          <w:ilvl w:val="0"/>
          <w:numId w:val="197"/>
        </w:numPr>
        <w:ind w:left="357" w:hanging="357"/>
      </w:pPr>
      <w:r w:rsidRPr="00E84C49">
        <w:t>Ak adresát odmietne prevziať zásielku, považuje sa za doručenú dňom odmietnutia</w:t>
      </w:r>
      <w:r w:rsidR="009725DC" w:rsidRPr="00E84C49">
        <w:t>.</w:t>
      </w:r>
    </w:p>
    <w:p w:rsidR="00562CE5" w:rsidRPr="00E84C49" w:rsidRDefault="00562CE5" w:rsidP="00D30B89">
      <w:pPr>
        <w:pStyle w:val="Odsek1"/>
        <w:numPr>
          <w:ilvl w:val="0"/>
          <w:numId w:val="197"/>
        </w:numPr>
        <w:ind w:left="357" w:hanging="357"/>
      </w:pPr>
      <w:r w:rsidRPr="00E84C49">
        <w:t>Ak má účastník zástupcu, doručuje sa písomnosť len zástupcovi. V disciplinárnom konaní sa p</w:t>
      </w:r>
      <w:r w:rsidRPr="00E84C49">
        <w:t>í</w:t>
      </w:r>
      <w:r w:rsidRPr="00E84C49">
        <w:t>somnosť doručuje obvinenému vždy, ak má obhajcu, doručuje sa i obhajcovi.</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L</w:t>
      </w:r>
      <w:r w:rsidR="009725DC" w:rsidRPr="00E84C49">
        <w:rPr>
          <w:rFonts w:cs="Arial"/>
          <w:b/>
          <w:szCs w:val="20"/>
        </w:rPr>
        <w:t>ehoty</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725DC">
      <w:pPr>
        <w:widowControl w:val="0"/>
        <w:autoSpaceDE w:val="0"/>
        <w:autoSpaceDN w:val="0"/>
        <w:adjustRightInd w:val="0"/>
        <w:jc w:val="center"/>
        <w:rPr>
          <w:rFonts w:cs="Arial"/>
          <w:b/>
          <w:szCs w:val="20"/>
        </w:rPr>
      </w:pPr>
      <w:r w:rsidRPr="00E84C49">
        <w:rPr>
          <w:rFonts w:cs="Arial"/>
          <w:b/>
          <w:szCs w:val="20"/>
        </w:rPr>
        <w:t>§18</w:t>
      </w:r>
    </w:p>
    <w:p w:rsidR="009725DC" w:rsidRPr="00E84C49" w:rsidRDefault="009725DC" w:rsidP="00070238">
      <w:pPr>
        <w:widowControl w:val="0"/>
        <w:autoSpaceDE w:val="0"/>
        <w:autoSpaceDN w:val="0"/>
        <w:adjustRightInd w:val="0"/>
        <w:rPr>
          <w:rFonts w:cs="Arial"/>
          <w:szCs w:val="20"/>
        </w:rPr>
      </w:pPr>
    </w:p>
    <w:p w:rsidR="000C14A3" w:rsidRPr="00E84C49" w:rsidRDefault="00562CE5" w:rsidP="00D30B89">
      <w:pPr>
        <w:pStyle w:val="Odsek1"/>
        <w:numPr>
          <w:ilvl w:val="0"/>
          <w:numId w:val="198"/>
        </w:numPr>
        <w:ind w:left="357" w:hanging="357"/>
      </w:pPr>
      <w:r w:rsidRPr="00E84C49">
        <w:t>Ak nie je lehota ustanovená v cirkevnoprávnych predpisoch, určí ju v prípade potreby predseda senátu.</w:t>
      </w:r>
    </w:p>
    <w:p w:rsidR="000C14A3" w:rsidRPr="00E84C49" w:rsidRDefault="00562CE5" w:rsidP="00D30B89">
      <w:pPr>
        <w:pStyle w:val="Odsek1"/>
        <w:numPr>
          <w:ilvl w:val="0"/>
          <w:numId w:val="198"/>
        </w:numPr>
        <w:ind w:left="357" w:hanging="357"/>
      </w:pPr>
      <w:r w:rsidRPr="00E84C49">
        <w:t>Lehota začína plynúť deň nasledujúci po dni, v ktorom sa skutočnosť stala</w:t>
      </w:r>
      <w:r w:rsidR="009B2A58" w:rsidRPr="00E84C49">
        <w:t>.</w:t>
      </w:r>
    </w:p>
    <w:p w:rsidR="000C14A3" w:rsidRPr="00E84C49" w:rsidRDefault="00562CE5" w:rsidP="00D30B89">
      <w:pPr>
        <w:pStyle w:val="Odsek1"/>
        <w:numPr>
          <w:ilvl w:val="0"/>
          <w:numId w:val="198"/>
        </w:numPr>
        <w:ind w:left="357" w:hanging="357"/>
      </w:pPr>
      <w:r w:rsidRPr="00E84C49">
        <w:t>Lehoty určené podľa týždňov, mesiacov alebo rokov sa končia dňom, ktorý sa označením zhoduje s dňom, keď došlo k skutočnosti určujúcej začiatok lehoty. Ak koniec lehoty pripadne na sobotu, nedeľu, alebo sviatok, je posledným dňom lehoty najbližší pracovný deň.</w:t>
      </w:r>
    </w:p>
    <w:p w:rsidR="00562CE5" w:rsidRPr="00E84C49" w:rsidRDefault="00562CE5" w:rsidP="00D30B89">
      <w:pPr>
        <w:pStyle w:val="Odsek1"/>
        <w:numPr>
          <w:ilvl w:val="0"/>
          <w:numId w:val="198"/>
        </w:numPr>
        <w:ind w:left="357" w:hanging="357"/>
      </w:pPr>
      <w:r w:rsidRPr="00E84C49">
        <w:t>Lehota je zachovaná, ak sa podanie v posledný deň odovzdá pošte.</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P</w:t>
      </w:r>
      <w:r w:rsidR="009B2A58" w:rsidRPr="00E84C49">
        <w:rPr>
          <w:rFonts w:cs="Arial"/>
          <w:b/>
          <w:szCs w:val="20"/>
        </w:rPr>
        <w:t>redbežné opatrenie</w:t>
      </w:r>
    </w:p>
    <w:p w:rsidR="009725DC" w:rsidRPr="00E84C49" w:rsidRDefault="009725DC"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§19</w:t>
      </w:r>
    </w:p>
    <w:p w:rsidR="009725DC" w:rsidRPr="00E84C49" w:rsidRDefault="009725DC" w:rsidP="00070238">
      <w:pPr>
        <w:widowControl w:val="0"/>
        <w:autoSpaceDE w:val="0"/>
        <w:autoSpaceDN w:val="0"/>
        <w:adjustRightInd w:val="0"/>
        <w:rPr>
          <w:rFonts w:cs="Arial"/>
          <w:szCs w:val="20"/>
        </w:rPr>
      </w:pPr>
    </w:p>
    <w:p w:rsidR="000C14A3" w:rsidRPr="00E84C49" w:rsidRDefault="00562CE5" w:rsidP="00D30B89">
      <w:pPr>
        <w:pStyle w:val="Odsek1"/>
        <w:numPr>
          <w:ilvl w:val="0"/>
          <w:numId w:val="199"/>
        </w:numPr>
        <w:ind w:left="357" w:hanging="357"/>
      </w:pPr>
      <w:r w:rsidRPr="00E84C49">
        <w:t>Pred začatím konania môže vecne a miestne príslušný súd na návrh účastníka nariadiť predbežné opatrenie, ak je potrebné, aby boli dočasne upravené pomery účastníkov.</w:t>
      </w:r>
    </w:p>
    <w:p w:rsidR="000C14A3" w:rsidRPr="00E84C49" w:rsidRDefault="00562CE5" w:rsidP="00D30B89">
      <w:pPr>
        <w:pStyle w:val="Odsek1"/>
        <w:numPr>
          <w:ilvl w:val="0"/>
          <w:numId w:val="199"/>
        </w:numPr>
        <w:ind w:left="357" w:hanging="357"/>
      </w:pPr>
      <w:r w:rsidRPr="00E84C49">
        <w:t>Predbežné opatrenie nariadi súd po doručení návrhu, ak to považuje za potrebné. Urobí tak bez zbytočného odkladu. Účastníci nemusia byť vypočutí.</w:t>
      </w:r>
    </w:p>
    <w:p w:rsidR="000C14A3" w:rsidRPr="00E84C49" w:rsidRDefault="00562CE5" w:rsidP="00D30B89">
      <w:pPr>
        <w:pStyle w:val="Odsek1"/>
        <w:numPr>
          <w:ilvl w:val="0"/>
          <w:numId w:val="199"/>
        </w:numPr>
        <w:ind w:left="357" w:hanging="357"/>
      </w:pPr>
      <w:r w:rsidRPr="00E84C49">
        <w:t>Predbežným opatrením môže súd uložiť účastníkovi najmä</w:t>
      </w:r>
      <w:r w:rsidR="009B2A58" w:rsidRPr="00E84C49">
        <w:t>,</w:t>
      </w:r>
      <w:r w:rsidRPr="00E84C49">
        <w:t xml:space="preserve"> aby nenakladal s určitými vecami, s majetkovými právami, aby niečo vykonal, niečoho sa zdržal alebo niečo znášal.</w:t>
      </w:r>
    </w:p>
    <w:p w:rsidR="00562CE5" w:rsidRPr="00E84C49" w:rsidRDefault="00562CE5" w:rsidP="00D30B89">
      <w:pPr>
        <w:pStyle w:val="Odsek1"/>
        <w:numPr>
          <w:ilvl w:val="0"/>
          <w:numId w:val="199"/>
        </w:numPr>
        <w:ind w:left="357" w:hanging="357"/>
      </w:pPr>
      <w:r w:rsidRPr="00E84C49">
        <w:t>Predbežné opatrenie súd zruší</w:t>
      </w:r>
      <w:r w:rsidR="009B2A58" w:rsidRPr="00E84C49">
        <w:t>,</w:t>
      </w:r>
      <w:r w:rsidRPr="00E84C49">
        <w:t xml:space="preserve"> ak pominú dôvody, pre ktoré bolo nariadené.</w:t>
      </w:r>
    </w:p>
    <w:p w:rsidR="009B2A58" w:rsidRPr="00E84C49" w:rsidRDefault="009B2A58"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P</w:t>
      </w:r>
      <w:r w:rsidR="009B2A58" w:rsidRPr="00E84C49">
        <w:rPr>
          <w:rFonts w:cs="Arial"/>
          <w:b/>
          <w:szCs w:val="20"/>
        </w:rPr>
        <w:t>riebeh konania</w:t>
      </w:r>
    </w:p>
    <w:p w:rsidR="009B2A58" w:rsidRPr="00E84C49" w:rsidRDefault="009B2A58" w:rsidP="00070238">
      <w:pPr>
        <w:widowControl w:val="0"/>
        <w:autoSpaceDE w:val="0"/>
        <w:autoSpaceDN w:val="0"/>
        <w:adjustRightInd w:val="0"/>
        <w:rPr>
          <w:rFonts w:cs="Arial"/>
          <w:szCs w:val="20"/>
        </w:rPr>
      </w:pPr>
    </w:p>
    <w:p w:rsidR="00562CE5" w:rsidRPr="00E84C49" w:rsidRDefault="00562CE5" w:rsidP="009B2A58">
      <w:pPr>
        <w:widowControl w:val="0"/>
        <w:autoSpaceDE w:val="0"/>
        <w:autoSpaceDN w:val="0"/>
        <w:adjustRightInd w:val="0"/>
        <w:jc w:val="center"/>
        <w:rPr>
          <w:rFonts w:cs="Arial"/>
          <w:b/>
          <w:szCs w:val="20"/>
        </w:rPr>
      </w:pPr>
      <w:r w:rsidRPr="00E84C49">
        <w:rPr>
          <w:rFonts w:cs="Arial"/>
          <w:b/>
          <w:szCs w:val="20"/>
        </w:rPr>
        <w:t>§20</w:t>
      </w:r>
    </w:p>
    <w:p w:rsidR="009B2A58" w:rsidRPr="00E84C49" w:rsidRDefault="009B2A58" w:rsidP="00070238">
      <w:pPr>
        <w:widowControl w:val="0"/>
        <w:autoSpaceDE w:val="0"/>
        <w:autoSpaceDN w:val="0"/>
        <w:adjustRightInd w:val="0"/>
        <w:rPr>
          <w:rFonts w:cs="Arial"/>
          <w:szCs w:val="20"/>
        </w:rPr>
      </w:pPr>
    </w:p>
    <w:p w:rsidR="000C14A3" w:rsidRPr="00E84C49" w:rsidRDefault="00562CE5" w:rsidP="00D30B89">
      <w:pPr>
        <w:pStyle w:val="Odsek1"/>
        <w:numPr>
          <w:ilvl w:val="0"/>
          <w:numId w:val="200"/>
        </w:numPr>
        <w:ind w:left="357" w:hanging="357"/>
      </w:pPr>
      <w:r w:rsidRPr="00E84C49">
        <w:t>Konanie sa začína na návrh. Z návrhu musí byť jasné, kto ho robí, musí byť uvedené meno a by</w:t>
      </w:r>
      <w:r w:rsidRPr="00E84C49">
        <w:t>d</w:t>
      </w:r>
      <w:r w:rsidRPr="00E84C49">
        <w:t>lisko účastníkov, ich príslušnosť k COJ, ktorému súdu je určený, akej veci sa týka, čo tým sleduje, musí byť podpísaný a datovaný. Návrh má obsahovať pravdivé opísanie rozhodujúcich skutočno</w:t>
      </w:r>
      <w:r w:rsidRPr="00E84C49">
        <w:softHyphen/>
        <w:t>stí, označenie dôkazov, musí byť z neho jasné, čoho sa navrhovateľ domáha</w:t>
      </w:r>
      <w:r w:rsidR="002C435E" w:rsidRPr="00E84C49">
        <w:t>.</w:t>
      </w:r>
    </w:p>
    <w:p w:rsidR="000C14A3" w:rsidRPr="00E84C49" w:rsidRDefault="00562CE5" w:rsidP="00D30B89">
      <w:pPr>
        <w:pStyle w:val="Odsek1"/>
        <w:numPr>
          <w:ilvl w:val="0"/>
          <w:numId w:val="200"/>
        </w:numPr>
        <w:ind w:left="357" w:hanging="357"/>
      </w:pPr>
      <w:r w:rsidRPr="00E84C49">
        <w:t>Disciplinárne konanie sa začína na návrh (§ 12) alebo odstúpením disciplinárneho konania zbor</w:t>
      </w:r>
      <w:r w:rsidRPr="00E84C49">
        <w:t>o</w:t>
      </w:r>
      <w:r w:rsidRPr="00E84C49">
        <w:t>vým presbyterstvom, predsedníctvom vyššej COJ alebo dištriktuálnym presbyterstvom na pre</w:t>
      </w:r>
      <w:r w:rsidRPr="00E84C49">
        <w:softHyphen/>
        <w:t>jednanie s</w:t>
      </w:r>
      <w:r w:rsidR="0049716C" w:rsidRPr="00E84C49">
        <w:t>ú</w:t>
      </w:r>
      <w:r w:rsidRPr="00E84C49">
        <w:t>d</w:t>
      </w:r>
      <w:r w:rsidR="0049716C" w:rsidRPr="00E84C49">
        <w:t>u.</w:t>
      </w:r>
      <w:r w:rsidRPr="00E84C49">
        <w:t xml:space="preserve"> Podnet na podanie návrhu môže podať cirkevnému žalobcovi skupina najmenej 10 členov príslušnej COJ. Cirkevný žalobca prejedná podnet s osobou, voči ktorej smeruje a rozho</w:t>
      </w:r>
      <w:r w:rsidRPr="00E84C49">
        <w:t>d</w:t>
      </w:r>
      <w:r w:rsidRPr="00E84C49">
        <w:t>ne, či návrh podá alebo nie.</w:t>
      </w:r>
    </w:p>
    <w:p w:rsidR="000C14A3" w:rsidRPr="00E84C49" w:rsidRDefault="00562CE5" w:rsidP="00D30B89">
      <w:pPr>
        <w:pStyle w:val="Odsek1"/>
        <w:numPr>
          <w:ilvl w:val="0"/>
          <w:numId w:val="200"/>
        </w:numPr>
        <w:ind w:left="357" w:hanging="357"/>
      </w:pPr>
      <w:r w:rsidRPr="00E84C49">
        <w:t>K návrhu možno pripojiť i listinné dôkazy</w:t>
      </w:r>
      <w:r w:rsidR="0049716C" w:rsidRPr="00E84C49">
        <w:t>,</w:t>
      </w:r>
      <w:r w:rsidRPr="00E84C49">
        <w:t xml:space="preserve"> týkajúce sa predmetu konania</w:t>
      </w:r>
      <w:r w:rsidR="0049716C" w:rsidRPr="00E84C49">
        <w:t>.</w:t>
      </w:r>
    </w:p>
    <w:p w:rsidR="000C14A3" w:rsidRPr="00E84C49" w:rsidRDefault="00562CE5" w:rsidP="00D30B89">
      <w:pPr>
        <w:pStyle w:val="Odsek1"/>
        <w:numPr>
          <w:ilvl w:val="0"/>
          <w:numId w:val="200"/>
        </w:numPr>
        <w:ind w:left="357" w:hanging="357"/>
      </w:pPr>
      <w:r w:rsidRPr="00E84C49">
        <w:lastRenderedPageBreak/>
        <w:t>Predseda senátu vyzve navrhovateľa, aby nesprávne alebo neúplné podanie opravil alebo doplnil, a to do 15 dní.</w:t>
      </w:r>
    </w:p>
    <w:p w:rsidR="000C14A3" w:rsidRPr="00E84C49" w:rsidRDefault="00562CE5" w:rsidP="00D30B89">
      <w:pPr>
        <w:pStyle w:val="Odsek1"/>
        <w:numPr>
          <w:ilvl w:val="0"/>
          <w:numId w:val="200"/>
        </w:numPr>
        <w:ind w:left="357" w:hanging="357"/>
      </w:pPr>
      <w:r w:rsidRPr="00E84C49">
        <w:t>Predseda senátu môže určiť výšku zálohy na konanie súdu a vyzve navrhovateľa, aby sta</w:t>
      </w:r>
      <w:r w:rsidRPr="00E84C49">
        <w:softHyphen/>
        <w:t>novenú zálohu do 15 dní uhradil.</w:t>
      </w:r>
    </w:p>
    <w:p w:rsidR="000C14A3" w:rsidRPr="00E84C49" w:rsidRDefault="00562CE5" w:rsidP="00D30B89">
      <w:pPr>
        <w:pStyle w:val="Odsek1"/>
        <w:numPr>
          <w:ilvl w:val="0"/>
          <w:numId w:val="200"/>
        </w:numPr>
        <w:ind w:left="357" w:hanging="357"/>
      </w:pPr>
      <w:r w:rsidRPr="00E84C49">
        <w:t>Ak navrhovateľ podanie neopraví alebo nedoplní, alebo ak neuhradí zálohu v stanovenej lehote, predseda senátu návrh zamietne. O týchto následkoch musí byť účastník poučený.</w:t>
      </w:r>
    </w:p>
    <w:p w:rsidR="000C14A3" w:rsidRPr="00E84C49" w:rsidRDefault="00562CE5" w:rsidP="00D30B89">
      <w:pPr>
        <w:pStyle w:val="Odsek1"/>
        <w:numPr>
          <w:ilvl w:val="0"/>
          <w:numId w:val="200"/>
        </w:numPr>
        <w:ind w:left="357" w:hanging="357"/>
      </w:pPr>
      <w:r w:rsidRPr="00E84C49">
        <w:t>Ak podanie nepatrí do pôsobnosti súdov, predseda senátu návrh odmietne. Ak predseda senátu zistí, že súd nie je miestne príslušný, postúpi vec miestne príslušnému súdu.</w:t>
      </w:r>
    </w:p>
    <w:p w:rsidR="000C14A3" w:rsidRPr="00E84C49" w:rsidRDefault="00562CE5" w:rsidP="00D30B89">
      <w:pPr>
        <w:pStyle w:val="Odsek1"/>
        <w:numPr>
          <w:ilvl w:val="0"/>
          <w:numId w:val="200"/>
        </w:numPr>
        <w:ind w:left="357" w:hanging="357"/>
      </w:pPr>
      <w:r w:rsidRPr="00E84C49">
        <w:t>Návrh na začatie konania doručí súd ostatným účastníkom konania Zároveň ich vyzve, aby sa písomne vyjadrili a pripojili listinné dôkazy</w:t>
      </w:r>
      <w:r w:rsidR="0049716C" w:rsidRPr="00E84C49">
        <w:t>,</w:t>
      </w:r>
      <w:r w:rsidRPr="00E84C49">
        <w:t xml:space="preserve"> týkajúce sa predmetu konania, a to do 15 dní.</w:t>
      </w:r>
    </w:p>
    <w:p w:rsidR="000C14A3" w:rsidRPr="00E84C49" w:rsidRDefault="00562CE5" w:rsidP="00D30B89">
      <w:pPr>
        <w:pStyle w:val="Odsek1"/>
        <w:numPr>
          <w:ilvl w:val="0"/>
          <w:numId w:val="200"/>
        </w:numPr>
        <w:ind w:left="357" w:hanging="357"/>
      </w:pPr>
      <w:r w:rsidRPr="00E84C49">
        <w:t>Návrh na začatie disciplinárneho konania alebo jeho odstúpenie súdu sa v rovnopise doručíobv</w:t>
      </w:r>
      <w:r w:rsidRPr="00E84C49">
        <w:t>i</w:t>
      </w:r>
      <w:r w:rsidRPr="00E84C49">
        <w:t>nenému a predseda senátu ho vyzve, aby s</w:t>
      </w:r>
      <w:r w:rsidR="0049716C" w:rsidRPr="00E84C49">
        <w:t xml:space="preserve">a </w:t>
      </w:r>
      <w:r w:rsidRPr="00E84C49">
        <w:t>k návrhu písomne vyjadril, predložil alebo označil dôkazy, týkajúce sa obvinenia, a to do 15 dní. Odstúpenie sa v odpise doručí aj cirkevnému žalob</w:t>
      </w:r>
      <w:r w:rsidRPr="00E84C49">
        <w:softHyphen/>
        <w:t>covi.</w:t>
      </w:r>
    </w:p>
    <w:p w:rsidR="00562CE5" w:rsidRPr="00E84C49" w:rsidRDefault="00562CE5" w:rsidP="00D30B89">
      <w:pPr>
        <w:pStyle w:val="Odsek1"/>
        <w:numPr>
          <w:ilvl w:val="0"/>
          <w:numId w:val="200"/>
        </w:numPr>
        <w:ind w:left="357" w:hanging="357"/>
      </w:pPr>
      <w:r w:rsidRPr="00E84C49">
        <w:t>Navrhovateľ môže vziať svoj návrh na začatie konania kedykoľvek späť. Ak tak urobí, súd konanie zastaví.</w:t>
      </w:r>
    </w:p>
    <w:p w:rsidR="002C435E" w:rsidRPr="00E84C49" w:rsidRDefault="002C435E" w:rsidP="00070238">
      <w:pPr>
        <w:widowControl w:val="0"/>
        <w:autoSpaceDE w:val="0"/>
        <w:autoSpaceDN w:val="0"/>
        <w:adjustRightInd w:val="0"/>
        <w:rPr>
          <w:rFonts w:cs="Arial"/>
          <w:szCs w:val="20"/>
        </w:rPr>
      </w:pPr>
    </w:p>
    <w:p w:rsidR="00562CE5" w:rsidRPr="00E84C49" w:rsidRDefault="00562CE5" w:rsidP="0049716C">
      <w:pPr>
        <w:widowControl w:val="0"/>
        <w:autoSpaceDE w:val="0"/>
        <w:autoSpaceDN w:val="0"/>
        <w:adjustRightInd w:val="0"/>
        <w:jc w:val="center"/>
        <w:rPr>
          <w:rFonts w:cs="Arial"/>
          <w:b/>
          <w:szCs w:val="20"/>
        </w:rPr>
      </w:pPr>
      <w:r w:rsidRPr="00E84C49">
        <w:rPr>
          <w:rFonts w:cs="Arial"/>
          <w:b/>
          <w:szCs w:val="20"/>
        </w:rPr>
        <w:t>P</w:t>
      </w:r>
      <w:r w:rsidR="0049716C" w:rsidRPr="00E84C49">
        <w:rPr>
          <w:rFonts w:cs="Arial"/>
          <w:b/>
          <w:szCs w:val="20"/>
        </w:rPr>
        <w:t>ojednávanie</w:t>
      </w:r>
    </w:p>
    <w:p w:rsidR="002C435E" w:rsidRPr="00E84C49" w:rsidRDefault="002C435E" w:rsidP="00070238">
      <w:pPr>
        <w:widowControl w:val="0"/>
        <w:autoSpaceDE w:val="0"/>
        <w:autoSpaceDN w:val="0"/>
        <w:adjustRightInd w:val="0"/>
        <w:rPr>
          <w:rFonts w:cs="Arial"/>
          <w:szCs w:val="20"/>
        </w:rPr>
      </w:pPr>
    </w:p>
    <w:p w:rsidR="00562CE5" w:rsidRPr="00E84C49" w:rsidRDefault="00562CE5" w:rsidP="0049716C">
      <w:pPr>
        <w:widowControl w:val="0"/>
        <w:autoSpaceDE w:val="0"/>
        <w:autoSpaceDN w:val="0"/>
        <w:adjustRightInd w:val="0"/>
        <w:jc w:val="center"/>
        <w:rPr>
          <w:rFonts w:cs="Arial"/>
          <w:b/>
          <w:szCs w:val="20"/>
        </w:rPr>
      </w:pPr>
      <w:r w:rsidRPr="00E84C49">
        <w:rPr>
          <w:rFonts w:cs="Arial"/>
          <w:b/>
          <w:szCs w:val="20"/>
        </w:rPr>
        <w:t>§21</w:t>
      </w:r>
    </w:p>
    <w:p w:rsidR="002C435E" w:rsidRPr="00E84C49" w:rsidRDefault="002C435E" w:rsidP="00070238">
      <w:pPr>
        <w:widowControl w:val="0"/>
        <w:autoSpaceDE w:val="0"/>
        <w:autoSpaceDN w:val="0"/>
        <w:adjustRightInd w:val="0"/>
        <w:rPr>
          <w:rFonts w:cs="Arial"/>
          <w:szCs w:val="20"/>
        </w:rPr>
      </w:pPr>
    </w:p>
    <w:p w:rsidR="000C14A3" w:rsidRPr="00E84C49" w:rsidRDefault="00562CE5" w:rsidP="00D30B89">
      <w:pPr>
        <w:pStyle w:val="Odsek1"/>
        <w:numPr>
          <w:ilvl w:val="0"/>
          <w:numId w:val="201"/>
        </w:numPr>
        <w:ind w:left="357" w:hanging="357"/>
      </w:pPr>
      <w:r w:rsidRPr="00E84C49">
        <w:t>Pojednávanie pripraví predseda senátu tak, aby bolo možné rozhodnúť o veci spravidla na jednom pojednávaní.</w:t>
      </w:r>
    </w:p>
    <w:p w:rsidR="000C14A3" w:rsidRPr="00E84C49" w:rsidRDefault="00562CE5" w:rsidP="00D30B89">
      <w:pPr>
        <w:pStyle w:val="Odsek1"/>
        <w:numPr>
          <w:ilvl w:val="0"/>
          <w:numId w:val="201"/>
        </w:numPr>
        <w:ind w:left="357" w:hanging="357"/>
      </w:pPr>
      <w:r w:rsidRPr="00E84C49">
        <w:t>Predseda senátu nariadi pojednávanie do 60 dní od prijatia návrhu.</w:t>
      </w:r>
    </w:p>
    <w:p w:rsidR="000C14A3" w:rsidRPr="00E84C49" w:rsidRDefault="00562CE5" w:rsidP="00D30B89">
      <w:pPr>
        <w:pStyle w:val="Odsek1"/>
        <w:numPr>
          <w:ilvl w:val="0"/>
          <w:numId w:val="201"/>
        </w:numPr>
        <w:ind w:left="357" w:hanging="357"/>
      </w:pPr>
      <w:r w:rsidRPr="00E84C49">
        <w:t>Na pojednávanie predvolá účastníkov a všetkých, ktorých prítomnosť je potrebná. Predvola</w:t>
      </w:r>
      <w:r w:rsidRPr="00E84C49">
        <w:softHyphen/>
        <w:t xml:space="preserve">nie sa musí účastníkom doručiť tak, aby mali dostatok času na prípravu, spravidla najmenej </w:t>
      </w:r>
      <w:r w:rsidR="0094501A" w:rsidRPr="00E84C49">
        <w:t>7</w:t>
      </w:r>
      <w:r w:rsidRPr="00E84C49">
        <w:t xml:space="preserve"> dn</w:t>
      </w:r>
      <w:r w:rsidR="0094501A" w:rsidRPr="00E84C49">
        <w:t>í</w:t>
      </w:r>
      <w:r w:rsidRPr="00E84C49">
        <w:t xml:space="preserve"> pred dňom, keď sa má pojednávanie konať.</w:t>
      </w:r>
    </w:p>
    <w:p w:rsidR="000C14A3" w:rsidRPr="00E84C49" w:rsidRDefault="00562CE5" w:rsidP="00D30B89">
      <w:pPr>
        <w:pStyle w:val="Odsek1"/>
        <w:numPr>
          <w:ilvl w:val="0"/>
          <w:numId w:val="201"/>
        </w:numPr>
        <w:ind w:left="357" w:hanging="357"/>
      </w:pPr>
      <w:r w:rsidRPr="00E84C49">
        <w:t>Pojednávanie je verejné. Verejnosť možno vylúčiť len ak by verejné prejednanie veci ohro</w:t>
      </w:r>
      <w:r w:rsidRPr="00E84C49">
        <w:softHyphen/>
        <w:t>zilo d</w:t>
      </w:r>
      <w:r w:rsidRPr="00E84C49">
        <w:t>ô</w:t>
      </w:r>
      <w:r w:rsidRPr="00E84C49">
        <w:t>ležitý záujem účastníka, cirkvi, alebo jej organizačnej jednotky. Verejnosť možno vylúčiť i v príp</w:t>
      </w:r>
      <w:r w:rsidRPr="00E84C49">
        <w:t>a</w:t>
      </w:r>
      <w:r w:rsidRPr="00E84C49">
        <w:t>de ru</w:t>
      </w:r>
      <w:r w:rsidR="0094501A" w:rsidRPr="00E84C49">
        <w:t>šenia priebehu pojednávania.</w:t>
      </w:r>
    </w:p>
    <w:p w:rsidR="000C14A3" w:rsidRPr="00E84C49" w:rsidRDefault="00562CE5" w:rsidP="00D30B89">
      <w:pPr>
        <w:pStyle w:val="Odsek1"/>
        <w:numPr>
          <w:ilvl w:val="0"/>
          <w:numId w:val="201"/>
        </w:numPr>
        <w:ind w:left="357" w:hanging="357"/>
      </w:pPr>
      <w:r w:rsidRPr="00E84C49">
        <w:t>Ak sa účastník alebo jeho zástupca nedostaví na pojednávanie bez náležitého ospravedlne</w:t>
      </w:r>
      <w:r w:rsidRPr="00E84C49">
        <w:softHyphen/>
        <w:t>nia, môže súd v ich neprítomnosti konať, ak bol o tom účastník poučený.</w:t>
      </w:r>
    </w:p>
    <w:p w:rsidR="000C14A3" w:rsidRPr="00E84C49" w:rsidRDefault="00562CE5" w:rsidP="00D30B89">
      <w:pPr>
        <w:pStyle w:val="Odsek1"/>
        <w:numPr>
          <w:ilvl w:val="0"/>
          <w:numId w:val="201"/>
        </w:numPr>
        <w:ind w:left="357" w:hanging="357"/>
      </w:pPr>
      <w:r w:rsidRPr="00E84C49">
        <w:t>V disciplinárnom konaní možno konať v neprítomnost</w:t>
      </w:r>
      <w:r w:rsidR="0094501A" w:rsidRPr="00E84C49">
        <w:t>i</w:t>
      </w:r>
      <w:r w:rsidRPr="00E84C49">
        <w:t xml:space="preserve"> obvineného alebo jeho obhajcu len vtedy, ak má súd za to, že možno vec spoľahlivo rozhodnúť a uvedené osoby boli riadne a včas predv</w:t>
      </w:r>
      <w:r w:rsidRPr="00E84C49">
        <w:t>o</w:t>
      </w:r>
      <w:r w:rsidRPr="00E84C49">
        <w:t>lané. V neprítomnosti cirkevného žalobcu nemožno konať.</w:t>
      </w:r>
    </w:p>
    <w:p w:rsidR="000C14A3" w:rsidRPr="00E84C49" w:rsidRDefault="00562CE5" w:rsidP="00D30B89">
      <w:pPr>
        <w:pStyle w:val="Odsek1"/>
        <w:numPr>
          <w:ilvl w:val="0"/>
          <w:numId w:val="201"/>
        </w:numPr>
        <w:ind w:left="357" w:hanging="357"/>
      </w:pPr>
      <w:r w:rsidRPr="00E84C49">
        <w:t>Pojednávanie vedie predseda sená</w:t>
      </w:r>
      <w:r w:rsidR="0094501A" w:rsidRPr="00E84C49">
        <w:t>tu</w:t>
      </w:r>
      <w:r w:rsidRPr="00E84C49">
        <w:t>, a to tak, aby jeho výsledkom mohlo byť spravodlivé rozho</w:t>
      </w:r>
      <w:r w:rsidRPr="00E84C49">
        <w:t>d</w:t>
      </w:r>
      <w:r w:rsidRPr="00E84C49">
        <w:t>nutie. Pojednávanie má prebiehať dôstojne a nerušene. Účastníci musia mať možnosť pred</w:t>
      </w:r>
      <w:r w:rsidRPr="00E84C49">
        <w:softHyphen/>
        <w:t>niesť svoje návrhy, prípadne ich doplniť a predložiť ďalšie dôkazy. Svedkov súd vypočúva po vypočutí účastníkov.</w:t>
      </w:r>
    </w:p>
    <w:p w:rsidR="000C14A3" w:rsidRPr="00E84C49" w:rsidRDefault="00562CE5" w:rsidP="00D30B89">
      <w:pPr>
        <w:pStyle w:val="Odsek1"/>
        <w:numPr>
          <w:ilvl w:val="0"/>
          <w:numId w:val="201"/>
        </w:numPr>
        <w:ind w:left="357" w:hanging="357"/>
      </w:pPr>
      <w:r w:rsidRPr="00E84C49">
        <w:t>Pojednávanie sa môže odročiť len z dôležitých dôvodov, ktoré sa musia oznámiť. Odročuje sa spravidla na termín, ktorý sa prítomným hneď oznámi.</w:t>
      </w:r>
    </w:p>
    <w:p w:rsidR="000C14A3" w:rsidRPr="00E84C49" w:rsidRDefault="00562CE5" w:rsidP="00D30B89">
      <w:pPr>
        <w:pStyle w:val="Odsek1"/>
        <w:numPr>
          <w:ilvl w:val="0"/>
          <w:numId w:val="201"/>
        </w:numPr>
        <w:ind w:left="357" w:hanging="357"/>
      </w:pPr>
      <w:r w:rsidRPr="00E84C49">
        <w:t>Na záver pojednáva</w:t>
      </w:r>
      <w:r w:rsidR="00E87DDA" w:rsidRPr="00E84C49">
        <w:t>nia,</w:t>
      </w:r>
      <w:r w:rsidRPr="00E84C49">
        <w:t xml:space="preserve"> ak sa pojednávanie neodročuje, môžu účastníci zhrnúť svoje návrhy, vyjadriť sa k dokazovaniu i k právnej stránke veci.</w:t>
      </w:r>
    </w:p>
    <w:p w:rsidR="00562CE5" w:rsidRPr="00E84C49" w:rsidRDefault="00562CE5" w:rsidP="00D30B89">
      <w:pPr>
        <w:pStyle w:val="Odsek1"/>
        <w:numPr>
          <w:ilvl w:val="0"/>
          <w:numId w:val="201"/>
        </w:numPr>
        <w:ind w:left="357" w:hanging="357"/>
      </w:pPr>
      <w:r w:rsidRPr="00E84C49">
        <w:t>Ak predseda senátu v disciplinárnom konaní vyhlási dokazovanie za skončené, má cirkevný ž</w:t>
      </w:r>
      <w:r w:rsidRPr="00E84C49">
        <w:t>a</w:t>
      </w:r>
      <w:r w:rsidRPr="00E84C49">
        <w:t>lobca, obhajca obvineného a obvinený právo na záverečnú reč.</w:t>
      </w:r>
    </w:p>
    <w:p w:rsidR="0049716C" w:rsidRPr="00E84C49" w:rsidRDefault="0049716C" w:rsidP="00070238">
      <w:pPr>
        <w:widowControl w:val="0"/>
        <w:autoSpaceDE w:val="0"/>
        <w:autoSpaceDN w:val="0"/>
        <w:adjustRightInd w:val="0"/>
        <w:rPr>
          <w:rFonts w:cs="Arial"/>
          <w:szCs w:val="20"/>
        </w:rPr>
      </w:pPr>
    </w:p>
    <w:p w:rsidR="00562CE5" w:rsidRPr="00E84C49" w:rsidRDefault="00562CE5" w:rsidP="0068285A">
      <w:pPr>
        <w:widowControl w:val="0"/>
        <w:autoSpaceDE w:val="0"/>
        <w:autoSpaceDN w:val="0"/>
        <w:adjustRightInd w:val="0"/>
        <w:jc w:val="center"/>
        <w:rPr>
          <w:rFonts w:cs="Arial"/>
          <w:b/>
          <w:szCs w:val="20"/>
        </w:rPr>
      </w:pPr>
      <w:r w:rsidRPr="00E84C49">
        <w:rPr>
          <w:rFonts w:cs="Arial"/>
          <w:b/>
          <w:szCs w:val="20"/>
        </w:rPr>
        <w:t>D</w:t>
      </w:r>
      <w:r w:rsidR="00E87DDA" w:rsidRPr="00E84C49">
        <w:rPr>
          <w:rFonts w:cs="Arial"/>
          <w:b/>
          <w:szCs w:val="20"/>
        </w:rPr>
        <w:t>okazovanie</w:t>
      </w:r>
    </w:p>
    <w:p w:rsidR="0049716C" w:rsidRPr="00E84C49" w:rsidRDefault="0049716C" w:rsidP="0068285A">
      <w:pPr>
        <w:widowControl w:val="0"/>
        <w:autoSpaceDE w:val="0"/>
        <w:autoSpaceDN w:val="0"/>
        <w:adjustRightInd w:val="0"/>
        <w:rPr>
          <w:rFonts w:cs="Arial"/>
          <w:szCs w:val="20"/>
        </w:rPr>
      </w:pPr>
    </w:p>
    <w:p w:rsidR="00562CE5" w:rsidRPr="00E84C49" w:rsidRDefault="00562CE5" w:rsidP="00E87DDA">
      <w:pPr>
        <w:widowControl w:val="0"/>
        <w:autoSpaceDE w:val="0"/>
        <w:autoSpaceDN w:val="0"/>
        <w:adjustRightInd w:val="0"/>
        <w:jc w:val="center"/>
        <w:rPr>
          <w:rFonts w:cs="Arial"/>
          <w:b/>
          <w:szCs w:val="20"/>
        </w:rPr>
      </w:pPr>
      <w:r w:rsidRPr="00E84C49">
        <w:rPr>
          <w:rFonts w:cs="Arial"/>
          <w:b/>
          <w:szCs w:val="20"/>
        </w:rPr>
        <w:t>§22</w:t>
      </w:r>
    </w:p>
    <w:p w:rsidR="0049716C" w:rsidRPr="00E84C49" w:rsidRDefault="0049716C" w:rsidP="00070238">
      <w:pPr>
        <w:widowControl w:val="0"/>
        <w:autoSpaceDE w:val="0"/>
        <w:autoSpaceDN w:val="0"/>
        <w:adjustRightInd w:val="0"/>
        <w:rPr>
          <w:rFonts w:cs="Arial"/>
          <w:szCs w:val="20"/>
        </w:rPr>
      </w:pPr>
    </w:p>
    <w:p w:rsidR="00041D6F" w:rsidRPr="00E84C49" w:rsidRDefault="00562CE5" w:rsidP="00D30B89">
      <w:pPr>
        <w:pStyle w:val="Odsek1"/>
        <w:numPr>
          <w:ilvl w:val="0"/>
          <w:numId w:val="202"/>
        </w:numPr>
        <w:ind w:left="357" w:hanging="357"/>
      </w:pPr>
      <w:r w:rsidRPr="00E84C49">
        <w:t>Účastníci sú povinní označiť dôkazy na preukázanie svojich tvrdení. Súd môže vykonať i ta</w:t>
      </w:r>
      <w:r w:rsidRPr="00E84C49">
        <w:softHyphen/>
        <w:t>ké dôkazy, ktoré nie sú navrhované. Súd rozhoduje na základe skutkového stavu zisteného z predl</w:t>
      </w:r>
      <w:r w:rsidRPr="00E84C49">
        <w:t>o</w:t>
      </w:r>
      <w:r w:rsidRPr="00E84C49">
        <w:t>že</w:t>
      </w:r>
      <w:r w:rsidRPr="00E84C49">
        <w:softHyphen/>
        <w:t>ných dôkazov. Súd si môže osvojiť skutkové zistenia založené na zhodnom tvrdení účastníkov.</w:t>
      </w:r>
    </w:p>
    <w:p w:rsidR="00041D6F" w:rsidRPr="00E84C49" w:rsidRDefault="00562CE5" w:rsidP="00D30B89">
      <w:pPr>
        <w:pStyle w:val="Odsek1"/>
        <w:numPr>
          <w:ilvl w:val="0"/>
          <w:numId w:val="202"/>
        </w:numPr>
        <w:ind w:left="357" w:hanging="357"/>
      </w:pPr>
      <w:r w:rsidRPr="00E84C49">
        <w:t>Za dôkaz môžu slúžiť všetky prostriedky, ktorými možno zistiť stav veci, najmä podania a výsluch účastníkov, výsluch svedkov, znalecký posudok, listiny, vyjadrenia orgánov a právnických osôb a to cirkevných i mimocirkevných.</w:t>
      </w:r>
    </w:p>
    <w:p w:rsidR="00041D6F" w:rsidRPr="00E84C49" w:rsidRDefault="00562CE5" w:rsidP="00D30B89">
      <w:pPr>
        <w:pStyle w:val="Odsek1"/>
        <w:numPr>
          <w:ilvl w:val="0"/>
          <w:numId w:val="202"/>
        </w:numPr>
        <w:ind w:left="357" w:hanging="357"/>
      </w:pPr>
      <w:r w:rsidRPr="00E84C49">
        <w:t>Každý člen cirkvi je povinný dostaviť sa na predvolanie na súd a vypovedať ako svedok. Musí vypovedať pravdu a nič nezamlčovať. Má právo odmietnuť výpoveď, ak by ňou spôsobil ne</w:t>
      </w:r>
      <w:r w:rsidRPr="00E84C49">
        <w:softHyphen/>
        <w:t>bezpečenstvo stíhania sebe alebo blízkej osobe.</w:t>
      </w:r>
    </w:p>
    <w:p w:rsidR="00041D6F" w:rsidRPr="00E84C49" w:rsidRDefault="00562CE5" w:rsidP="00D30B89">
      <w:pPr>
        <w:pStyle w:val="Odsek1"/>
        <w:numPr>
          <w:ilvl w:val="0"/>
          <w:numId w:val="202"/>
        </w:numPr>
        <w:ind w:left="357" w:hanging="357"/>
      </w:pPr>
      <w:r w:rsidRPr="00E84C49">
        <w:t xml:space="preserve">Svedok má súvislo opísať všetko, čo vie o predmete výsluchu a odpovedať na otázky, ktoré mu </w:t>
      </w:r>
      <w:r w:rsidRPr="00E84C49">
        <w:lastRenderedPageBreak/>
        <w:t>môžu klásť členovia senátu, účastníci a ich zástupcovia</w:t>
      </w:r>
      <w:r w:rsidR="00E87DDA" w:rsidRPr="00E84C49">
        <w:t>.</w:t>
      </w:r>
      <w:bookmarkStart w:id="105" w:name="cz_1_04_22_5"/>
      <w:bookmarkEnd w:id="105"/>
    </w:p>
    <w:p w:rsidR="00041D6F" w:rsidRPr="00E84C49" w:rsidRDefault="00562CE5" w:rsidP="00D30B89">
      <w:pPr>
        <w:pStyle w:val="Odsek1"/>
        <w:numPr>
          <w:ilvl w:val="0"/>
          <w:numId w:val="202"/>
        </w:numPr>
        <w:ind w:left="357" w:hanging="357"/>
        <w:rPr>
          <w:rStyle w:val="Hypertextovprepojenie"/>
          <w:rFonts w:cs="Arial"/>
          <w:bCs w:val="0"/>
          <w:noProof w:val="0"/>
          <w:color w:val="auto"/>
          <w:u w:val="none"/>
        </w:rPr>
      </w:pPr>
      <w:r w:rsidRPr="00E84C49">
        <w:t>COJ, účelové zariadenie cirkvi, alebo cirkevná organizácia sú povinné na požiadanie súdu ozn</w:t>
      </w:r>
      <w:r w:rsidRPr="00E84C49">
        <w:t>á</w:t>
      </w:r>
      <w:r w:rsidRPr="00E84C49">
        <w:t>miť skutočnosti, ktoré majú význam pre konanie alebo rozhodnutie súdu.</w:t>
      </w:r>
      <w:hyperlink w:anchor="cz_3_04_5_p" w:history="1">
        <w:r w:rsidR="008C7B29" w:rsidRPr="00E84C49">
          <w:rPr>
            <w:rStyle w:val="Hypertextovprepojenie"/>
            <w:rFonts w:cs="Arial"/>
            <w:b/>
            <w:color w:val="auto"/>
            <w:sz w:val="16"/>
          </w:rPr>
          <w:t>(pozri 3/</w:t>
        </w:r>
        <w:r w:rsidR="00865A5E" w:rsidRPr="00E84C49">
          <w:rPr>
            <w:rStyle w:val="Hypertextovprepojenie"/>
            <w:rFonts w:cs="Arial"/>
            <w:b/>
            <w:color w:val="auto"/>
            <w:sz w:val="16"/>
          </w:rPr>
          <w:t>20</w:t>
        </w:r>
        <w:r w:rsidR="008C7B29" w:rsidRPr="00E84C49">
          <w:rPr>
            <w:rStyle w:val="Hypertextovprepojenie"/>
            <w:rFonts w:cs="Arial"/>
            <w:b/>
            <w:color w:val="auto"/>
            <w:sz w:val="16"/>
          </w:rPr>
          <w:t>04 § 5 písm. p)</w:t>
        </w:r>
      </w:hyperlink>
    </w:p>
    <w:p w:rsidR="00041D6F" w:rsidRPr="00E84C49" w:rsidRDefault="00562CE5" w:rsidP="00D30B89">
      <w:pPr>
        <w:pStyle w:val="Odsek1"/>
        <w:numPr>
          <w:ilvl w:val="0"/>
          <w:numId w:val="202"/>
        </w:numPr>
        <w:ind w:left="357" w:hanging="357"/>
      </w:pPr>
      <w:r w:rsidRPr="00E84C49">
        <w:t>Dôkaz listinou sa vykoná tak, že ju alebo jej časť na pojednávaní predseda senátu prečíta, alebo oznámi jej obsah.</w:t>
      </w:r>
    </w:p>
    <w:p w:rsidR="00041D6F" w:rsidRPr="00E84C49" w:rsidRDefault="00562CE5" w:rsidP="00D30B89">
      <w:pPr>
        <w:pStyle w:val="Odsek1"/>
        <w:numPr>
          <w:ilvl w:val="0"/>
          <w:numId w:val="202"/>
        </w:numPr>
        <w:ind w:left="357" w:hanging="357"/>
      </w:pPr>
      <w:r w:rsidRPr="00E84C49">
        <w:t>Predseda senátu môže uložiť tomu, kto má listinu potrebnú ako dôkaz, aby ju predložil, alebo ju obstará sám od orgánu, právnickej osoby, alebo COJ.</w:t>
      </w:r>
    </w:p>
    <w:p w:rsidR="00562CE5" w:rsidRPr="00E84C49" w:rsidRDefault="00562CE5" w:rsidP="00D30B89">
      <w:pPr>
        <w:pStyle w:val="Odsek1"/>
        <w:numPr>
          <w:ilvl w:val="0"/>
          <w:numId w:val="202"/>
        </w:numPr>
        <w:ind w:left="357" w:hanging="357"/>
      </w:pPr>
      <w:r w:rsidRPr="00E84C49">
        <w:t>Dôkazy hodnotí súd podľa svojej úvahy, a to každý dôkaz jednotlivo a všetky dôkazy v ich vz</w:t>
      </w:r>
      <w:r w:rsidRPr="00E84C49">
        <w:t>á</w:t>
      </w:r>
      <w:r w:rsidRPr="00E84C49">
        <w:t>jomnej súvislost</w:t>
      </w:r>
      <w:r w:rsidR="00E87DDA" w:rsidRPr="00E84C49">
        <w:t>i</w:t>
      </w:r>
      <w:r w:rsidRPr="00E84C49">
        <w:t>, starostlivo prihliadan</w:t>
      </w:r>
      <w:r w:rsidR="00E87DDA" w:rsidRPr="00E84C49">
        <w:t>a</w:t>
      </w:r>
      <w:r w:rsidRPr="00E84C49">
        <w:t xml:space="preserve"> všetko, čo vyšlo za konania najavo, vrátane toho, čo uviedli účastníci.</w:t>
      </w:r>
    </w:p>
    <w:p w:rsidR="00E87DDA" w:rsidRPr="00E84C49" w:rsidRDefault="00E87DDA"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T</w:t>
      </w:r>
      <w:r w:rsidR="00211B9D" w:rsidRPr="00E84C49">
        <w:rPr>
          <w:rFonts w:cs="Arial"/>
          <w:b/>
          <w:szCs w:val="20"/>
        </w:rPr>
        <w:t>rovy konania</w:t>
      </w:r>
    </w:p>
    <w:p w:rsidR="00E87DDA" w:rsidRPr="00E84C49" w:rsidRDefault="00E87DDA"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§23</w:t>
      </w:r>
    </w:p>
    <w:p w:rsidR="00E87DDA" w:rsidRPr="00E84C49" w:rsidRDefault="00E87DDA" w:rsidP="00070238">
      <w:pPr>
        <w:widowControl w:val="0"/>
        <w:autoSpaceDE w:val="0"/>
        <w:autoSpaceDN w:val="0"/>
        <w:adjustRightInd w:val="0"/>
        <w:rPr>
          <w:rFonts w:cs="Arial"/>
          <w:szCs w:val="20"/>
        </w:rPr>
      </w:pPr>
    </w:p>
    <w:p w:rsidR="00041D6F" w:rsidRPr="00E84C49" w:rsidRDefault="00562CE5" w:rsidP="00D30B89">
      <w:pPr>
        <w:pStyle w:val="Odsek1"/>
        <w:numPr>
          <w:ilvl w:val="0"/>
          <w:numId w:val="203"/>
        </w:numPr>
        <w:ind w:left="357" w:hanging="357"/>
      </w:pPr>
      <w:r w:rsidRPr="00E84C49">
        <w:t>Trovy konania sú hotové výdavky účastníkov, ich zástupcov, trovy dôkazov a ďalšie výdav</w:t>
      </w:r>
      <w:r w:rsidRPr="00E84C49">
        <w:softHyphen/>
        <w:t>ky sp</w:t>
      </w:r>
      <w:r w:rsidRPr="00E84C49">
        <w:t>o</w:t>
      </w:r>
      <w:r w:rsidRPr="00E84C49">
        <w:t>jené so súdnym konaním.</w:t>
      </w:r>
    </w:p>
    <w:p w:rsidR="00041D6F" w:rsidRPr="00E84C49" w:rsidRDefault="00562CE5" w:rsidP="00D30B89">
      <w:pPr>
        <w:pStyle w:val="Odsek1"/>
        <w:numPr>
          <w:ilvl w:val="0"/>
          <w:numId w:val="203"/>
        </w:numPr>
        <w:ind w:left="357" w:hanging="357"/>
      </w:pPr>
      <w:r w:rsidRPr="00E84C49">
        <w:t>Svedkovia si môžu uplatniť svedočné, ktoré pozostáva z náhrady cestovného.</w:t>
      </w:r>
    </w:p>
    <w:p w:rsidR="00041D6F" w:rsidRPr="00E84C49" w:rsidRDefault="00562CE5" w:rsidP="00D30B89">
      <w:pPr>
        <w:pStyle w:val="Odsek1"/>
        <w:numPr>
          <w:ilvl w:val="0"/>
          <w:numId w:val="203"/>
        </w:numPr>
        <w:ind w:left="357" w:hanging="357"/>
      </w:pPr>
      <w:r w:rsidRPr="00E84C49">
        <w:t>Každý účastník platí trovy, ktoré vzniknú jemu alebo jeho zástupcovi.</w:t>
      </w:r>
    </w:p>
    <w:p w:rsidR="00041D6F" w:rsidRPr="00E84C49" w:rsidRDefault="00562CE5" w:rsidP="00D30B89">
      <w:pPr>
        <w:pStyle w:val="Odsek1"/>
        <w:numPr>
          <w:ilvl w:val="0"/>
          <w:numId w:val="203"/>
        </w:numPr>
        <w:ind w:left="357" w:hanging="357"/>
      </w:pPr>
      <w:r w:rsidRPr="00E84C49">
        <w:t>Účastníkovi, ktorý mal vo veci úspech, súd prizná náhradu trov proti účastníkovi, ktorý ús</w:t>
      </w:r>
      <w:r w:rsidRPr="00E84C49">
        <w:softHyphen/>
        <w:t>pech nemal. Súd môže náhradu trov rozdeliť medzi účastníkov, prípadne náhradu dôkazov a výdavky spojené so súdnym konaním, najmä cestovné členov senátu. Ak bola zložená záloha na konanie, súd o nej rozhodne podľa výsledku konania</w:t>
      </w:r>
      <w:r w:rsidR="00211B9D" w:rsidRPr="00E84C49">
        <w:t>.</w:t>
      </w:r>
    </w:p>
    <w:p w:rsidR="00562CE5" w:rsidRPr="00E84C49" w:rsidRDefault="00562CE5" w:rsidP="00D30B89">
      <w:pPr>
        <w:pStyle w:val="Odsek1"/>
        <w:numPr>
          <w:ilvl w:val="0"/>
          <w:numId w:val="203"/>
        </w:numPr>
        <w:ind w:left="357" w:hanging="357"/>
      </w:pPr>
      <w:r w:rsidRPr="00E84C49">
        <w:t>O trovách rozhodne súd v rozhodnutí, ktorým rozhoduje vo veci.</w:t>
      </w:r>
    </w:p>
    <w:p w:rsidR="00211B9D" w:rsidRPr="00E84C49" w:rsidRDefault="00211B9D"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R</w:t>
      </w:r>
      <w:r w:rsidR="00211B9D" w:rsidRPr="00E84C49">
        <w:rPr>
          <w:rFonts w:cs="Arial"/>
          <w:b/>
          <w:szCs w:val="20"/>
        </w:rPr>
        <w:t>ozhodnutie</w:t>
      </w:r>
    </w:p>
    <w:p w:rsidR="00211B9D" w:rsidRPr="00E84C49" w:rsidRDefault="00211B9D" w:rsidP="00070238">
      <w:pPr>
        <w:widowControl w:val="0"/>
        <w:autoSpaceDE w:val="0"/>
        <w:autoSpaceDN w:val="0"/>
        <w:adjustRightInd w:val="0"/>
        <w:rPr>
          <w:rFonts w:cs="Arial"/>
          <w:szCs w:val="20"/>
        </w:rPr>
      </w:pPr>
    </w:p>
    <w:p w:rsidR="00562CE5" w:rsidRPr="00E84C49" w:rsidRDefault="00562CE5" w:rsidP="00211B9D">
      <w:pPr>
        <w:widowControl w:val="0"/>
        <w:autoSpaceDE w:val="0"/>
        <w:autoSpaceDN w:val="0"/>
        <w:adjustRightInd w:val="0"/>
        <w:jc w:val="center"/>
        <w:rPr>
          <w:rFonts w:cs="Arial"/>
          <w:b/>
          <w:szCs w:val="20"/>
        </w:rPr>
      </w:pPr>
      <w:r w:rsidRPr="00E84C49">
        <w:rPr>
          <w:rFonts w:cs="Arial"/>
          <w:b/>
          <w:szCs w:val="20"/>
        </w:rPr>
        <w:t>§24</w:t>
      </w:r>
    </w:p>
    <w:p w:rsidR="00211B9D" w:rsidRPr="00E84C49" w:rsidRDefault="00211B9D" w:rsidP="00070238">
      <w:pPr>
        <w:widowControl w:val="0"/>
        <w:autoSpaceDE w:val="0"/>
        <w:autoSpaceDN w:val="0"/>
        <w:adjustRightInd w:val="0"/>
        <w:rPr>
          <w:rFonts w:cs="Arial"/>
          <w:szCs w:val="20"/>
        </w:rPr>
      </w:pPr>
    </w:p>
    <w:p w:rsidR="00B57308" w:rsidRPr="00E84C49" w:rsidRDefault="00562CE5" w:rsidP="00D30B89">
      <w:pPr>
        <w:pStyle w:val="Odsek1"/>
        <w:numPr>
          <w:ilvl w:val="0"/>
          <w:numId w:val="375"/>
        </w:numPr>
        <w:ind w:left="357" w:hanging="357"/>
      </w:pPr>
      <w:r w:rsidRPr="00E84C49">
        <w:t>Rozsudkom sa rozhoduje vo veci samej</w:t>
      </w:r>
      <w:r w:rsidR="00123CEA" w:rsidRPr="00E84C49">
        <w:t>.In</w:t>
      </w:r>
      <w:r w:rsidRPr="00E84C49">
        <w:t>ak súd rozhoduje uznesením.</w:t>
      </w:r>
    </w:p>
    <w:p w:rsidR="00B57308" w:rsidRPr="00E84C49" w:rsidRDefault="00562CE5" w:rsidP="00932AD9">
      <w:pPr>
        <w:pStyle w:val="Odsek1"/>
      </w:pPr>
      <w:r w:rsidRPr="00E84C49">
        <w:t>Súd rozhoduje na základe zisteného skutkového stavu veci.</w:t>
      </w:r>
    </w:p>
    <w:p w:rsidR="00562CE5" w:rsidRPr="00E84C49" w:rsidRDefault="00562CE5" w:rsidP="00932AD9">
      <w:pPr>
        <w:pStyle w:val="Odsek1"/>
      </w:pPr>
      <w:r w:rsidRPr="00E84C49">
        <w:t>Súd môže rozhodnúť rozsudkom pre zmeškanie, ak</w:t>
      </w:r>
      <w:r w:rsidR="00990D1E" w:rsidRPr="00E84C49">
        <w:t>:</w:t>
      </w:r>
    </w:p>
    <w:p w:rsidR="00562CE5" w:rsidRPr="00E84C49" w:rsidRDefault="00562CE5" w:rsidP="00B57308">
      <w:pPr>
        <w:pStyle w:val="Odsek-"/>
        <w:ind w:left="714"/>
      </w:pPr>
      <w:r w:rsidRPr="00E84C49">
        <w:t>žalovaný účastník sa nedostavil na pojednávanie, hoci bol riadne predvolaný a o ta</w:t>
      </w:r>
      <w:r w:rsidRPr="00E84C49">
        <w:softHyphen/>
        <w:t>kýchto n</w:t>
      </w:r>
      <w:r w:rsidRPr="00E84C49">
        <w:t>á</w:t>
      </w:r>
      <w:r w:rsidRPr="00E84C49">
        <w:t>sledkoch bol poučený</w:t>
      </w:r>
    </w:p>
    <w:p w:rsidR="00562CE5" w:rsidRPr="00E84C49" w:rsidRDefault="00562CE5" w:rsidP="00B57308">
      <w:pPr>
        <w:pStyle w:val="Odsek-"/>
        <w:ind w:left="714"/>
      </w:pPr>
      <w:r w:rsidRPr="00E84C49">
        <w:t>žalovaný účastník sa k žalobe nevyjadril do 15 dní od doručenia</w:t>
      </w:r>
    </w:p>
    <w:p w:rsidR="00562CE5" w:rsidRPr="00E84C49" w:rsidRDefault="00562CE5" w:rsidP="00B57308">
      <w:pPr>
        <w:pStyle w:val="Odsek-"/>
        <w:ind w:left="714"/>
      </w:pPr>
      <w:r w:rsidRPr="00E84C49">
        <w:t>žalovaný účastník svoju neprítomnosť neospravedlnil včas ariadne.</w:t>
      </w:r>
    </w:p>
    <w:p w:rsidR="00562CE5" w:rsidRPr="00E84C49" w:rsidRDefault="00562CE5" w:rsidP="00932AD9">
      <w:pPr>
        <w:pStyle w:val="Odsek1"/>
      </w:pPr>
      <w:r w:rsidRPr="00E84C49">
        <w:t>Obsah rozhodnutia vo veci samej vysloví súd vo výroku rozsudku. Zároveň rozhodne i o trovách konania</w:t>
      </w:r>
      <w:r w:rsidR="00123CEA" w:rsidRPr="00E84C49">
        <w:t>.</w:t>
      </w:r>
    </w:p>
    <w:p w:rsidR="00562CE5" w:rsidRPr="00E84C49" w:rsidRDefault="00562CE5" w:rsidP="00932AD9">
      <w:pPr>
        <w:pStyle w:val="Odsek1"/>
      </w:pPr>
      <w:r w:rsidRPr="00E84C49">
        <w:t>Rozsudok sa vyhlasuje vždy verejne v mene ECAV. Vyhlasuje ho predseda senátu hneď po sko</w:t>
      </w:r>
      <w:r w:rsidRPr="00E84C49">
        <w:t>n</w:t>
      </w:r>
      <w:r w:rsidRPr="00E84C49">
        <w:t>čení pojednávania apo porade senátu. Predseda senátu vyhlási výrok, odôvodnenie a pou</w:t>
      </w:r>
      <w:r w:rsidRPr="00E84C49">
        <w:softHyphen/>
        <w:t>čenie o</w:t>
      </w:r>
      <w:r w:rsidR="00666897">
        <w:t> </w:t>
      </w:r>
      <w:r w:rsidRPr="00E84C49">
        <w:t>opravnom prostriedku.</w:t>
      </w:r>
    </w:p>
    <w:p w:rsidR="00562CE5" w:rsidRPr="00E84C49" w:rsidRDefault="00562CE5" w:rsidP="00932AD9">
      <w:pPr>
        <w:pStyle w:val="Odsek1"/>
      </w:pPr>
      <w:r w:rsidRPr="00E84C49">
        <w:t>Písomné vyhotovenie rozsudku obsahuje označenie súdu, mená a priezviská sudcov, označe</w:t>
      </w:r>
      <w:r w:rsidRPr="00E84C49">
        <w:softHyphen/>
        <w:t>nie účastníkov a ich zástupcov, cirkevného žalobcu, označenie prejednávanej veci, výrok, odôvodne</w:t>
      </w:r>
      <w:r w:rsidRPr="00E84C49">
        <w:softHyphen/>
        <w:t>nie, poučenie o odvolaní, deň a miesto vyhlásenia</w:t>
      </w:r>
      <w:r w:rsidR="00123CEA" w:rsidRPr="00E84C49">
        <w:t>.</w:t>
      </w:r>
    </w:p>
    <w:p w:rsidR="00562CE5" w:rsidRPr="00E84C49" w:rsidRDefault="00562CE5" w:rsidP="00932AD9">
      <w:pPr>
        <w:pStyle w:val="Odsek1"/>
      </w:pPr>
      <w:r w:rsidRPr="00E84C49">
        <w:t>V odôvodnení písomného vyhotovenia rozsudku uvedie súd podstatný obsah prednesov, stru</w:t>
      </w:r>
      <w:r w:rsidRPr="00E84C49">
        <w:softHyphen/>
        <w:t>čne a jasne vyloží, ktoré skutočnosti má preukázané a ktoré nie, o ktoré dôkazy oprel svoje skutkové zistenia a posúdi zistený skutkový stav podľa príslušných ustanovení, ktoré použil.</w:t>
      </w:r>
    </w:p>
    <w:p w:rsidR="00562CE5" w:rsidRPr="00E84C49" w:rsidRDefault="00562CE5" w:rsidP="00932AD9">
      <w:pPr>
        <w:pStyle w:val="Odsek1"/>
      </w:pPr>
      <w:r w:rsidRPr="00E84C49">
        <w:t>Písomné vyhotovenie rozsudku podpisuje predseda senátu.</w:t>
      </w:r>
    </w:p>
    <w:p w:rsidR="00562CE5" w:rsidRPr="00E84C49" w:rsidRDefault="00562CE5" w:rsidP="00932AD9">
      <w:pPr>
        <w:pStyle w:val="Odsek1"/>
      </w:pPr>
      <w:r w:rsidRPr="00E84C49">
        <w:t>Rovnopis písomného vyhotovenia rozsudku sa doručuje účastníkom, ak majú právneho zá</w:t>
      </w:r>
      <w:r w:rsidRPr="00E84C49">
        <w:softHyphen/>
        <w:t>stupcu, doručuje sa aj jemu. V disciplinárnom konaní sa doručuje obvinenému, ak má obhajcu</w:t>
      </w:r>
      <w:r w:rsidR="00123CEA" w:rsidRPr="00E84C49">
        <w:t>,</w:t>
      </w:r>
      <w:r w:rsidRPr="00E84C49">
        <w:t xml:space="preserve"> doru</w:t>
      </w:r>
      <w:r w:rsidRPr="00E84C49">
        <w:softHyphen/>
        <w:t>čuje sa i jemu a cirkevnému žalobcovi. Zároveň sa rovnopis písomného vyhotovenia rozsudku doru</w:t>
      </w:r>
      <w:r w:rsidRPr="00E84C49">
        <w:softHyphen/>
        <w:t>čuje i ECAV, príslušnému dištriktu a príslušnému seniorátu. Doručuje sa vždy do vlastných rúk tak, že odoslanie sa vykoná do 30 dní od vyhlásenia rozsudku.</w:t>
      </w:r>
    </w:p>
    <w:p w:rsidR="00562CE5" w:rsidRPr="00E84C49" w:rsidRDefault="00562CE5" w:rsidP="00932AD9">
      <w:pPr>
        <w:pStyle w:val="Odsek1"/>
      </w:pPr>
      <w:r w:rsidRPr="00E84C49">
        <w:t>Doručený rozsudok, ktorý nemožno napadnúť odvolaním, je právoplatný.</w:t>
      </w:r>
    </w:p>
    <w:p w:rsidR="00562CE5" w:rsidRPr="00E84C49" w:rsidRDefault="00562CE5" w:rsidP="00932AD9">
      <w:pPr>
        <w:pStyle w:val="Odsek1"/>
      </w:pPr>
      <w:r w:rsidRPr="00E84C49">
        <w:t>Ak súd uložil v rozsudku povinnosť, obvinený je povinný ju splniť do 3 dní od právoplat</w:t>
      </w:r>
      <w:r w:rsidRPr="00E84C49">
        <w:softHyphen/>
        <w:t>nosti ro</w:t>
      </w:r>
      <w:r w:rsidRPr="00E84C49">
        <w:t>z</w:t>
      </w:r>
      <w:r w:rsidRPr="00E84C49">
        <w:t>sudku. Súd môže určiť aj dlhšiu lehotu naplnenie.</w:t>
      </w:r>
    </w:p>
    <w:p w:rsidR="00562CE5" w:rsidRPr="00E84C49" w:rsidRDefault="00562CE5" w:rsidP="00932AD9">
      <w:pPr>
        <w:pStyle w:val="Odsek1"/>
      </w:pPr>
      <w:r w:rsidRPr="00E84C49">
        <w:t>Rozsudok je vykonateľný, akonáhle nadobudol právoplatnosť.</w:t>
      </w:r>
    </w:p>
    <w:p w:rsidR="00562CE5" w:rsidRPr="00E84C49" w:rsidRDefault="00562CE5" w:rsidP="00932AD9">
      <w:pPr>
        <w:pStyle w:val="Odsek1"/>
      </w:pPr>
      <w:r w:rsidRPr="00E84C49">
        <w:t>Súd kedykoľvek opraví v rozsudku chyby v písaní a počítaní, ako aj iné zrejmé nesprávnosti.</w:t>
      </w:r>
    </w:p>
    <w:p w:rsidR="00562CE5" w:rsidRPr="00E84C49" w:rsidRDefault="00562CE5" w:rsidP="00932AD9">
      <w:pPr>
        <w:pStyle w:val="Odsek1"/>
      </w:pPr>
      <w:r w:rsidRPr="00E84C49">
        <w:t>Na žiadosť účastníka môže súd rozhodnúť o oprave odôvodnenia</w:t>
      </w:r>
      <w:r w:rsidR="00123CEA" w:rsidRPr="00E84C49">
        <w:t>.</w:t>
      </w:r>
    </w:p>
    <w:p w:rsidR="00D45389" w:rsidRPr="00E84C49" w:rsidRDefault="00D45389" w:rsidP="00D45389">
      <w:pPr>
        <w:widowControl w:val="0"/>
        <w:autoSpaceDE w:val="0"/>
        <w:autoSpaceDN w:val="0"/>
        <w:adjustRightInd w:val="0"/>
        <w:rPr>
          <w:rFonts w:cs="Arial"/>
          <w:szCs w:val="20"/>
        </w:rPr>
      </w:pPr>
    </w:p>
    <w:p w:rsidR="00562CE5" w:rsidRPr="00E84C49" w:rsidRDefault="00562CE5" w:rsidP="00D45389">
      <w:pPr>
        <w:widowControl w:val="0"/>
        <w:autoSpaceDE w:val="0"/>
        <w:autoSpaceDN w:val="0"/>
        <w:adjustRightInd w:val="0"/>
        <w:jc w:val="center"/>
        <w:rPr>
          <w:rFonts w:cs="Arial"/>
          <w:b/>
          <w:szCs w:val="20"/>
        </w:rPr>
      </w:pPr>
      <w:r w:rsidRPr="00E84C49">
        <w:rPr>
          <w:rFonts w:cs="Arial"/>
          <w:b/>
          <w:szCs w:val="20"/>
        </w:rPr>
        <w:lastRenderedPageBreak/>
        <w:t>§25</w:t>
      </w:r>
    </w:p>
    <w:p w:rsidR="00D45389" w:rsidRPr="00E84C49" w:rsidRDefault="00D45389" w:rsidP="00070238">
      <w:pPr>
        <w:widowControl w:val="0"/>
        <w:autoSpaceDE w:val="0"/>
        <w:autoSpaceDN w:val="0"/>
        <w:adjustRightInd w:val="0"/>
        <w:rPr>
          <w:rFonts w:cs="Arial"/>
          <w:szCs w:val="20"/>
        </w:rPr>
      </w:pPr>
    </w:p>
    <w:p w:rsidR="000F3423" w:rsidRPr="00E84C49" w:rsidRDefault="00562CE5" w:rsidP="00D30B89">
      <w:pPr>
        <w:pStyle w:val="Odsek1"/>
        <w:numPr>
          <w:ilvl w:val="0"/>
          <w:numId w:val="204"/>
        </w:numPr>
        <w:ind w:left="357" w:hanging="357"/>
      </w:pPr>
      <w:r w:rsidRPr="00E84C49">
        <w:t>Uznesením sa rozhoduje o určení výšky zálohy, o odmietnutí návrhu, o zmene návrhu, o zmie</w:t>
      </w:r>
      <w:r w:rsidRPr="00E84C49">
        <w:softHyphen/>
        <w:t>ri, o</w:t>
      </w:r>
      <w:r w:rsidR="000F3423" w:rsidRPr="00E84C49">
        <w:t> </w:t>
      </w:r>
      <w:r w:rsidRPr="00E84C49">
        <w:t>oprave rozsudku, o veciach súvisiacich s vedením konania.</w:t>
      </w:r>
    </w:p>
    <w:p w:rsidR="000F3423" w:rsidRPr="00E84C49" w:rsidRDefault="00562CE5" w:rsidP="00D30B89">
      <w:pPr>
        <w:pStyle w:val="Odsek1"/>
        <w:numPr>
          <w:ilvl w:val="0"/>
          <w:numId w:val="204"/>
        </w:numPr>
        <w:ind w:left="357" w:hanging="357"/>
      </w:pPr>
      <w:r w:rsidRPr="00E84C49">
        <w:t>Na uznesenie sa primerane použijú ustanovenia o rozsudku.</w:t>
      </w:r>
    </w:p>
    <w:p w:rsidR="000F3423" w:rsidRPr="00E84C49" w:rsidRDefault="00562CE5" w:rsidP="00D30B89">
      <w:pPr>
        <w:pStyle w:val="Odsek1"/>
        <w:numPr>
          <w:ilvl w:val="0"/>
          <w:numId w:val="204"/>
        </w:numPr>
        <w:ind w:left="357" w:hanging="357"/>
      </w:pPr>
      <w:r w:rsidRPr="00E84C49">
        <w:t>Uznesenie vyhlasuje predseda senátu prítomným účastníkom.</w:t>
      </w:r>
    </w:p>
    <w:p w:rsidR="00562CE5" w:rsidRPr="00E84C49" w:rsidRDefault="00562CE5" w:rsidP="00D30B89">
      <w:pPr>
        <w:pStyle w:val="Odsek1"/>
        <w:numPr>
          <w:ilvl w:val="0"/>
          <w:numId w:val="204"/>
        </w:numPr>
        <w:ind w:left="357" w:hanging="357"/>
      </w:pPr>
      <w:r w:rsidRPr="00E84C49">
        <w:t>Uznesenie sa doručuje len vtedy, ak je proti nemu možné podať odvolanie alebo ak je to pre v</w:t>
      </w:r>
      <w:r w:rsidRPr="00E84C49">
        <w:t>e</w:t>
      </w:r>
      <w:r w:rsidRPr="00E84C49">
        <w:t>denie konania potrebné, alebo ak sa ukladá účastníkom nejaká povinnosť.</w:t>
      </w:r>
    </w:p>
    <w:p w:rsidR="00123CEA" w:rsidRPr="00E84C49" w:rsidRDefault="00123CEA" w:rsidP="00070238">
      <w:pPr>
        <w:widowControl w:val="0"/>
        <w:autoSpaceDE w:val="0"/>
        <w:autoSpaceDN w:val="0"/>
        <w:adjustRightInd w:val="0"/>
        <w:rPr>
          <w:rFonts w:cs="Arial"/>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O</w:t>
      </w:r>
      <w:r w:rsidR="00A262A8" w:rsidRPr="00E84C49">
        <w:rPr>
          <w:rFonts w:cs="Arial"/>
          <w:b/>
          <w:szCs w:val="20"/>
        </w:rPr>
        <w:t>dvolanie</w:t>
      </w:r>
    </w:p>
    <w:p w:rsidR="00D45389" w:rsidRPr="00E84C49" w:rsidRDefault="00D45389" w:rsidP="00A262A8">
      <w:pPr>
        <w:widowControl w:val="0"/>
        <w:autoSpaceDE w:val="0"/>
        <w:autoSpaceDN w:val="0"/>
        <w:adjustRightInd w:val="0"/>
        <w:jc w:val="center"/>
        <w:rPr>
          <w:rFonts w:cs="Arial"/>
          <w:b/>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§26</w:t>
      </w:r>
    </w:p>
    <w:p w:rsidR="00D45389" w:rsidRPr="00E84C49" w:rsidRDefault="00D45389" w:rsidP="00070238">
      <w:pPr>
        <w:widowControl w:val="0"/>
        <w:autoSpaceDE w:val="0"/>
        <w:autoSpaceDN w:val="0"/>
        <w:adjustRightInd w:val="0"/>
        <w:rPr>
          <w:rFonts w:cs="Arial"/>
          <w:szCs w:val="20"/>
        </w:rPr>
      </w:pPr>
    </w:p>
    <w:p w:rsidR="000F3423" w:rsidRPr="00E84C49" w:rsidRDefault="00562CE5" w:rsidP="00D30B89">
      <w:pPr>
        <w:pStyle w:val="Odsek1"/>
        <w:numPr>
          <w:ilvl w:val="0"/>
          <w:numId w:val="205"/>
        </w:numPr>
        <w:ind w:left="357" w:hanging="357"/>
      </w:pPr>
      <w:r w:rsidRPr="00E84C49">
        <w:t>Účastník môže napadnúť rozhodnutie súdu prvého stupňa odvolaním.</w:t>
      </w:r>
    </w:p>
    <w:p w:rsidR="000F3423" w:rsidRPr="00E84C49" w:rsidRDefault="00562CE5" w:rsidP="00D30B89">
      <w:pPr>
        <w:pStyle w:val="Odsek1"/>
        <w:numPr>
          <w:ilvl w:val="0"/>
          <w:numId w:val="205"/>
        </w:numPr>
        <w:ind w:left="357" w:hanging="357"/>
      </w:pPr>
      <w:r w:rsidRPr="00E84C49">
        <w:t>Odvolanie nieje prípustné proti uzneseniu o určení výšky zálohy na konanie, o späťvzatí návrhu, o veciach súvisiacich s vedením konania. Proti dôvodom rozhodnutia je odvolanie prípustné len v disciplinárnom konaní.</w:t>
      </w:r>
    </w:p>
    <w:p w:rsidR="000F3423" w:rsidRPr="00E84C49" w:rsidRDefault="00562CE5" w:rsidP="00D30B89">
      <w:pPr>
        <w:pStyle w:val="Odsek1"/>
        <w:numPr>
          <w:ilvl w:val="0"/>
          <w:numId w:val="205"/>
        </w:numPr>
        <w:ind w:left="357" w:hanging="357"/>
      </w:pPr>
      <w:r w:rsidRPr="00E84C49">
        <w:t>Odvolanie sa podáva do 15 dní od doručenia rozhodnutia na súde, proti rozhodnutiu ktorého sm</w:t>
      </w:r>
      <w:r w:rsidRPr="00E84C49">
        <w:t>e</w:t>
      </w:r>
      <w:r w:rsidRPr="00E84C49">
        <w:t>ruje.</w:t>
      </w:r>
    </w:p>
    <w:p w:rsidR="000F3423" w:rsidRPr="00E84C49" w:rsidRDefault="00562CE5" w:rsidP="00D30B89">
      <w:pPr>
        <w:pStyle w:val="Odsek1"/>
        <w:numPr>
          <w:ilvl w:val="0"/>
          <w:numId w:val="205"/>
        </w:numPr>
        <w:ind w:left="357" w:hanging="357"/>
      </w:pPr>
      <w:r w:rsidRPr="00E84C49">
        <w:t>Odvolanie musí obsahovať všeobecné náležitosti, uvedené v § 20 ods. 1. Okrem toho musí byť z</w:t>
      </w:r>
      <w:r w:rsidR="00666897">
        <w:t> </w:t>
      </w:r>
      <w:r w:rsidRPr="00E84C49">
        <w:t>jeho obsahu zrejmé, proti ktorému rozhodnutiu smeruje, v čom sa vidí nesprávnosť tohto ro</w:t>
      </w:r>
      <w:r w:rsidRPr="00E84C49">
        <w:t>z</w:t>
      </w:r>
      <w:r w:rsidRPr="00E84C49">
        <w:t>hodnutia alebo postupu súdu a čoho sa odvolateľ domáha.</w:t>
      </w:r>
    </w:p>
    <w:p w:rsidR="000F3423" w:rsidRPr="00E84C49" w:rsidRDefault="00562CE5" w:rsidP="00D30B89">
      <w:pPr>
        <w:pStyle w:val="Odsek1"/>
        <w:numPr>
          <w:ilvl w:val="0"/>
          <w:numId w:val="205"/>
        </w:numPr>
        <w:ind w:left="357" w:hanging="357"/>
      </w:pPr>
      <w:r w:rsidRPr="00E84C49">
        <w:t>V odvolaní možno uviesť nov</w:t>
      </w:r>
      <w:r w:rsidR="00A262A8" w:rsidRPr="00E84C49">
        <w:t>é</w:t>
      </w:r>
      <w:r w:rsidRPr="00E84C49">
        <w:t xml:space="preserve"> skutočnosti a dôkazy.</w:t>
      </w:r>
    </w:p>
    <w:p w:rsidR="000F3423" w:rsidRPr="00E84C49" w:rsidRDefault="00562CE5" w:rsidP="00D30B89">
      <w:pPr>
        <w:pStyle w:val="Odsek1"/>
        <w:numPr>
          <w:ilvl w:val="0"/>
          <w:numId w:val="205"/>
        </w:numPr>
        <w:ind w:left="357" w:hanging="357"/>
      </w:pPr>
      <w:r w:rsidRPr="00E84C49">
        <w:t>Ak oprávnený podá včas odvolanie, nenadobúda rozhodnutie právoplatnosť, dokiaľ o odvo</w:t>
      </w:r>
      <w:r w:rsidRPr="00E84C49">
        <w:softHyphen/>
        <w:t>laní nerozhodne odvolací súd.</w:t>
      </w:r>
    </w:p>
    <w:p w:rsidR="000F3423" w:rsidRPr="00E84C49" w:rsidRDefault="00562CE5" w:rsidP="00D30B89">
      <w:pPr>
        <w:pStyle w:val="Odsek1"/>
        <w:numPr>
          <w:ilvl w:val="0"/>
          <w:numId w:val="205"/>
        </w:numPr>
        <w:ind w:left="357" w:hanging="357"/>
      </w:pPr>
      <w:r w:rsidRPr="00E84C49">
        <w:t>Odvolania sa možno vzdať voči súdu a to až po vyhlásení rozhodnutia</w:t>
      </w:r>
      <w:r w:rsidR="001A13B9">
        <w:t>.</w:t>
      </w:r>
      <w:r w:rsidRPr="00E84C49">
        <w:t xml:space="preserve"> Odvolanie možno vziať späť</w:t>
      </w:r>
      <w:r w:rsidR="00A262A8" w:rsidRPr="00E84C49">
        <w:t>,</w:t>
      </w:r>
      <w:r w:rsidRPr="00E84C49">
        <w:t xml:space="preserve"> dokiaľ o odvolaní nebolo rozhodnuté. Ak sa tak stane, súd konanie zastaví. Ak sa niekto vzdal odvolania</w:t>
      </w:r>
      <w:r w:rsidR="00A262A8" w:rsidRPr="00E84C49">
        <w:t>,</w:t>
      </w:r>
      <w:r w:rsidRPr="00E84C49">
        <w:t xml:space="preserve"> nemôže ho podať znova.</w:t>
      </w:r>
    </w:p>
    <w:p w:rsidR="00562CE5" w:rsidRPr="00E84C49" w:rsidRDefault="00562CE5" w:rsidP="00D30B89">
      <w:pPr>
        <w:pStyle w:val="Odsek1"/>
        <w:numPr>
          <w:ilvl w:val="0"/>
          <w:numId w:val="205"/>
        </w:numPr>
        <w:ind w:left="357" w:hanging="357"/>
      </w:pPr>
      <w:r w:rsidRPr="00E84C49">
        <w:t>Predseda senátu prvostupňového súdu doručí odvolanie ostatným účastníkom, vyzve ich, aby sa k odvolaniu vyjadrili a predloží vec odvolaciemu súdu, a to i v prípade, že má za to, že odvolanie bolo podané oneskorene, alebo nie oprávnenou osobou, alebo nie je prípustné.</w:t>
      </w:r>
    </w:p>
    <w:p w:rsidR="00A262A8" w:rsidRPr="00E84C49" w:rsidRDefault="00A262A8" w:rsidP="00A262A8">
      <w:pPr>
        <w:widowControl w:val="0"/>
        <w:autoSpaceDE w:val="0"/>
        <w:autoSpaceDN w:val="0"/>
        <w:adjustRightInd w:val="0"/>
        <w:rPr>
          <w:rFonts w:cs="Arial"/>
          <w:szCs w:val="20"/>
        </w:rPr>
      </w:pPr>
    </w:p>
    <w:p w:rsidR="00A262A8" w:rsidRPr="00E84C49" w:rsidRDefault="00A262A8" w:rsidP="00A262A8">
      <w:pPr>
        <w:widowControl w:val="0"/>
        <w:autoSpaceDE w:val="0"/>
        <w:autoSpaceDN w:val="0"/>
        <w:adjustRightInd w:val="0"/>
        <w:jc w:val="center"/>
        <w:rPr>
          <w:rFonts w:cs="Arial"/>
          <w:b/>
          <w:szCs w:val="20"/>
        </w:rPr>
      </w:pPr>
      <w:r w:rsidRPr="00E84C49">
        <w:rPr>
          <w:rFonts w:cs="Arial"/>
          <w:b/>
          <w:szCs w:val="20"/>
        </w:rPr>
        <w:t>§27</w:t>
      </w:r>
    </w:p>
    <w:p w:rsidR="00A262A8" w:rsidRPr="00E84C49" w:rsidRDefault="00A262A8" w:rsidP="00A262A8">
      <w:pPr>
        <w:widowControl w:val="0"/>
        <w:autoSpaceDE w:val="0"/>
        <w:autoSpaceDN w:val="0"/>
        <w:adjustRightInd w:val="0"/>
        <w:jc w:val="center"/>
        <w:rPr>
          <w:rFonts w:cs="Arial"/>
          <w:b/>
          <w:szCs w:val="20"/>
        </w:rPr>
      </w:pPr>
    </w:p>
    <w:p w:rsidR="00562CE5" w:rsidRPr="00E84C49" w:rsidRDefault="00562CE5" w:rsidP="00A262A8">
      <w:pPr>
        <w:widowControl w:val="0"/>
        <w:autoSpaceDE w:val="0"/>
        <w:autoSpaceDN w:val="0"/>
        <w:adjustRightInd w:val="0"/>
        <w:jc w:val="center"/>
        <w:rPr>
          <w:rFonts w:cs="Arial"/>
          <w:b/>
          <w:szCs w:val="20"/>
        </w:rPr>
      </w:pPr>
      <w:r w:rsidRPr="00E84C49">
        <w:rPr>
          <w:rFonts w:cs="Arial"/>
          <w:b/>
          <w:szCs w:val="20"/>
        </w:rPr>
        <w:t>K</w:t>
      </w:r>
      <w:r w:rsidR="00C55354" w:rsidRPr="00E84C49">
        <w:rPr>
          <w:rFonts w:cs="Arial"/>
          <w:b/>
          <w:szCs w:val="20"/>
        </w:rPr>
        <w:t>onanie pred odvolacím súdom</w:t>
      </w:r>
    </w:p>
    <w:p w:rsidR="00A262A8" w:rsidRPr="00E84C49" w:rsidRDefault="00A262A8" w:rsidP="00070238">
      <w:pPr>
        <w:widowControl w:val="0"/>
        <w:autoSpaceDE w:val="0"/>
        <w:autoSpaceDN w:val="0"/>
        <w:adjustRightInd w:val="0"/>
        <w:rPr>
          <w:rFonts w:cs="Arial"/>
          <w:szCs w:val="20"/>
        </w:rPr>
      </w:pPr>
    </w:p>
    <w:p w:rsidR="00BF4396" w:rsidRPr="00E84C49" w:rsidRDefault="00562CE5" w:rsidP="00D30B89">
      <w:pPr>
        <w:pStyle w:val="Odsek1"/>
        <w:numPr>
          <w:ilvl w:val="0"/>
          <w:numId w:val="376"/>
        </w:numPr>
        <w:ind w:left="357" w:hanging="357"/>
      </w:pPr>
      <w:r w:rsidRPr="00E84C49">
        <w:t>Pre konanie na odvolacom súde platia primerane ustanovenia o konaní pred súdom prvého stu</w:t>
      </w:r>
      <w:r w:rsidRPr="00E84C49">
        <w:t>p</w:t>
      </w:r>
      <w:r w:rsidRPr="00E84C49">
        <w:t>ňa.</w:t>
      </w:r>
    </w:p>
    <w:p w:rsidR="00BF4396" w:rsidRPr="00E84C49" w:rsidRDefault="00562CE5" w:rsidP="00775E40">
      <w:pPr>
        <w:pStyle w:val="Odsek1"/>
      </w:pPr>
      <w:r w:rsidRPr="00E84C49">
        <w:t>Odvolací súd preskúma rozhodnutie a konanie na súde prvého stupňa, pri čom nieje viazaný ro</w:t>
      </w:r>
      <w:r w:rsidRPr="00E84C49">
        <w:t>z</w:t>
      </w:r>
      <w:r w:rsidRPr="00E84C49">
        <w:t>sahom odvolania ani návrhmi v ňom obsiahnutými. Účastníci môžu odvolacie dôvody a odvolacie návrhy meniť.</w:t>
      </w:r>
    </w:p>
    <w:p w:rsidR="00BF4396" w:rsidRPr="00E84C49" w:rsidRDefault="00562CE5" w:rsidP="00775E40">
      <w:pPr>
        <w:pStyle w:val="Odsek1"/>
      </w:pPr>
      <w:r w:rsidRPr="00E84C49">
        <w:t>Odvolací súd nieje viazaný skutkovým stavom, ako ho zistil súd prvého stupňa. Môže dopl</w:t>
      </w:r>
      <w:r w:rsidRPr="00E84C49">
        <w:softHyphen/>
        <w:t>niť al</w:t>
      </w:r>
      <w:r w:rsidRPr="00E84C49">
        <w:t>e</w:t>
      </w:r>
      <w:r w:rsidRPr="00E84C49">
        <w:t>bo opakovať dokazovanie.</w:t>
      </w:r>
    </w:p>
    <w:p w:rsidR="00562CE5" w:rsidRPr="00E84C49" w:rsidRDefault="00562CE5" w:rsidP="00775E40">
      <w:pPr>
        <w:pStyle w:val="Odsek1"/>
      </w:pPr>
      <w:r w:rsidRPr="00E84C49">
        <w:t>Na prejednanie odvolania nariadi predseda senátu odvolacieho súdu pojednávanie a to spra</w:t>
      </w:r>
      <w:r w:rsidRPr="00E84C49">
        <w:softHyphen/>
        <w:t>vidla do 30 dní od doručenia spisu. Pojednávanie netreba nariaďovať, ak</w:t>
      </w:r>
    </w:p>
    <w:p w:rsidR="00562CE5" w:rsidRPr="00E84C49" w:rsidRDefault="00562CE5" w:rsidP="00BF4396">
      <w:pPr>
        <w:pStyle w:val="Odsek-"/>
        <w:ind w:left="714"/>
      </w:pPr>
      <w:r w:rsidRPr="00E84C49">
        <w:t>sa odmieta odvolanie</w:t>
      </w:r>
    </w:p>
    <w:p w:rsidR="00562CE5" w:rsidRPr="00E84C49" w:rsidRDefault="00562CE5" w:rsidP="00BF4396">
      <w:pPr>
        <w:pStyle w:val="Odsek-"/>
        <w:ind w:left="714"/>
      </w:pPr>
      <w:r w:rsidRPr="00E84C49">
        <w:t>odvolanie smeruje proti uzneseniu</w:t>
      </w:r>
    </w:p>
    <w:p w:rsidR="00562CE5" w:rsidRPr="00E84C49" w:rsidRDefault="00562CE5" w:rsidP="00BF4396">
      <w:pPr>
        <w:pStyle w:val="Odsek-"/>
        <w:ind w:left="714"/>
      </w:pPr>
      <w:r w:rsidRPr="00E84C49">
        <w:t>odvolanie sa týka len trov konania</w:t>
      </w:r>
      <w:r w:rsidR="00AB4423" w:rsidRPr="00E84C49">
        <w:t>.</w:t>
      </w:r>
    </w:p>
    <w:p w:rsidR="00562CE5" w:rsidRPr="00E84C49" w:rsidRDefault="00562CE5" w:rsidP="00775E40">
      <w:pPr>
        <w:pStyle w:val="Odsek1"/>
      </w:pPr>
      <w:r w:rsidRPr="00E84C49">
        <w:t>Na pojednávaní podá predseda senátu alebo člen senátu správu o doterajšom priebehu kona</w:t>
      </w:r>
      <w:r w:rsidRPr="00E84C49">
        <w:softHyphen/>
        <w:t>nia a potom sa vyjadria účastníci a prednesú svoje návrhy.</w:t>
      </w:r>
    </w:p>
    <w:p w:rsidR="00562CE5" w:rsidRPr="00E84C49" w:rsidRDefault="00562CE5" w:rsidP="00775E40">
      <w:pPr>
        <w:pStyle w:val="Odsek1"/>
      </w:pPr>
      <w:r w:rsidRPr="00E84C49">
        <w:t>Odvolací súd odmietne odvolanie, ktoré bolo podané</w:t>
      </w:r>
    </w:p>
    <w:p w:rsidR="00562CE5" w:rsidRPr="00E84C49" w:rsidRDefault="00562CE5" w:rsidP="00BF4396">
      <w:pPr>
        <w:pStyle w:val="Odsek-"/>
        <w:ind w:left="714"/>
      </w:pPr>
      <w:r w:rsidRPr="00E84C49">
        <w:t>oneskorene</w:t>
      </w:r>
    </w:p>
    <w:p w:rsidR="00562CE5" w:rsidRPr="00E84C49" w:rsidRDefault="00562CE5" w:rsidP="00BF4396">
      <w:pPr>
        <w:pStyle w:val="Odsek-"/>
        <w:ind w:left="714"/>
      </w:pPr>
      <w:r w:rsidRPr="00E84C49">
        <w:t>nie oprávnenou osobou</w:t>
      </w:r>
    </w:p>
    <w:p w:rsidR="00562CE5" w:rsidRPr="00E84C49" w:rsidRDefault="00562CE5" w:rsidP="00BF4396">
      <w:pPr>
        <w:pStyle w:val="Odsek-"/>
        <w:ind w:left="714"/>
      </w:pPr>
      <w:r w:rsidRPr="00E84C49">
        <w:t>proti rozhodnutiu, proti ktorému nieje prípustné odvolanie</w:t>
      </w:r>
    </w:p>
    <w:p w:rsidR="00562CE5" w:rsidRPr="00E84C49" w:rsidRDefault="00562CE5" w:rsidP="00BF4396">
      <w:pPr>
        <w:pStyle w:val="Odsek-"/>
        <w:ind w:left="714"/>
      </w:pPr>
      <w:r w:rsidRPr="00E84C49">
        <w:t>bez uvedenia dôvodu.</w:t>
      </w:r>
    </w:p>
    <w:p w:rsidR="00562CE5" w:rsidRPr="00E84C49" w:rsidRDefault="00562CE5" w:rsidP="00775E40">
      <w:pPr>
        <w:pStyle w:val="Odsek1"/>
      </w:pPr>
      <w:r w:rsidRPr="00E84C49">
        <w:t>Odvolací súd rozhodnutie potvrdí, ak je vecne správne.</w:t>
      </w:r>
    </w:p>
    <w:p w:rsidR="00562CE5" w:rsidRPr="00E84C49" w:rsidRDefault="00562CE5" w:rsidP="00775E40">
      <w:pPr>
        <w:pStyle w:val="Odsek1"/>
      </w:pPr>
      <w:r w:rsidRPr="00E84C49">
        <w:t>Odvolací súd zmení rozhodnutie, ak súd prvého stupňa rozhodol nesprávne, hoci správne zistil skutkový stav alebo ak po doplnení dokazovania možno o veci rozhodnúť.</w:t>
      </w:r>
    </w:p>
    <w:p w:rsidR="00775E40" w:rsidRDefault="00562CE5" w:rsidP="00775E40">
      <w:pPr>
        <w:pStyle w:val="Odsek1"/>
      </w:pPr>
      <w:r w:rsidRPr="00E84C49">
        <w:t>Odvolací súd rozhoduje rozsudkom</w:t>
      </w:r>
      <w:r w:rsidR="00AB4423" w:rsidRPr="00E84C49">
        <w:t>,</w:t>
      </w:r>
      <w:r w:rsidRPr="00E84C49">
        <w:t xml:space="preserve"> ak potvrdzuje alebo mení rozsudok, inak rozhoduje uz</w:t>
      </w:r>
      <w:r w:rsidRPr="00E84C49">
        <w:softHyphen/>
        <w:t>nesením</w:t>
      </w:r>
      <w:r w:rsidR="00AB4423" w:rsidRPr="00E84C49">
        <w:t>.</w:t>
      </w:r>
    </w:p>
    <w:p w:rsidR="00562CE5" w:rsidRPr="00775E40" w:rsidRDefault="00775E40" w:rsidP="00775E40">
      <w:pPr>
        <w:tabs>
          <w:tab w:val="left" w:pos="2453"/>
        </w:tabs>
      </w:pPr>
      <w:r>
        <w:lastRenderedPageBreak/>
        <w:tab/>
      </w:r>
    </w:p>
    <w:p w:rsidR="00562CE5" w:rsidRPr="00E84C49" w:rsidRDefault="00562CE5" w:rsidP="00775E40">
      <w:pPr>
        <w:pStyle w:val="Odsek1"/>
      </w:pPr>
      <w:r w:rsidRPr="00E84C49">
        <w:t>Ustanovenia o trovách konania platia i pre odvolacie konanie. Ak odvolací súd rozhoduje rozsu</w:t>
      </w:r>
      <w:r w:rsidRPr="00E84C49">
        <w:t>d</w:t>
      </w:r>
      <w:r w:rsidRPr="00E84C49">
        <w:t>kom, rozhodne o trovách.</w:t>
      </w:r>
    </w:p>
    <w:p w:rsidR="00562CE5" w:rsidRPr="00E84C49" w:rsidRDefault="00562CE5" w:rsidP="00775E40">
      <w:pPr>
        <w:pStyle w:val="Odsek1"/>
      </w:pPr>
      <w:r w:rsidRPr="00E84C49">
        <w:t>Súd prvého stupňa doručí rozhodnutie o odvolaní účastníkom. Ak bola vec vrátená na nové pr</w:t>
      </w:r>
      <w:r w:rsidRPr="00E84C49">
        <w:t>e</w:t>
      </w:r>
      <w:r w:rsidRPr="00E84C49">
        <w:t>jednanie a rozhodnutie, je súd prvého stupňa viazaný právnym názorom odvolacieho súdu a je povinný konať v lehotách uvedených v tomto zákone.</w:t>
      </w:r>
    </w:p>
    <w:p w:rsidR="00C55354" w:rsidRPr="00E84C49" w:rsidRDefault="00C55354" w:rsidP="00070238">
      <w:pPr>
        <w:widowControl w:val="0"/>
        <w:autoSpaceDE w:val="0"/>
        <w:autoSpaceDN w:val="0"/>
        <w:adjustRightInd w:val="0"/>
        <w:rPr>
          <w:rFonts w:cs="Arial"/>
          <w:szCs w:val="20"/>
        </w:rPr>
      </w:pPr>
    </w:p>
    <w:p w:rsidR="00562CE5" w:rsidRPr="00E84C49" w:rsidRDefault="00562CE5" w:rsidP="00AB4423">
      <w:pPr>
        <w:widowControl w:val="0"/>
        <w:autoSpaceDE w:val="0"/>
        <w:autoSpaceDN w:val="0"/>
        <w:adjustRightInd w:val="0"/>
        <w:jc w:val="center"/>
        <w:rPr>
          <w:rFonts w:cs="Arial"/>
          <w:b/>
          <w:szCs w:val="20"/>
        </w:rPr>
      </w:pPr>
      <w:r w:rsidRPr="00E84C49">
        <w:rPr>
          <w:rFonts w:cs="Arial"/>
          <w:b/>
          <w:szCs w:val="20"/>
        </w:rPr>
        <w:t>Z</w:t>
      </w:r>
      <w:r w:rsidR="004716B2" w:rsidRPr="00E84C49">
        <w:rPr>
          <w:rFonts w:cs="Arial"/>
          <w:b/>
          <w:szCs w:val="20"/>
        </w:rPr>
        <w:t>áverečné ustanovenia</w:t>
      </w:r>
    </w:p>
    <w:p w:rsidR="00AB4423" w:rsidRPr="00E84C49" w:rsidRDefault="00AB4423" w:rsidP="00070238">
      <w:pPr>
        <w:widowControl w:val="0"/>
        <w:autoSpaceDE w:val="0"/>
        <w:autoSpaceDN w:val="0"/>
        <w:adjustRightInd w:val="0"/>
        <w:rPr>
          <w:rFonts w:cs="Arial"/>
          <w:b/>
          <w:szCs w:val="20"/>
        </w:rPr>
      </w:pPr>
    </w:p>
    <w:p w:rsidR="00562CE5" w:rsidRPr="00E84C49" w:rsidRDefault="00562CE5" w:rsidP="00AB4423">
      <w:pPr>
        <w:widowControl w:val="0"/>
        <w:autoSpaceDE w:val="0"/>
        <w:autoSpaceDN w:val="0"/>
        <w:adjustRightInd w:val="0"/>
        <w:jc w:val="center"/>
        <w:rPr>
          <w:rFonts w:cs="Arial"/>
          <w:b/>
          <w:szCs w:val="20"/>
        </w:rPr>
      </w:pPr>
      <w:r w:rsidRPr="00E84C49">
        <w:rPr>
          <w:rFonts w:cs="Arial"/>
          <w:b/>
          <w:szCs w:val="20"/>
        </w:rPr>
        <w:t>§</w:t>
      </w:r>
      <w:r w:rsidR="004716B2" w:rsidRPr="00E84C49">
        <w:rPr>
          <w:rFonts w:cs="Arial"/>
          <w:b/>
          <w:szCs w:val="20"/>
        </w:rPr>
        <w:t>28</w:t>
      </w:r>
    </w:p>
    <w:p w:rsidR="00AB4423" w:rsidRPr="00E84C49" w:rsidRDefault="00AB4423" w:rsidP="00070238">
      <w:pPr>
        <w:widowControl w:val="0"/>
        <w:autoSpaceDE w:val="0"/>
        <w:autoSpaceDN w:val="0"/>
        <w:adjustRightInd w:val="0"/>
        <w:rPr>
          <w:rFonts w:cs="Arial"/>
          <w:szCs w:val="20"/>
        </w:rPr>
      </w:pPr>
    </w:p>
    <w:p w:rsidR="00BF4396" w:rsidRPr="00E84C49" w:rsidRDefault="00562CE5" w:rsidP="00D30B89">
      <w:pPr>
        <w:pStyle w:val="Odsek1"/>
        <w:numPr>
          <w:ilvl w:val="0"/>
          <w:numId w:val="206"/>
        </w:numPr>
        <w:ind w:left="357" w:hanging="357"/>
      </w:pPr>
      <w:r w:rsidRPr="00E84C49">
        <w:t>Ak tento cirkevný zákon neobsahuje osobitné ustanovenia, týkajúce sa disciplinárneho kona</w:t>
      </w:r>
      <w:r w:rsidRPr="00E84C49">
        <w:softHyphen/>
        <w:t>nia pred cirkevnými súdmi, vzťahujú sa na disciplinárne konanie primerane všeobecné ustanovenia tohto zákona.</w:t>
      </w:r>
    </w:p>
    <w:p w:rsidR="00BF4396" w:rsidRPr="00E84C49" w:rsidRDefault="00562CE5" w:rsidP="00D30B89">
      <w:pPr>
        <w:pStyle w:val="Odsek1"/>
        <w:numPr>
          <w:ilvl w:val="0"/>
          <w:numId w:val="206"/>
        </w:numPr>
        <w:ind w:left="357" w:hanging="357"/>
      </w:pPr>
      <w:r w:rsidRPr="00E84C49">
        <w:t xml:space="preserve">Zrušujú sa ustanovenia § 2 až § 6, § 12 až § </w:t>
      </w:r>
      <w:smartTag w:uri="urn:schemas-microsoft-com:office:smarttags" w:element="metricconverter">
        <w:smartTagPr>
          <w:attr w:name="ProductID" w:val="17 a"/>
        </w:smartTagPr>
        <w:r w:rsidRPr="00E84C49">
          <w:t>17 a</w:t>
        </w:r>
      </w:smartTag>
      <w:r w:rsidRPr="00E84C49">
        <w:t xml:space="preserve"> § 26 cirkevného zákona č. 5/</w:t>
      </w:r>
      <w:r w:rsidR="00865A5E" w:rsidRPr="00E84C49">
        <w:t>19</w:t>
      </w:r>
      <w:r w:rsidRPr="00E84C49">
        <w:t>99 o cirkevných súdoch, cirkevných sudcoch a cirkevných žalobcoch.</w:t>
      </w:r>
    </w:p>
    <w:p w:rsidR="00562CE5" w:rsidRPr="00E84C49" w:rsidRDefault="00562CE5" w:rsidP="00D30B89">
      <w:pPr>
        <w:pStyle w:val="Odsek1"/>
        <w:numPr>
          <w:ilvl w:val="0"/>
          <w:numId w:val="206"/>
        </w:numPr>
        <w:ind w:left="357" w:hanging="357"/>
      </w:pPr>
      <w:r w:rsidRPr="00E84C49">
        <w:t>Tento cirkevný zákon nadobúda platnosť dňom prijatia a účinnosť dňom publikovania v Zbierke cirkevnoprávnych predpisov.</w:t>
      </w:r>
    </w:p>
    <w:p w:rsidR="003A052C" w:rsidRPr="00E84C49" w:rsidRDefault="003A052C" w:rsidP="00552B10">
      <w:pPr>
        <w:widowControl w:val="0"/>
        <w:jc w:val="center"/>
        <w:rPr>
          <w:rFonts w:cs="Arial"/>
          <w:b/>
          <w:caps/>
          <w:szCs w:val="20"/>
        </w:rPr>
      </w:pPr>
    </w:p>
    <w:p w:rsidR="00552B10" w:rsidRPr="00E84C49" w:rsidRDefault="00990D1E" w:rsidP="00836014">
      <w:pPr>
        <w:pStyle w:val="Nadpis2"/>
        <w:rPr>
          <w:rFonts w:cs="Arial"/>
        </w:rPr>
      </w:pPr>
      <w:r w:rsidRPr="00E84C49">
        <w:br w:type="page"/>
      </w:r>
      <w:bookmarkStart w:id="106" w:name="cz_2_04"/>
      <w:bookmarkStart w:id="107" w:name="_Toc36382914"/>
      <w:bookmarkEnd w:id="106"/>
      <w:r w:rsidR="00552B10" w:rsidRPr="00E84C49">
        <w:lastRenderedPageBreak/>
        <w:t>C</w:t>
      </w:r>
      <w:r w:rsidR="00865A5E" w:rsidRPr="00E84C49">
        <w:t>irkevný zákon</w:t>
      </w:r>
      <w:r w:rsidR="00552B10" w:rsidRPr="00E84C49">
        <w:t xml:space="preserve"> č. </w:t>
      </w:r>
      <w:r w:rsidR="00552B10" w:rsidRPr="00E84C49">
        <w:rPr>
          <w:rStyle w:val="tl10bTunervenVetkypsmenvek"/>
          <w:b/>
          <w:color w:val="auto"/>
        </w:rPr>
        <w:t>2</w:t>
      </w:r>
      <w:r w:rsidR="007A067F" w:rsidRPr="00E84C49">
        <w:rPr>
          <w:rStyle w:val="tl10bTunervenVetkypsmenvek"/>
          <w:b/>
          <w:color w:val="auto"/>
        </w:rPr>
        <w:t>/</w:t>
      </w:r>
      <w:r w:rsidR="00865A5E" w:rsidRPr="00E84C49">
        <w:rPr>
          <w:rStyle w:val="tl10bTunervenVetkypsmenvek"/>
          <w:b/>
          <w:color w:val="auto"/>
        </w:rPr>
        <w:t>20</w:t>
      </w:r>
      <w:r w:rsidR="007A067F" w:rsidRPr="00E84C49">
        <w:rPr>
          <w:rStyle w:val="tl10bTunervenVetkypsmenvek"/>
          <w:b/>
          <w:color w:val="auto"/>
        </w:rPr>
        <w:t>04</w:t>
      </w:r>
      <w:r w:rsidR="00552B10" w:rsidRPr="00E84C49">
        <w:rPr>
          <w:rFonts w:cs="Arial"/>
        </w:rPr>
        <w:t>o disciplinárnom konaní</w:t>
      </w:r>
      <w:bookmarkEnd w:id="107"/>
    </w:p>
    <w:p w:rsidR="000D6702" w:rsidRPr="00E84C49" w:rsidRDefault="00D51FDA" w:rsidP="00552B10">
      <w:pPr>
        <w:widowControl w:val="0"/>
        <w:autoSpaceDE w:val="0"/>
        <w:autoSpaceDN w:val="0"/>
        <w:adjustRightInd w:val="0"/>
        <w:jc w:val="center"/>
        <w:rPr>
          <w:rFonts w:cs="Arial"/>
          <w:b/>
          <w:szCs w:val="20"/>
        </w:rPr>
      </w:pPr>
      <w:r>
        <w:rPr>
          <w:rFonts w:cs="Arial"/>
          <w:b/>
          <w:szCs w:val="20"/>
        </w:rPr>
        <w:t>v znení cirkevného zákona č. 2</w:t>
      </w:r>
      <w:r w:rsidR="000D6702" w:rsidRPr="00E84C49">
        <w:rPr>
          <w:rFonts w:cs="Arial"/>
          <w:b/>
          <w:szCs w:val="20"/>
        </w:rPr>
        <w:t>/</w:t>
      </w:r>
      <w:r w:rsidR="00865A5E" w:rsidRPr="00E84C49">
        <w:rPr>
          <w:rFonts w:cs="Arial"/>
          <w:b/>
          <w:szCs w:val="20"/>
        </w:rPr>
        <w:t>20</w:t>
      </w:r>
      <w:r>
        <w:rPr>
          <w:rFonts w:cs="Arial"/>
          <w:b/>
          <w:szCs w:val="20"/>
        </w:rPr>
        <w:t>19</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Z</w:t>
      </w:r>
      <w:r w:rsidR="004808C1" w:rsidRPr="00E84C49">
        <w:rPr>
          <w:rFonts w:cs="Arial"/>
          <w:b/>
          <w:szCs w:val="20"/>
        </w:rPr>
        <w:t>ákladné ustanovenia</w:t>
      </w:r>
    </w:p>
    <w:p w:rsidR="00552B10" w:rsidRPr="00E84C49" w:rsidRDefault="00552B10" w:rsidP="004808C1">
      <w:pPr>
        <w:widowControl w:val="0"/>
        <w:autoSpaceDE w:val="0"/>
        <w:autoSpaceDN w:val="0"/>
        <w:adjustRightInd w:val="0"/>
        <w:jc w:val="center"/>
        <w:rPr>
          <w:rFonts w:cs="Arial"/>
          <w:b/>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§1</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Tento zákon upravuje postup cirkevných organizačných jednotiek (ďalej COJ) Evanjelickej cir</w:t>
      </w:r>
      <w:r w:rsidRPr="00E84C49">
        <w:rPr>
          <w:rFonts w:cs="Arial"/>
          <w:szCs w:val="20"/>
        </w:rPr>
        <w:softHyphen/>
        <w:t>kvi au</w:t>
      </w:r>
      <w:r w:rsidRPr="00E84C49">
        <w:rPr>
          <w:rFonts w:cs="Arial"/>
          <w:szCs w:val="20"/>
        </w:rPr>
        <w:t>g</w:t>
      </w:r>
      <w:r w:rsidRPr="00E84C49">
        <w:rPr>
          <w:rFonts w:cs="Arial"/>
          <w:szCs w:val="20"/>
        </w:rPr>
        <w:t>sburského vyznania na Slovensku (ďalej ECAV) a ich orgánov ako aj členov cirkvi ako účas</w:t>
      </w:r>
      <w:r w:rsidRPr="00E84C49">
        <w:rPr>
          <w:rFonts w:cs="Arial"/>
          <w:szCs w:val="20"/>
        </w:rPr>
        <w:softHyphen/>
        <w:t>tníkov disciplinárneho konania tak, aby sa spoľahlivo zistil skutkový stav</w:t>
      </w:r>
      <w:r w:rsidR="004808C1" w:rsidRPr="00E84C49">
        <w:rPr>
          <w:rFonts w:cs="Arial"/>
          <w:szCs w:val="20"/>
        </w:rPr>
        <w:t>,</w:t>
      </w:r>
      <w:r w:rsidRPr="00E84C49">
        <w:rPr>
          <w:rFonts w:cs="Arial"/>
          <w:szCs w:val="20"/>
        </w:rPr>
        <w:t xml:space="preserve"> a aby sa správne rozh</w:t>
      </w:r>
      <w:r w:rsidR="004808C1" w:rsidRPr="00E84C49">
        <w:rPr>
          <w:rFonts w:cs="Arial"/>
          <w:szCs w:val="20"/>
        </w:rPr>
        <w:t>odlo o ich právach a povinnosti</w:t>
      </w:r>
      <w:r w:rsidRPr="00E84C49">
        <w:rPr>
          <w:rFonts w:cs="Arial"/>
          <w:szCs w:val="20"/>
        </w:rPr>
        <w:t>ach.</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§2</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V disciplinárnom konaní disciplinárne orgány prejednávajú disciplinárne previnenia a rozhodu</w:t>
      </w:r>
      <w:r w:rsidRPr="00E84C49">
        <w:rPr>
          <w:rFonts w:cs="Arial"/>
          <w:szCs w:val="20"/>
        </w:rPr>
        <w:softHyphen/>
        <w:t>jú o nich, vedú účastníkov k plneniu svojich povinností ak tomu, aby svoje práva nezneužívali na úkor iných. Postupujú v súlade s cirkevnou ústavou, cirkevnými zákonmi a cirkevnými nariadeniami a sú povinné chrániť záujmy ECAV.</w:t>
      </w:r>
    </w:p>
    <w:p w:rsidR="00552B10" w:rsidRPr="00E84C49" w:rsidRDefault="00552B10" w:rsidP="00070238">
      <w:pPr>
        <w:widowControl w:val="0"/>
        <w:autoSpaceDE w:val="0"/>
        <w:autoSpaceDN w:val="0"/>
        <w:adjustRightInd w:val="0"/>
        <w:rPr>
          <w:rFonts w:cs="Arial"/>
          <w:szCs w:val="20"/>
        </w:rPr>
      </w:pPr>
    </w:p>
    <w:p w:rsidR="00552B10" w:rsidRPr="00E84C49" w:rsidRDefault="00552B10" w:rsidP="004808C1">
      <w:pPr>
        <w:widowControl w:val="0"/>
        <w:autoSpaceDE w:val="0"/>
        <w:autoSpaceDN w:val="0"/>
        <w:adjustRightInd w:val="0"/>
        <w:jc w:val="center"/>
        <w:rPr>
          <w:rFonts w:cs="Arial"/>
          <w:b/>
          <w:szCs w:val="20"/>
        </w:rPr>
      </w:pPr>
      <w:r w:rsidRPr="00E84C49">
        <w:rPr>
          <w:rFonts w:cs="Arial"/>
          <w:b/>
          <w:szCs w:val="20"/>
        </w:rPr>
        <w:t>§3</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ECAV a jej orgány zabezpečujú dodržiavanie cirkevnej disciplíny predovšetkým náboženskou vých</w:t>
      </w:r>
      <w:r w:rsidRPr="00E84C49">
        <w:rPr>
          <w:rFonts w:cs="Arial"/>
          <w:szCs w:val="20"/>
        </w:rPr>
        <w:t>o</w:t>
      </w:r>
      <w:r w:rsidRPr="00E84C49">
        <w:rPr>
          <w:rFonts w:cs="Arial"/>
          <w:szCs w:val="20"/>
        </w:rPr>
        <w:t>vou a osobným príkladom svojich volených predstaviteľov. Disciplinárne konanie sa začne len v pr</w:t>
      </w:r>
      <w:r w:rsidRPr="00E84C49">
        <w:rPr>
          <w:rFonts w:cs="Arial"/>
          <w:szCs w:val="20"/>
        </w:rPr>
        <w:t>í</w:t>
      </w:r>
      <w:r w:rsidRPr="00E84C49">
        <w:rPr>
          <w:rFonts w:cs="Arial"/>
          <w:szCs w:val="20"/>
        </w:rPr>
        <w:t>pade vážnejšieho alebo opakovaného previnenia</w:t>
      </w:r>
      <w:r w:rsidR="004808C1" w:rsidRPr="00E84C49">
        <w:rPr>
          <w:rFonts w:cs="Arial"/>
          <w:szCs w:val="20"/>
        </w:rPr>
        <w:t>.</w:t>
      </w:r>
      <w:r w:rsidRPr="00E84C49">
        <w:rPr>
          <w:rFonts w:cs="Arial"/>
          <w:szCs w:val="20"/>
        </w:rPr>
        <w:t xml:space="preserve"> Každý, proti komu sa vedie disciplinárne ko</w:t>
      </w:r>
      <w:r w:rsidRPr="00E84C49">
        <w:rPr>
          <w:rFonts w:cs="Arial"/>
          <w:szCs w:val="20"/>
        </w:rPr>
        <w:softHyphen/>
        <w:t>nanie, považuje sa za nevinného, kým disciplinárny orgán nevysloví právoplatným odsudzujúcim roz</w:t>
      </w:r>
      <w:r w:rsidRPr="00E84C49">
        <w:rPr>
          <w:rFonts w:cs="Arial"/>
          <w:szCs w:val="20"/>
        </w:rPr>
        <w:softHyphen/>
        <w:t>sudkom jeho vinu.</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§4</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V konaní postupuje disciplinárny orgán tak, aby ochrana práv a náprava porušenia cirkevnej dis</w:t>
      </w:r>
      <w:r w:rsidRPr="00E84C49">
        <w:rPr>
          <w:rFonts w:cs="Arial"/>
          <w:szCs w:val="20"/>
        </w:rPr>
        <w:softHyphen/>
        <w:t>ciplíny bola rýchla a</w:t>
      </w:r>
      <w:r w:rsidR="009E16C6" w:rsidRPr="00E84C49">
        <w:rPr>
          <w:rFonts w:cs="Arial"/>
          <w:szCs w:val="20"/>
        </w:rPr>
        <w:t> </w:t>
      </w:r>
      <w:r w:rsidRPr="00E84C49">
        <w:rPr>
          <w:rFonts w:cs="Arial"/>
          <w:szCs w:val="20"/>
        </w:rPr>
        <w:t>účinná</w:t>
      </w:r>
      <w:r w:rsidR="009E16C6" w:rsidRPr="00E84C49">
        <w:rPr>
          <w:rFonts w:cs="Arial"/>
          <w:szCs w:val="20"/>
        </w:rPr>
        <w:t>,</w:t>
      </w:r>
      <w:r w:rsidRPr="00E84C49">
        <w:rPr>
          <w:rFonts w:cs="Arial"/>
          <w:szCs w:val="20"/>
        </w:rPr>
        <w:t xml:space="preserve"> a aby sa sporné skutočností spoľahlivo zistili. Konanie treba viesť tak, aby sa posilňovala dôvera členov cirkvi, jej predstaviteľov a funkcionárov v správnosť rozhodnutia, ktoré má byť presvedčivé a má viesť k dobrovoľnému plneniu povinností.</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§5</w:t>
      </w:r>
    </w:p>
    <w:p w:rsidR="00552B10" w:rsidRPr="00E84C49" w:rsidRDefault="00552B10" w:rsidP="00070238">
      <w:pPr>
        <w:widowControl w:val="0"/>
        <w:autoSpaceDE w:val="0"/>
        <w:autoSpaceDN w:val="0"/>
        <w:adjustRightInd w:val="0"/>
        <w:rPr>
          <w:rFonts w:cs="Arial"/>
          <w:szCs w:val="20"/>
        </w:rPr>
      </w:pPr>
    </w:p>
    <w:p w:rsidR="00552B10" w:rsidRPr="00E84C49" w:rsidRDefault="00552B10" w:rsidP="00B92AB1">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Symbolických kníh ECAV a s dobrými mravmi.</w:t>
      </w:r>
    </w:p>
    <w:p w:rsidR="00552B10" w:rsidRPr="00E84C49" w:rsidRDefault="00552B10" w:rsidP="00070238">
      <w:pPr>
        <w:widowControl w:val="0"/>
        <w:autoSpaceDE w:val="0"/>
        <w:autoSpaceDN w:val="0"/>
        <w:adjustRightInd w:val="0"/>
        <w:rPr>
          <w:rFonts w:cs="Arial"/>
          <w:szCs w:val="20"/>
        </w:rPr>
      </w:pPr>
    </w:p>
    <w:p w:rsidR="00DA465C" w:rsidRPr="00E84C49" w:rsidRDefault="00DA465C" w:rsidP="00DA465C">
      <w:pPr>
        <w:widowControl w:val="0"/>
        <w:autoSpaceDE w:val="0"/>
        <w:autoSpaceDN w:val="0"/>
        <w:adjustRightInd w:val="0"/>
        <w:jc w:val="center"/>
        <w:rPr>
          <w:rFonts w:cs="Arial"/>
          <w:b/>
          <w:szCs w:val="20"/>
        </w:rPr>
      </w:pPr>
      <w:r w:rsidRPr="00E84C49">
        <w:rPr>
          <w:rFonts w:cs="Arial"/>
          <w:b/>
          <w:szCs w:val="20"/>
        </w:rPr>
        <w:t>§ 6</w:t>
      </w:r>
    </w:p>
    <w:p w:rsidR="00DA465C" w:rsidRPr="00E84C49" w:rsidRDefault="00DA465C" w:rsidP="00070238">
      <w:pPr>
        <w:widowControl w:val="0"/>
        <w:autoSpaceDE w:val="0"/>
        <w:autoSpaceDN w:val="0"/>
        <w:adjustRightInd w:val="0"/>
        <w:rPr>
          <w:rFonts w:cs="Arial"/>
          <w:szCs w:val="20"/>
        </w:rPr>
      </w:pPr>
    </w:p>
    <w:p w:rsidR="00552B10" w:rsidRPr="00E84C49" w:rsidRDefault="00552B10" w:rsidP="009E16C6">
      <w:pPr>
        <w:widowControl w:val="0"/>
        <w:autoSpaceDE w:val="0"/>
        <w:autoSpaceDN w:val="0"/>
        <w:adjustRightInd w:val="0"/>
        <w:jc w:val="center"/>
        <w:rPr>
          <w:rFonts w:cs="Arial"/>
          <w:b/>
          <w:szCs w:val="20"/>
        </w:rPr>
      </w:pPr>
      <w:r w:rsidRPr="00E84C49">
        <w:rPr>
          <w:rFonts w:cs="Arial"/>
          <w:b/>
          <w:szCs w:val="20"/>
        </w:rPr>
        <w:t>P</w:t>
      </w:r>
      <w:r w:rsidR="009E16C6" w:rsidRPr="00E84C49">
        <w:rPr>
          <w:rFonts w:cs="Arial"/>
          <w:b/>
          <w:szCs w:val="20"/>
        </w:rPr>
        <w:t>rávomoc</w:t>
      </w:r>
    </w:p>
    <w:p w:rsidR="00552B10" w:rsidRPr="00E84C49" w:rsidRDefault="00552B10" w:rsidP="00070238">
      <w:pPr>
        <w:widowControl w:val="0"/>
        <w:autoSpaceDE w:val="0"/>
        <w:autoSpaceDN w:val="0"/>
        <w:adjustRightInd w:val="0"/>
        <w:rPr>
          <w:rFonts w:cs="Arial"/>
          <w:szCs w:val="20"/>
        </w:rPr>
      </w:pPr>
    </w:p>
    <w:p w:rsidR="00552B10" w:rsidRPr="00E84C49" w:rsidRDefault="00552B10" w:rsidP="00D30B89">
      <w:pPr>
        <w:pStyle w:val="Odsek1"/>
        <w:numPr>
          <w:ilvl w:val="0"/>
          <w:numId w:val="377"/>
        </w:numPr>
        <w:ind w:left="357" w:hanging="357"/>
      </w:pPr>
      <w:r w:rsidRPr="00E84C49">
        <w:t>Disciplinárne orgány prejednávajú disciplinárne previnenia a rozhodujú o uložení discipli</w:t>
      </w:r>
      <w:r w:rsidRPr="00E84C49">
        <w:softHyphen/>
        <w:t>nárneho opatrenia. Disciplinárnym orgánom je</w:t>
      </w:r>
      <w:r w:rsidR="00A96522" w:rsidRPr="00E84C49">
        <w:t>:</w:t>
      </w:r>
    </w:p>
    <w:p w:rsidR="00BF4396" w:rsidRPr="00E84C49" w:rsidRDefault="00552B10" w:rsidP="00D30B89">
      <w:pPr>
        <w:pStyle w:val="Odseka"/>
        <w:numPr>
          <w:ilvl w:val="0"/>
          <w:numId w:val="207"/>
        </w:numPr>
        <w:ind w:left="714" w:hanging="357"/>
      </w:pPr>
      <w:r w:rsidRPr="00E84C49">
        <w:t>zborové presbyterstvo</w:t>
      </w:r>
    </w:p>
    <w:p w:rsidR="00BF4396" w:rsidRPr="00E84C49" w:rsidRDefault="00552B10" w:rsidP="00D30B89">
      <w:pPr>
        <w:pStyle w:val="Odseka"/>
        <w:numPr>
          <w:ilvl w:val="0"/>
          <w:numId w:val="207"/>
        </w:numPr>
        <w:ind w:left="714" w:hanging="357"/>
      </w:pPr>
      <w:r w:rsidRPr="00E84C49">
        <w:t>predsedníctvo vyššej COJ</w:t>
      </w:r>
    </w:p>
    <w:p w:rsidR="00BF4396" w:rsidRPr="00E84C49" w:rsidRDefault="00552B10" w:rsidP="00D30B89">
      <w:pPr>
        <w:pStyle w:val="Odseka"/>
        <w:numPr>
          <w:ilvl w:val="0"/>
          <w:numId w:val="207"/>
        </w:numPr>
        <w:ind w:left="714" w:hanging="357"/>
      </w:pPr>
      <w:r w:rsidRPr="00E84C49">
        <w:t>presbyterstvo vyššej COJ</w:t>
      </w:r>
    </w:p>
    <w:p w:rsidR="00BF4396" w:rsidRPr="00E84C49" w:rsidRDefault="00552B10" w:rsidP="00D30B89">
      <w:pPr>
        <w:pStyle w:val="Odseka"/>
        <w:numPr>
          <w:ilvl w:val="0"/>
          <w:numId w:val="207"/>
        </w:numPr>
        <w:ind w:left="714" w:hanging="357"/>
      </w:pPr>
      <w:r w:rsidRPr="00E84C49">
        <w:t>predsedníctvo cirkvi</w:t>
      </w:r>
    </w:p>
    <w:p w:rsidR="00552B10" w:rsidRPr="00E84C49" w:rsidRDefault="009E16C6" w:rsidP="00D30B89">
      <w:pPr>
        <w:pStyle w:val="Odseka"/>
        <w:numPr>
          <w:ilvl w:val="0"/>
          <w:numId w:val="207"/>
        </w:numPr>
        <w:ind w:left="714" w:hanging="357"/>
      </w:pPr>
      <w:r w:rsidRPr="00E84C49">
        <w:t>cirkevný súd</w:t>
      </w:r>
    </w:p>
    <w:p w:rsidR="00552B10" w:rsidRPr="00E84C49" w:rsidRDefault="00552B10" w:rsidP="001E32CA">
      <w:pPr>
        <w:pStyle w:val="Odsek1"/>
      </w:pPr>
      <w:r w:rsidRPr="00E84C49">
        <w:t>Zborové presbyterstvo má právomoc uložiť tieto disciplinárne opatrenia:</w:t>
      </w:r>
    </w:p>
    <w:p w:rsidR="00552B10" w:rsidRPr="00E84C49" w:rsidRDefault="00552B10" w:rsidP="00B7640F">
      <w:pPr>
        <w:pStyle w:val="Odsek-"/>
        <w:ind w:left="714"/>
      </w:pPr>
      <w:r w:rsidRPr="00E84C49">
        <w:t>napomenutie</w:t>
      </w:r>
    </w:p>
    <w:p w:rsidR="00552B10" w:rsidRPr="00E84C49" w:rsidRDefault="00552B10" w:rsidP="00B7640F">
      <w:pPr>
        <w:pStyle w:val="Odsek-"/>
        <w:ind w:left="714"/>
      </w:pPr>
      <w:r w:rsidRPr="00E84C49">
        <w:t>verejné napomenutie</w:t>
      </w:r>
    </w:p>
    <w:p w:rsidR="00552B10" w:rsidRPr="00E84C49" w:rsidRDefault="00552B10" w:rsidP="00B7640F">
      <w:pPr>
        <w:pStyle w:val="Odsek-"/>
        <w:ind w:left="714"/>
      </w:pPr>
      <w:r w:rsidRPr="00E84C49">
        <w:t>peňažná pokuta do 10</w:t>
      </w:r>
      <w:r w:rsidR="003C4F73" w:rsidRPr="00E84C49">
        <w:t> </w:t>
      </w:r>
      <w:r w:rsidRPr="00E84C49">
        <w:t>000</w:t>
      </w:r>
      <w:r w:rsidR="003C4F73" w:rsidRPr="00E84C49">
        <w:t>.-</w:t>
      </w:r>
      <w:r w:rsidRPr="00E84C49">
        <w:t>S</w:t>
      </w:r>
      <w:r w:rsidR="00FE22D0" w:rsidRPr="00E84C49">
        <w:t>KK</w:t>
      </w:r>
    </w:p>
    <w:p w:rsidR="00552B10" w:rsidRPr="00E84C49" w:rsidRDefault="00552B10" w:rsidP="001E32CA">
      <w:pPr>
        <w:pStyle w:val="Odsek1"/>
      </w:pPr>
      <w:r w:rsidRPr="00E84C49">
        <w:t>Predsedníctvo vyššej COJ má právomoc uložiť disciplinárne opatrenie podľa ods. 2, poza</w:t>
      </w:r>
      <w:r w:rsidRPr="00E84C49">
        <w:softHyphen/>
        <w:t>stavenie výkonu funkcie a odvolanie z funkcie.</w:t>
      </w:r>
    </w:p>
    <w:p w:rsidR="00552B10" w:rsidRPr="00E84C49" w:rsidRDefault="00552B10" w:rsidP="001E32CA">
      <w:pPr>
        <w:pStyle w:val="Odsek1"/>
      </w:pPr>
      <w:r w:rsidRPr="00E84C49">
        <w:t>Dištriktuálne presbyterstvo má právomoc uložiť odňatie práva vykonávať kňazskú a diakon</w:t>
      </w:r>
      <w:r w:rsidRPr="00E84C49">
        <w:softHyphen/>
        <w:t>skú službu, podmienečné vylúčenie z cirkvi a vylúčenie z cirkvi.</w:t>
      </w:r>
    </w:p>
    <w:p w:rsidR="00552B10" w:rsidRPr="00E84C49" w:rsidRDefault="00552B10" w:rsidP="001E32CA">
      <w:pPr>
        <w:pStyle w:val="Odsek1"/>
      </w:pPr>
      <w:r w:rsidRPr="00E84C49">
        <w:lastRenderedPageBreak/>
        <w:t>Cirkevný súd má právo uložiť ktorékoľvek disciplinárne opatrenie okrem odňatia práva vy</w:t>
      </w:r>
      <w:r w:rsidRPr="00E84C49">
        <w:softHyphen/>
        <w:t xml:space="preserve">konávať kňazskú a diakonskú službu a vylúčenia </w:t>
      </w:r>
      <w:r w:rsidR="00CB6FBB" w:rsidRPr="00E84C49">
        <w:t xml:space="preserve">z </w:t>
      </w:r>
      <w:r w:rsidRPr="00E84C49">
        <w:t>cirkvi.</w:t>
      </w:r>
    </w:p>
    <w:p w:rsidR="00552B10" w:rsidRPr="00E84C49" w:rsidRDefault="00552B10" w:rsidP="001E32CA">
      <w:pPr>
        <w:pStyle w:val="Odsek1"/>
      </w:pPr>
      <w:r w:rsidRPr="00E84C49">
        <w:t>Zborové presbyterstvo alebo predsedníctvo vyššej COJ môže odstúpiť prejednanie disci</w:t>
      </w:r>
      <w:r w:rsidRPr="00E84C49">
        <w:softHyphen/>
        <w:t>plinárneho previnenia</w:t>
      </w:r>
      <w:r w:rsidR="00D51FDA">
        <w:t xml:space="preserve"> dištriktuálnemu presbyterstvu alebo</w:t>
      </w:r>
      <w:r w:rsidRPr="00E84C49">
        <w:t xml:space="preserve"> dištriktuálnemu súdu, ak pokladá di</w:t>
      </w:r>
      <w:r w:rsidRPr="00E84C49">
        <w:t>s</w:t>
      </w:r>
      <w:r w:rsidRPr="00E84C49">
        <w:t>ciplinárne opatrenie, ktoré má právomoc udeliť, za neprimerane nízke</w:t>
      </w:r>
      <w:r w:rsidR="00D51FDA">
        <w:t>, a to s riadnym odôvodn</w:t>
      </w:r>
      <w:r w:rsidR="00D51FDA">
        <w:t>e</w:t>
      </w:r>
      <w:r w:rsidR="00D51FDA">
        <w:t>ním a s návrhom na uloženie disciplinárneho opatrenia podľa závažnosti previnenia</w:t>
      </w:r>
      <w:r w:rsidRPr="00E84C49">
        <w:t>.</w:t>
      </w:r>
    </w:p>
    <w:p w:rsidR="00552B10" w:rsidRPr="00E84C49" w:rsidRDefault="00552B10" w:rsidP="001E32CA">
      <w:pPr>
        <w:pStyle w:val="Odsek1"/>
      </w:pPr>
      <w:r w:rsidRPr="00E84C49">
        <w:t>Na konanie na cirkevných súdoch pri prejednávaní disciplinárnych previnení sa vzťahuje cirkevný zákon o konaní na cirkevných súdoch.</w:t>
      </w:r>
    </w:p>
    <w:p w:rsidR="00552B10" w:rsidRPr="00E84C49" w:rsidRDefault="00552B10" w:rsidP="00070238">
      <w:pPr>
        <w:widowControl w:val="0"/>
        <w:autoSpaceDE w:val="0"/>
        <w:autoSpaceDN w:val="0"/>
        <w:adjustRightInd w:val="0"/>
        <w:rPr>
          <w:rFonts w:cs="Arial"/>
          <w:szCs w:val="20"/>
        </w:rPr>
      </w:pPr>
    </w:p>
    <w:p w:rsidR="00552B10" w:rsidRPr="00E84C49" w:rsidRDefault="00552B10" w:rsidP="00CB6FBB">
      <w:pPr>
        <w:widowControl w:val="0"/>
        <w:autoSpaceDE w:val="0"/>
        <w:autoSpaceDN w:val="0"/>
        <w:adjustRightInd w:val="0"/>
        <w:jc w:val="center"/>
        <w:rPr>
          <w:rFonts w:cs="Arial"/>
          <w:b/>
          <w:szCs w:val="20"/>
        </w:rPr>
      </w:pPr>
      <w:r w:rsidRPr="00E84C49">
        <w:rPr>
          <w:rFonts w:cs="Arial"/>
          <w:b/>
          <w:szCs w:val="20"/>
        </w:rPr>
        <w:t>P</w:t>
      </w:r>
      <w:r w:rsidR="00CB6FBB" w:rsidRPr="00E84C49">
        <w:rPr>
          <w:rFonts w:cs="Arial"/>
          <w:b/>
          <w:szCs w:val="20"/>
        </w:rPr>
        <w:t>ríslušnosť</w:t>
      </w:r>
    </w:p>
    <w:p w:rsidR="00552B10" w:rsidRPr="00E84C49" w:rsidRDefault="00552B10" w:rsidP="00070238">
      <w:pPr>
        <w:widowControl w:val="0"/>
        <w:autoSpaceDE w:val="0"/>
        <w:autoSpaceDN w:val="0"/>
        <w:adjustRightInd w:val="0"/>
        <w:rPr>
          <w:rFonts w:cs="Arial"/>
          <w:szCs w:val="20"/>
        </w:rPr>
      </w:pPr>
    </w:p>
    <w:p w:rsidR="00552B10" w:rsidRPr="00E84C49" w:rsidRDefault="00552B10" w:rsidP="00CB6FBB">
      <w:pPr>
        <w:widowControl w:val="0"/>
        <w:autoSpaceDE w:val="0"/>
        <w:autoSpaceDN w:val="0"/>
        <w:adjustRightInd w:val="0"/>
        <w:jc w:val="center"/>
        <w:rPr>
          <w:rFonts w:cs="Arial"/>
          <w:b/>
          <w:szCs w:val="20"/>
        </w:rPr>
      </w:pPr>
      <w:r w:rsidRPr="00E84C49">
        <w:rPr>
          <w:rFonts w:cs="Arial"/>
          <w:b/>
          <w:szCs w:val="20"/>
        </w:rPr>
        <w:t>§7</w:t>
      </w:r>
    </w:p>
    <w:p w:rsidR="00552B10" w:rsidRPr="00E84C49" w:rsidRDefault="00552B10" w:rsidP="00070238">
      <w:pPr>
        <w:widowControl w:val="0"/>
        <w:autoSpaceDE w:val="0"/>
        <w:autoSpaceDN w:val="0"/>
        <w:adjustRightInd w:val="0"/>
        <w:rPr>
          <w:rFonts w:cs="Arial"/>
          <w:szCs w:val="20"/>
        </w:rPr>
      </w:pPr>
    </w:p>
    <w:p w:rsidR="00290386" w:rsidRPr="00E84C49" w:rsidRDefault="00552B10" w:rsidP="00D30B89">
      <w:pPr>
        <w:pStyle w:val="Odsek1"/>
        <w:numPr>
          <w:ilvl w:val="0"/>
          <w:numId w:val="378"/>
        </w:numPr>
        <w:ind w:left="357" w:hanging="357"/>
      </w:pPr>
      <w:r w:rsidRPr="00E84C49">
        <w:t>Disciplinárne konanie prebieha v tej COJ, ktorej je členom osoba, ktorá sa ho dopustila</w:t>
      </w:r>
      <w:r w:rsidR="00CB6FBB" w:rsidRPr="00E84C49">
        <w:t>.</w:t>
      </w:r>
    </w:p>
    <w:p w:rsidR="00290386" w:rsidRPr="00E84C49" w:rsidRDefault="00552B10" w:rsidP="001E32CA">
      <w:pPr>
        <w:pStyle w:val="Odsek1"/>
      </w:pPr>
      <w:r w:rsidRPr="00E84C49">
        <w:t>Zborové presbyterstvo je príslušné na konanie v prvom stupni týkajúce sa disciplinárneho prev</w:t>
      </w:r>
      <w:r w:rsidRPr="00E84C49">
        <w:t>i</w:t>
      </w:r>
      <w:r w:rsidRPr="00E84C49">
        <w:t>nenia čle</w:t>
      </w:r>
      <w:r w:rsidR="006036A4" w:rsidRPr="00E84C49">
        <w:t>na cirkevného zboru</w:t>
      </w:r>
      <w:r w:rsidRPr="00E84C49">
        <w:t>, okrem konania vo veciach uvedených v ods. 3.</w:t>
      </w:r>
    </w:p>
    <w:p w:rsidR="00552B10" w:rsidRPr="00E84C49" w:rsidRDefault="00552B10" w:rsidP="001E32CA">
      <w:pPr>
        <w:pStyle w:val="Odsek1"/>
      </w:pPr>
      <w:r w:rsidRPr="00E84C49">
        <w:t>Predsedníctvo vyššej COJ je na konanie na prvom stupni príslušné:</w:t>
      </w:r>
    </w:p>
    <w:p w:rsidR="00552B10" w:rsidRPr="00E84C49" w:rsidRDefault="00552B10" w:rsidP="00D30B89">
      <w:pPr>
        <w:pStyle w:val="Odseka"/>
        <w:numPr>
          <w:ilvl w:val="0"/>
          <w:numId w:val="208"/>
        </w:numPr>
        <w:ind w:left="714" w:hanging="357"/>
      </w:pPr>
      <w:r w:rsidRPr="00E84C49">
        <w:t>predsedníctvo seniorátu je príslušné na konanie týkajúce sa</w:t>
      </w:r>
      <w:r w:rsidR="00A96522" w:rsidRPr="00E84C49">
        <w:t>:</w:t>
      </w:r>
    </w:p>
    <w:p w:rsidR="00552B10" w:rsidRPr="00E84C49" w:rsidRDefault="00552B10" w:rsidP="00290386">
      <w:pPr>
        <w:pStyle w:val="Odsek-"/>
      </w:pPr>
      <w:r w:rsidRPr="00E84C49">
        <w:t>kňazov a diakonov, ktorí pôsobia v zborových a seniorálnych funkciách</w:t>
      </w:r>
    </w:p>
    <w:p w:rsidR="00231A19" w:rsidRPr="00E84C49" w:rsidRDefault="00552B10" w:rsidP="00290386">
      <w:pPr>
        <w:pStyle w:val="Odsek-"/>
      </w:pPr>
      <w:r w:rsidRPr="00E84C49">
        <w:t>zborových dozorcov a členov zborového presbyterstva</w:t>
      </w:r>
    </w:p>
    <w:p w:rsidR="00552B10" w:rsidRPr="00E84C49" w:rsidRDefault="00552B10" w:rsidP="00290386">
      <w:pPr>
        <w:pStyle w:val="Odsek-"/>
      </w:pPr>
      <w:r w:rsidRPr="00E84C49">
        <w:t>členov seniorálneho presbyterstva</w:t>
      </w:r>
    </w:p>
    <w:p w:rsidR="00552B10" w:rsidRPr="00E84C49" w:rsidRDefault="00552B10" w:rsidP="00290386">
      <w:pPr>
        <w:pStyle w:val="Odseka"/>
      </w:pPr>
      <w:r w:rsidRPr="00E84C49">
        <w:t>predsedníctvo dištriktu je príslušné na konanie, týkajúce sa</w:t>
      </w:r>
      <w:r w:rsidR="00A96522" w:rsidRPr="00E84C49">
        <w:t>:</w:t>
      </w:r>
    </w:p>
    <w:p w:rsidR="00552B10" w:rsidRPr="00E84C49" w:rsidRDefault="00552B10" w:rsidP="00290386">
      <w:pPr>
        <w:pStyle w:val="Odsek-"/>
      </w:pPr>
      <w:r w:rsidRPr="00E84C49">
        <w:t>kňazov a diakonov, ktorí pôsobia v dištriktuálnych funkciách</w:t>
      </w:r>
    </w:p>
    <w:p w:rsidR="00552B10" w:rsidRPr="00E84C49" w:rsidRDefault="00552B10" w:rsidP="00290386">
      <w:pPr>
        <w:pStyle w:val="Odsek-"/>
      </w:pPr>
      <w:r w:rsidRPr="00E84C49">
        <w:t>členov seniorálneho predsedníctva</w:t>
      </w:r>
    </w:p>
    <w:p w:rsidR="00552B10" w:rsidRPr="00E84C49" w:rsidRDefault="00552B10" w:rsidP="00290386">
      <w:pPr>
        <w:pStyle w:val="Odsek-"/>
      </w:pPr>
      <w:r w:rsidRPr="00E84C49">
        <w:t>členov dištriktuálneho presbyterstva</w:t>
      </w:r>
    </w:p>
    <w:p w:rsidR="00552B10" w:rsidRPr="00E84C49" w:rsidRDefault="00552B10" w:rsidP="00290386">
      <w:pPr>
        <w:pStyle w:val="Odseka"/>
      </w:pPr>
      <w:r w:rsidRPr="00E84C49">
        <w:t>predsedníctvo cirkvi je príslušné na konanie týkajúce sa</w:t>
      </w:r>
      <w:r w:rsidR="00A96522" w:rsidRPr="00E84C49">
        <w:t>:</w:t>
      </w:r>
    </w:p>
    <w:p w:rsidR="00552B10" w:rsidRPr="00E84C49" w:rsidRDefault="00552B10" w:rsidP="00290386">
      <w:pPr>
        <w:pStyle w:val="Odsek-"/>
      </w:pPr>
      <w:r w:rsidRPr="00E84C49">
        <w:t>kňazov a diakonov, ktorí pôsobia v celocirkevných funkciách</w:t>
      </w:r>
    </w:p>
    <w:p w:rsidR="00552B10" w:rsidRPr="00E84C49" w:rsidRDefault="00552B10" w:rsidP="00290386">
      <w:pPr>
        <w:pStyle w:val="Odsek-"/>
      </w:pPr>
      <w:r w:rsidRPr="00E84C49">
        <w:t>členov generálneho presbyterstva</w:t>
      </w:r>
    </w:p>
    <w:p w:rsidR="00552B10" w:rsidRPr="00E84C49" w:rsidRDefault="00552B10" w:rsidP="001E32CA">
      <w:pPr>
        <w:pStyle w:val="Odsek1"/>
      </w:pPr>
      <w:r w:rsidRPr="00E84C49">
        <w:t>Cirkevný súd je príslušný na konanie, týkajúce sa</w:t>
      </w:r>
      <w:r w:rsidR="00A96522" w:rsidRPr="00E84C49">
        <w:t>:</w:t>
      </w:r>
    </w:p>
    <w:p w:rsidR="00552B10" w:rsidRPr="00E84C49" w:rsidRDefault="009F1735" w:rsidP="00D30B89">
      <w:pPr>
        <w:pStyle w:val="Odseka"/>
        <w:numPr>
          <w:ilvl w:val="0"/>
          <w:numId w:val="209"/>
        </w:numPr>
        <w:ind w:left="714" w:hanging="357"/>
      </w:pPr>
      <w:r w:rsidRPr="00E84C49">
        <w:t>členov</w:t>
      </w:r>
      <w:r w:rsidR="00A96522" w:rsidRPr="00E84C49">
        <w:t>:</w:t>
      </w:r>
    </w:p>
    <w:p w:rsidR="00552B10" w:rsidRPr="00E84C49" w:rsidRDefault="00552B10" w:rsidP="00290386">
      <w:pPr>
        <w:pStyle w:val="Odsek-"/>
      </w:pPr>
      <w:r w:rsidRPr="00E84C49">
        <w:t>pred</w:t>
      </w:r>
      <w:r w:rsidR="009F1735" w:rsidRPr="00E84C49">
        <w:t>sedníctva cirkvi</w:t>
      </w:r>
    </w:p>
    <w:p w:rsidR="009F1735" w:rsidRPr="00E84C49" w:rsidRDefault="009F1735" w:rsidP="00290386">
      <w:pPr>
        <w:pStyle w:val="Odsek-"/>
      </w:pPr>
      <w:r w:rsidRPr="00E84C49">
        <w:t>predsedníctva dištriktov</w:t>
      </w:r>
    </w:p>
    <w:p w:rsidR="00552B10" w:rsidRPr="00E84C49" w:rsidRDefault="00552B10" w:rsidP="00290386">
      <w:pPr>
        <w:pStyle w:val="Odsek-"/>
      </w:pPr>
      <w:r w:rsidRPr="00E84C49">
        <w:t>cirkevných súdov</w:t>
      </w:r>
    </w:p>
    <w:p w:rsidR="00552B10" w:rsidRPr="00E84C49" w:rsidRDefault="00552B10" w:rsidP="00290386">
      <w:pPr>
        <w:pStyle w:val="Odseka"/>
      </w:pPr>
      <w:r w:rsidRPr="00E84C49">
        <w:t>kňazov a diakonov, ktorí sa dopustili disciplinárneho previnenia rozvodom manželstva</w:t>
      </w:r>
    </w:p>
    <w:p w:rsidR="00552B10" w:rsidRPr="00E84C49" w:rsidRDefault="00552B10" w:rsidP="001E32CA">
      <w:pPr>
        <w:pStyle w:val="Odsek1"/>
      </w:pPr>
      <w:r w:rsidRPr="00E84C49">
        <w:t>Na konanie vo veciach rozhodnutých disciplinárnym orgánom prvého stupňa je v druhom stupni príslušný odvolací disciplinárny orgán, ktorým je</w:t>
      </w:r>
      <w:r w:rsidR="00A96522" w:rsidRPr="00E84C49">
        <w:t>:</w:t>
      </w:r>
    </w:p>
    <w:p w:rsidR="00290386" w:rsidRPr="00E84C49" w:rsidRDefault="00552B10" w:rsidP="00D30B89">
      <w:pPr>
        <w:pStyle w:val="Odseka"/>
        <w:numPr>
          <w:ilvl w:val="0"/>
          <w:numId w:val="210"/>
        </w:numPr>
        <w:ind w:left="714" w:hanging="357"/>
      </w:pPr>
      <w:r w:rsidRPr="00E84C49">
        <w:t>vo veciach rozhodnutých zborovým presbyterstvom seniorálne presbyterstvo</w:t>
      </w:r>
    </w:p>
    <w:p w:rsidR="00290386" w:rsidRPr="00E84C49" w:rsidRDefault="00552B10" w:rsidP="00D30B89">
      <w:pPr>
        <w:pStyle w:val="Odseka"/>
        <w:numPr>
          <w:ilvl w:val="0"/>
          <w:numId w:val="210"/>
        </w:numPr>
        <w:ind w:left="714" w:hanging="357"/>
      </w:pPr>
      <w:r w:rsidRPr="00E84C49">
        <w:t>vo veciach rozhodnutých predsedníctvom vyššej COJ presbyterstvo tejto COJ</w:t>
      </w:r>
    </w:p>
    <w:p w:rsidR="00552B10" w:rsidRPr="00E84C49" w:rsidRDefault="00552B10" w:rsidP="00D30B89">
      <w:pPr>
        <w:pStyle w:val="Odseka"/>
        <w:numPr>
          <w:ilvl w:val="0"/>
          <w:numId w:val="210"/>
        </w:numPr>
        <w:ind w:left="714" w:hanging="357"/>
      </w:pPr>
      <w:r w:rsidRPr="00E84C49">
        <w:t>vo veciach rozhodnutých dištriktuálnym presbyt</w:t>
      </w:r>
      <w:r w:rsidR="009F1735" w:rsidRPr="00E84C49">
        <w:t>erstvom generálne presbyterstvo</w:t>
      </w:r>
    </w:p>
    <w:p w:rsidR="00552B10" w:rsidRPr="00E84C49" w:rsidRDefault="00552B10" w:rsidP="001E32CA">
      <w:pPr>
        <w:pStyle w:val="Odsek1"/>
      </w:pPr>
      <w:r w:rsidRPr="00E84C49">
        <w:t>Predsedníctvo COJ prijíma disciplinárne rozhodnutia súhlasom obidvoch členov orgánu. Zástupca člena org</w:t>
      </w:r>
      <w:r w:rsidR="009F1735" w:rsidRPr="00E84C49">
        <w:t>á</w:t>
      </w:r>
      <w:r w:rsidRPr="00E84C49">
        <w:t>nu môže konať len vtedy, ak ho člen orgánu, namiesto ktorého má konať, zastupo</w:t>
      </w:r>
      <w:r w:rsidRPr="00E84C49">
        <w:softHyphen/>
        <w:t>vaním poverí. Presbyterstvo COJ prijíma disciplinárne rozhodnutie väčšinou hlasov všetkých čl</w:t>
      </w:r>
      <w:r w:rsidRPr="00E84C49">
        <w:t>e</w:t>
      </w:r>
      <w:r w:rsidRPr="00E84C49">
        <w:t>nov.</w:t>
      </w:r>
    </w:p>
    <w:p w:rsidR="00552B10" w:rsidRPr="00E84C49" w:rsidRDefault="00552B10" w:rsidP="001E32CA">
      <w:pPr>
        <w:pStyle w:val="Odsek1"/>
      </w:pPr>
      <w:r w:rsidRPr="00E84C49">
        <w:t>Na výkon rozhodnutia, rozhodnutie o osvedčení v skúšobnej dobe a rozhodnutie o zahladení di</w:t>
      </w:r>
      <w:r w:rsidRPr="00E84C49">
        <w:t>s</w:t>
      </w:r>
      <w:r w:rsidRPr="00E84C49">
        <w:t>ciplinárneho rozhodnutia je príslušný disciplinárny orgán, ktorý rozhodoval v prvom stupni.</w:t>
      </w:r>
    </w:p>
    <w:p w:rsidR="00552B10" w:rsidRPr="00E84C49" w:rsidRDefault="00552B10" w:rsidP="00070238">
      <w:pPr>
        <w:widowControl w:val="0"/>
        <w:autoSpaceDE w:val="0"/>
        <w:autoSpaceDN w:val="0"/>
        <w:adjustRightInd w:val="0"/>
        <w:rPr>
          <w:rFonts w:cs="Arial"/>
          <w:szCs w:val="20"/>
        </w:rPr>
      </w:pPr>
    </w:p>
    <w:p w:rsidR="00552B10" w:rsidRPr="00E84C49" w:rsidRDefault="00552B10" w:rsidP="009F1735">
      <w:pPr>
        <w:widowControl w:val="0"/>
        <w:autoSpaceDE w:val="0"/>
        <w:autoSpaceDN w:val="0"/>
        <w:adjustRightInd w:val="0"/>
        <w:jc w:val="center"/>
        <w:rPr>
          <w:rFonts w:cs="Arial"/>
          <w:b/>
          <w:szCs w:val="20"/>
        </w:rPr>
      </w:pPr>
      <w:r w:rsidRPr="00E84C49">
        <w:rPr>
          <w:rFonts w:cs="Arial"/>
          <w:b/>
          <w:szCs w:val="20"/>
        </w:rPr>
        <w:t>§8</w:t>
      </w:r>
    </w:p>
    <w:p w:rsidR="00552B10" w:rsidRPr="00E84C49" w:rsidRDefault="00552B10" w:rsidP="00070238">
      <w:pPr>
        <w:widowControl w:val="0"/>
        <w:autoSpaceDE w:val="0"/>
        <w:autoSpaceDN w:val="0"/>
        <w:adjustRightInd w:val="0"/>
        <w:rPr>
          <w:rFonts w:cs="Arial"/>
          <w:szCs w:val="20"/>
        </w:rPr>
      </w:pPr>
    </w:p>
    <w:p w:rsidR="00242045" w:rsidRPr="00E84C49" w:rsidRDefault="00552B10" w:rsidP="00D30B89">
      <w:pPr>
        <w:pStyle w:val="Odsek1"/>
        <w:numPr>
          <w:ilvl w:val="0"/>
          <w:numId w:val="211"/>
        </w:numPr>
        <w:ind w:left="357" w:hanging="357"/>
      </w:pPr>
      <w:r w:rsidRPr="00E84C49">
        <w:t>Členovia disciplinárneho orgánu sú vylúčení z prejednávania a rozhodovania veci, ak so zreteľom na ich pomer k veci alebo účastníkom možno mať pochybnost</w:t>
      </w:r>
      <w:r w:rsidR="00DF7F9F" w:rsidRPr="00E84C49">
        <w:t>i</w:t>
      </w:r>
      <w:r w:rsidRPr="00E84C49">
        <w:t xml:space="preserve"> o ich nezaujatosti.</w:t>
      </w:r>
    </w:p>
    <w:p w:rsidR="00242045" w:rsidRPr="00E84C49" w:rsidRDefault="00552B10" w:rsidP="00D30B89">
      <w:pPr>
        <w:pStyle w:val="Odsek1"/>
        <w:numPr>
          <w:ilvl w:val="0"/>
          <w:numId w:val="211"/>
        </w:numPr>
        <w:ind w:left="357" w:hanging="357"/>
      </w:pPr>
      <w:r w:rsidRPr="00E84C49">
        <w:t>Vylúčený je tiež ten, kto sa v tej istej veci zúčastnil konania ako člen disciplinárneho orgánu iného stupňa.</w:t>
      </w:r>
    </w:p>
    <w:p w:rsidR="00242045" w:rsidRPr="00E84C49" w:rsidRDefault="00552B10" w:rsidP="00D30B89">
      <w:pPr>
        <w:pStyle w:val="Odsek1"/>
        <w:numPr>
          <w:ilvl w:val="0"/>
          <w:numId w:val="211"/>
        </w:numPr>
        <w:ind w:left="357" w:hanging="357"/>
      </w:pPr>
      <w:r w:rsidRPr="00E84C49">
        <w:t>Námietku zaujatost</w:t>
      </w:r>
      <w:r w:rsidR="00DF7F9F" w:rsidRPr="00E84C49">
        <w:t>i</w:t>
      </w:r>
      <w:r w:rsidRPr="00E84C49">
        <w:t xml:space="preserve"> je oprávnený vzniesť člen disciplinárneho orgánu i obvinený najneskôr na prvom pojednávaní</w:t>
      </w:r>
      <w:r w:rsidR="00DF7F9F" w:rsidRPr="00E84C49">
        <w:t>,</w:t>
      </w:r>
      <w:r w:rsidRPr="00E84C49">
        <w:t xml:space="preserve"> na ktorom sa zúčastnil.</w:t>
      </w:r>
    </w:p>
    <w:p w:rsidR="00242045" w:rsidRPr="00E84C49" w:rsidRDefault="00552B10" w:rsidP="00D30B89">
      <w:pPr>
        <w:pStyle w:val="Odsek1"/>
        <w:numPr>
          <w:ilvl w:val="0"/>
          <w:numId w:val="211"/>
        </w:numPr>
        <w:ind w:left="357" w:hanging="357"/>
      </w:pPr>
      <w:r w:rsidRPr="00E84C49">
        <w:t>V námietke zaujatosti musí byť uvedené, proti komu smeruje, dôvod, pre ktorý má byť sudca vyl</w:t>
      </w:r>
      <w:r w:rsidRPr="00E84C49">
        <w:t>ú</w:t>
      </w:r>
      <w:r w:rsidRPr="00E84C49">
        <w:t>čený, kedy sa účastník podávajúci námietku zaujatosti o dôvode vylúčenia dozvedel a akými dô</w:t>
      </w:r>
      <w:r w:rsidRPr="00E84C49">
        <w:softHyphen/>
        <w:t xml:space="preserve">kazmi môže byť preukázaná, účastník je povinný predložiť dôkazy, ktorými disponuje, zároveň </w:t>
      </w:r>
      <w:r w:rsidR="00DF7F9F" w:rsidRPr="00E84C49">
        <w:t>s</w:t>
      </w:r>
      <w:r w:rsidRPr="00E84C49">
        <w:t xml:space="preserve"> námietkou zaujatosti.</w:t>
      </w:r>
    </w:p>
    <w:p w:rsidR="00552B10" w:rsidRPr="00E84C49" w:rsidRDefault="00552B10" w:rsidP="00D30B89">
      <w:pPr>
        <w:pStyle w:val="Odsek1"/>
        <w:numPr>
          <w:ilvl w:val="0"/>
          <w:numId w:val="211"/>
        </w:numPr>
        <w:ind w:left="357" w:hanging="357"/>
      </w:pPr>
      <w:r w:rsidRPr="00E84C49">
        <w:t>Námietka zaujatosti sa oznamuje disciplinárnemu orgánu, ktorý má povinnosť do 10 dní od jej podania predložiť vec na rozhodnutie vyššej COJ. Táto COJ rozhodne o námietke zaujato</w:t>
      </w:r>
      <w:r w:rsidRPr="00E84C49">
        <w:softHyphen/>
        <w:t xml:space="preserve">sti do 10 </w:t>
      </w:r>
      <w:r w:rsidRPr="00E84C49">
        <w:lastRenderedPageBreak/>
        <w:t>dní od predloženia veci. Ak námietke zaujatosti vyhovie, určí vec na prejednanie inej COJ tej istej úrovne.</w:t>
      </w:r>
    </w:p>
    <w:p w:rsidR="00552B10" w:rsidRPr="00E84C49" w:rsidRDefault="00552B10" w:rsidP="00070238">
      <w:pPr>
        <w:widowControl w:val="0"/>
        <w:autoSpaceDE w:val="0"/>
        <w:autoSpaceDN w:val="0"/>
        <w:adjustRightInd w:val="0"/>
        <w:rPr>
          <w:rFonts w:cs="Arial"/>
          <w:szCs w:val="20"/>
        </w:rPr>
      </w:pPr>
    </w:p>
    <w:p w:rsidR="00552B10" w:rsidRPr="00E84C49" w:rsidRDefault="00552B10" w:rsidP="00DF7F9F">
      <w:pPr>
        <w:widowControl w:val="0"/>
        <w:autoSpaceDE w:val="0"/>
        <w:autoSpaceDN w:val="0"/>
        <w:adjustRightInd w:val="0"/>
        <w:jc w:val="center"/>
        <w:rPr>
          <w:rFonts w:cs="Arial"/>
          <w:b/>
          <w:szCs w:val="20"/>
        </w:rPr>
      </w:pPr>
      <w:r w:rsidRPr="00E84C49">
        <w:rPr>
          <w:rFonts w:cs="Arial"/>
          <w:b/>
          <w:szCs w:val="20"/>
        </w:rPr>
        <w:t>Ú</w:t>
      </w:r>
      <w:r w:rsidR="00DF7F9F" w:rsidRPr="00E84C49">
        <w:rPr>
          <w:rFonts w:cs="Arial"/>
          <w:b/>
          <w:szCs w:val="20"/>
        </w:rPr>
        <w:t>častníci</w:t>
      </w:r>
    </w:p>
    <w:p w:rsidR="00864C1A" w:rsidRPr="00E84C49" w:rsidRDefault="00864C1A" w:rsidP="00DF7F9F">
      <w:pPr>
        <w:widowControl w:val="0"/>
        <w:autoSpaceDE w:val="0"/>
        <w:autoSpaceDN w:val="0"/>
        <w:adjustRightInd w:val="0"/>
        <w:jc w:val="center"/>
        <w:rPr>
          <w:rFonts w:cs="Arial"/>
          <w:b/>
          <w:szCs w:val="20"/>
        </w:rPr>
      </w:pPr>
    </w:p>
    <w:p w:rsidR="00864C1A" w:rsidRPr="00E84C49" w:rsidRDefault="00864C1A" w:rsidP="00DF7F9F">
      <w:pPr>
        <w:widowControl w:val="0"/>
        <w:autoSpaceDE w:val="0"/>
        <w:autoSpaceDN w:val="0"/>
        <w:adjustRightInd w:val="0"/>
        <w:jc w:val="center"/>
        <w:rPr>
          <w:rFonts w:cs="Arial"/>
          <w:b/>
          <w:szCs w:val="20"/>
        </w:rPr>
      </w:pPr>
      <w:r w:rsidRPr="00E84C49">
        <w:rPr>
          <w:rFonts w:cs="Arial"/>
          <w:b/>
          <w:szCs w:val="20"/>
        </w:rPr>
        <w:t>§ 9</w:t>
      </w:r>
    </w:p>
    <w:p w:rsidR="00552B10" w:rsidRPr="00E84C49" w:rsidRDefault="00552B10" w:rsidP="00070238">
      <w:pPr>
        <w:widowControl w:val="0"/>
        <w:autoSpaceDE w:val="0"/>
        <w:autoSpaceDN w:val="0"/>
        <w:adjustRightInd w:val="0"/>
        <w:rPr>
          <w:rFonts w:cs="Arial"/>
          <w:szCs w:val="20"/>
        </w:rPr>
      </w:pPr>
    </w:p>
    <w:p w:rsidR="00CC786C" w:rsidRPr="00E84C49" w:rsidRDefault="00552B10" w:rsidP="00D30B89">
      <w:pPr>
        <w:pStyle w:val="Odsek1"/>
        <w:numPr>
          <w:ilvl w:val="0"/>
          <w:numId w:val="212"/>
        </w:numPr>
        <w:ind w:left="357" w:hanging="357"/>
      </w:pPr>
      <w:r w:rsidRPr="00E84C49">
        <w:t>Spôsobilosť byť účastníkom konania má ten, kto má spôsobilosť mať práva a povinnosti v zmysle cirkevnoprávnych predpisov. Účastníkom je ten člen cirkvi, o koho právach a povinnostiach a di</w:t>
      </w:r>
      <w:r w:rsidRPr="00E84C49">
        <w:t>s</w:t>
      </w:r>
      <w:r w:rsidRPr="00E84C49">
        <w:t>ciplinárnom previnení sa v konaní rozhoduje.</w:t>
      </w:r>
    </w:p>
    <w:p w:rsidR="00CC786C" w:rsidRPr="00E84C49" w:rsidRDefault="00552B10" w:rsidP="00D30B89">
      <w:pPr>
        <w:pStyle w:val="Odsek1"/>
        <w:numPr>
          <w:ilvl w:val="0"/>
          <w:numId w:val="212"/>
        </w:numPr>
        <w:ind w:left="357" w:hanging="357"/>
      </w:pPr>
      <w:r w:rsidRPr="00E84C49">
        <w:t>Účastník v disciplinárnom konaní, voči ktorému smeruje návrh, sa označuje ako obvinený.</w:t>
      </w:r>
    </w:p>
    <w:p w:rsidR="00CC786C" w:rsidRPr="00E84C49" w:rsidRDefault="00552B10" w:rsidP="00D30B89">
      <w:pPr>
        <w:pStyle w:val="Odsek1"/>
        <w:numPr>
          <w:ilvl w:val="0"/>
          <w:numId w:val="212"/>
        </w:numPr>
        <w:ind w:left="357" w:hanging="357"/>
      </w:pPr>
      <w:r w:rsidRPr="00E84C49">
        <w:t>Obvinený má právo na obhajobu. Obhajovať sa môže sám alebo si môže zvoliť obhajcu spomedzi členov ECAV.</w:t>
      </w:r>
    </w:p>
    <w:p w:rsidR="00552B10" w:rsidRPr="00E84C49" w:rsidRDefault="00552B10" w:rsidP="00D30B89">
      <w:pPr>
        <w:pStyle w:val="Odsek1"/>
        <w:numPr>
          <w:ilvl w:val="0"/>
          <w:numId w:val="212"/>
        </w:numPr>
        <w:ind w:left="357" w:hanging="357"/>
      </w:pPr>
      <w:r w:rsidRPr="00E84C49">
        <w:t>Obhajca môže konať len osobne a na základe plnomocenstva. Odvolanie plnomocenstva ale</w:t>
      </w:r>
      <w:r w:rsidRPr="00E84C49">
        <w:softHyphen/>
        <w:t>bo jeho vypovedanie je účinné, len čo bolo disciplinárnemu orgánu oznámené.</w:t>
      </w:r>
    </w:p>
    <w:p w:rsidR="00552B10" w:rsidRPr="00E84C49" w:rsidRDefault="00552B10" w:rsidP="00070238">
      <w:pPr>
        <w:widowControl w:val="0"/>
        <w:autoSpaceDE w:val="0"/>
        <w:autoSpaceDN w:val="0"/>
        <w:adjustRightInd w:val="0"/>
        <w:rPr>
          <w:rFonts w:cs="Arial"/>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§10</w:t>
      </w:r>
    </w:p>
    <w:p w:rsidR="00552B10" w:rsidRPr="00E84C49" w:rsidRDefault="00552B10" w:rsidP="00070238">
      <w:pPr>
        <w:widowControl w:val="0"/>
        <w:autoSpaceDE w:val="0"/>
        <w:autoSpaceDN w:val="0"/>
        <w:adjustRightInd w:val="0"/>
        <w:rPr>
          <w:rFonts w:cs="Arial"/>
          <w:szCs w:val="20"/>
        </w:rPr>
      </w:pPr>
    </w:p>
    <w:p w:rsidR="002B7838" w:rsidRPr="00E84C49" w:rsidRDefault="00552B10" w:rsidP="00D30B89">
      <w:pPr>
        <w:pStyle w:val="Odsek1"/>
        <w:numPr>
          <w:ilvl w:val="0"/>
          <w:numId w:val="213"/>
        </w:numPr>
        <w:ind w:left="357" w:hanging="357"/>
      </w:pPr>
      <w:r w:rsidRPr="00E84C49">
        <w:t>Disciplinárne konanie sa začína z vlastného popudu disciplinárneho orgánu alebo na návrh.</w:t>
      </w:r>
    </w:p>
    <w:p w:rsidR="00552B10" w:rsidRPr="00E84C49" w:rsidRDefault="00552B10" w:rsidP="00D30B89">
      <w:pPr>
        <w:pStyle w:val="Odsek1"/>
        <w:numPr>
          <w:ilvl w:val="0"/>
          <w:numId w:val="213"/>
        </w:numPr>
        <w:ind w:left="357" w:hanging="357"/>
      </w:pPr>
      <w:r w:rsidRPr="00E84C49">
        <w:t>Návrh na začatie disciplinárneho konania môže podať orgán COJ, orgán vyššej COJ alebo cirke</w:t>
      </w:r>
      <w:r w:rsidRPr="00E84C49">
        <w:t>v</w:t>
      </w:r>
      <w:r w:rsidRPr="00E84C49">
        <w:t>ný žalobca. Rovnako môže taký návrh podať i skupina najmenej 10 členov príslušnej COJ, ktorí si určia spomedzi seba zástupcu.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Ú</w:t>
      </w:r>
      <w:r w:rsidR="005D3E31" w:rsidRPr="00E84C49">
        <w:rPr>
          <w:rFonts w:cs="Arial"/>
          <w:b/>
          <w:szCs w:val="20"/>
        </w:rPr>
        <w:t>kony disciplinárneho orgánu a účastníkov</w:t>
      </w:r>
    </w:p>
    <w:p w:rsidR="00552B10" w:rsidRPr="00E84C49" w:rsidRDefault="00552B10" w:rsidP="005D3E31">
      <w:pPr>
        <w:widowControl w:val="0"/>
        <w:autoSpaceDE w:val="0"/>
        <w:autoSpaceDN w:val="0"/>
        <w:adjustRightInd w:val="0"/>
        <w:jc w:val="center"/>
        <w:rPr>
          <w:rFonts w:cs="Arial"/>
          <w:b/>
          <w:szCs w:val="20"/>
        </w:rPr>
      </w:pPr>
    </w:p>
    <w:p w:rsidR="00552B10" w:rsidRPr="00E84C49" w:rsidRDefault="00552B10" w:rsidP="005D3E31">
      <w:pPr>
        <w:widowControl w:val="0"/>
        <w:autoSpaceDE w:val="0"/>
        <w:autoSpaceDN w:val="0"/>
        <w:adjustRightInd w:val="0"/>
        <w:jc w:val="center"/>
        <w:rPr>
          <w:rFonts w:cs="Arial"/>
          <w:b/>
          <w:szCs w:val="20"/>
        </w:rPr>
      </w:pPr>
      <w:r w:rsidRPr="00E84C49">
        <w:rPr>
          <w:rFonts w:cs="Arial"/>
          <w:b/>
          <w:szCs w:val="20"/>
        </w:rPr>
        <w:t>§11</w:t>
      </w:r>
    </w:p>
    <w:p w:rsidR="005D3E31" w:rsidRPr="00E84C49" w:rsidRDefault="005D3E31" w:rsidP="0088231D">
      <w:pPr>
        <w:widowControl w:val="0"/>
        <w:autoSpaceDE w:val="0"/>
        <w:autoSpaceDN w:val="0"/>
        <w:adjustRightInd w:val="0"/>
        <w:rPr>
          <w:rFonts w:cs="Arial"/>
          <w:szCs w:val="20"/>
        </w:rPr>
      </w:pPr>
    </w:p>
    <w:p w:rsidR="004330EE" w:rsidRPr="00E84C49" w:rsidRDefault="00552B10" w:rsidP="00D30B89">
      <w:pPr>
        <w:pStyle w:val="Odsek1"/>
        <w:numPr>
          <w:ilvl w:val="0"/>
          <w:numId w:val="214"/>
        </w:numPr>
        <w:ind w:left="357" w:hanging="357"/>
      </w:pPr>
      <w:r w:rsidRPr="00E84C49">
        <w:t>V disciplinárnom konaní koná a rozhoduje disciplinárny orgán. Všetci členovia tohto orgánu sú si pri rozhodovaní rovní.</w:t>
      </w:r>
    </w:p>
    <w:p w:rsidR="00552B10" w:rsidRPr="00E84C49" w:rsidRDefault="00552B10" w:rsidP="00D30B89">
      <w:pPr>
        <w:pStyle w:val="Odsek1"/>
        <w:numPr>
          <w:ilvl w:val="0"/>
          <w:numId w:val="214"/>
        </w:numPr>
        <w:ind w:left="357" w:hanging="357"/>
      </w:pPr>
      <w:r w:rsidRPr="00E84C49">
        <w:t>Disciplinárny orgán rozhoduje po neverejnej porade. Disciplinárny orgán je schopný uzná</w:t>
      </w:r>
      <w:r w:rsidRPr="00E84C49">
        <w:softHyphen/>
        <w:t>šať sa</w:t>
      </w:r>
      <w:r w:rsidR="00E46FDF" w:rsidRPr="00E84C49">
        <w:t xml:space="preserve"> v prípade predsedníctva,</w:t>
      </w:r>
      <w:r w:rsidRPr="00E84C49">
        <w:t xml:space="preserve"> ak sú prítomní všetci členovia </w:t>
      </w:r>
      <w:r w:rsidR="00E46FDF" w:rsidRPr="00E84C49">
        <w:t>orgánu, v prípade presbyterstva ak je pr</w:t>
      </w:r>
      <w:r w:rsidR="00E46FDF" w:rsidRPr="00E84C49">
        <w:t>í</w:t>
      </w:r>
      <w:r w:rsidR="00E46FDF" w:rsidRPr="00E84C49">
        <w:t xml:space="preserve">tomná nadpolovičná väčšina členov orgánu. </w:t>
      </w:r>
      <w:r w:rsidRPr="00E84C49">
        <w:t>Na rozhodnutie je potreb</w:t>
      </w:r>
      <w:r w:rsidR="00F65556" w:rsidRPr="00E84C49">
        <w:t>ná</w:t>
      </w:r>
      <w:r w:rsidRPr="00E84C49">
        <w:t xml:space="preserve"> nadpolovičná väčšina hlasov prítomných členov disciplinárneho orgánu. O hlasovaní sa spisuje zápisnica, ktorú podp</w:t>
      </w:r>
      <w:r w:rsidRPr="00E84C49">
        <w:t>i</w:t>
      </w:r>
      <w:r w:rsidRPr="00E84C49">
        <w:t>sujú všetci členovia orgánu.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§12</w:t>
      </w:r>
    </w:p>
    <w:p w:rsidR="00552B10" w:rsidRPr="00E84C49" w:rsidRDefault="00552B10" w:rsidP="0088231D">
      <w:pPr>
        <w:widowControl w:val="0"/>
        <w:autoSpaceDE w:val="0"/>
        <w:autoSpaceDN w:val="0"/>
        <w:adjustRightInd w:val="0"/>
        <w:rPr>
          <w:rFonts w:cs="Arial"/>
          <w:szCs w:val="20"/>
        </w:rPr>
      </w:pPr>
    </w:p>
    <w:p w:rsidR="004330EE" w:rsidRPr="00E84C49" w:rsidRDefault="00552B10" w:rsidP="00D30B89">
      <w:pPr>
        <w:pStyle w:val="Odsek1"/>
        <w:numPr>
          <w:ilvl w:val="0"/>
          <w:numId w:val="215"/>
        </w:numPr>
        <w:ind w:left="357" w:hanging="357"/>
      </w:pPr>
      <w:r w:rsidRPr="00E84C49">
        <w:t>O úkonoch, pri ktorých sa koná s účastníkmi, alebo sa vykonáva dokazovanie, sa spisuje zá</w:t>
      </w:r>
      <w:r w:rsidRPr="00E84C49">
        <w:softHyphen/>
        <w:t>pisnica. V zápisnici sa označí prejednávaná vec, uvedú sa prítomní, opíše sa priebeh dokazov</w:t>
      </w:r>
      <w:r w:rsidRPr="00E84C49">
        <w:t>a</w:t>
      </w:r>
      <w:r w:rsidRPr="00E84C49">
        <w:t>nia a uvedie sa obsah prednesov a výroky rozhodnutia</w:t>
      </w:r>
      <w:r w:rsidR="00F65556" w:rsidRPr="00E84C49">
        <w:t>.</w:t>
      </w:r>
    </w:p>
    <w:p w:rsidR="00552B10" w:rsidRPr="00E84C49" w:rsidRDefault="00552B10" w:rsidP="00D30B89">
      <w:pPr>
        <w:pStyle w:val="Odsek1"/>
        <w:numPr>
          <w:ilvl w:val="0"/>
          <w:numId w:val="215"/>
        </w:numPr>
        <w:ind w:left="357" w:hanging="357"/>
      </w:pPr>
      <w:r w:rsidRPr="00E84C49">
        <w:t>Zápisnicu podpisujú prítomní členovia orgánu a zapisovateľ.</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§13</w:t>
      </w:r>
    </w:p>
    <w:p w:rsidR="00552B10" w:rsidRPr="00E84C49" w:rsidRDefault="00552B10" w:rsidP="0088231D">
      <w:pPr>
        <w:widowControl w:val="0"/>
        <w:autoSpaceDE w:val="0"/>
        <w:autoSpaceDN w:val="0"/>
        <w:adjustRightInd w:val="0"/>
        <w:rPr>
          <w:rFonts w:cs="Arial"/>
          <w:szCs w:val="20"/>
        </w:rPr>
      </w:pPr>
    </w:p>
    <w:p w:rsidR="008961C9" w:rsidRPr="00E84C49" w:rsidRDefault="00552B10" w:rsidP="00D30B89">
      <w:pPr>
        <w:pStyle w:val="Odsek1"/>
        <w:numPr>
          <w:ilvl w:val="0"/>
          <w:numId w:val="216"/>
        </w:numPr>
        <w:ind w:left="357" w:hanging="357"/>
      </w:pPr>
      <w:r w:rsidRPr="00E84C49">
        <w:t>Účastníci môžu urobiť svoje úkony ústne alebo písomne, vyjadrenie na návrh sa robí písom</w:t>
      </w:r>
      <w:r w:rsidRPr="00E84C49">
        <w:softHyphen/>
        <w:t>ne.</w:t>
      </w:r>
    </w:p>
    <w:p w:rsidR="00552B10" w:rsidRPr="00E84C49" w:rsidRDefault="00552B10" w:rsidP="00D30B89">
      <w:pPr>
        <w:pStyle w:val="Odsek1"/>
        <w:numPr>
          <w:ilvl w:val="0"/>
          <w:numId w:val="216"/>
        </w:numPr>
        <w:ind w:left="357" w:hanging="357"/>
      </w:pPr>
      <w:r w:rsidRPr="00E84C49">
        <w:t>Navrhovateľ môže návrh na začatie disciplinárneho konania kedykoľvek zobrať späť, ak sa tak stane, disciplinárny orgán konanie zastaví.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§14</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F42D2">
      <w:pPr>
        <w:widowControl w:val="0"/>
        <w:autoSpaceDE w:val="0"/>
        <w:autoSpaceDN w:val="0"/>
        <w:adjustRightInd w:val="0"/>
        <w:rPr>
          <w:rFonts w:cs="Arial"/>
          <w:szCs w:val="20"/>
        </w:rPr>
      </w:pPr>
      <w:r w:rsidRPr="00E84C49">
        <w:rPr>
          <w:rFonts w:cs="Arial"/>
          <w:szCs w:val="20"/>
        </w:rPr>
        <w:t>Obvinený, jeho obhajca a cirkevný žalobca má právo nazerať do spisu, ktorý je uložený na úra</w:t>
      </w:r>
      <w:r w:rsidRPr="00E84C49">
        <w:rPr>
          <w:rFonts w:cs="Arial"/>
          <w:szCs w:val="20"/>
        </w:rPr>
        <w:softHyphen/>
        <w:t>de pr</w:t>
      </w:r>
      <w:r w:rsidRPr="00E84C49">
        <w:rPr>
          <w:rFonts w:cs="Arial"/>
          <w:szCs w:val="20"/>
        </w:rPr>
        <w:t>í</w:t>
      </w:r>
      <w:r w:rsidRPr="00E84C49">
        <w:rPr>
          <w:rFonts w:cs="Arial"/>
          <w:szCs w:val="20"/>
        </w:rPr>
        <w:t>slušnej COJ.</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D</w:t>
      </w:r>
      <w:r w:rsidR="00F65556" w:rsidRPr="00E84C49">
        <w:rPr>
          <w:rFonts w:cs="Arial"/>
          <w:b/>
          <w:szCs w:val="20"/>
        </w:rPr>
        <w:t>oručovanie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65556">
      <w:pPr>
        <w:widowControl w:val="0"/>
        <w:autoSpaceDE w:val="0"/>
        <w:autoSpaceDN w:val="0"/>
        <w:adjustRightInd w:val="0"/>
        <w:jc w:val="center"/>
        <w:rPr>
          <w:rFonts w:cs="Arial"/>
          <w:b/>
          <w:szCs w:val="20"/>
        </w:rPr>
      </w:pPr>
      <w:r w:rsidRPr="00E84C49">
        <w:rPr>
          <w:rFonts w:cs="Arial"/>
          <w:b/>
          <w:szCs w:val="20"/>
        </w:rPr>
        <w:t>§15</w:t>
      </w:r>
    </w:p>
    <w:p w:rsidR="00552B10" w:rsidRPr="00E84C49" w:rsidRDefault="00552B10" w:rsidP="0088231D">
      <w:pPr>
        <w:widowControl w:val="0"/>
        <w:autoSpaceDE w:val="0"/>
        <w:autoSpaceDN w:val="0"/>
        <w:adjustRightInd w:val="0"/>
        <w:rPr>
          <w:rFonts w:cs="Arial"/>
          <w:szCs w:val="20"/>
        </w:rPr>
      </w:pPr>
    </w:p>
    <w:p w:rsidR="008961C9" w:rsidRPr="00E84C49" w:rsidRDefault="00552B10" w:rsidP="00D30B89">
      <w:pPr>
        <w:pStyle w:val="Odsek1"/>
        <w:numPr>
          <w:ilvl w:val="0"/>
          <w:numId w:val="217"/>
        </w:numPr>
        <w:ind w:left="357" w:hanging="357"/>
      </w:pPr>
      <w:r w:rsidRPr="00E84C49">
        <w:t>Doručuje sa do vlastných rúk, spravidla poštou. Disciplinárny orgán však m</w:t>
      </w:r>
      <w:r w:rsidR="000933A2" w:rsidRPr="00E84C49">
        <w:t>ôž</w:t>
      </w:r>
      <w:r w:rsidRPr="00E84C49">
        <w:t>e doručiť pí</w:t>
      </w:r>
      <w:r w:rsidRPr="00E84C49">
        <w:softHyphen/>
        <w:t>somnosť sám, alebo prostredníctvom príslušnej COJ.</w:t>
      </w:r>
    </w:p>
    <w:p w:rsidR="008961C9" w:rsidRPr="00E84C49" w:rsidRDefault="00552B10" w:rsidP="00D30B89">
      <w:pPr>
        <w:pStyle w:val="Odsek1"/>
        <w:numPr>
          <w:ilvl w:val="0"/>
          <w:numId w:val="217"/>
        </w:numPr>
        <w:ind w:left="357" w:hanging="357"/>
      </w:pPr>
      <w:r w:rsidRPr="00E84C49">
        <w:t>Ak adresát odmietne prevziať zásielku, považuje sa písomnosť za doručenú dňom odmietnu</w:t>
      </w:r>
      <w:r w:rsidRPr="00E84C49">
        <w:softHyphen/>
        <w:t>tia</w:t>
      </w:r>
      <w:r w:rsidR="000933A2" w:rsidRPr="00E84C49">
        <w:t>.</w:t>
      </w:r>
    </w:p>
    <w:p w:rsidR="00552B10" w:rsidRPr="00E84C49" w:rsidRDefault="00552B10" w:rsidP="00D30B89">
      <w:pPr>
        <w:pStyle w:val="Odsek1"/>
        <w:numPr>
          <w:ilvl w:val="0"/>
          <w:numId w:val="217"/>
        </w:numPr>
        <w:ind w:left="357" w:hanging="357"/>
      </w:pPr>
      <w:r w:rsidRPr="00E84C49">
        <w:lastRenderedPageBreak/>
        <w:t>Písomnosť sa doručuje obvinenému vždy, ak má obhajcu, doručuje sa aj obhajcovi.</w:t>
      </w:r>
    </w:p>
    <w:p w:rsidR="00552B10" w:rsidRPr="00E84C49" w:rsidRDefault="00A96522" w:rsidP="00865A5E">
      <w:pPr>
        <w:widowControl w:val="0"/>
        <w:autoSpaceDE w:val="0"/>
        <w:autoSpaceDN w:val="0"/>
        <w:adjustRightInd w:val="0"/>
        <w:jc w:val="center"/>
        <w:rPr>
          <w:rFonts w:cs="Arial"/>
          <w:b/>
          <w:szCs w:val="20"/>
        </w:rPr>
      </w:pPr>
      <w:r w:rsidRPr="00E84C49">
        <w:rPr>
          <w:rFonts w:cs="Arial"/>
          <w:szCs w:val="20"/>
        </w:rPr>
        <w:br w:type="page"/>
      </w:r>
      <w:r w:rsidR="00552B10" w:rsidRPr="00E84C49">
        <w:rPr>
          <w:rFonts w:cs="Arial"/>
          <w:b/>
          <w:szCs w:val="20"/>
        </w:rPr>
        <w:lastRenderedPageBreak/>
        <w:t>L</w:t>
      </w:r>
      <w:r w:rsidR="000933A2" w:rsidRPr="00E84C49">
        <w:rPr>
          <w:rFonts w:cs="Arial"/>
          <w:b/>
          <w:szCs w:val="20"/>
        </w:rPr>
        <w:t>ehoty</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§16</w:t>
      </w:r>
    </w:p>
    <w:p w:rsidR="00552B10" w:rsidRPr="00E84C49" w:rsidRDefault="00552B10" w:rsidP="0088231D">
      <w:pPr>
        <w:widowControl w:val="0"/>
        <w:autoSpaceDE w:val="0"/>
        <w:autoSpaceDN w:val="0"/>
        <w:adjustRightInd w:val="0"/>
        <w:rPr>
          <w:rFonts w:cs="Arial"/>
          <w:szCs w:val="20"/>
        </w:rPr>
      </w:pPr>
    </w:p>
    <w:p w:rsidR="008961C9" w:rsidRPr="00E84C49" w:rsidRDefault="00552B10" w:rsidP="00D30B89">
      <w:pPr>
        <w:pStyle w:val="Odsek1"/>
        <w:numPr>
          <w:ilvl w:val="0"/>
          <w:numId w:val="218"/>
        </w:numPr>
        <w:ind w:left="357" w:hanging="357"/>
      </w:pPr>
      <w:r w:rsidRPr="00E84C49">
        <w:t>Ak nie je lehota ustanovená v tomto zákone, urči ju v prípade potreby disciplinárny orgán.</w:t>
      </w:r>
    </w:p>
    <w:p w:rsidR="008961C9" w:rsidRPr="00E84C49" w:rsidRDefault="00552B10" w:rsidP="00D30B89">
      <w:pPr>
        <w:pStyle w:val="Odsek1"/>
        <w:numPr>
          <w:ilvl w:val="0"/>
          <w:numId w:val="218"/>
        </w:numPr>
        <w:ind w:left="357" w:hanging="357"/>
      </w:pPr>
      <w:r w:rsidRPr="00E84C49">
        <w:t>Lehota začína plynúť deň nasledujúci po dni v ktorom sa skutočnosť stala.</w:t>
      </w:r>
    </w:p>
    <w:p w:rsidR="008961C9" w:rsidRPr="00E84C49" w:rsidRDefault="00552B10" w:rsidP="00D30B89">
      <w:pPr>
        <w:pStyle w:val="Odsek1"/>
        <w:numPr>
          <w:ilvl w:val="0"/>
          <w:numId w:val="218"/>
        </w:numPr>
        <w:ind w:left="357" w:hanging="357"/>
      </w:pPr>
      <w:r w:rsidRPr="00E84C49">
        <w:t>Lehoty určené podľa týždňov, mesiacov alebo rokov sa končia dňom, ktorý sa označením zhoduje s dňom, keď došlo k skutočnosti určujúcej začiatok lehoty. Ak koniec lehoty pripadne na sobotu, nedeľu alebo sviatok, je posledným dňom lehoty nasledujúci pracovný deň.</w:t>
      </w:r>
    </w:p>
    <w:p w:rsidR="00552B10" w:rsidRPr="00E84C49" w:rsidRDefault="00552B10" w:rsidP="00D30B89">
      <w:pPr>
        <w:pStyle w:val="Odsek1"/>
        <w:numPr>
          <w:ilvl w:val="0"/>
          <w:numId w:val="218"/>
        </w:numPr>
        <w:ind w:left="357" w:hanging="357"/>
      </w:pPr>
      <w:r w:rsidRPr="00E84C49">
        <w:t>Lehota je zachovaná, ak sa podanie v posledný deň odovzdá pošte.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P</w:t>
      </w:r>
      <w:r w:rsidR="000933A2" w:rsidRPr="00E84C49">
        <w:rPr>
          <w:rFonts w:cs="Arial"/>
          <w:b/>
          <w:szCs w:val="20"/>
        </w:rPr>
        <w:t>riebeh konania</w:t>
      </w:r>
    </w:p>
    <w:p w:rsidR="00552B10" w:rsidRPr="00E84C49" w:rsidRDefault="00552B10" w:rsidP="0088231D">
      <w:pPr>
        <w:widowControl w:val="0"/>
        <w:autoSpaceDE w:val="0"/>
        <w:autoSpaceDN w:val="0"/>
        <w:adjustRightInd w:val="0"/>
        <w:rPr>
          <w:rFonts w:cs="Arial"/>
          <w:szCs w:val="20"/>
        </w:rPr>
      </w:pPr>
    </w:p>
    <w:p w:rsidR="00552B10" w:rsidRPr="00E84C49" w:rsidRDefault="00552B10" w:rsidP="000933A2">
      <w:pPr>
        <w:widowControl w:val="0"/>
        <w:autoSpaceDE w:val="0"/>
        <w:autoSpaceDN w:val="0"/>
        <w:adjustRightInd w:val="0"/>
        <w:jc w:val="center"/>
        <w:rPr>
          <w:rFonts w:cs="Arial"/>
          <w:b/>
          <w:szCs w:val="20"/>
        </w:rPr>
      </w:pPr>
      <w:r w:rsidRPr="00E84C49">
        <w:rPr>
          <w:rFonts w:cs="Arial"/>
          <w:b/>
          <w:szCs w:val="20"/>
        </w:rPr>
        <w:t>§17</w:t>
      </w:r>
    </w:p>
    <w:p w:rsidR="00552B10" w:rsidRPr="00E84C49" w:rsidRDefault="00552B10" w:rsidP="0088231D">
      <w:pPr>
        <w:widowControl w:val="0"/>
        <w:autoSpaceDE w:val="0"/>
        <w:autoSpaceDN w:val="0"/>
        <w:adjustRightInd w:val="0"/>
        <w:rPr>
          <w:rFonts w:cs="Arial"/>
          <w:szCs w:val="20"/>
        </w:rPr>
      </w:pPr>
    </w:p>
    <w:p w:rsidR="000B2BA5" w:rsidRPr="00E84C49" w:rsidRDefault="00552B10" w:rsidP="00D30B89">
      <w:pPr>
        <w:pStyle w:val="Odsek1"/>
        <w:numPr>
          <w:ilvl w:val="0"/>
          <w:numId w:val="219"/>
        </w:numPr>
        <w:ind w:left="357" w:hanging="357"/>
      </w:pPr>
      <w:r w:rsidRPr="00E84C49">
        <w:t>Disciplinárne konanie z vlastného podnetu sa začína dňom, keď disciplinárny orgán urobil voči obvinenému prvý úkon.</w:t>
      </w:r>
    </w:p>
    <w:p w:rsidR="000B2BA5" w:rsidRPr="00E84C49" w:rsidRDefault="00552B10" w:rsidP="00D30B89">
      <w:pPr>
        <w:pStyle w:val="Odsek1"/>
        <w:numPr>
          <w:ilvl w:val="0"/>
          <w:numId w:val="219"/>
        </w:numPr>
        <w:ind w:left="357" w:hanging="357"/>
      </w:pPr>
      <w:r w:rsidRPr="00E84C49">
        <w:t>Inak sa disciplinárne konanie začína doručením návrhu na začatie disciplinárneho konania Z n</w:t>
      </w:r>
      <w:r w:rsidRPr="00E84C49">
        <w:t>á</w:t>
      </w:r>
      <w:r w:rsidRPr="00E84C49">
        <w:t>vrhu musí byť zrejmé, kto ho urobil, musí byť uvedené meno a bydlisko osoby, ktorá ho podala, jej príslušnosť k COJ, ktorému disciplinárnemu orgánu je určený, akého disciplinárneho previnenia sa týka, musí byť podpísaný a označený dátumom. Návrh má obsahovať pravdivé opísanie rozhod</w:t>
      </w:r>
      <w:r w:rsidRPr="00E84C49">
        <w:t>u</w:t>
      </w:r>
      <w:r w:rsidRPr="00E84C49">
        <w:t>júcich skutočností, označenie dôkazov, musí byť z neho ja</w:t>
      </w:r>
      <w:r w:rsidRPr="00E84C49">
        <w:softHyphen/>
        <w:t>sné, čoho sa navrhovateľ domáha</w:t>
      </w:r>
      <w:r w:rsidR="008911A9" w:rsidRPr="00E84C49">
        <w:t>.</w:t>
      </w:r>
    </w:p>
    <w:p w:rsidR="000B2BA5" w:rsidRPr="00E84C49" w:rsidRDefault="00552B10" w:rsidP="00D30B89">
      <w:pPr>
        <w:pStyle w:val="Odsek1"/>
        <w:numPr>
          <w:ilvl w:val="0"/>
          <w:numId w:val="219"/>
        </w:numPr>
        <w:ind w:left="357" w:hanging="357"/>
      </w:pPr>
      <w:r w:rsidRPr="00E84C49">
        <w:t>Disciplinárne konanie sa začína aj odstúpením disciplinárneho konania zborovým presbyterstvom, predsedníctvom vyššej COJ alebo dištriktuálnym presbyterstvom na prejednanie súdom.</w:t>
      </w:r>
    </w:p>
    <w:p w:rsidR="000B2BA5" w:rsidRPr="00E84C49" w:rsidRDefault="00552B10" w:rsidP="00D30B89">
      <w:pPr>
        <w:pStyle w:val="Odsek1"/>
        <w:numPr>
          <w:ilvl w:val="0"/>
          <w:numId w:val="219"/>
        </w:numPr>
        <w:ind w:left="357" w:hanging="357"/>
      </w:pPr>
      <w:r w:rsidRPr="00E84C49">
        <w:t>K návrhu môžu byť pripojené listinné dôkazy</w:t>
      </w:r>
      <w:r w:rsidR="008911A9" w:rsidRPr="00E84C49">
        <w:t>,</w:t>
      </w:r>
      <w:r w:rsidRPr="00E84C49">
        <w:t xml:space="preserve"> týkajúce sa predmetu konania</w:t>
      </w:r>
      <w:r w:rsidR="008911A9" w:rsidRPr="00E84C49">
        <w:t>.</w:t>
      </w:r>
    </w:p>
    <w:p w:rsidR="000B2BA5" w:rsidRPr="00E84C49" w:rsidRDefault="00552B10" w:rsidP="00D30B89">
      <w:pPr>
        <w:pStyle w:val="Odsek1"/>
        <w:numPr>
          <w:ilvl w:val="0"/>
          <w:numId w:val="219"/>
        </w:numPr>
        <w:ind w:left="357" w:hanging="357"/>
      </w:pPr>
      <w:r w:rsidRPr="00E84C49">
        <w:t>Ak disciplinárny orgán nieje príslušný, bezodkladne postúpi vec príslušnému disciplinár</w:t>
      </w:r>
      <w:r w:rsidRPr="00E84C49">
        <w:softHyphen/>
        <w:t>nemu o</w:t>
      </w:r>
      <w:r w:rsidRPr="00E84C49">
        <w:t>r</w:t>
      </w:r>
      <w:r w:rsidRPr="00E84C49">
        <w:t>gánu.</w:t>
      </w:r>
    </w:p>
    <w:p w:rsidR="00552B10" w:rsidRPr="00E84C49" w:rsidRDefault="00552B10" w:rsidP="00D30B89">
      <w:pPr>
        <w:pStyle w:val="Odsek1"/>
        <w:numPr>
          <w:ilvl w:val="0"/>
          <w:numId w:val="219"/>
        </w:numPr>
        <w:ind w:left="357" w:hanging="357"/>
      </w:pPr>
      <w:r w:rsidRPr="00E84C49">
        <w:t>Návrh na začatie disciplinárneho konania do</w:t>
      </w:r>
      <w:r w:rsidR="008911A9" w:rsidRPr="00E84C49">
        <w:t>ru</w:t>
      </w:r>
      <w:r w:rsidRPr="00E84C49">
        <w:t>čí disciplinárny orgán obvinenému. Zároveň ho vyzve, aby sa k návrhu písomne vyjadril a predložil alebo označil dôkazy týkajúce sa predmetu konania, a to do 15 dní.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8911A9">
      <w:pPr>
        <w:widowControl w:val="0"/>
        <w:autoSpaceDE w:val="0"/>
        <w:autoSpaceDN w:val="0"/>
        <w:adjustRightInd w:val="0"/>
        <w:jc w:val="center"/>
        <w:rPr>
          <w:rFonts w:cs="Arial"/>
          <w:b/>
          <w:szCs w:val="20"/>
        </w:rPr>
      </w:pPr>
      <w:r w:rsidRPr="00E84C49">
        <w:rPr>
          <w:rFonts w:cs="Arial"/>
          <w:b/>
          <w:szCs w:val="20"/>
        </w:rPr>
        <w:t>P</w:t>
      </w:r>
      <w:r w:rsidR="008911A9" w:rsidRPr="00E84C49">
        <w:rPr>
          <w:rFonts w:cs="Arial"/>
          <w:b/>
          <w:szCs w:val="20"/>
        </w:rPr>
        <w:t>ojednávanie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8911A9">
      <w:pPr>
        <w:widowControl w:val="0"/>
        <w:autoSpaceDE w:val="0"/>
        <w:autoSpaceDN w:val="0"/>
        <w:adjustRightInd w:val="0"/>
        <w:jc w:val="center"/>
        <w:rPr>
          <w:rFonts w:cs="Arial"/>
          <w:b/>
          <w:szCs w:val="20"/>
        </w:rPr>
      </w:pPr>
      <w:r w:rsidRPr="00E84C49">
        <w:rPr>
          <w:rFonts w:cs="Arial"/>
          <w:b/>
          <w:szCs w:val="20"/>
        </w:rPr>
        <w:t>§18</w:t>
      </w:r>
    </w:p>
    <w:p w:rsidR="00552B10" w:rsidRPr="00E84C49" w:rsidRDefault="00552B10" w:rsidP="0088231D">
      <w:pPr>
        <w:widowControl w:val="0"/>
        <w:autoSpaceDE w:val="0"/>
        <w:autoSpaceDN w:val="0"/>
        <w:adjustRightInd w:val="0"/>
        <w:rPr>
          <w:rFonts w:cs="Arial"/>
          <w:szCs w:val="20"/>
        </w:rPr>
      </w:pPr>
    </w:p>
    <w:p w:rsidR="00FC2EA4" w:rsidRPr="00E84C49" w:rsidRDefault="00552B10" w:rsidP="00D30B89">
      <w:pPr>
        <w:pStyle w:val="Odsek1"/>
        <w:numPr>
          <w:ilvl w:val="0"/>
          <w:numId w:val="220"/>
        </w:numPr>
        <w:ind w:left="357" w:hanging="357"/>
      </w:pPr>
      <w:r w:rsidRPr="00E84C49">
        <w:t>Pojednávame pripraví disciplinárny org</w:t>
      </w:r>
      <w:r w:rsidR="008911A9" w:rsidRPr="00E84C49">
        <w:t>á</w:t>
      </w:r>
      <w:r w:rsidRPr="00E84C49">
        <w:t>n tak, aby bolo možné rozhodnúť o veci spravidla na je</w:t>
      </w:r>
      <w:r w:rsidRPr="00E84C49">
        <w:t>d</w:t>
      </w:r>
      <w:r w:rsidRPr="00E84C49">
        <w:t>nom pojednávaní.</w:t>
      </w:r>
    </w:p>
    <w:p w:rsidR="00FC2EA4" w:rsidRPr="00E84C49" w:rsidRDefault="00552B10" w:rsidP="00D30B89">
      <w:pPr>
        <w:pStyle w:val="Odsek1"/>
        <w:numPr>
          <w:ilvl w:val="0"/>
          <w:numId w:val="220"/>
        </w:numPr>
        <w:ind w:left="357" w:hanging="357"/>
      </w:pPr>
      <w:r w:rsidRPr="00E84C49">
        <w:t>Disciplinárny orgán nariadi pojednávanie do 60 dní odo dňa</w:t>
      </w:r>
      <w:r w:rsidR="008911A9" w:rsidRPr="00E84C49">
        <w:t>,</w:t>
      </w:r>
      <w:r w:rsidRPr="00E84C49">
        <w:t xml:space="preserve"> v ktorom začalo konanie, ak bola zaplatená zálo</w:t>
      </w:r>
      <w:r w:rsidR="00751CAE" w:rsidRPr="00E84C49">
        <w:t>ha stanovená disciplinárnym orgá</w:t>
      </w:r>
      <w:r w:rsidRPr="00E84C49">
        <w:t>nom.</w:t>
      </w:r>
    </w:p>
    <w:p w:rsidR="00FC2EA4" w:rsidRPr="00E84C49" w:rsidRDefault="00552B10" w:rsidP="00D30B89">
      <w:pPr>
        <w:pStyle w:val="Odsek1"/>
        <w:numPr>
          <w:ilvl w:val="0"/>
          <w:numId w:val="220"/>
        </w:numPr>
        <w:ind w:left="357" w:hanging="357"/>
      </w:pPr>
      <w:r w:rsidRPr="00E84C49">
        <w:t>Na pojednávanie predvolá obvineného a všetkých, ktorých prítomnosť je potrebná. Predvo</w:t>
      </w:r>
      <w:r w:rsidRPr="00E84C49">
        <w:softHyphen/>
        <w:t>lanie sa musí doručiť tak, aby predvolaní mali čas najmenej 5 dní pred pojednávaním na prípravu.</w:t>
      </w:r>
    </w:p>
    <w:p w:rsidR="00FC2EA4" w:rsidRPr="00E84C49" w:rsidRDefault="00552B10" w:rsidP="00D30B89">
      <w:pPr>
        <w:pStyle w:val="Odsek1"/>
        <w:numPr>
          <w:ilvl w:val="0"/>
          <w:numId w:val="220"/>
        </w:numPr>
        <w:ind w:left="357" w:hanging="357"/>
      </w:pPr>
      <w:r w:rsidRPr="00E84C49">
        <w:t>Pojednávanie je zásadne neverejné. Osoby, ktoré sa ho zúčastnia, sú viazané povinnosťou m</w:t>
      </w:r>
      <w:r w:rsidRPr="00E84C49">
        <w:t>l</w:t>
      </w:r>
      <w:r w:rsidRPr="00E84C49">
        <w:t>čanlivosti o skutočnostiach, ktoré sa dozvedeli v jeho priebehu, alebo ku ktorým vypovedali.</w:t>
      </w:r>
    </w:p>
    <w:p w:rsidR="00FC2EA4" w:rsidRPr="00E84C49" w:rsidRDefault="00552B10" w:rsidP="00D30B89">
      <w:pPr>
        <w:pStyle w:val="Odsek1"/>
        <w:numPr>
          <w:ilvl w:val="0"/>
          <w:numId w:val="220"/>
        </w:numPr>
        <w:ind w:left="357" w:hanging="357"/>
      </w:pPr>
      <w:r w:rsidRPr="00E84C49">
        <w:t>V disciplinárnom konaní možno konať v neprítomnosti obvineného alebo jeho obhajcu len vtedy, ak má disciplinárny orgán za to, že možno vec spoľahlivo rozhodnúť a uvedené osoby boli riadne a včas predvolané a nedostavili sa bez náležitého ospravedlnenia.</w:t>
      </w:r>
    </w:p>
    <w:p w:rsidR="00FC2EA4" w:rsidRPr="00E84C49" w:rsidRDefault="00552B10" w:rsidP="00D30B89">
      <w:pPr>
        <w:pStyle w:val="Odsek1"/>
        <w:numPr>
          <w:ilvl w:val="0"/>
          <w:numId w:val="220"/>
        </w:numPr>
        <w:ind w:left="357" w:hanging="357"/>
      </w:pPr>
      <w:r w:rsidRPr="00E84C49">
        <w:t>Pojednávanie vedie disciplinárny orgán tak, aby jeho výsledkom mohlo byť spravodlivé roz</w:t>
      </w:r>
      <w:r w:rsidRPr="00E84C49">
        <w:softHyphen/>
        <w:t>hodnutie. Pojednávanie má prebiehať dôstojne a nerušene. Navrhovateľ i obvinený musia mať mož</w:t>
      </w:r>
      <w:r w:rsidRPr="00E84C49">
        <w:softHyphen/>
        <w:t>nosť predniesť svoje návrhy, prípadne ich doplniť a predniesť ďalšie dôkazy. Svedkov disci</w:t>
      </w:r>
      <w:r w:rsidRPr="00E84C49">
        <w:t>p</w:t>
      </w:r>
      <w:r w:rsidRPr="00E84C49">
        <w:t>linárny orgán vypočúva po vypočutí obvineného.</w:t>
      </w:r>
    </w:p>
    <w:p w:rsidR="00FC2EA4" w:rsidRPr="00E84C49" w:rsidRDefault="00552B10" w:rsidP="00D30B89">
      <w:pPr>
        <w:pStyle w:val="Odsek1"/>
        <w:numPr>
          <w:ilvl w:val="0"/>
          <w:numId w:val="220"/>
        </w:numPr>
        <w:ind w:left="357" w:hanging="357"/>
      </w:pPr>
      <w:r w:rsidRPr="00E84C49">
        <w:t>Pojednávanie sa môže odročiť len z dôležitých dôvodov, ktoré sa musia oznámiť. Odročuje sa spravidla na konkrétny termín, ktorý sa prítomným hneď oznámi.</w:t>
      </w:r>
    </w:p>
    <w:p w:rsidR="00552B10" w:rsidRPr="00E84C49" w:rsidRDefault="00552B10" w:rsidP="00D30B89">
      <w:pPr>
        <w:pStyle w:val="Odsek1"/>
        <w:numPr>
          <w:ilvl w:val="0"/>
          <w:numId w:val="220"/>
        </w:numPr>
        <w:ind w:left="357" w:hanging="357"/>
      </w:pPr>
      <w:r w:rsidRPr="00E84C49">
        <w:t>Na záver pojednávania, ak sa pojednávanie neodročuje, môže navrhovateľ a obvinený zhr</w:t>
      </w:r>
      <w:r w:rsidRPr="00E84C49">
        <w:softHyphen/>
        <w:t>núť svoje návrhy, vyjadriť s</w:t>
      </w:r>
      <w:r w:rsidR="004D2D1F" w:rsidRPr="00E84C49">
        <w:t xml:space="preserve">a </w:t>
      </w:r>
      <w:r w:rsidRPr="00E84C49">
        <w:t>k dokazovaniu i k právnej stránke veci. Obhajca obvineného a obvine</w:t>
      </w:r>
      <w:r w:rsidRPr="00E84C49">
        <w:softHyphen/>
        <w:t>ný majú právo na záverečnú reč.</w:t>
      </w:r>
    </w:p>
    <w:p w:rsidR="00552B10" w:rsidRPr="00E84C49" w:rsidRDefault="00A96522" w:rsidP="00865A5E">
      <w:pPr>
        <w:widowControl w:val="0"/>
        <w:autoSpaceDE w:val="0"/>
        <w:autoSpaceDN w:val="0"/>
        <w:adjustRightInd w:val="0"/>
        <w:jc w:val="center"/>
        <w:rPr>
          <w:rFonts w:cs="Arial"/>
          <w:b/>
          <w:szCs w:val="20"/>
        </w:rPr>
      </w:pPr>
      <w:r w:rsidRPr="00E84C49">
        <w:rPr>
          <w:rFonts w:cs="Arial"/>
          <w:szCs w:val="20"/>
        </w:rPr>
        <w:br w:type="page"/>
      </w:r>
      <w:r w:rsidR="00552B10" w:rsidRPr="00E84C49">
        <w:rPr>
          <w:rFonts w:cs="Arial"/>
          <w:b/>
          <w:szCs w:val="20"/>
        </w:rPr>
        <w:lastRenderedPageBreak/>
        <w:t>D</w:t>
      </w:r>
      <w:r w:rsidR="004D2D1F" w:rsidRPr="00E84C49">
        <w:rPr>
          <w:rFonts w:cs="Arial"/>
          <w:b/>
          <w:szCs w:val="20"/>
        </w:rPr>
        <w:t>okazovanie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D2D1F">
      <w:pPr>
        <w:widowControl w:val="0"/>
        <w:autoSpaceDE w:val="0"/>
        <w:autoSpaceDN w:val="0"/>
        <w:adjustRightInd w:val="0"/>
        <w:jc w:val="center"/>
        <w:rPr>
          <w:rFonts w:cs="Arial"/>
          <w:b/>
          <w:szCs w:val="20"/>
        </w:rPr>
      </w:pPr>
      <w:r w:rsidRPr="00E84C49">
        <w:rPr>
          <w:rFonts w:cs="Arial"/>
          <w:b/>
          <w:szCs w:val="20"/>
        </w:rPr>
        <w:t>§19</w:t>
      </w:r>
    </w:p>
    <w:p w:rsidR="00552B10" w:rsidRPr="00E84C49" w:rsidRDefault="00552B10" w:rsidP="0088231D">
      <w:pPr>
        <w:widowControl w:val="0"/>
        <w:autoSpaceDE w:val="0"/>
        <w:autoSpaceDN w:val="0"/>
        <w:adjustRightInd w:val="0"/>
        <w:rPr>
          <w:rFonts w:cs="Arial"/>
          <w:szCs w:val="20"/>
        </w:rPr>
      </w:pPr>
    </w:p>
    <w:p w:rsidR="00855421" w:rsidRPr="00E84C49" w:rsidRDefault="00552B10" w:rsidP="00D30B89">
      <w:pPr>
        <w:pStyle w:val="Odsek1"/>
        <w:numPr>
          <w:ilvl w:val="0"/>
          <w:numId w:val="221"/>
        </w:numPr>
        <w:ind w:left="357" w:hanging="357"/>
      </w:pPr>
      <w:r w:rsidRPr="00E84C49">
        <w:t>Navrhovateľ a obvinený sú povinní označiť dôkazy na preukázanie svojich tvrdení. Disci</w:t>
      </w:r>
      <w:r w:rsidRPr="00E84C49">
        <w:softHyphen/>
        <w:t>plinárny orgán môže vykonať i také dôkazy, ktoré nie sú navrhované. Disciplinárny orgán rozhoduje na z</w:t>
      </w:r>
      <w:r w:rsidRPr="00E84C49">
        <w:t>á</w:t>
      </w:r>
      <w:r w:rsidRPr="00E84C49">
        <w:t>klade skutkového stavu, zisteného z vykonaných dôkazov.</w:t>
      </w:r>
    </w:p>
    <w:p w:rsidR="00855421" w:rsidRPr="00E84C49" w:rsidRDefault="00552B10" w:rsidP="00D30B89">
      <w:pPr>
        <w:pStyle w:val="Odsek1"/>
        <w:numPr>
          <w:ilvl w:val="0"/>
          <w:numId w:val="221"/>
        </w:numPr>
        <w:ind w:left="357" w:hanging="357"/>
      </w:pPr>
      <w:r w:rsidRPr="00E84C49">
        <w:t>Za dôkaz môžu slúžiť všetky prostriedky, ktorými možno zistiť stav veci, najmä podania a vypoč</w:t>
      </w:r>
      <w:r w:rsidRPr="00E84C49">
        <w:t>u</w:t>
      </w:r>
      <w:r w:rsidRPr="00E84C49">
        <w:t>tie obvineného, vypočutie svedkov, znalecký posudok, listiny, vyjadrenia orgánov a právnic</w:t>
      </w:r>
      <w:r w:rsidRPr="00E84C49">
        <w:softHyphen/>
        <w:t>kých osôb, a to cirkevných i svetských.</w:t>
      </w:r>
    </w:p>
    <w:p w:rsidR="00855421" w:rsidRPr="00E84C49" w:rsidRDefault="00552B10" w:rsidP="00D30B89">
      <w:pPr>
        <w:pStyle w:val="Odsek1"/>
        <w:numPr>
          <w:ilvl w:val="0"/>
          <w:numId w:val="221"/>
        </w:numPr>
        <w:ind w:left="357" w:hanging="357"/>
      </w:pPr>
      <w:r w:rsidRPr="00E84C49">
        <w:t>Každý člen cirkvi je povinný dostaviť sa na predvolanie na zasadnutie disciplinárneho or</w:t>
      </w:r>
      <w:r w:rsidRPr="00E84C49">
        <w:softHyphen/>
        <w:t>gánu a vypovedať ako svedok</w:t>
      </w:r>
      <w:r w:rsidR="004D2D1F" w:rsidRPr="00E84C49">
        <w:t>.</w:t>
      </w:r>
      <w:r w:rsidRPr="00E84C49">
        <w:t xml:space="preserve"> Musí vypovedať pravdu a nič nezamlčovať. Má právo odoprieť vý</w:t>
      </w:r>
      <w:r w:rsidRPr="00E84C49">
        <w:softHyphen/>
        <w:t>poveď, ak by ňou spôsobil nebezpečenstvo stíhania sebe alebo blízkej osobe. O prípadnom odoprení v</w:t>
      </w:r>
      <w:r w:rsidRPr="00E84C49">
        <w:t>ý</w:t>
      </w:r>
      <w:r w:rsidRPr="00E84C49">
        <w:t>povede rozhoduje disciplinárny orgán.</w:t>
      </w:r>
    </w:p>
    <w:p w:rsidR="00855421" w:rsidRPr="00E84C49" w:rsidRDefault="00552B10" w:rsidP="00D30B89">
      <w:pPr>
        <w:pStyle w:val="Odsek1"/>
        <w:numPr>
          <w:ilvl w:val="0"/>
          <w:numId w:val="221"/>
        </w:numPr>
        <w:ind w:left="357" w:hanging="357"/>
      </w:pPr>
      <w:r w:rsidRPr="00E84C49">
        <w:t>Svedok má súvislo opísať všetko, čo vie o predmete konania a odpovedať na otázky, ktoré mu môžu klásť členovia disciplinárneho orgánu, navrhovateľ, obvinený a jeho obhajca</w:t>
      </w:r>
      <w:r w:rsidR="00C632AC" w:rsidRPr="00E84C49">
        <w:t>.</w:t>
      </w:r>
      <w:bookmarkStart w:id="108" w:name="cz_2_04_19_5"/>
      <w:bookmarkEnd w:id="108"/>
    </w:p>
    <w:p w:rsidR="00855421" w:rsidRPr="00E84C49" w:rsidRDefault="00552B10" w:rsidP="00D30B89">
      <w:pPr>
        <w:pStyle w:val="Odsek1"/>
        <w:numPr>
          <w:ilvl w:val="0"/>
          <w:numId w:val="221"/>
        </w:numPr>
        <w:ind w:left="357" w:hanging="357"/>
        <w:rPr>
          <w:rStyle w:val="Hypertextovprepojenie"/>
          <w:rFonts w:cs="Arial"/>
          <w:bCs w:val="0"/>
          <w:noProof w:val="0"/>
          <w:color w:val="auto"/>
          <w:u w:val="none"/>
        </w:rPr>
      </w:pPr>
      <w:r w:rsidRPr="00E84C49">
        <w:t>COJ, účelové zariadenie cirkvi alebo cirkevná organizácia sú povinné na požiadanie disci</w:t>
      </w:r>
      <w:r w:rsidRPr="00E84C49">
        <w:softHyphen/>
        <w:t>plinárneho orgánu oznámiť skutočnosti, ktoré majú význam pre konanie alebo rozhodnutie.</w:t>
      </w:r>
      <w:hyperlink w:anchor="cz_3_04_5_p" w:history="1">
        <w:r w:rsidR="00751CAE" w:rsidRPr="00E84C49">
          <w:rPr>
            <w:rStyle w:val="Hypertextovprepojenie"/>
            <w:rFonts w:cs="Arial"/>
            <w:b/>
            <w:color w:val="auto"/>
            <w:sz w:val="16"/>
          </w:rPr>
          <w:t>(pozri 3/</w:t>
        </w:r>
        <w:r w:rsidR="00206D57" w:rsidRPr="00E84C49">
          <w:rPr>
            <w:rStyle w:val="Hypertextovprepojenie"/>
            <w:rFonts w:cs="Arial"/>
            <w:b/>
            <w:color w:val="auto"/>
            <w:sz w:val="16"/>
          </w:rPr>
          <w:t>20</w:t>
        </w:r>
        <w:r w:rsidR="00751CAE" w:rsidRPr="00E84C49">
          <w:rPr>
            <w:rStyle w:val="Hypertextovprepojenie"/>
            <w:rFonts w:cs="Arial"/>
            <w:b/>
            <w:color w:val="auto"/>
            <w:sz w:val="16"/>
          </w:rPr>
          <w:t>04 § 5 písm. p)</w:t>
        </w:r>
      </w:hyperlink>
    </w:p>
    <w:p w:rsidR="00855421" w:rsidRPr="00E84C49" w:rsidRDefault="00552B10" w:rsidP="00D30B89">
      <w:pPr>
        <w:pStyle w:val="Odsek1"/>
        <w:numPr>
          <w:ilvl w:val="0"/>
          <w:numId w:val="221"/>
        </w:numPr>
        <w:ind w:left="357" w:hanging="357"/>
      </w:pPr>
      <w:r w:rsidRPr="00E84C49">
        <w:t>Disciplinárny orgán na pojednávaní vykoná dôkaz listinou tak, že túto listinu prečíta alebo oznámi jej obsah.</w:t>
      </w:r>
    </w:p>
    <w:p w:rsidR="00855421" w:rsidRPr="00E84C49" w:rsidRDefault="00552B10" w:rsidP="00D30B89">
      <w:pPr>
        <w:pStyle w:val="Odsek1"/>
        <w:numPr>
          <w:ilvl w:val="0"/>
          <w:numId w:val="221"/>
        </w:numPr>
        <w:ind w:left="357" w:hanging="357"/>
      </w:pPr>
      <w:r w:rsidRPr="00E84C49">
        <w:t>Disciplinárny orgán môže uložiť tomu, kto má listinu potrebnú ako dôkaz, aby ju predložil alebo ju obstará sám od orgánu, právnickej osoby alebo COJ.</w:t>
      </w:r>
    </w:p>
    <w:p w:rsidR="00552B10" w:rsidRPr="00E84C49" w:rsidRDefault="00552B10" w:rsidP="00D30B89">
      <w:pPr>
        <w:pStyle w:val="Odsek1"/>
        <w:numPr>
          <w:ilvl w:val="0"/>
          <w:numId w:val="221"/>
        </w:numPr>
        <w:ind w:left="357" w:hanging="357"/>
      </w:pPr>
      <w:r w:rsidRPr="00E84C49">
        <w:t>Disciplinárny orgán hodnotí dôkazy podľa svojej úvahy, a to každý dôkaz jednotlivo a všet</w:t>
      </w:r>
      <w:r w:rsidRPr="00E84C49">
        <w:softHyphen/>
        <w:t>ky d</w:t>
      </w:r>
      <w:r w:rsidRPr="00E84C49">
        <w:t>ô</w:t>
      </w:r>
      <w:r w:rsidRPr="00E84C49">
        <w:t>kazy v ich vzájomnej súvislosti, starostlivo prihliada na všetko, čo vyšlo v priebehu konania na</w:t>
      </w:r>
      <w:r w:rsidRPr="00E84C49">
        <w:softHyphen/>
        <w:t>javo, vrátane toho, čo uviedol obvinený.</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T</w:t>
      </w:r>
      <w:r w:rsidR="00E43681" w:rsidRPr="00E84C49">
        <w:rPr>
          <w:rFonts w:cs="Arial"/>
          <w:b/>
          <w:szCs w:val="20"/>
        </w:rPr>
        <w:t>rovy konania</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§20</w:t>
      </w:r>
    </w:p>
    <w:p w:rsidR="00552B10" w:rsidRPr="00E84C49" w:rsidRDefault="00552B10" w:rsidP="0088231D">
      <w:pPr>
        <w:widowControl w:val="0"/>
        <w:autoSpaceDE w:val="0"/>
        <w:autoSpaceDN w:val="0"/>
        <w:adjustRightInd w:val="0"/>
        <w:rPr>
          <w:rFonts w:cs="Arial"/>
          <w:szCs w:val="20"/>
        </w:rPr>
      </w:pPr>
    </w:p>
    <w:p w:rsidR="00956AD3" w:rsidRPr="00E84C49" w:rsidRDefault="00552B10" w:rsidP="00D30B89">
      <w:pPr>
        <w:pStyle w:val="Odsek1"/>
        <w:numPr>
          <w:ilvl w:val="0"/>
          <w:numId w:val="222"/>
        </w:numPr>
        <w:ind w:left="357" w:hanging="357"/>
      </w:pPr>
      <w:r w:rsidRPr="00E84C49">
        <w:t>Trovy konania sú hotové výdavky obvineného, jeho obhajcu, trovy dôkazov a ďalšie výdavky sp</w:t>
      </w:r>
      <w:r w:rsidRPr="00E84C49">
        <w:t>o</w:t>
      </w:r>
      <w:r w:rsidRPr="00E84C49">
        <w:t>jené s disciplinárnym konaním.</w:t>
      </w:r>
    </w:p>
    <w:p w:rsidR="00956AD3" w:rsidRPr="00E84C49" w:rsidRDefault="00552B10" w:rsidP="00D30B89">
      <w:pPr>
        <w:pStyle w:val="Odsek1"/>
        <w:numPr>
          <w:ilvl w:val="0"/>
          <w:numId w:val="222"/>
        </w:numPr>
        <w:ind w:left="357" w:hanging="357"/>
      </w:pPr>
      <w:r w:rsidRPr="00E84C49">
        <w:t>Svedkovia si môžu uplatniť sved</w:t>
      </w:r>
      <w:r w:rsidR="00E43681" w:rsidRPr="00E84C49">
        <w:t>o</w:t>
      </w:r>
      <w:r w:rsidRPr="00E84C49">
        <w:t>čné, ktoré pozostáva z náhrady cestovného.(Obvinenému, ktorý bol uznaný vinným z disciplinárneho previnenia môže disciplinárny orgán uložiť povinnosť zaplatiť trovy disciplinárneho konania.)</w:t>
      </w:r>
    </w:p>
    <w:p w:rsidR="00956AD3" w:rsidRPr="00E84C49" w:rsidRDefault="00552B10" w:rsidP="00D30B89">
      <w:pPr>
        <w:pStyle w:val="Odsek1"/>
        <w:numPr>
          <w:ilvl w:val="0"/>
          <w:numId w:val="222"/>
        </w:numPr>
        <w:ind w:left="357" w:hanging="357"/>
      </w:pPr>
      <w:r w:rsidRPr="00E84C49">
        <w:t>Navrhovateľovi, ktorého návrh bol zamietnutý, alebo ktorý zobral svoj návrh späť, môže discipl</w:t>
      </w:r>
      <w:r w:rsidRPr="00E84C49">
        <w:t>i</w:t>
      </w:r>
      <w:r w:rsidRPr="00E84C49">
        <w:t>nárny orgán uložiť povinnosť zaplatiť trovy disciplinárneho konania.</w:t>
      </w:r>
    </w:p>
    <w:p w:rsidR="00552B10" w:rsidRPr="00E84C49" w:rsidRDefault="00552B10" w:rsidP="00D30B89">
      <w:pPr>
        <w:pStyle w:val="Odsek1"/>
        <w:numPr>
          <w:ilvl w:val="0"/>
          <w:numId w:val="222"/>
        </w:numPr>
        <w:ind w:left="357" w:hanging="357"/>
      </w:pPr>
      <w:r w:rsidRPr="00E84C49">
        <w:t>O trovách rozhodne disciplinárny orgán v rozhodnutí, ktorým rozhoduje vo veci samej.</w:t>
      </w:r>
    </w:p>
    <w:p w:rsidR="00552B10" w:rsidRPr="00E84C49" w:rsidRDefault="00552B10" w:rsidP="0088231D">
      <w:pPr>
        <w:widowControl w:val="0"/>
        <w:autoSpaceDE w:val="0"/>
        <w:autoSpaceDN w:val="0"/>
        <w:adjustRightInd w:val="0"/>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R</w:t>
      </w:r>
      <w:r w:rsidR="00E43681" w:rsidRPr="00E84C49">
        <w:rPr>
          <w:rFonts w:cs="Arial"/>
          <w:b/>
          <w:szCs w:val="20"/>
        </w:rPr>
        <w:t>ozhodnutie</w:t>
      </w:r>
    </w:p>
    <w:p w:rsidR="00552B10" w:rsidRPr="00E84C49" w:rsidRDefault="00552B10" w:rsidP="00552B10">
      <w:pPr>
        <w:widowControl w:val="0"/>
        <w:autoSpaceDE w:val="0"/>
        <w:autoSpaceDN w:val="0"/>
        <w:adjustRightInd w:val="0"/>
        <w:ind w:firstLine="363"/>
        <w:rPr>
          <w:rFonts w:cs="Arial"/>
          <w:szCs w:val="20"/>
        </w:rPr>
      </w:pPr>
    </w:p>
    <w:p w:rsidR="00552B10" w:rsidRPr="00E84C49" w:rsidRDefault="00552B10" w:rsidP="00E43681">
      <w:pPr>
        <w:widowControl w:val="0"/>
        <w:autoSpaceDE w:val="0"/>
        <w:autoSpaceDN w:val="0"/>
        <w:adjustRightInd w:val="0"/>
        <w:jc w:val="center"/>
        <w:rPr>
          <w:rFonts w:cs="Arial"/>
          <w:b/>
          <w:szCs w:val="20"/>
        </w:rPr>
      </w:pPr>
      <w:r w:rsidRPr="00E84C49">
        <w:rPr>
          <w:rFonts w:cs="Arial"/>
          <w:b/>
          <w:szCs w:val="20"/>
        </w:rPr>
        <w:t>§21</w:t>
      </w:r>
    </w:p>
    <w:p w:rsidR="00552B10" w:rsidRPr="00E84C49" w:rsidRDefault="00552B10" w:rsidP="0088231D">
      <w:pPr>
        <w:widowControl w:val="0"/>
        <w:autoSpaceDE w:val="0"/>
        <w:autoSpaceDN w:val="0"/>
        <w:adjustRightInd w:val="0"/>
        <w:rPr>
          <w:rFonts w:cs="Arial"/>
          <w:szCs w:val="20"/>
        </w:rPr>
      </w:pPr>
    </w:p>
    <w:p w:rsidR="00763827" w:rsidRPr="00E84C49" w:rsidRDefault="00552B10" w:rsidP="00D30B89">
      <w:pPr>
        <w:pStyle w:val="Odsek1"/>
        <w:numPr>
          <w:ilvl w:val="0"/>
          <w:numId w:val="379"/>
        </w:numPr>
        <w:ind w:left="357" w:hanging="357"/>
      </w:pPr>
      <w:r w:rsidRPr="00E84C49">
        <w:t>Disciplinárny orgán rozhoduje disciplinárnym rozhodnutím, a to na základe zisteného skutkového stavu veci.</w:t>
      </w:r>
    </w:p>
    <w:p w:rsidR="00552B10" w:rsidRPr="00E84C49" w:rsidRDefault="00552B10" w:rsidP="00956845">
      <w:pPr>
        <w:pStyle w:val="Odsek1"/>
      </w:pPr>
      <w:r w:rsidRPr="00E84C49">
        <w:t>Disciplinárny orgán môže rozhodnúť aj vtedy, ak</w:t>
      </w:r>
      <w:r w:rsidR="00796B8B" w:rsidRPr="00E84C49">
        <w:t>:</w:t>
      </w:r>
    </w:p>
    <w:p w:rsidR="00552B10" w:rsidRPr="00E84C49" w:rsidRDefault="00552B10" w:rsidP="00763827">
      <w:pPr>
        <w:pStyle w:val="Odsek-"/>
        <w:ind w:left="714"/>
      </w:pPr>
      <w:r w:rsidRPr="00E84C49">
        <w:t>obvinený sa nedostavil na pojednávame, hoci bol riadne predvolaný a o takýchto násled</w:t>
      </w:r>
      <w:r w:rsidRPr="00E84C49">
        <w:softHyphen/>
        <w:t>koch bol poučený a včas ariadne svoju neprítomnosť neospravedlnil</w:t>
      </w:r>
    </w:p>
    <w:p w:rsidR="00552B10" w:rsidRPr="00E84C49" w:rsidRDefault="00552B10" w:rsidP="00763827">
      <w:pPr>
        <w:pStyle w:val="Odsek-"/>
        <w:ind w:left="714"/>
      </w:pPr>
      <w:r w:rsidRPr="00E84C49">
        <w:t>obvinený sa k návrhu na začatie disciplinárneho konania nevyjadril do 15 dní od doručenia</w:t>
      </w:r>
    </w:p>
    <w:p w:rsidR="00552B10" w:rsidRPr="00E84C49" w:rsidRDefault="00552B10" w:rsidP="00956845">
      <w:pPr>
        <w:pStyle w:val="Odsek1"/>
      </w:pPr>
      <w:r w:rsidRPr="00E84C49">
        <w:t>Obsah rozhodnutia vo veci samej vysloví disciplinárny orgán vo výroku. Zároveň rozhodne o tr</w:t>
      </w:r>
      <w:r w:rsidRPr="00E84C49">
        <w:t>o</w:t>
      </w:r>
      <w:r w:rsidRPr="00E84C49">
        <w:t>vách konania</w:t>
      </w:r>
      <w:r w:rsidR="0034286B" w:rsidRPr="00E84C49">
        <w:t>.</w:t>
      </w:r>
    </w:p>
    <w:p w:rsidR="00552B10" w:rsidRPr="00E84C49" w:rsidRDefault="00552B10" w:rsidP="00956845">
      <w:pPr>
        <w:pStyle w:val="Odsek1"/>
      </w:pPr>
      <w:r w:rsidRPr="00E84C49">
        <w:t>Disciplinárne rozhodnutie vyhlasuje predseda disciplinárneho orgánu hneď po skončení po</w:t>
      </w:r>
      <w:r w:rsidRPr="00E84C49">
        <w:softHyphen/>
        <w:t>jednávania apo porade disciplinárneho orgánu. Predseda disciplinárneho or</w:t>
      </w:r>
      <w:r w:rsidR="0034286B" w:rsidRPr="00E84C49">
        <w:t>gánu vyhlási výrok, o</w:t>
      </w:r>
      <w:r w:rsidRPr="00E84C49">
        <w:t>dôvodnenie a poučenie o opravnom prostriedku.</w:t>
      </w:r>
    </w:p>
    <w:p w:rsidR="00552B10" w:rsidRPr="00E84C49" w:rsidRDefault="00552B10" w:rsidP="00956845">
      <w:pPr>
        <w:pStyle w:val="Odsek1"/>
      </w:pPr>
      <w:r w:rsidRPr="00E84C49">
        <w:t>Písomné vyhotovenie disciplinárneho rozhodnutia obsahuje označenie disciplinárneho orgá</w:t>
      </w:r>
      <w:r w:rsidRPr="00E84C49">
        <w:softHyphen/>
        <w:t>nu, mená a priezviská jeho členov, označenie obvineného, jeho obhajcu, cirkevného žalobcu, výrok, odôvodnenie, poučenie o odvolaní, deň a miesto vyhlásenia</w:t>
      </w:r>
      <w:r w:rsidR="0034286B" w:rsidRPr="00E84C49">
        <w:t>.</w:t>
      </w:r>
    </w:p>
    <w:p w:rsidR="00552B10" w:rsidRPr="00E84C49" w:rsidRDefault="003463A7" w:rsidP="00956845">
      <w:pPr>
        <w:pStyle w:val="Odsek1"/>
      </w:pPr>
      <w:r w:rsidRPr="00E84C49">
        <w:t>V odôvodnení disciplinárneho rozhodnutia uvedie disciplinárny orgán podstatný obsah prednesov, ktoré skutočnosti má preukázané a ktoré nie, o ktoré dôkazy oprel svoje skutkové zistenia a pos</w:t>
      </w:r>
      <w:r w:rsidRPr="00E84C49">
        <w:t>ú</w:t>
      </w:r>
      <w:r w:rsidRPr="00E84C49">
        <w:t>di zistený skutkový stav podľa príslušných ustanovení, ktoré použil.</w:t>
      </w:r>
    </w:p>
    <w:p w:rsidR="00552B10" w:rsidRPr="00E84C49" w:rsidRDefault="00552B10" w:rsidP="00956845">
      <w:pPr>
        <w:pStyle w:val="Odsek1"/>
      </w:pPr>
      <w:r w:rsidRPr="00E84C49">
        <w:lastRenderedPageBreak/>
        <w:t>Písomné vyhotovenie disciplinárneho rozhodnutia podpisuje predsedajúci disciplinárneho orgánu.</w:t>
      </w:r>
    </w:p>
    <w:p w:rsidR="00552B10" w:rsidRPr="00E84C49" w:rsidRDefault="00552B10" w:rsidP="00956845">
      <w:pPr>
        <w:pStyle w:val="Odsek1"/>
      </w:pPr>
      <w:r w:rsidRPr="00E84C49">
        <w:t>Rovnopis písomného vyhotovenia disciplinárneho rozhodnutia sa doručuje obvinenému, ak má obhajcu, doručuje sa aj jemu, navrhovateľovi a cirkevnému žalobcovi. Zároveň sa rovnopis vy</w:t>
      </w:r>
      <w:r w:rsidRPr="00E84C49">
        <w:softHyphen/>
        <w:t>hotovenia doručuje aj ECAV, príslušnému dištriktu a príslušnému seniorátu. Doručuje sa vždy do vlastných rúk a to do 15 dní od vyhlásenia disciplinárneho rozhodnutia</w:t>
      </w:r>
      <w:r w:rsidR="0034286B" w:rsidRPr="00E84C49">
        <w:t>.</w:t>
      </w:r>
    </w:p>
    <w:p w:rsidR="00552B10" w:rsidRPr="00E84C49" w:rsidRDefault="00552B10" w:rsidP="00956845">
      <w:pPr>
        <w:pStyle w:val="Odsek1"/>
      </w:pPr>
      <w:r w:rsidRPr="00E84C49">
        <w:t>Doručené disciplinárne rozhodnutie</w:t>
      </w:r>
      <w:r w:rsidR="0034286B" w:rsidRPr="00E84C49">
        <w:t>,</w:t>
      </w:r>
      <w:r w:rsidRPr="00E84C49">
        <w:t xml:space="preserve"> ktoré nemožno napadnúť odvolaním, je právoplatné.</w:t>
      </w:r>
    </w:p>
    <w:p w:rsidR="00552B10" w:rsidRPr="00E84C49" w:rsidRDefault="00552B10" w:rsidP="00956845">
      <w:pPr>
        <w:pStyle w:val="Odsek1"/>
      </w:pPr>
      <w:r w:rsidRPr="00E84C49">
        <w:t>Ak disciplinárny orgán uložil v disciplinárnom rozhodnutí povinnosť, je potrebné ju splniť do 3 dní od právoplatnosti disciplinárneho rozhodnutia. Disciplinárny orgán môže určiť aj dlhšiu le</w:t>
      </w:r>
      <w:r w:rsidRPr="00E84C49">
        <w:softHyphen/>
        <w:t>hotu na plnenie.</w:t>
      </w:r>
    </w:p>
    <w:p w:rsidR="0034286B" w:rsidRPr="00E84C49" w:rsidRDefault="00552B10" w:rsidP="00956845">
      <w:pPr>
        <w:pStyle w:val="Odsek1"/>
      </w:pPr>
      <w:r w:rsidRPr="00E84C49">
        <w:t>Disciplinárne rozhodnutie je vykonateľné</w:t>
      </w:r>
      <w:r w:rsidR="0034286B" w:rsidRPr="00E84C49">
        <w:t>,</w:t>
      </w:r>
      <w:r w:rsidRPr="00E84C49">
        <w:t xml:space="preserve"> akonáhle nadobudne právoplatnosť.</w:t>
      </w:r>
    </w:p>
    <w:p w:rsidR="00552B10" w:rsidRPr="00E84C49" w:rsidRDefault="00552B10" w:rsidP="00956845">
      <w:pPr>
        <w:pStyle w:val="Odsek1"/>
      </w:pPr>
      <w:r w:rsidRPr="00E84C49">
        <w:t>Disciplinárny orgán kedykoľvek opraví v disciplinárnom rozhodnutí chyby v písaní a počíta</w:t>
      </w:r>
      <w:r w:rsidRPr="00E84C49">
        <w:softHyphen/>
        <w:t>ní, ako aj iné zrejmé nesprávnosti.</w:t>
      </w:r>
    </w:p>
    <w:p w:rsidR="00552B10" w:rsidRPr="00E84C49" w:rsidRDefault="00552B10" w:rsidP="00956845">
      <w:pPr>
        <w:pStyle w:val="Odsek1"/>
      </w:pPr>
      <w:r w:rsidRPr="00E84C49">
        <w:t>Na žiadosť obvineného môže disciplinárny orgán rozhodnúť o oprave odôvodnenia disci</w:t>
      </w:r>
      <w:r w:rsidRPr="00E84C49">
        <w:softHyphen/>
        <w:t>plinárneho rozhodnutia</w:t>
      </w:r>
      <w:r w:rsidR="0034286B" w:rsidRPr="00E84C49">
        <w:t>.</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§22</w:t>
      </w:r>
    </w:p>
    <w:p w:rsidR="00552B10" w:rsidRPr="00E84C49" w:rsidRDefault="00552B10" w:rsidP="0088231D">
      <w:pPr>
        <w:widowControl w:val="0"/>
        <w:autoSpaceDE w:val="0"/>
        <w:autoSpaceDN w:val="0"/>
        <w:adjustRightInd w:val="0"/>
        <w:rPr>
          <w:rFonts w:cs="Arial"/>
          <w:szCs w:val="20"/>
        </w:rPr>
      </w:pPr>
    </w:p>
    <w:p w:rsidR="00552B10" w:rsidRPr="00E84C49" w:rsidRDefault="00552B10" w:rsidP="00FF42D2">
      <w:pPr>
        <w:widowControl w:val="0"/>
        <w:autoSpaceDE w:val="0"/>
        <w:autoSpaceDN w:val="0"/>
        <w:adjustRightInd w:val="0"/>
        <w:rPr>
          <w:rFonts w:cs="Arial"/>
          <w:szCs w:val="20"/>
        </w:rPr>
      </w:pPr>
      <w:r w:rsidRPr="00E84C49">
        <w:rPr>
          <w:rFonts w:cs="Arial"/>
          <w:szCs w:val="20"/>
        </w:rPr>
        <w:t>Ak sa obvinený pred začiatkom pojednávania vzdá svojej funkcie a disciplinárne previnenie nie je také závažné, aby mohlo mať za následok odňatie práva vykonávať kňazskú a diakonskú službu, podmi</w:t>
      </w:r>
      <w:r w:rsidRPr="00E84C49">
        <w:rPr>
          <w:rFonts w:cs="Arial"/>
          <w:szCs w:val="20"/>
        </w:rPr>
        <w:t>e</w:t>
      </w:r>
      <w:r w:rsidRPr="00E84C49">
        <w:rPr>
          <w:rFonts w:cs="Arial"/>
          <w:szCs w:val="20"/>
        </w:rPr>
        <w:t>nečné vylúčenie z cirkvi alebo vylúčenie z cirkvi, disciplinárny orgán konanie zastaví.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§23</w:t>
      </w:r>
    </w:p>
    <w:p w:rsidR="00552B10" w:rsidRPr="00E84C49" w:rsidRDefault="00552B10" w:rsidP="0088231D">
      <w:pPr>
        <w:widowControl w:val="0"/>
        <w:autoSpaceDE w:val="0"/>
        <w:autoSpaceDN w:val="0"/>
        <w:adjustRightInd w:val="0"/>
        <w:rPr>
          <w:rFonts w:cs="Arial"/>
          <w:szCs w:val="20"/>
        </w:rPr>
      </w:pPr>
    </w:p>
    <w:p w:rsidR="00B554A8" w:rsidRPr="00E84C49" w:rsidRDefault="00552B10" w:rsidP="00D30B89">
      <w:pPr>
        <w:pStyle w:val="Odsek1"/>
        <w:numPr>
          <w:ilvl w:val="0"/>
          <w:numId w:val="223"/>
        </w:numPr>
        <w:ind w:left="357" w:hanging="357"/>
      </w:pPr>
      <w:r w:rsidRPr="00E84C49">
        <w:t>Disciplinárny orgán vysloví v disciplinárnom rozhodnutí</w:t>
      </w:r>
      <w:r w:rsidR="00DA4A79" w:rsidRPr="00E84C49">
        <w:t>,</w:t>
      </w:r>
      <w:r w:rsidRPr="00E84C49">
        <w:t xml:space="preserve"> či obvin</w:t>
      </w:r>
      <w:r w:rsidR="00DA4A79" w:rsidRPr="00E84C49">
        <w:t>eného uznáva vinným, ale</w:t>
      </w:r>
      <w:r w:rsidR="00DA4A79" w:rsidRPr="00E84C49">
        <w:softHyphen/>
        <w:t>bo či h</w:t>
      </w:r>
      <w:r w:rsidRPr="00E84C49">
        <w:t>o zbavuje obvinenia</w:t>
      </w:r>
      <w:r w:rsidR="00DA4A79" w:rsidRPr="00E84C49">
        <w:t>.</w:t>
      </w:r>
    </w:p>
    <w:p w:rsidR="00B554A8" w:rsidRPr="00E84C49" w:rsidRDefault="00552B10" w:rsidP="00D30B89">
      <w:pPr>
        <w:pStyle w:val="Odsek1"/>
        <w:numPr>
          <w:ilvl w:val="0"/>
          <w:numId w:val="223"/>
        </w:numPr>
        <w:ind w:left="357" w:hanging="357"/>
      </w:pPr>
      <w:r w:rsidRPr="00E84C49">
        <w:t>Výrok disciplinárneho roz</w:t>
      </w:r>
      <w:r w:rsidR="00DA4A79" w:rsidRPr="00E84C49">
        <w:t>hodnutia, ktorým j</w:t>
      </w:r>
      <w:r w:rsidRPr="00E84C49">
        <w:t>e obvinený uznaný vinným, obsahuje popis skut</w:t>
      </w:r>
      <w:r w:rsidRPr="00E84C49">
        <w:softHyphen/>
        <w:t>ku, označenie miesta a času disciplinárneho previnenia, rozhodnutie o vine, disciplinárne opatrenie, spôsob jeho výkonu, prípadne rozhodnutie o tom, že upustil od uloženia disciplinárneho opatrenia</w:t>
      </w:r>
      <w:r w:rsidR="00DA4A79" w:rsidRPr="00E84C49">
        <w:t>.</w:t>
      </w:r>
    </w:p>
    <w:p w:rsidR="00552B10" w:rsidRPr="00E84C49" w:rsidRDefault="00552B10" w:rsidP="00D30B89">
      <w:pPr>
        <w:pStyle w:val="Odsek1"/>
        <w:numPr>
          <w:ilvl w:val="0"/>
          <w:numId w:val="223"/>
        </w:numPr>
        <w:ind w:left="357" w:hanging="357"/>
      </w:pPr>
      <w:r w:rsidRPr="00E84C49">
        <w:t>Disciplinárny orgán oslobodí obvineného, ak</w:t>
      </w:r>
      <w:r w:rsidR="00796B8B" w:rsidRPr="00E84C49">
        <w:t>:</w:t>
      </w:r>
    </w:p>
    <w:p w:rsidR="00B554A8" w:rsidRPr="00E84C49" w:rsidRDefault="00552B10" w:rsidP="00D30B89">
      <w:pPr>
        <w:pStyle w:val="Odseka"/>
        <w:numPr>
          <w:ilvl w:val="0"/>
          <w:numId w:val="224"/>
        </w:numPr>
        <w:ind w:left="714" w:hanging="357"/>
      </w:pPr>
      <w:r w:rsidRPr="00E84C49">
        <w:t>sa nepreukázalo, že sa stal skutok, ktorý by bol disciplinárnym previnením</w:t>
      </w:r>
    </w:p>
    <w:p w:rsidR="00B554A8" w:rsidRPr="00E84C49" w:rsidRDefault="00552B10" w:rsidP="00D30B89">
      <w:pPr>
        <w:pStyle w:val="Odseka"/>
        <w:numPr>
          <w:ilvl w:val="0"/>
          <w:numId w:val="224"/>
        </w:numPr>
        <w:ind w:left="714" w:hanging="357"/>
      </w:pPr>
      <w:r w:rsidRPr="00E84C49">
        <w:t>skutok, z ktorého je člen cirkvi obvinený, nieje disciplinárnym previnením</w:t>
      </w:r>
    </w:p>
    <w:p w:rsidR="00552B10" w:rsidRPr="00E84C49" w:rsidRDefault="00552B10" w:rsidP="00D30B89">
      <w:pPr>
        <w:pStyle w:val="Odseka"/>
        <w:numPr>
          <w:ilvl w:val="0"/>
          <w:numId w:val="224"/>
        </w:numPr>
        <w:ind w:left="714" w:hanging="357"/>
      </w:pPr>
      <w:r w:rsidRPr="00E84C49">
        <w:t>nebolo preukázané, že tento skutok spáchal obvinený</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O</w:t>
      </w:r>
      <w:r w:rsidR="00DA4A79" w:rsidRPr="00E84C49">
        <w:rPr>
          <w:rFonts w:cs="Arial"/>
          <w:b/>
          <w:szCs w:val="20"/>
        </w:rPr>
        <w:t>dvolanie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DA4A79">
      <w:pPr>
        <w:widowControl w:val="0"/>
        <w:autoSpaceDE w:val="0"/>
        <w:autoSpaceDN w:val="0"/>
        <w:adjustRightInd w:val="0"/>
        <w:jc w:val="center"/>
        <w:rPr>
          <w:rFonts w:cs="Arial"/>
          <w:b/>
          <w:szCs w:val="20"/>
        </w:rPr>
      </w:pPr>
      <w:r w:rsidRPr="00E84C49">
        <w:rPr>
          <w:rFonts w:cs="Arial"/>
          <w:b/>
          <w:szCs w:val="20"/>
        </w:rPr>
        <w:t>§24</w:t>
      </w:r>
    </w:p>
    <w:p w:rsidR="00552B10" w:rsidRPr="00E84C49" w:rsidRDefault="00552B10" w:rsidP="0088231D">
      <w:pPr>
        <w:widowControl w:val="0"/>
        <w:autoSpaceDE w:val="0"/>
        <w:autoSpaceDN w:val="0"/>
        <w:adjustRightInd w:val="0"/>
        <w:rPr>
          <w:rFonts w:cs="Arial"/>
          <w:szCs w:val="20"/>
        </w:rPr>
      </w:pPr>
    </w:p>
    <w:p w:rsidR="00B554A8" w:rsidRPr="00E84C49" w:rsidRDefault="00552B10" w:rsidP="00D30B89">
      <w:pPr>
        <w:pStyle w:val="Odsek1"/>
        <w:numPr>
          <w:ilvl w:val="0"/>
          <w:numId w:val="225"/>
        </w:numPr>
        <w:ind w:left="357" w:hanging="357"/>
      </w:pPr>
      <w:r w:rsidRPr="00E84C49">
        <w:t>Opravným prostriedkom proti disciplinárnemu rozhodnutiu je odvolanie. Odvolanie možno podať do 15 dní od doručenia rozhodnutia disciplinárneho orgánu. Odvolanie má odkladný účinok.</w:t>
      </w:r>
    </w:p>
    <w:p w:rsidR="00B554A8" w:rsidRPr="00E84C49" w:rsidRDefault="00552B10" w:rsidP="00D30B89">
      <w:pPr>
        <w:pStyle w:val="Odsek1"/>
        <w:numPr>
          <w:ilvl w:val="0"/>
          <w:numId w:val="225"/>
        </w:numPr>
        <w:ind w:left="357" w:hanging="357"/>
      </w:pPr>
      <w:r w:rsidRPr="00E84C49">
        <w:t>Odvolanie môže podať obvinený, navrhovateľ alebo cirkevný žalobca.</w:t>
      </w:r>
    </w:p>
    <w:p w:rsidR="00B554A8" w:rsidRPr="00E84C49" w:rsidRDefault="00552B10" w:rsidP="00D30B89">
      <w:pPr>
        <w:pStyle w:val="Odsek1"/>
        <w:numPr>
          <w:ilvl w:val="0"/>
          <w:numId w:val="225"/>
        </w:numPr>
        <w:ind w:left="357" w:hanging="357"/>
      </w:pPr>
      <w:r w:rsidRPr="00E84C49">
        <w:t>Odvolanie sa podáva disciplinárnemu orgánu, ktorý vydal disciplinárne rozhodnutie.</w:t>
      </w:r>
    </w:p>
    <w:p w:rsidR="00B554A8" w:rsidRPr="00E84C49" w:rsidRDefault="00552B10" w:rsidP="00D30B89">
      <w:pPr>
        <w:pStyle w:val="Odsek1"/>
        <w:numPr>
          <w:ilvl w:val="0"/>
          <w:numId w:val="225"/>
        </w:numPr>
        <w:ind w:left="357" w:hanging="357"/>
      </w:pPr>
      <w:r w:rsidRPr="00E84C49">
        <w:t xml:space="preserve">Odvolanie musí </w:t>
      </w:r>
      <w:r w:rsidR="004C360D" w:rsidRPr="00E84C49">
        <w:t>obsahovať všeobecné náležitosti</w:t>
      </w:r>
      <w:r w:rsidRPr="00E84C49">
        <w:t xml:space="preserve"> uvedené v § 17 ods. 2. Okrem toho musí byť z</w:t>
      </w:r>
      <w:r w:rsidR="00B554A8" w:rsidRPr="00E84C49">
        <w:t> </w:t>
      </w:r>
      <w:r w:rsidRPr="00E84C49">
        <w:t>jeho obsahu zrejmé, proti ktorému rozhodnutiu smeruje, v čom sa vidí nesprávn</w:t>
      </w:r>
      <w:r w:rsidR="004C360D" w:rsidRPr="00E84C49">
        <w:t>osť toh</w:t>
      </w:r>
      <w:r w:rsidRPr="00E84C49">
        <w:t>to ro</w:t>
      </w:r>
      <w:r w:rsidRPr="00E84C49">
        <w:t>z</w:t>
      </w:r>
      <w:r w:rsidRPr="00E84C49">
        <w:t>hodnutia alebo postupu disciplinárneho orgánu, a čoho sa odvolateľ domáha.</w:t>
      </w:r>
    </w:p>
    <w:p w:rsidR="00B554A8" w:rsidRPr="00E84C49" w:rsidRDefault="00552B10" w:rsidP="00D30B89">
      <w:pPr>
        <w:pStyle w:val="Odsek1"/>
        <w:numPr>
          <w:ilvl w:val="0"/>
          <w:numId w:val="225"/>
        </w:numPr>
        <w:ind w:left="357" w:hanging="357"/>
      </w:pPr>
      <w:r w:rsidRPr="00E84C49">
        <w:t>V odvolaní možno uviesť nové skutočnosti a dôkazy.</w:t>
      </w:r>
    </w:p>
    <w:p w:rsidR="00552B10" w:rsidRPr="00E84C49" w:rsidRDefault="00552B10" w:rsidP="00D30B89">
      <w:pPr>
        <w:pStyle w:val="Odsek1"/>
        <w:numPr>
          <w:ilvl w:val="0"/>
          <w:numId w:val="225"/>
        </w:numPr>
        <w:ind w:left="357" w:hanging="357"/>
      </w:pPr>
      <w:r w:rsidRPr="00E84C49">
        <w:t>Prvostupňový disciplinárny orgán doručí odvolanie ostatným stranám, vyzve ich, aby sa k odvol</w:t>
      </w:r>
      <w:r w:rsidRPr="00E84C49">
        <w:t>a</w:t>
      </w:r>
      <w:r w:rsidRPr="00E84C49">
        <w:t>niu vyjadrili a predloží vec odvolaciemu orgánu, a to i v prípade, že má za to, že odvolanie bolo podané oneskorene, alebo nie oprávnenou osobou alebo nieje prípustné.</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C360D">
      <w:pPr>
        <w:widowControl w:val="0"/>
        <w:autoSpaceDE w:val="0"/>
        <w:autoSpaceDN w:val="0"/>
        <w:adjustRightInd w:val="0"/>
        <w:jc w:val="center"/>
        <w:rPr>
          <w:rFonts w:cs="Arial"/>
          <w:b/>
          <w:szCs w:val="20"/>
        </w:rPr>
      </w:pPr>
      <w:r w:rsidRPr="00E84C49">
        <w:rPr>
          <w:rFonts w:cs="Arial"/>
          <w:b/>
          <w:szCs w:val="20"/>
        </w:rPr>
        <w:t>K</w:t>
      </w:r>
      <w:r w:rsidR="004C360D" w:rsidRPr="00E84C49">
        <w:rPr>
          <w:rFonts w:cs="Arial"/>
          <w:b/>
          <w:szCs w:val="20"/>
        </w:rPr>
        <w:t>onanie na odvolacom disciplinárnom orgáne</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C360D">
      <w:pPr>
        <w:widowControl w:val="0"/>
        <w:autoSpaceDE w:val="0"/>
        <w:autoSpaceDN w:val="0"/>
        <w:adjustRightInd w:val="0"/>
        <w:jc w:val="center"/>
        <w:rPr>
          <w:rFonts w:cs="Arial"/>
          <w:b/>
          <w:szCs w:val="20"/>
        </w:rPr>
      </w:pPr>
      <w:r w:rsidRPr="00E84C49">
        <w:rPr>
          <w:rFonts w:cs="Arial"/>
          <w:b/>
          <w:szCs w:val="20"/>
        </w:rPr>
        <w:t>§25</w:t>
      </w:r>
    </w:p>
    <w:p w:rsidR="00552B10" w:rsidRPr="00E84C49" w:rsidRDefault="00552B10" w:rsidP="0088231D">
      <w:pPr>
        <w:widowControl w:val="0"/>
        <w:autoSpaceDE w:val="0"/>
        <w:autoSpaceDN w:val="0"/>
        <w:adjustRightInd w:val="0"/>
        <w:rPr>
          <w:rFonts w:cs="Arial"/>
          <w:szCs w:val="20"/>
        </w:rPr>
      </w:pPr>
    </w:p>
    <w:p w:rsidR="00056D5C" w:rsidRPr="00E84C49" w:rsidRDefault="00552B10" w:rsidP="00D30B89">
      <w:pPr>
        <w:pStyle w:val="Odsek1"/>
        <w:numPr>
          <w:ilvl w:val="0"/>
          <w:numId w:val="380"/>
        </w:numPr>
        <w:ind w:left="357" w:hanging="357"/>
      </w:pPr>
      <w:r w:rsidRPr="00E84C49">
        <w:t>Pre konanie na odvolacom disciplinárnom orgáne platia primerane ustanovenia o konaní pred disciplinárnym orgánom prvého stupňa.</w:t>
      </w:r>
    </w:p>
    <w:p w:rsidR="00056D5C" w:rsidRPr="00E84C49" w:rsidRDefault="00552B10" w:rsidP="00956845">
      <w:pPr>
        <w:pStyle w:val="Odsek1"/>
      </w:pPr>
      <w:r w:rsidRPr="00E84C49">
        <w:t>Odvolací disciplinárny orgán preskúma rozhodnutie a konanie na disciplinárnom orgáne prvého stupňa, pri čom nie je viazaný rozsahom odvolania a ani návrhmi v ňom obsiahnutými.</w:t>
      </w:r>
    </w:p>
    <w:p w:rsidR="00056D5C" w:rsidRPr="00E84C49" w:rsidRDefault="00552B10" w:rsidP="00956845">
      <w:pPr>
        <w:pStyle w:val="Odsek1"/>
      </w:pPr>
      <w:r w:rsidRPr="00E84C49">
        <w:t>Odvolací disciplinárny orgán nieje viazaný skutkovým stavom</w:t>
      </w:r>
      <w:r w:rsidR="00420026" w:rsidRPr="00E84C49">
        <w:t>,</w:t>
      </w:r>
      <w:r w:rsidRPr="00E84C49">
        <w:t xml:space="preserve"> ako ho zistil disciplinárny orgán prvého stupňa Môže doplniť alebo opakovať dokazovanie.</w:t>
      </w:r>
    </w:p>
    <w:p w:rsidR="00056D5C" w:rsidRPr="00E84C49" w:rsidRDefault="00552B10" w:rsidP="00956845">
      <w:pPr>
        <w:pStyle w:val="Odsek1"/>
      </w:pPr>
      <w:r w:rsidRPr="00E84C49">
        <w:t xml:space="preserve">Na prejednanie odvolania nariadi odvolací disciplinárny orgán pojednávanie a to spravidla do 30 </w:t>
      </w:r>
      <w:r w:rsidRPr="00E84C49">
        <w:lastRenderedPageBreak/>
        <w:t>dní od doručenia spisu.</w:t>
      </w:r>
    </w:p>
    <w:p w:rsidR="00056D5C" w:rsidRPr="00E84C49" w:rsidRDefault="00552B10" w:rsidP="00956845">
      <w:pPr>
        <w:pStyle w:val="Odsek1"/>
      </w:pPr>
      <w:r w:rsidRPr="00E84C49">
        <w:t>Na pojednávaní podá člen odvolacieho disciplinárneho orgánu správu o doterajšom priebe</w:t>
      </w:r>
      <w:r w:rsidRPr="00E84C49">
        <w:softHyphen/>
        <w:t>hu k</w:t>
      </w:r>
      <w:r w:rsidRPr="00E84C49">
        <w:t>o</w:t>
      </w:r>
      <w:r w:rsidRPr="00E84C49">
        <w:t>nania a potom sa vyjadria strany a prednesú svoje návrhy.</w:t>
      </w:r>
    </w:p>
    <w:p w:rsidR="00552B10" w:rsidRPr="00E84C49" w:rsidRDefault="00552B10" w:rsidP="00956845">
      <w:pPr>
        <w:pStyle w:val="Odsek1"/>
      </w:pPr>
      <w:r w:rsidRPr="00E84C49">
        <w:t>Odvolací disciplinárny orgán odmietne bez nariadenia pojednávania odvolanie, ktoré bolo podané</w:t>
      </w:r>
      <w:r w:rsidR="00796B8B" w:rsidRPr="00E84C49">
        <w:t>:</w:t>
      </w:r>
    </w:p>
    <w:p w:rsidR="00552B10" w:rsidRPr="00E84C49" w:rsidRDefault="00552B10" w:rsidP="00056D5C">
      <w:pPr>
        <w:pStyle w:val="Odsek-"/>
        <w:ind w:left="714"/>
      </w:pPr>
      <w:r w:rsidRPr="00E84C49">
        <w:t>oneskorene</w:t>
      </w:r>
    </w:p>
    <w:p w:rsidR="00552B10" w:rsidRPr="00E84C49" w:rsidRDefault="00552B10" w:rsidP="00056D5C">
      <w:pPr>
        <w:pStyle w:val="Odsek-"/>
        <w:ind w:left="714"/>
      </w:pPr>
      <w:r w:rsidRPr="00E84C49">
        <w:t>nie oprávnenou osobou</w:t>
      </w:r>
    </w:p>
    <w:p w:rsidR="00552B10" w:rsidRPr="00E84C49" w:rsidRDefault="00552B10" w:rsidP="00056D5C">
      <w:pPr>
        <w:pStyle w:val="Odsek-"/>
        <w:ind w:left="714"/>
      </w:pPr>
      <w:r w:rsidRPr="00E84C49">
        <w:t xml:space="preserve">osobou, ktorá sa odvolania vzdala alebo ktorá odvolanie vzala </w:t>
      </w:r>
      <w:r w:rsidR="004C360D" w:rsidRPr="00E84C49">
        <w:t>s</w:t>
      </w:r>
      <w:r w:rsidRPr="00E84C49">
        <w:t>päť</w:t>
      </w:r>
    </w:p>
    <w:p w:rsidR="00552B10" w:rsidRPr="00E84C49" w:rsidRDefault="00552B10" w:rsidP="00056D5C">
      <w:pPr>
        <w:pStyle w:val="Odsek-"/>
        <w:ind w:left="714"/>
      </w:pPr>
      <w:r w:rsidRPr="00E84C49">
        <w:t>proti rozhodnutiu, proti ktorému nieje prípustné odvolanie</w:t>
      </w:r>
    </w:p>
    <w:p w:rsidR="00552B10" w:rsidRPr="00E84C49" w:rsidRDefault="00552B10" w:rsidP="00056D5C">
      <w:pPr>
        <w:pStyle w:val="Odsek-"/>
        <w:ind w:left="714"/>
      </w:pPr>
      <w:r w:rsidRPr="00E84C49">
        <w:t>bez uvedenia dôvodov</w:t>
      </w:r>
    </w:p>
    <w:p w:rsidR="00552B10" w:rsidRPr="00E84C49" w:rsidRDefault="00552B10" w:rsidP="00956845">
      <w:pPr>
        <w:pStyle w:val="Odsek1"/>
      </w:pPr>
      <w:r w:rsidRPr="00E84C49">
        <w:t>Odvolací disciplinárny orgán rozhodnutie potvrdí, ak je vecne správne.</w:t>
      </w:r>
    </w:p>
    <w:p w:rsidR="00552B10" w:rsidRPr="00E84C49" w:rsidRDefault="00552B10" w:rsidP="00956845">
      <w:pPr>
        <w:pStyle w:val="Odsek1"/>
      </w:pPr>
      <w:r w:rsidRPr="00E84C49">
        <w:t>Odvolací disciplinárny orgán zmení rozhodnutie, ak disciplinárny orgán prvého stupňa roz</w:t>
      </w:r>
      <w:r w:rsidRPr="00E84C49">
        <w:softHyphen/>
        <w:t>hodol nesprávne, hoci správne zistil skutkový stav alebo ak po doplnení dokazovania je potrebné o veci rozhodnúť inak.</w:t>
      </w:r>
    </w:p>
    <w:p w:rsidR="00552B10" w:rsidRPr="00E84C49" w:rsidRDefault="00552B10" w:rsidP="00956845">
      <w:pPr>
        <w:pStyle w:val="Odsek1"/>
      </w:pPr>
      <w:r w:rsidRPr="00E84C49">
        <w:t>Odvolací orgán rozhoduje disciplinárnym rozhodnutím.</w:t>
      </w:r>
    </w:p>
    <w:p w:rsidR="00552B10" w:rsidRPr="00E84C49" w:rsidRDefault="00552B10" w:rsidP="00956845">
      <w:pPr>
        <w:pStyle w:val="Odsek1"/>
      </w:pPr>
      <w:r w:rsidRPr="00E84C49">
        <w:t>Ustanovenia o trovách konania (§ 20) sa pri odvolacom konaní použijú primerane.</w:t>
      </w:r>
    </w:p>
    <w:p w:rsidR="00552B10" w:rsidRPr="00E84C49" w:rsidRDefault="00552B10" w:rsidP="00956845">
      <w:pPr>
        <w:pStyle w:val="Odsek1"/>
      </w:pPr>
      <w:r w:rsidRPr="00E84C49">
        <w:t>Disciplinárny orgán prvého stupňa doručí rozhodnutie o odvolaní stranám. Ak bola vec vrá</w:t>
      </w:r>
      <w:r w:rsidRPr="00E84C49">
        <w:softHyphen/>
        <w:t>tená na nové prejednanie a</w:t>
      </w:r>
      <w:r w:rsidR="00420026" w:rsidRPr="00E84C49">
        <w:t> </w:t>
      </w:r>
      <w:r w:rsidRPr="00E84C49">
        <w:t>rozhodnutie</w:t>
      </w:r>
      <w:r w:rsidR="00420026" w:rsidRPr="00E84C49">
        <w:t>,</w:t>
      </w:r>
      <w:r w:rsidRPr="00E84C49">
        <w:t xml:space="preserve"> je disciplinárny orgán prvého stupňa viazaný právnym názo</w:t>
      </w:r>
      <w:r w:rsidRPr="00E84C49">
        <w:softHyphen/>
        <w:t>rom odvolacieho disciplinárneho orgánu.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420026">
      <w:pPr>
        <w:widowControl w:val="0"/>
        <w:autoSpaceDE w:val="0"/>
        <w:autoSpaceDN w:val="0"/>
        <w:adjustRightInd w:val="0"/>
        <w:jc w:val="center"/>
        <w:rPr>
          <w:rFonts w:cs="Arial"/>
          <w:b/>
          <w:szCs w:val="20"/>
        </w:rPr>
      </w:pPr>
      <w:r w:rsidRPr="00E84C49">
        <w:rPr>
          <w:rFonts w:cs="Arial"/>
          <w:b/>
          <w:szCs w:val="20"/>
        </w:rPr>
        <w:t>V</w:t>
      </w:r>
      <w:r w:rsidR="00420026" w:rsidRPr="00E84C49">
        <w:rPr>
          <w:rFonts w:cs="Arial"/>
          <w:b/>
          <w:szCs w:val="20"/>
        </w:rPr>
        <w:t>ýkon disciplinárnych opatrení</w:t>
      </w:r>
    </w:p>
    <w:p w:rsidR="00552B10" w:rsidRPr="00E84C49" w:rsidRDefault="00552B10" w:rsidP="0088231D">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§26</w:t>
      </w:r>
    </w:p>
    <w:p w:rsidR="00552B10" w:rsidRPr="00E84C49" w:rsidRDefault="00552B10" w:rsidP="0088231D">
      <w:pPr>
        <w:widowControl w:val="0"/>
        <w:autoSpaceDE w:val="0"/>
        <w:autoSpaceDN w:val="0"/>
        <w:adjustRightInd w:val="0"/>
        <w:rPr>
          <w:rFonts w:cs="Arial"/>
          <w:szCs w:val="20"/>
        </w:rPr>
      </w:pPr>
    </w:p>
    <w:p w:rsidR="005627E9" w:rsidRPr="00E84C49" w:rsidRDefault="00552B10" w:rsidP="00D30B89">
      <w:pPr>
        <w:pStyle w:val="Odsek1"/>
        <w:numPr>
          <w:ilvl w:val="0"/>
          <w:numId w:val="226"/>
        </w:numPr>
        <w:ind w:left="357" w:hanging="357"/>
      </w:pPr>
      <w:r w:rsidRPr="00E84C49">
        <w:t>Po právoplatnosti disciplinárneho opatrenia ho vykoná disciplinárny orgán prvého stupňa</w:t>
      </w:r>
      <w:r w:rsidR="002871D6" w:rsidRPr="00E84C49">
        <w:t>.</w:t>
      </w:r>
    </w:p>
    <w:p w:rsidR="005627E9" w:rsidRPr="00E84C49" w:rsidRDefault="00552B10" w:rsidP="00D30B89">
      <w:pPr>
        <w:pStyle w:val="Odsek1"/>
        <w:numPr>
          <w:ilvl w:val="0"/>
          <w:numId w:val="226"/>
        </w:numPr>
        <w:ind w:left="357" w:hanging="357"/>
      </w:pPr>
      <w:r w:rsidRPr="00E84C49">
        <w:t>Napomenutie sa vykoná ústne alebo písomne.</w:t>
      </w:r>
    </w:p>
    <w:p w:rsidR="005627E9" w:rsidRPr="00E84C49" w:rsidRDefault="00552B10" w:rsidP="00D30B89">
      <w:pPr>
        <w:pStyle w:val="Odsek1"/>
        <w:numPr>
          <w:ilvl w:val="0"/>
          <w:numId w:val="226"/>
        </w:numPr>
        <w:ind w:left="357" w:hanging="357"/>
      </w:pPr>
      <w:r w:rsidRPr="00E84C49">
        <w:t>Verejné napomenutie sa vykoná ústne.</w:t>
      </w:r>
    </w:p>
    <w:p w:rsidR="005627E9" w:rsidRPr="00E84C49" w:rsidRDefault="00552B10" w:rsidP="00D30B89">
      <w:pPr>
        <w:pStyle w:val="Odsek1"/>
        <w:numPr>
          <w:ilvl w:val="0"/>
          <w:numId w:val="226"/>
        </w:numPr>
        <w:ind w:left="357" w:hanging="357"/>
      </w:pPr>
      <w:r w:rsidRPr="00E84C49">
        <w:t>Peňažná pokuta sa vykoná tak, že obvinený ju zaplatí v lehote uvedenej v § 21 ods. 10.</w:t>
      </w:r>
    </w:p>
    <w:p w:rsidR="00552B10" w:rsidRPr="00E84C49" w:rsidRDefault="00552B10" w:rsidP="00D30B89">
      <w:pPr>
        <w:pStyle w:val="Odsek1"/>
        <w:numPr>
          <w:ilvl w:val="0"/>
          <w:numId w:val="226"/>
        </w:numPr>
        <w:ind w:left="357" w:hanging="357"/>
      </w:pPr>
      <w:r w:rsidRPr="00E84C49">
        <w:t>Vykonateľné disciplinárne opatrenie (§ 21 ods. 11) sa zaznamená do evidencie obvineného v</w:t>
      </w:r>
      <w:r w:rsidR="005627E9" w:rsidRPr="00E84C49">
        <w:t> </w:t>
      </w:r>
      <w:r w:rsidRPr="00E84C49">
        <w:t>príslušnej COJ, príslušného seniorátu a ak je obvinený zamestnancom ECAV, COJ, účelového zaria</w:t>
      </w:r>
      <w:r w:rsidRPr="00E84C49">
        <w:softHyphen/>
        <w:t>denia alebo právnickej osoby ECAV, aj do jeho osobného spisu.</w:t>
      </w:r>
    </w:p>
    <w:p w:rsidR="00552B10" w:rsidRPr="00E84C49" w:rsidRDefault="00552B10" w:rsidP="0088231D">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Z</w:t>
      </w:r>
      <w:r w:rsidR="002871D6" w:rsidRPr="00E84C49">
        <w:rPr>
          <w:rFonts w:cs="Arial"/>
          <w:b/>
          <w:szCs w:val="20"/>
        </w:rPr>
        <w:t>áverečné ustanovenia</w:t>
      </w:r>
    </w:p>
    <w:p w:rsidR="00552B10" w:rsidRPr="00E84C49" w:rsidRDefault="00552B10" w:rsidP="006C2C34">
      <w:pPr>
        <w:widowControl w:val="0"/>
        <w:autoSpaceDE w:val="0"/>
        <w:autoSpaceDN w:val="0"/>
        <w:adjustRightInd w:val="0"/>
        <w:rPr>
          <w:rFonts w:cs="Arial"/>
          <w:szCs w:val="20"/>
        </w:rPr>
      </w:pPr>
    </w:p>
    <w:p w:rsidR="00552B10" w:rsidRPr="00E84C49" w:rsidRDefault="00552B10" w:rsidP="002871D6">
      <w:pPr>
        <w:widowControl w:val="0"/>
        <w:autoSpaceDE w:val="0"/>
        <w:autoSpaceDN w:val="0"/>
        <w:adjustRightInd w:val="0"/>
        <w:jc w:val="center"/>
        <w:rPr>
          <w:rFonts w:cs="Arial"/>
          <w:b/>
          <w:szCs w:val="20"/>
        </w:rPr>
      </w:pPr>
      <w:r w:rsidRPr="00E84C49">
        <w:rPr>
          <w:rFonts w:cs="Arial"/>
          <w:b/>
          <w:szCs w:val="20"/>
        </w:rPr>
        <w:t>§27</w:t>
      </w:r>
    </w:p>
    <w:p w:rsidR="00552B10" w:rsidRPr="00E84C49" w:rsidRDefault="00552B10" w:rsidP="006C2C34">
      <w:pPr>
        <w:widowControl w:val="0"/>
        <w:autoSpaceDE w:val="0"/>
        <w:autoSpaceDN w:val="0"/>
        <w:adjustRightInd w:val="0"/>
        <w:rPr>
          <w:rFonts w:cs="Arial"/>
          <w:szCs w:val="20"/>
        </w:rPr>
      </w:pPr>
    </w:p>
    <w:p w:rsidR="006F292D" w:rsidRPr="00E84C49" w:rsidRDefault="00552B10" w:rsidP="00D30B89">
      <w:pPr>
        <w:pStyle w:val="Odsek1"/>
        <w:numPr>
          <w:ilvl w:val="0"/>
          <w:numId w:val="227"/>
        </w:numPr>
        <w:ind w:left="357" w:hanging="357"/>
      </w:pPr>
      <w:r w:rsidRPr="00E84C49">
        <w:t>Zrušuje sa cirkevný zákon č. 6/</w:t>
      </w:r>
      <w:r w:rsidR="00206D57" w:rsidRPr="00E84C49">
        <w:t>19</w:t>
      </w:r>
      <w:r w:rsidRPr="00E84C49">
        <w:t>99 o disciplinárnej zodpovednosti a disciplinárnom konaní.</w:t>
      </w:r>
    </w:p>
    <w:p w:rsidR="00552B10" w:rsidRPr="00E84C49" w:rsidRDefault="00552B10" w:rsidP="00D30B89">
      <w:pPr>
        <w:pStyle w:val="Odsek1"/>
        <w:numPr>
          <w:ilvl w:val="0"/>
          <w:numId w:val="227"/>
        </w:numPr>
        <w:ind w:left="357" w:hanging="357"/>
      </w:pPr>
      <w:r w:rsidRPr="00E84C49">
        <w:t>Tento cirkevný zákon nadobúda platnosť dňom prijatia a účinnosť dňom publikovania v Zbierke cirkevnoprávnych predpisov.</w:t>
      </w:r>
    </w:p>
    <w:p w:rsidR="00562CE5" w:rsidRPr="00E84C49" w:rsidRDefault="00562CE5" w:rsidP="00732BEA">
      <w:pPr>
        <w:widowControl w:val="0"/>
        <w:jc w:val="center"/>
        <w:rPr>
          <w:rFonts w:cs="Arial"/>
          <w:b/>
          <w:caps/>
          <w:szCs w:val="20"/>
        </w:rPr>
      </w:pPr>
    </w:p>
    <w:p w:rsidR="00791F01" w:rsidRDefault="00791F01">
      <w:pPr>
        <w:jc w:val="left"/>
        <w:rPr>
          <w:b/>
          <w:szCs w:val="20"/>
        </w:rPr>
      </w:pPr>
      <w:r>
        <w:br w:type="page"/>
      </w:r>
    </w:p>
    <w:p w:rsidR="00791F01" w:rsidRDefault="007651AD" w:rsidP="00791F01">
      <w:pPr>
        <w:jc w:val="right"/>
      </w:pPr>
      <w:hyperlink w:anchor="cn_2_97_41" w:history="1">
        <w:r w:rsidR="00791F01" w:rsidRPr="00E84C49">
          <w:rPr>
            <w:rStyle w:val="Hypertextovprepojenie"/>
            <w:rFonts w:cs="Arial"/>
            <w:b/>
            <w:color w:val="auto"/>
            <w:sz w:val="16"/>
          </w:rPr>
          <w:t>(pozri 2/1997 § 41)</w:t>
        </w:r>
      </w:hyperlink>
    </w:p>
    <w:p w:rsidR="007535F7" w:rsidRPr="00E84C49" w:rsidRDefault="007535F7" w:rsidP="00836014">
      <w:pPr>
        <w:pStyle w:val="Nadpis2"/>
      </w:pPr>
      <w:bookmarkStart w:id="109" w:name="cz_3_04"/>
      <w:bookmarkStart w:id="110" w:name="_Toc36382915"/>
      <w:bookmarkEnd w:id="109"/>
      <w:r w:rsidRPr="00E84C49">
        <w:t>C</w:t>
      </w:r>
      <w:r w:rsidR="00206D57" w:rsidRPr="00E84C49">
        <w:t>irkevný zákon</w:t>
      </w:r>
      <w:r w:rsidRPr="00E84C49">
        <w:t xml:space="preserve"> č.</w:t>
      </w:r>
      <w:r w:rsidRPr="00E84C49">
        <w:rPr>
          <w:rStyle w:val="tl10bTunervenVetkypsmenvek"/>
          <w:b/>
          <w:color w:val="auto"/>
        </w:rPr>
        <w:t>3</w:t>
      </w:r>
      <w:r w:rsidR="007A067F" w:rsidRPr="00E84C49">
        <w:rPr>
          <w:rStyle w:val="tl10bTunervenVetkypsmenvek"/>
          <w:b/>
          <w:color w:val="auto"/>
        </w:rPr>
        <w:t>/</w:t>
      </w:r>
      <w:r w:rsidR="00206D57" w:rsidRPr="00E84C49">
        <w:rPr>
          <w:rStyle w:val="tl10bTunervenVetkypsmenvek"/>
          <w:b/>
          <w:color w:val="auto"/>
        </w:rPr>
        <w:t>20</w:t>
      </w:r>
      <w:r w:rsidR="007A067F" w:rsidRPr="00E84C49">
        <w:rPr>
          <w:rStyle w:val="tl10bTunervenVetkypsmenvek"/>
          <w:b/>
          <w:color w:val="auto"/>
        </w:rPr>
        <w:t>04</w:t>
      </w:r>
      <w:r w:rsidRPr="00E84C49">
        <w:t>o disciplinárnych previneniach</w:t>
      </w:r>
      <w:bookmarkEnd w:id="110"/>
    </w:p>
    <w:p w:rsidR="00F234E6" w:rsidRPr="00E84C49" w:rsidRDefault="00F234E6" w:rsidP="007535F7">
      <w:pPr>
        <w:widowControl w:val="0"/>
        <w:autoSpaceDE w:val="0"/>
        <w:autoSpaceDN w:val="0"/>
        <w:adjustRightInd w:val="0"/>
        <w:jc w:val="center"/>
        <w:rPr>
          <w:rFonts w:cs="Arial"/>
          <w:b/>
          <w:szCs w:val="20"/>
        </w:rPr>
      </w:pPr>
      <w:r w:rsidRPr="00E84C49">
        <w:rPr>
          <w:rFonts w:cs="Arial"/>
          <w:b/>
          <w:szCs w:val="20"/>
        </w:rPr>
        <w:t xml:space="preserve">v znení cirkevného zákona </w:t>
      </w:r>
      <w:r w:rsidR="00C84BB9" w:rsidRPr="00E84C49">
        <w:rPr>
          <w:rFonts w:cs="Arial"/>
          <w:b/>
          <w:szCs w:val="20"/>
        </w:rPr>
        <w:t xml:space="preserve">č. </w:t>
      </w:r>
      <w:r w:rsidR="008B14AA">
        <w:rPr>
          <w:rFonts w:cs="Arial"/>
          <w:b/>
          <w:szCs w:val="20"/>
        </w:rPr>
        <w:t>9</w:t>
      </w:r>
      <w:r w:rsidRPr="00E84C49">
        <w:rPr>
          <w:rFonts w:cs="Arial"/>
          <w:b/>
          <w:szCs w:val="20"/>
        </w:rPr>
        <w:t>/</w:t>
      </w:r>
      <w:r w:rsidR="00206D57" w:rsidRPr="00E84C49">
        <w:rPr>
          <w:rFonts w:cs="Arial"/>
          <w:b/>
          <w:szCs w:val="20"/>
        </w:rPr>
        <w:t>20</w:t>
      </w:r>
      <w:r w:rsidR="00075B64" w:rsidRPr="00E84C49">
        <w:rPr>
          <w:rFonts w:cs="Arial"/>
          <w:b/>
          <w:szCs w:val="20"/>
        </w:rPr>
        <w:t>1</w:t>
      </w:r>
      <w:r w:rsidR="008B14AA">
        <w:rPr>
          <w:rFonts w:cs="Arial"/>
          <w:b/>
          <w:szCs w:val="20"/>
        </w:rPr>
        <w:t>5</w:t>
      </w:r>
    </w:p>
    <w:p w:rsidR="007535F7" w:rsidRPr="00E84C49" w:rsidRDefault="007535F7" w:rsidP="007535F7">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Synoda Evanjelickej cirkvi augsburského vyznania na Slovensku vydáva tento cirkevný zákon</w:t>
      </w:r>
      <w:r w:rsidR="007A067F" w:rsidRPr="00E84C49">
        <w:rPr>
          <w:rFonts w:cs="Arial"/>
          <w:szCs w:val="20"/>
        </w:rPr>
        <w:t>.</w:t>
      </w:r>
    </w:p>
    <w:p w:rsidR="007535F7" w:rsidRPr="00E84C49" w:rsidRDefault="007535F7" w:rsidP="007535F7">
      <w:pPr>
        <w:widowControl w:val="0"/>
        <w:autoSpaceDE w:val="0"/>
        <w:autoSpaceDN w:val="0"/>
        <w:adjustRightInd w:val="0"/>
        <w:rPr>
          <w:rFonts w:cs="Arial"/>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Z</w:t>
      </w:r>
      <w:r w:rsidR="00755736" w:rsidRPr="00E84C49">
        <w:rPr>
          <w:rFonts w:cs="Arial"/>
          <w:b/>
          <w:szCs w:val="20"/>
        </w:rPr>
        <w:t>ákladné ustanovenia</w:t>
      </w:r>
    </w:p>
    <w:p w:rsidR="007535F7" w:rsidRPr="00E84C49" w:rsidRDefault="007535F7" w:rsidP="007A067F">
      <w:pPr>
        <w:widowControl w:val="0"/>
        <w:autoSpaceDE w:val="0"/>
        <w:autoSpaceDN w:val="0"/>
        <w:adjustRightInd w:val="0"/>
        <w:jc w:val="center"/>
        <w:rPr>
          <w:rFonts w:cs="Arial"/>
          <w:b/>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 1</w:t>
      </w:r>
    </w:p>
    <w:p w:rsidR="007535F7" w:rsidRPr="00E84C49" w:rsidRDefault="007535F7" w:rsidP="005E55C6">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Te</w:t>
      </w:r>
      <w:r w:rsidR="007A067F" w:rsidRPr="00E84C49">
        <w:rPr>
          <w:rFonts w:cs="Arial"/>
          <w:szCs w:val="20"/>
        </w:rPr>
        <w:t>n</w:t>
      </w:r>
      <w:r w:rsidRPr="00E84C49">
        <w:rPr>
          <w:rFonts w:cs="Arial"/>
          <w:szCs w:val="20"/>
        </w:rPr>
        <w:t>to cirkevný zákon upravuje zodpovednosť za závažné porušenie cirkevnej disciplíny a sta</w:t>
      </w:r>
      <w:r w:rsidRPr="00E84C49">
        <w:rPr>
          <w:rFonts w:cs="Arial"/>
          <w:szCs w:val="20"/>
        </w:rPr>
        <w:softHyphen/>
        <w:t>novuje disciplinárne previnenia a disciplinárne opatrenia</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A067F">
      <w:pPr>
        <w:widowControl w:val="0"/>
        <w:autoSpaceDE w:val="0"/>
        <w:autoSpaceDN w:val="0"/>
        <w:adjustRightInd w:val="0"/>
        <w:jc w:val="center"/>
        <w:rPr>
          <w:rFonts w:cs="Arial"/>
          <w:b/>
          <w:szCs w:val="20"/>
        </w:rPr>
      </w:pPr>
      <w:r w:rsidRPr="00E84C49">
        <w:rPr>
          <w:rFonts w:cs="Arial"/>
          <w:b/>
          <w:szCs w:val="20"/>
        </w:rPr>
        <w:t>§ 2</w:t>
      </w:r>
    </w:p>
    <w:p w:rsidR="007535F7" w:rsidRPr="00E84C49" w:rsidRDefault="007535F7" w:rsidP="0088231D">
      <w:pPr>
        <w:widowControl w:val="0"/>
        <w:autoSpaceDE w:val="0"/>
        <w:autoSpaceDN w:val="0"/>
        <w:adjustRightInd w:val="0"/>
        <w:rPr>
          <w:rFonts w:cs="Arial"/>
          <w:szCs w:val="20"/>
        </w:rPr>
      </w:pPr>
    </w:p>
    <w:p w:rsidR="00A25BFA" w:rsidRPr="00E84C49" w:rsidRDefault="00314CB3" w:rsidP="00D30B89">
      <w:pPr>
        <w:pStyle w:val="Odsek1"/>
        <w:numPr>
          <w:ilvl w:val="0"/>
          <w:numId w:val="228"/>
        </w:numPr>
        <w:ind w:left="357" w:hanging="357"/>
      </w:pPr>
      <w:r w:rsidRPr="00E84C49">
        <w:t>Disciplinárn</w:t>
      </w:r>
      <w:r w:rsidR="007535F7" w:rsidRPr="00E84C49">
        <w:t>ym previnením je zavinené konanie alebo opomenutie, ktoré porušuje záujem Evanj</w:t>
      </w:r>
      <w:r w:rsidR="007535F7" w:rsidRPr="00E84C49">
        <w:t>e</w:t>
      </w:r>
      <w:r w:rsidR="007535F7" w:rsidRPr="00E84C49">
        <w:t>lickej cirkvi augsburského vyznania na Slovensku (ďalej ECAV) a je v tomto zákone za dis</w:t>
      </w:r>
      <w:r w:rsidR="007535F7" w:rsidRPr="00E84C49">
        <w:softHyphen/>
        <w:t>ciplinárne previnenie výslovne označené. Opomenutím sa rozumie opomenutie takého konania, na ktoré bol obvinený podľa okolností a svojich pomerov povinný.</w:t>
      </w:r>
    </w:p>
    <w:p w:rsidR="007535F7" w:rsidRPr="00E84C49" w:rsidRDefault="007535F7" w:rsidP="00D30B89">
      <w:pPr>
        <w:pStyle w:val="Odsek1"/>
        <w:numPr>
          <w:ilvl w:val="0"/>
          <w:numId w:val="228"/>
        </w:numPr>
        <w:ind w:left="357" w:hanging="357"/>
      </w:pPr>
      <w:r w:rsidRPr="00E84C49">
        <w:t xml:space="preserve">Na zodpovednosť za disciplinárne previnenie </w:t>
      </w:r>
      <w:r w:rsidR="007A067F" w:rsidRPr="00E84C49">
        <w:t>stačí zavinenie z nedbanlivosti.</w:t>
      </w:r>
    </w:p>
    <w:p w:rsidR="007535F7" w:rsidRPr="00E84C49" w:rsidRDefault="007535F7" w:rsidP="0088231D">
      <w:pPr>
        <w:widowControl w:val="0"/>
        <w:autoSpaceDE w:val="0"/>
        <w:autoSpaceDN w:val="0"/>
        <w:adjustRightInd w:val="0"/>
        <w:rPr>
          <w:rFonts w:cs="Arial"/>
          <w:szCs w:val="20"/>
        </w:rPr>
      </w:pPr>
    </w:p>
    <w:p w:rsidR="007535F7" w:rsidRPr="00E84C49" w:rsidRDefault="007535F7" w:rsidP="00314CB3">
      <w:pPr>
        <w:widowControl w:val="0"/>
        <w:autoSpaceDE w:val="0"/>
        <w:autoSpaceDN w:val="0"/>
        <w:adjustRightInd w:val="0"/>
        <w:jc w:val="center"/>
        <w:rPr>
          <w:rFonts w:cs="Arial"/>
          <w:b/>
          <w:szCs w:val="20"/>
        </w:rPr>
      </w:pPr>
      <w:r w:rsidRPr="00E84C49">
        <w:rPr>
          <w:rFonts w:cs="Arial"/>
          <w:b/>
          <w:szCs w:val="20"/>
        </w:rPr>
        <w:t>§3</w:t>
      </w:r>
    </w:p>
    <w:p w:rsidR="007535F7" w:rsidRPr="00E84C49" w:rsidRDefault="007535F7" w:rsidP="0088231D">
      <w:pPr>
        <w:widowControl w:val="0"/>
        <w:autoSpaceDE w:val="0"/>
        <w:autoSpaceDN w:val="0"/>
        <w:adjustRightInd w:val="0"/>
        <w:rPr>
          <w:rFonts w:cs="Arial"/>
          <w:szCs w:val="20"/>
        </w:rPr>
      </w:pPr>
    </w:p>
    <w:p w:rsidR="0042304E" w:rsidRPr="00E84C49" w:rsidRDefault="007535F7" w:rsidP="00D30B89">
      <w:pPr>
        <w:pStyle w:val="Odsek1"/>
        <w:numPr>
          <w:ilvl w:val="0"/>
          <w:numId w:val="229"/>
        </w:numPr>
        <w:ind w:left="357" w:hanging="357"/>
      </w:pPr>
      <w:r w:rsidRPr="00E84C49">
        <w:t>Zodpovednosť za disciplinárne previnenie sa posudzuje podľa zákona, účinného v čase spá</w:t>
      </w:r>
      <w:r w:rsidRPr="00E84C49">
        <w:softHyphen/>
        <w:t>chania disc</w:t>
      </w:r>
      <w:r w:rsidR="00314CB3" w:rsidRPr="00E84C49">
        <w:t>i</w:t>
      </w:r>
      <w:r w:rsidRPr="00E84C49">
        <w:t>plinárneho previnenia</w:t>
      </w:r>
      <w:r w:rsidR="00827A13">
        <w:t>.</w:t>
      </w:r>
      <w:r w:rsidRPr="00E84C49">
        <w:t xml:space="preserve"> Podľa neskoršieho zákona sa posudzuje len vtedy, ak je to pre ob</w:t>
      </w:r>
      <w:r w:rsidRPr="00E84C49">
        <w:softHyphen/>
        <w:t>vineného priaznivejšie.</w:t>
      </w:r>
    </w:p>
    <w:p w:rsidR="0042304E" w:rsidRPr="00E84C49" w:rsidRDefault="007535F7" w:rsidP="00D30B89">
      <w:pPr>
        <w:pStyle w:val="Odsek1"/>
        <w:numPr>
          <w:ilvl w:val="0"/>
          <w:numId w:val="229"/>
        </w:numPr>
        <w:ind w:left="357" w:hanging="357"/>
      </w:pPr>
      <w:r w:rsidRPr="00E84C49">
        <w:t>Obvinenému možno uložiť len také disciplinárne opatrenie,</w:t>
      </w:r>
      <w:r w:rsidR="00314CB3" w:rsidRPr="00E84C49">
        <w:t xml:space="preserve"> ktoré dovoľuje uložiť zákon ú</w:t>
      </w:r>
      <w:r w:rsidRPr="00E84C49">
        <w:t>či</w:t>
      </w:r>
      <w:r w:rsidR="00314CB3" w:rsidRPr="00E84C49">
        <w:t>nn</w:t>
      </w:r>
      <w:r w:rsidRPr="00E84C49">
        <w:t>ý v</w:t>
      </w:r>
      <w:r w:rsidR="00827A13">
        <w:t> </w:t>
      </w:r>
      <w:r w:rsidRPr="00E84C49">
        <w:t>čase, keď sa o disciplinárnom previnení rozhoduje.</w:t>
      </w:r>
    </w:p>
    <w:p w:rsidR="007535F7" w:rsidRPr="00E84C49" w:rsidRDefault="007535F7" w:rsidP="00D30B89">
      <w:pPr>
        <w:pStyle w:val="Odsek1"/>
        <w:numPr>
          <w:ilvl w:val="0"/>
          <w:numId w:val="229"/>
        </w:numPr>
        <w:ind w:left="357" w:hanging="357"/>
      </w:pPr>
      <w:r w:rsidRPr="00E84C49">
        <w:t>Podľa tohto zákona posudzuje sa i disciplinárne previnenie spáchané mimo územia Sloven</w:t>
      </w:r>
      <w:r w:rsidRPr="00E84C49">
        <w:softHyphen/>
        <w:t>skej republiky.</w:t>
      </w:r>
    </w:p>
    <w:p w:rsidR="007535F7" w:rsidRPr="00E84C49" w:rsidRDefault="007535F7" w:rsidP="0088231D">
      <w:pPr>
        <w:widowControl w:val="0"/>
        <w:autoSpaceDE w:val="0"/>
        <w:autoSpaceDN w:val="0"/>
        <w:adjustRightInd w:val="0"/>
        <w:rPr>
          <w:rFonts w:cs="Arial"/>
          <w:szCs w:val="20"/>
        </w:rPr>
      </w:pPr>
    </w:p>
    <w:p w:rsidR="007535F7" w:rsidRPr="00E84C49" w:rsidRDefault="007535F7" w:rsidP="00314CB3">
      <w:pPr>
        <w:widowControl w:val="0"/>
        <w:autoSpaceDE w:val="0"/>
        <w:autoSpaceDN w:val="0"/>
        <w:adjustRightInd w:val="0"/>
        <w:jc w:val="center"/>
        <w:rPr>
          <w:rFonts w:cs="Arial"/>
          <w:b/>
          <w:szCs w:val="20"/>
        </w:rPr>
      </w:pPr>
      <w:r w:rsidRPr="00E84C49">
        <w:rPr>
          <w:rFonts w:cs="Arial"/>
          <w:b/>
          <w:szCs w:val="20"/>
        </w:rPr>
        <w:t>§4</w:t>
      </w:r>
    </w:p>
    <w:p w:rsidR="007535F7" w:rsidRPr="00E84C49" w:rsidRDefault="007535F7" w:rsidP="0088231D">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Uplatňovanie tohto cirkevného zákona musí byť v súlade s Písmom svätým vysvetľovaným v duchu Sym</w:t>
      </w:r>
      <w:r w:rsidR="00755736" w:rsidRPr="00E84C49">
        <w:rPr>
          <w:rFonts w:cs="Arial"/>
          <w:szCs w:val="20"/>
        </w:rPr>
        <w:t>b</w:t>
      </w:r>
      <w:r w:rsidRPr="00E84C49">
        <w:rPr>
          <w:rFonts w:cs="Arial"/>
          <w:szCs w:val="20"/>
        </w:rPr>
        <w:t>olických kníh ECAV a s do</w:t>
      </w:r>
      <w:r w:rsidR="00755736" w:rsidRPr="00E84C49">
        <w:rPr>
          <w:rFonts w:cs="Arial"/>
          <w:szCs w:val="20"/>
        </w:rPr>
        <w:t>b</w:t>
      </w:r>
      <w:r w:rsidRPr="00E84C49">
        <w:rPr>
          <w:rFonts w:cs="Arial"/>
          <w:szCs w:val="20"/>
        </w:rPr>
        <w:t>rými mravmi.</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55736">
      <w:pPr>
        <w:widowControl w:val="0"/>
        <w:autoSpaceDE w:val="0"/>
        <w:autoSpaceDN w:val="0"/>
        <w:adjustRightInd w:val="0"/>
        <w:jc w:val="center"/>
        <w:rPr>
          <w:rFonts w:cs="Arial"/>
          <w:b/>
          <w:szCs w:val="20"/>
        </w:rPr>
      </w:pPr>
      <w:r w:rsidRPr="00E84C49">
        <w:rPr>
          <w:rFonts w:cs="Arial"/>
          <w:b/>
          <w:szCs w:val="20"/>
        </w:rPr>
        <w:t>D</w:t>
      </w:r>
      <w:r w:rsidR="00755736" w:rsidRPr="00E84C49">
        <w:rPr>
          <w:rFonts w:cs="Arial"/>
          <w:b/>
          <w:szCs w:val="20"/>
        </w:rPr>
        <w:t>isciplinárne previnenia</w:t>
      </w:r>
    </w:p>
    <w:p w:rsidR="007535F7" w:rsidRPr="00E84C49" w:rsidRDefault="007535F7" w:rsidP="0088231D">
      <w:pPr>
        <w:widowControl w:val="0"/>
        <w:autoSpaceDE w:val="0"/>
        <w:autoSpaceDN w:val="0"/>
        <w:adjustRightInd w:val="0"/>
        <w:rPr>
          <w:rFonts w:cs="Arial"/>
          <w:szCs w:val="20"/>
        </w:rPr>
      </w:pPr>
    </w:p>
    <w:p w:rsidR="007535F7" w:rsidRPr="00E84C49" w:rsidRDefault="007535F7" w:rsidP="00755736">
      <w:pPr>
        <w:widowControl w:val="0"/>
        <w:autoSpaceDE w:val="0"/>
        <w:autoSpaceDN w:val="0"/>
        <w:adjustRightInd w:val="0"/>
        <w:jc w:val="center"/>
        <w:rPr>
          <w:rFonts w:cs="Arial"/>
          <w:b/>
          <w:szCs w:val="20"/>
        </w:rPr>
      </w:pPr>
      <w:r w:rsidRPr="00E84C49">
        <w:rPr>
          <w:rFonts w:cs="Arial"/>
          <w:b/>
          <w:szCs w:val="20"/>
        </w:rPr>
        <w:t>§5</w:t>
      </w:r>
    </w:p>
    <w:p w:rsidR="007535F7" w:rsidRPr="00E84C49" w:rsidRDefault="007535F7" w:rsidP="0088231D">
      <w:pPr>
        <w:widowControl w:val="0"/>
        <w:autoSpaceDE w:val="0"/>
        <w:autoSpaceDN w:val="0"/>
        <w:adjustRightInd w:val="0"/>
        <w:rPr>
          <w:rFonts w:cs="Arial"/>
          <w:szCs w:val="20"/>
        </w:rPr>
      </w:pPr>
    </w:p>
    <w:p w:rsidR="007535F7" w:rsidRPr="00E84C49" w:rsidRDefault="007535F7" w:rsidP="00257447">
      <w:pPr>
        <w:widowControl w:val="0"/>
        <w:autoSpaceDE w:val="0"/>
        <w:autoSpaceDN w:val="0"/>
        <w:adjustRightInd w:val="0"/>
        <w:rPr>
          <w:rFonts w:cs="Arial"/>
          <w:szCs w:val="20"/>
        </w:rPr>
      </w:pPr>
      <w:r w:rsidRPr="00E84C49">
        <w:rPr>
          <w:rFonts w:cs="Arial"/>
          <w:szCs w:val="20"/>
        </w:rPr>
        <w:t>Disciplinárnym previnením je najmä</w:t>
      </w:r>
      <w:r w:rsidR="00755736" w:rsidRPr="00E84C49">
        <w:rPr>
          <w:rFonts w:cs="Arial"/>
          <w:szCs w:val="20"/>
        </w:rPr>
        <w:t>:</w:t>
      </w:r>
    </w:p>
    <w:p w:rsidR="00257447" w:rsidRPr="00E84C49" w:rsidRDefault="007535F7" w:rsidP="00D30B89">
      <w:pPr>
        <w:pStyle w:val="Odseka"/>
        <w:numPr>
          <w:ilvl w:val="0"/>
          <w:numId w:val="230"/>
        </w:numPr>
        <w:ind w:left="357" w:hanging="357"/>
      </w:pPr>
      <w:r w:rsidRPr="00E84C49">
        <w:t>konanie proti vierovyznaniu cirkvi</w:t>
      </w:r>
    </w:p>
    <w:p w:rsidR="00257447" w:rsidRPr="00E84C49" w:rsidRDefault="007535F7" w:rsidP="00D30B89">
      <w:pPr>
        <w:pStyle w:val="Odseka"/>
        <w:numPr>
          <w:ilvl w:val="0"/>
          <w:numId w:val="230"/>
        </w:numPr>
        <w:ind w:left="357" w:hanging="357"/>
      </w:pPr>
      <w:r w:rsidRPr="00E84C49">
        <w:t>porušovanie pravidiel mravného života</w:t>
      </w:r>
    </w:p>
    <w:p w:rsidR="00257447" w:rsidRPr="00E84C49" w:rsidRDefault="007535F7" w:rsidP="00D30B89">
      <w:pPr>
        <w:pStyle w:val="Odseka"/>
        <w:numPr>
          <w:ilvl w:val="0"/>
          <w:numId w:val="230"/>
        </w:numPr>
        <w:ind w:left="357" w:hanging="357"/>
      </w:pPr>
      <w:r w:rsidRPr="00E84C49">
        <w:t>konanie poškodzujúce dobré meno cirkvi</w:t>
      </w:r>
    </w:p>
    <w:p w:rsidR="00257447" w:rsidRPr="00E84C49" w:rsidRDefault="007535F7" w:rsidP="00D30B89">
      <w:pPr>
        <w:pStyle w:val="Odseka"/>
        <w:numPr>
          <w:ilvl w:val="0"/>
          <w:numId w:val="230"/>
        </w:numPr>
        <w:ind w:left="357" w:hanging="357"/>
      </w:pPr>
      <w:r w:rsidRPr="00E84C49">
        <w:t xml:space="preserve">porušovanie </w:t>
      </w:r>
      <w:r w:rsidR="008B14AA">
        <w:t xml:space="preserve">povinností uložených </w:t>
      </w:r>
      <w:r w:rsidRPr="00E84C49">
        <w:t>cirkevný</w:t>
      </w:r>
      <w:r w:rsidR="008B14AA">
        <w:t>mi právnymi</w:t>
      </w:r>
      <w:r w:rsidRPr="00E84C49">
        <w:t xml:space="preserve"> predpis</w:t>
      </w:r>
      <w:r w:rsidR="008B14AA">
        <w:t>mi</w:t>
      </w:r>
    </w:p>
    <w:p w:rsidR="00257447" w:rsidRPr="00E84C49" w:rsidRDefault="007535F7" w:rsidP="00D30B89">
      <w:pPr>
        <w:pStyle w:val="Odseka"/>
        <w:numPr>
          <w:ilvl w:val="0"/>
          <w:numId w:val="230"/>
        </w:numPr>
        <w:ind w:left="357" w:hanging="357"/>
      </w:pPr>
      <w:r w:rsidRPr="00E84C49">
        <w:t>nerešpektovanie rozhodnutí COJ, disciplinárnych opatrení disciplinárnych orgánov a rozhodnutí cirkevných s</w:t>
      </w:r>
      <w:r w:rsidR="00231CFE" w:rsidRPr="00E84C49">
        <w:t>ú</w:t>
      </w:r>
      <w:r w:rsidRPr="00E84C49">
        <w:t>dov</w:t>
      </w:r>
    </w:p>
    <w:p w:rsidR="00257447" w:rsidRPr="00E84C49" w:rsidRDefault="007535F7" w:rsidP="00D30B89">
      <w:pPr>
        <w:pStyle w:val="Odseka"/>
        <w:numPr>
          <w:ilvl w:val="0"/>
          <w:numId w:val="230"/>
        </w:numPr>
        <w:ind w:left="357" w:hanging="357"/>
      </w:pPr>
      <w:r w:rsidRPr="00E84C49">
        <w:t>nedodržiavanie bohoslužobných predpisov</w:t>
      </w:r>
    </w:p>
    <w:p w:rsidR="00257447" w:rsidRPr="00E84C49" w:rsidRDefault="007535F7" w:rsidP="00D30B89">
      <w:pPr>
        <w:pStyle w:val="Odseka"/>
        <w:numPr>
          <w:ilvl w:val="0"/>
          <w:numId w:val="230"/>
        </w:numPr>
        <w:ind w:left="357" w:hanging="357"/>
      </w:pPr>
      <w:r w:rsidRPr="00E84C49">
        <w:t>znevažovanie predstaviteľov cirkvi a jej funkcionárov</w:t>
      </w:r>
    </w:p>
    <w:p w:rsidR="00257447" w:rsidRPr="00E84C49" w:rsidRDefault="007535F7" w:rsidP="00D30B89">
      <w:pPr>
        <w:pStyle w:val="Odseka"/>
        <w:numPr>
          <w:ilvl w:val="0"/>
          <w:numId w:val="230"/>
        </w:numPr>
        <w:ind w:left="357" w:hanging="357"/>
      </w:pPr>
      <w:r w:rsidRPr="00E84C49">
        <w:t>narušovanie bratského spolunažívania v</w:t>
      </w:r>
      <w:r w:rsidR="00257447" w:rsidRPr="00E84C49">
        <w:t> </w:t>
      </w:r>
      <w:r w:rsidRPr="00E84C49">
        <w:t>cirkvi</w:t>
      </w:r>
    </w:p>
    <w:p w:rsidR="00257447" w:rsidRPr="00E84C49" w:rsidRDefault="007535F7" w:rsidP="00D30B89">
      <w:pPr>
        <w:pStyle w:val="Odseka"/>
        <w:numPr>
          <w:ilvl w:val="0"/>
          <w:numId w:val="230"/>
        </w:numPr>
        <w:ind w:left="357" w:hanging="357"/>
      </w:pPr>
      <w:r w:rsidRPr="00E84C49">
        <w:t>rozvod manželstva kňaza</w:t>
      </w:r>
    </w:p>
    <w:p w:rsidR="00257447" w:rsidRPr="00E84C49" w:rsidRDefault="007535F7" w:rsidP="00D30B89">
      <w:pPr>
        <w:pStyle w:val="Odseka"/>
        <w:numPr>
          <w:ilvl w:val="0"/>
          <w:numId w:val="230"/>
        </w:numPr>
        <w:ind w:left="357" w:hanging="357"/>
      </w:pPr>
      <w:r w:rsidRPr="00E84C49">
        <w:t>odmietnutie prijať ustanovenie za námestného farára, kaplána alebo diakona</w:t>
      </w:r>
    </w:p>
    <w:p w:rsidR="00257447" w:rsidRPr="00E84C49" w:rsidRDefault="007535F7" w:rsidP="00D30B89">
      <w:pPr>
        <w:pStyle w:val="Odseka"/>
        <w:numPr>
          <w:ilvl w:val="0"/>
          <w:numId w:val="230"/>
        </w:numPr>
        <w:ind w:left="357" w:hanging="357"/>
      </w:pPr>
      <w:r w:rsidRPr="00E84C49">
        <w:t>porušenie parochiálneho práva</w:t>
      </w:r>
    </w:p>
    <w:p w:rsidR="00257447" w:rsidRPr="00E84C49" w:rsidRDefault="007535F7" w:rsidP="00D30B89">
      <w:pPr>
        <w:pStyle w:val="Odseka"/>
        <w:numPr>
          <w:ilvl w:val="0"/>
          <w:numId w:val="230"/>
        </w:numPr>
        <w:ind w:left="357" w:hanging="357"/>
      </w:pPr>
      <w:r w:rsidRPr="00E84C49">
        <w:t>krivé obvinenie podaním na súd (cirkevnoprávny, občianskoprávny alebo trestnopráv</w:t>
      </w:r>
      <w:r w:rsidR="00231CFE" w:rsidRPr="00E84C49">
        <w:t xml:space="preserve">ny); </w:t>
      </w:r>
      <w:r w:rsidRPr="00E84C49">
        <w:t>v príp</w:t>
      </w:r>
      <w:r w:rsidRPr="00E84C49">
        <w:t>a</w:t>
      </w:r>
      <w:r w:rsidRPr="00E84C49">
        <w:t>de ospravedlnenia sa nieje takéto ko</w:t>
      </w:r>
      <w:r w:rsidR="00755736" w:rsidRPr="00E84C49">
        <w:t>nanie disciplinárnym previnením</w:t>
      </w:r>
    </w:p>
    <w:p w:rsidR="00257447" w:rsidRPr="00E84C49" w:rsidRDefault="007535F7" w:rsidP="00D30B89">
      <w:pPr>
        <w:pStyle w:val="Odseka"/>
        <w:numPr>
          <w:ilvl w:val="0"/>
          <w:numId w:val="230"/>
        </w:numPr>
        <w:ind w:left="357" w:hanging="357"/>
      </w:pPr>
      <w:r w:rsidRPr="00E84C49">
        <w:t>právoplatné odsúdenie predstaviteľa cirkvi a je</w:t>
      </w:r>
      <w:r w:rsidR="00755736" w:rsidRPr="00E84C49">
        <w:t>j funkcionára v trestnom konaní</w:t>
      </w:r>
    </w:p>
    <w:p w:rsidR="00257447" w:rsidRPr="00E84C49" w:rsidRDefault="007535F7" w:rsidP="00D30B89">
      <w:pPr>
        <w:pStyle w:val="Odseka"/>
        <w:numPr>
          <w:ilvl w:val="0"/>
          <w:numId w:val="230"/>
        </w:numPr>
        <w:ind w:left="357" w:hanging="357"/>
      </w:pPr>
      <w:r w:rsidRPr="00E84C49">
        <w:t>nevyužíva</w:t>
      </w:r>
      <w:r w:rsidR="00231CFE" w:rsidRPr="00E84C49">
        <w:t>ni</w:t>
      </w:r>
      <w:r w:rsidRPr="00E84C49">
        <w:t>e sviatostí a požehnávajúcich bohoslužobných výkonov v ECAV cirkevnýmipredstav</w:t>
      </w:r>
      <w:r w:rsidRPr="00E84C49">
        <w:t>i</w:t>
      </w:r>
      <w:r w:rsidRPr="00E84C49">
        <w:t>teľmi</w:t>
      </w:r>
    </w:p>
    <w:p w:rsidR="00257447" w:rsidRPr="00E84C49" w:rsidRDefault="007535F7" w:rsidP="00D30B89">
      <w:pPr>
        <w:pStyle w:val="Odseka"/>
        <w:numPr>
          <w:ilvl w:val="0"/>
          <w:numId w:val="230"/>
        </w:numPr>
        <w:ind w:left="357" w:hanging="357"/>
      </w:pPr>
      <w:r w:rsidRPr="00E84C49">
        <w:t>neplatenie cirkevného príspevku</w:t>
      </w:r>
      <w:bookmarkStart w:id="111" w:name="cz_3_04_5_p"/>
      <w:bookmarkEnd w:id="111"/>
    </w:p>
    <w:p w:rsidR="00755736" w:rsidRPr="00E84C49" w:rsidRDefault="007535F7" w:rsidP="00D30B89">
      <w:pPr>
        <w:pStyle w:val="Odseka"/>
        <w:numPr>
          <w:ilvl w:val="0"/>
          <w:numId w:val="230"/>
        </w:numPr>
        <w:ind w:left="357" w:hanging="357"/>
      </w:pPr>
      <w:r w:rsidRPr="00E84C49">
        <w:t>neoznámenie skutočností v konaní súdu alebo disciplinár</w:t>
      </w:r>
      <w:r w:rsidR="00755736" w:rsidRPr="00E84C49">
        <w:t xml:space="preserve">nemu orgánu, ktorý o to požiadal </w:t>
      </w:r>
      <w:hyperlink w:anchor="cz_1_04_22_5" w:history="1">
        <w:r w:rsidRPr="00E84C49">
          <w:rPr>
            <w:rStyle w:val="Hypertextovprepojenie"/>
            <w:rFonts w:cs="Arial"/>
            <w:b/>
            <w:color w:val="auto"/>
            <w:szCs w:val="20"/>
          </w:rPr>
          <w:t>(§</w:t>
        </w:r>
        <w:r w:rsidR="00C60E69" w:rsidRPr="00E84C49">
          <w:rPr>
            <w:rStyle w:val="Hypertextovprepojenie"/>
            <w:rFonts w:cs="Arial"/>
            <w:b/>
            <w:color w:val="auto"/>
            <w:szCs w:val="20"/>
          </w:rPr>
          <w:t> </w:t>
        </w:r>
        <w:r w:rsidRPr="00E84C49">
          <w:rPr>
            <w:rStyle w:val="Hypertextovprepojenie"/>
            <w:rFonts w:cs="Arial"/>
            <w:b/>
            <w:color w:val="auto"/>
            <w:szCs w:val="20"/>
          </w:rPr>
          <w:t>22 ods.5 cir</w:t>
        </w:r>
        <w:r w:rsidR="00D522CC" w:rsidRPr="00E84C49">
          <w:rPr>
            <w:rStyle w:val="Hypertextovprepojenie"/>
            <w:rFonts w:cs="Arial"/>
            <w:b/>
            <w:color w:val="auto"/>
            <w:szCs w:val="20"/>
          </w:rPr>
          <w:t xml:space="preserve">kevného </w:t>
        </w:r>
        <w:r w:rsidRPr="00E84C49">
          <w:rPr>
            <w:rStyle w:val="Hypertextovprepojenie"/>
            <w:rFonts w:cs="Arial"/>
            <w:b/>
            <w:color w:val="auto"/>
            <w:szCs w:val="20"/>
          </w:rPr>
          <w:t>zák</w:t>
        </w:r>
        <w:r w:rsidR="00D522CC" w:rsidRPr="00E84C49">
          <w:rPr>
            <w:rStyle w:val="Hypertextovprepojenie"/>
            <w:rFonts w:cs="Arial"/>
            <w:b/>
            <w:color w:val="auto"/>
            <w:szCs w:val="20"/>
          </w:rPr>
          <w:t>ona</w:t>
        </w:r>
        <w:r w:rsidRPr="00E84C49">
          <w:rPr>
            <w:rStyle w:val="Hypertextovprepojenie"/>
            <w:rFonts w:cs="Arial"/>
            <w:b/>
            <w:color w:val="auto"/>
            <w:szCs w:val="20"/>
          </w:rPr>
          <w:t xml:space="preserve"> č. 1/</w:t>
        </w:r>
        <w:r w:rsidR="00C60E69" w:rsidRPr="00E84C49">
          <w:rPr>
            <w:rStyle w:val="Hypertextovprepojenie"/>
            <w:rFonts w:cs="Arial"/>
            <w:b/>
            <w:color w:val="auto"/>
            <w:szCs w:val="20"/>
          </w:rPr>
          <w:t>20</w:t>
        </w:r>
        <w:r w:rsidRPr="00E84C49">
          <w:rPr>
            <w:rStyle w:val="Hypertextovprepojenie"/>
            <w:rFonts w:cs="Arial"/>
            <w:b/>
            <w:color w:val="auto"/>
            <w:szCs w:val="20"/>
          </w:rPr>
          <w:t>04</w:t>
        </w:r>
      </w:hyperlink>
      <w:r w:rsidR="00755736" w:rsidRPr="00E84C49">
        <w:t>a</w:t>
      </w:r>
      <w:hyperlink w:anchor="cz_2_04_19_5" w:history="1">
        <w:r w:rsidR="00755736" w:rsidRPr="00E84C49">
          <w:rPr>
            <w:rStyle w:val="Hypertextovprepojenie"/>
            <w:rFonts w:cs="Arial"/>
            <w:b/>
            <w:color w:val="auto"/>
            <w:szCs w:val="20"/>
          </w:rPr>
          <w:t>§ 19 ods.5 cir</w:t>
        </w:r>
        <w:r w:rsidR="00D522CC" w:rsidRPr="00E84C49">
          <w:rPr>
            <w:rStyle w:val="Hypertextovprepojenie"/>
            <w:rFonts w:cs="Arial"/>
            <w:b/>
            <w:color w:val="auto"/>
            <w:szCs w:val="20"/>
          </w:rPr>
          <w:t xml:space="preserve">kevného </w:t>
        </w:r>
        <w:r w:rsidR="00755736" w:rsidRPr="00E84C49">
          <w:rPr>
            <w:rStyle w:val="Hypertextovprepojenie"/>
            <w:rFonts w:cs="Arial"/>
            <w:b/>
            <w:color w:val="auto"/>
            <w:szCs w:val="20"/>
          </w:rPr>
          <w:t>zák</w:t>
        </w:r>
        <w:r w:rsidR="00D522CC" w:rsidRPr="00E84C49">
          <w:rPr>
            <w:rStyle w:val="Hypertextovprepojenie"/>
            <w:rFonts w:cs="Arial"/>
            <w:b/>
            <w:color w:val="auto"/>
            <w:szCs w:val="20"/>
          </w:rPr>
          <w:t>ona</w:t>
        </w:r>
        <w:r w:rsidR="00755736" w:rsidRPr="00E84C49">
          <w:rPr>
            <w:rStyle w:val="Hypertextovprepojenie"/>
            <w:rFonts w:cs="Arial"/>
            <w:b/>
            <w:color w:val="auto"/>
            <w:szCs w:val="20"/>
          </w:rPr>
          <w:t xml:space="preserve"> č.2/</w:t>
        </w:r>
        <w:r w:rsidR="00C60E69" w:rsidRPr="00E84C49">
          <w:rPr>
            <w:rStyle w:val="Hypertextovprepojenie"/>
            <w:rFonts w:cs="Arial"/>
            <w:b/>
            <w:color w:val="auto"/>
            <w:szCs w:val="20"/>
          </w:rPr>
          <w:t>20</w:t>
        </w:r>
        <w:r w:rsidR="00755736" w:rsidRPr="00E84C49">
          <w:rPr>
            <w:rStyle w:val="Hypertextovprepojenie"/>
            <w:rFonts w:cs="Arial"/>
            <w:b/>
            <w:color w:val="auto"/>
            <w:szCs w:val="20"/>
          </w:rPr>
          <w:t>04)</w:t>
        </w:r>
      </w:hyperlink>
    </w:p>
    <w:p w:rsidR="00755736" w:rsidRPr="00E84C49" w:rsidRDefault="00755736" w:rsidP="0088231D">
      <w:pPr>
        <w:widowControl w:val="0"/>
        <w:autoSpaceDE w:val="0"/>
        <w:autoSpaceDN w:val="0"/>
        <w:adjustRightInd w:val="0"/>
        <w:rPr>
          <w:rFonts w:cs="Arial"/>
          <w:szCs w:val="20"/>
        </w:rPr>
      </w:pPr>
    </w:p>
    <w:p w:rsidR="00755736" w:rsidRPr="00E84C49" w:rsidRDefault="00755736" w:rsidP="00D522CC">
      <w:pPr>
        <w:widowControl w:val="0"/>
        <w:autoSpaceDE w:val="0"/>
        <w:autoSpaceDN w:val="0"/>
        <w:adjustRightInd w:val="0"/>
        <w:jc w:val="center"/>
        <w:rPr>
          <w:rFonts w:cs="Arial"/>
          <w:b/>
          <w:szCs w:val="20"/>
        </w:rPr>
      </w:pPr>
      <w:r w:rsidRPr="00E84C49">
        <w:rPr>
          <w:rFonts w:cs="Arial"/>
          <w:b/>
          <w:szCs w:val="20"/>
        </w:rPr>
        <w:t>D</w:t>
      </w:r>
      <w:r w:rsidR="00D522CC" w:rsidRPr="00E84C49">
        <w:rPr>
          <w:rFonts w:cs="Arial"/>
          <w:b/>
          <w:szCs w:val="20"/>
        </w:rPr>
        <w:t>isciplinárne opatrenia</w:t>
      </w:r>
    </w:p>
    <w:p w:rsidR="00755736" w:rsidRPr="00E84C49" w:rsidRDefault="00755736" w:rsidP="0088231D">
      <w:pPr>
        <w:widowControl w:val="0"/>
        <w:autoSpaceDE w:val="0"/>
        <w:autoSpaceDN w:val="0"/>
        <w:adjustRightInd w:val="0"/>
        <w:rPr>
          <w:rFonts w:cs="Arial"/>
          <w:szCs w:val="20"/>
        </w:rPr>
      </w:pPr>
    </w:p>
    <w:p w:rsidR="007535F7" w:rsidRPr="00E84C49" w:rsidRDefault="007535F7" w:rsidP="00D522CC">
      <w:pPr>
        <w:widowControl w:val="0"/>
        <w:autoSpaceDE w:val="0"/>
        <w:autoSpaceDN w:val="0"/>
        <w:adjustRightInd w:val="0"/>
        <w:jc w:val="center"/>
        <w:rPr>
          <w:rFonts w:cs="Arial"/>
          <w:b/>
          <w:szCs w:val="20"/>
        </w:rPr>
      </w:pPr>
      <w:r w:rsidRPr="00E84C49">
        <w:rPr>
          <w:rFonts w:cs="Arial"/>
          <w:b/>
          <w:szCs w:val="20"/>
        </w:rPr>
        <w:t>§6</w:t>
      </w:r>
    </w:p>
    <w:p w:rsidR="00755736" w:rsidRPr="00E84C49" w:rsidRDefault="00755736" w:rsidP="0088231D">
      <w:pPr>
        <w:widowControl w:val="0"/>
        <w:autoSpaceDE w:val="0"/>
        <w:autoSpaceDN w:val="0"/>
        <w:adjustRightInd w:val="0"/>
        <w:rPr>
          <w:rFonts w:cs="Arial"/>
          <w:szCs w:val="20"/>
        </w:rPr>
      </w:pPr>
    </w:p>
    <w:p w:rsidR="00D522CC" w:rsidRPr="00E84C49" w:rsidRDefault="007535F7" w:rsidP="00D30B89">
      <w:pPr>
        <w:pStyle w:val="Odsek1"/>
        <w:numPr>
          <w:ilvl w:val="0"/>
          <w:numId w:val="381"/>
        </w:numPr>
        <w:ind w:left="357" w:hanging="357"/>
      </w:pPr>
      <w:r w:rsidRPr="00E84C49">
        <w:t>Disciplinár</w:t>
      </w:r>
      <w:r w:rsidR="00D522CC" w:rsidRPr="00E84C49">
        <w:t>nymi opatreniami sú:</w:t>
      </w:r>
    </w:p>
    <w:p w:rsidR="00D63697" w:rsidRPr="00E84C49" w:rsidRDefault="007535F7" w:rsidP="00D30B89">
      <w:pPr>
        <w:pStyle w:val="Odseka"/>
        <w:numPr>
          <w:ilvl w:val="0"/>
          <w:numId w:val="231"/>
        </w:numPr>
        <w:ind w:left="714" w:hanging="357"/>
      </w:pPr>
      <w:r w:rsidRPr="00E84C49">
        <w:t>napomenutie</w:t>
      </w:r>
    </w:p>
    <w:p w:rsidR="00D63697" w:rsidRPr="00E84C49" w:rsidRDefault="007535F7" w:rsidP="00D30B89">
      <w:pPr>
        <w:pStyle w:val="Odseka"/>
        <w:numPr>
          <w:ilvl w:val="0"/>
          <w:numId w:val="231"/>
        </w:numPr>
        <w:ind w:left="714" w:hanging="357"/>
      </w:pPr>
      <w:r w:rsidRPr="00E84C49">
        <w:t>verejné napomenutie</w:t>
      </w:r>
    </w:p>
    <w:p w:rsidR="00D63697" w:rsidRPr="00E84C49" w:rsidRDefault="007535F7" w:rsidP="00D30B89">
      <w:pPr>
        <w:pStyle w:val="Odseka"/>
        <w:numPr>
          <w:ilvl w:val="0"/>
          <w:numId w:val="231"/>
        </w:numPr>
        <w:ind w:left="714" w:hanging="357"/>
      </w:pPr>
      <w:r w:rsidRPr="00E84C49">
        <w:t>p</w:t>
      </w:r>
      <w:r w:rsidR="00D522CC" w:rsidRPr="00E84C49">
        <w:t>eňažná pokuta do výšky 10</w:t>
      </w:r>
      <w:r w:rsidR="003C4F73" w:rsidRPr="00E84C49">
        <w:t> </w:t>
      </w:r>
      <w:r w:rsidR="00D522CC" w:rsidRPr="00E84C49">
        <w:t>000</w:t>
      </w:r>
      <w:r w:rsidR="003C4F73" w:rsidRPr="00E84C49">
        <w:t>.-</w:t>
      </w:r>
      <w:r w:rsidR="00D522CC" w:rsidRPr="00E84C49">
        <w:t>SKK</w:t>
      </w:r>
    </w:p>
    <w:p w:rsidR="00D63697" w:rsidRPr="00E84C49" w:rsidRDefault="007535F7" w:rsidP="00D30B89">
      <w:pPr>
        <w:pStyle w:val="Odseka"/>
        <w:numPr>
          <w:ilvl w:val="0"/>
          <w:numId w:val="231"/>
        </w:numPr>
        <w:ind w:left="714" w:hanging="357"/>
      </w:pPr>
      <w:r w:rsidRPr="00E84C49">
        <w:t>zastavenie výkonu funkcie až na dobu 6 mesiacov</w:t>
      </w:r>
    </w:p>
    <w:p w:rsidR="00D63697" w:rsidRPr="00E84C49" w:rsidRDefault="007535F7" w:rsidP="00D30B89">
      <w:pPr>
        <w:pStyle w:val="Odseka"/>
        <w:numPr>
          <w:ilvl w:val="0"/>
          <w:numId w:val="231"/>
        </w:numPr>
        <w:ind w:left="714" w:hanging="357"/>
      </w:pPr>
      <w:r w:rsidRPr="00E84C49">
        <w:t>odvolanie z</w:t>
      </w:r>
      <w:r w:rsidR="00D63697" w:rsidRPr="00E84C49">
        <w:t> </w:t>
      </w:r>
      <w:r w:rsidRPr="00E84C49">
        <w:t>funkcie</w:t>
      </w:r>
    </w:p>
    <w:p w:rsidR="00D63697" w:rsidRPr="00E84C49" w:rsidRDefault="007535F7" w:rsidP="00D30B89">
      <w:pPr>
        <w:pStyle w:val="Odseka"/>
        <w:numPr>
          <w:ilvl w:val="0"/>
          <w:numId w:val="231"/>
        </w:numPr>
        <w:ind w:left="714" w:hanging="357"/>
      </w:pPr>
      <w:r w:rsidRPr="00E84C49">
        <w:t>odňatie práva vykon</w:t>
      </w:r>
      <w:r w:rsidR="00A50E3E" w:rsidRPr="00E84C49">
        <w:t>ávať kňazskú a diakonskú službu</w:t>
      </w:r>
      <w:r w:rsidR="00F234E6" w:rsidRPr="00E84C49">
        <w:t xml:space="preserve"> v rámci ECAV na Slovensku</w:t>
      </w:r>
    </w:p>
    <w:p w:rsidR="00D63697" w:rsidRPr="00E84C49" w:rsidRDefault="007535F7" w:rsidP="00D30B89">
      <w:pPr>
        <w:pStyle w:val="Odseka"/>
        <w:numPr>
          <w:ilvl w:val="0"/>
          <w:numId w:val="231"/>
        </w:numPr>
        <w:ind w:left="714" w:hanging="357"/>
      </w:pPr>
      <w:r w:rsidRPr="00E84C49">
        <w:t>podmienečné vylúčenie z</w:t>
      </w:r>
      <w:r w:rsidR="00D63697" w:rsidRPr="00E84C49">
        <w:t> </w:t>
      </w:r>
      <w:r w:rsidRPr="00E84C49">
        <w:t>cirkvi</w:t>
      </w:r>
    </w:p>
    <w:p w:rsidR="007535F7" w:rsidRPr="00E84C49" w:rsidRDefault="007535F7" w:rsidP="00D30B89">
      <w:pPr>
        <w:pStyle w:val="Odseka"/>
        <w:numPr>
          <w:ilvl w:val="0"/>
          <w:numId w:val="231"/>
        </w:numPr>
        <w:ind w:left="714" w:hanging="357"/>
      </w:pPr>
      <w:r w:rsidRPr="00E84C49">
        <w:t>vylúčenie z cirkvi</w:t>
      </w:r>
    </w:p>
    <w:p w:rsidR="007535F7" w:rsidRPr="00E84C49" w:rsidRDefault="007535F7" w:rsidP="008F394F">
      <w:pPr>
        <w:pStyle w:val="Odsek1"/>
      </w:pPr>
      <w:r w:rsidRPr="00E84C49">
        <w:t xml:space="preserve">Disciplinárne opatrenie podľa ods. </w:t>
      </w:r>
      <w:r w:rsidR="00A50E3E" w:rsidRPr="00E84C49">
        <w:t>1</w:t>
      </w:r>
      <w:r w:rsidRPr="00E84C49">
        <w:t xml:space="preserve"> p</w:t>
      </w:r>
      <w:r w:rsidR="00A50E3E" w:rsidRPr="00E84C49">
        <w:t>í</w:t>
      </w:r>
      <w:r w:rsidRPr="00E84C49">
        <w:t>sm.b</w:t>
      </w:r>
      <w:r w:rsidR="00A50E3E" w:rsidRPr="00E84C49">
        <w:t>)</w:t>
      </w:r>
      <w:r w:rsidRPr="00E84C49">
        <w:t xml:space="preserve"> a</w:t>
      </w:r>
      <w:r w:rsidR="00A50E3E" w:rsidRPr="00E84C49">
        <w:t> </w:t>
      </w:r>
      <w:r w:rsidRPr="00E84C49">
        <w:t>písm</w:t>
      </w:r>
      <w:r w:rsidR="00A50E3E" w:rsidRPr="00E84C49">
        <w:t xml:space="preserve">. </w:t>
      </w:r>
      <w:r w:rsidRPr="00E84C49">
        <w:t>e</w:t>
      </w:r>
      <w:r w:rsidR="00A50E3E" w:rsidRPr="00E84C49">
        <w:t>)</w:t>
      </w:r>
      <w:r w:rsidRPr="00E84C49">
        <w:t xml:space="preserve"> môže byť podmienečne odložené na sk</w:t>
      </w:r>
      <w:r w:rsidRPr="00E84C49">
        <w:t>ú</w:t>
      </w:r>
      <w:r w:rsidR="00A50E3E" w:rsidRPr="00E84C49">
        <w:t>šobnú dobu 1</w:t>
      </w:r>
      <w:r w:rsidRPr="00E84C49">
        <w:t xml:space="preserve"> rok.</w:t>
      </w:r>
    </w:p>
    <w:p w:rsidR="00A50E3E" w:rsidRPr="00E84C49" w:rsidRDefault="00A50E3E" w:rsidP="0088231D">
      <w:pPr>
        <w:widowControl w:val="0"/>
        <w:autoSpaceDE w:val="0"/>
        <w:autoSpaceDN w:val="0"/>
        <w:adjustRightInd w:val="0"/>
        <w:rPr>
          <w:rFonts w:cs="Arial"/>
          <w:szCs w:val="20"/>
        </w:rPr>
      </w:pPr>
    </w:p>
    <w:p w:rsidR="007535F7" w:rsidRPr="00E84C49" w:rsidRDefault="007535F7" w:rsidP="00A50E3E">
      <w:pPr>
        <w:widowControl w:val="0"/>
        <w:autoSpaceDE w:val="0"/>
        <w:autoSpaceDN w:val="0"/>
        <w:adjustRightInd w:val="0"/>
        <w:jc w:val="center"/>
        <w:rPr>
          <w:rFonts w:cs="Arial"/>
          <w:b/>
          <w:szCs w:val="20"/>
        </w:rPr>
      </w:pPr>
      <w:r w:rsidRPr="00E84C49">
        <w:rPr>
          <w:rFonts w:cs="Arial"/>
          <w:b/>
          <w:szCs w:val="20"/>
        </w:rPr>
        <w:t>§7</w:t>
      </w:r>
    </w:p>
    <w:p w:rsidR="00A50E3E" w:rsidRPr="00E84C49" w:rsidRDefault="00A50E3E" w:rsidP="0088231D">
      <w:pPr>
        <w:widowControl w:val="0"/>
        <w:autoSpaceDE w:val="0"/>
        <w:autoSpaceDN w:val="0"/>
        <w:adjustRightInd w:val="0"/>
        <w:rPr>
          <w:rFonts w:cs="Arial"/>
          <w:szCs w:val="20"/>
        </w:rPr>
      </w:pPr>
    </w:p>
    <w:p w:rsidR="00ED0B57" w:rsidRPr="00E84C49" w:rsidRDefault="007535F7" w:rsidP="00D30B89">
      <w:pPr>
        <w:pStyle w:val="Odsek1"/>
        <w:numPr>
          <w:ilvl w:val="0"/>
          <w:numId w:val="232"/>
        </w:numPr>
        <w:ind w:left="357" w:hanging="357"/>
      </w:pPr>
      <w:r w:rsidRPr="00E84C49">
        <w:t>Pri určení disciplinárneho opatrenia prihliadne disciplinárny orgán na závažnosť discipliná</w:t>
      </w:r>
      <w:r w:rsidRPr="00E84C49">
        <w:softHyphen/>
        <w:t>rneho previnenia, na jeho opakovanie a na predpoklady na nápravu a pomery obvineného.</w:t>
      </w:r>
    </w:p>
    <w:p w:rsidR="007535F7" w:rsidRPr="00E84C49" w:rsidRDefault="007535F7" w:rsidP="00D30B89">
      <w:pPr>
        <w:pStyle w:val="Odsek1"/>
        <w:numPr>
          <w:ilvl w:val="0"/>
          <w:numId w:val="232"/>
        </w:numPr>
        <w:ind w:left="357" w:hanging="357"/>
      </w:pPr>
      <w:r w:rsidRPr="00E84C49">
        <w:t>V jednom disciplinárnom konaní možno uložiť zajedno disciplinárne previnenie len jedno discipl</w:t>
      </w:r>
      <w:r w:rsidRPr="00E84C49">
        <w:t>i</w:t>
      </w:r>
      <w:r w:rsidRPr="00E84C49">
        <w:t>nárne opatrenie. Ak obvinený nerešpektuje právoplatne uložené disciplinárne opatrenie, môže mu disciplinárny orgán uložiť prísnejšie disciplinárne opatrenie.</w:t>
      </w:r>
    </w:p>
    <w:p w:rsidR="007535F7" w:rsidRPr="00E84C49" w:rsidRDefault="007535F7" w:rsidP="0088231D">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P</w:t>
      </w:r>
      <w:r w:rsidR="00D1351E" w:rsidRPr="00E84C49">
        <w:rPr>
          <w:rFonts w:cs="Arial"/>
          <w:b/>
          <w:szCs w:val="20"/>
        </w:rPr>
        <w:t>remlčanie</w:t>
      </w:r>
    </w:p>
    <w:p w:rsidR="00A50E3E" w:rsidRPr="00E84C49" w:rsidRDefault="00A50E3E" w:rsidP="0088231D">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§8</w:t>
      </w:r>
    </w:p>
    <w:p w:rsidR="00A50E3E" w:rsidRPr="00E84C49" w:rsidRDefault="00A50E3E" w:rsidP="0088231D">
      <w:pPr>
        <w:widowControl w:val="0"/>
        <w:autoSpaceDE w:val="0"/>
        <w:autoSpaceDN w:val="0"/>
        <w:adjustRightInd w:val="0"/>
        <w:rPr>
          <w:rFonts w:cs="Arial"/>
          <w:szCs w:val="20"/>
        </w:rPr>
      </w:pPr>
    </w:p>
    <w:p w:rsidR="000D0BF6" w:rsidRDefault="007535F7" w:rsidP="00D30B89">
      <w:pPr>
        <w:pStyle w:val="Odsek1"/>
        <w:numPr>
          <w:ilvl w:val="0"/>
          <w:numId w:val="344"/>
        </w:numPr>
        <w:ind w:left="357" w:hanging="357"/>
      </w:pPr>
      <w:r w:rsidRPr="000D0BF6">
        <w:t xml:space="preserve">Disciplinárne previnenie sa premlčí uplynutím premlčacej doby, ktorá je </w:t>
      </w:r>
      <w:r w:rsidR="008B14AA" w:rsidRPr="000D0BF6">
        <w:t>tri</w:t>
      </w:r>
      <w:r w:rsidRPr="000D0BF6">
        <w:t xml:space="preserve"> roky a začína ply</w:t>
      </w:r>
      <w:r w:rsidRPr="000D0BF6">
        <w:softHyphen/>
        <w:t>núť dňom spáchania disciplinárneho previnenia</w:t>
      </w:r>
      <w:r w:rsidR="00D1351E" w:rsidRPr="000D0BF6">
        <w:t>.</w:t>
      </w:r>
      <w:r w:rsidR="00075B64" w:rsidRPr="000D0BF6">
        <w:rPr>
          <w:rFonts w:eastAsia="Lucida Sans Unicode"/>
        </w:rPr>
        <w:t>Ak kňaz alebo diakon, ktorého manželstvo bolo z</w:t>
      </w:r>
      <w:r w:rsidR="003E1B5C">
        <w:rPr>
          <w:rFonts w:eastAsia="Lucida Sans Unicode"/>
        </w:rPr>
        <w:t> </w:t>
      </w:r>
      <w:r w:rsidR="00075B64" w:rsidRPr="000D0BF6">
        <w:rPr>
          <w:rFonts w:eastAsia="Lucida Sans Unicode"/>
        </w:rPr>
        <w:t xml:space="preserve">akýchkoľvek dôvodov rozvedené, nepožiada do 30 dní od právoplatnosti rozhodnutia o rozvode o disciplinárne konanie voči svojej osobe, dopúšťa sa ďalšieho disciplinárneho previnenia, ktoré spôsobí, že premlčacia doba sa preruší. Disciplinárny priestupok rozvodu je takto nepremlčateľný. </w:t>
      </w:r>
      <w:r w:rsidRPr="000D0BF6">
        <w:t>Plynutie premlčacej doby sa prerušuje začatím dis</w:t>
      </w:r>
      <w:r w:rsidRPr="000D0BF6">
        <w:softHyphen/>
        <w:t>ciplinárneho konania alebo spáchaním ďalšieho disciplinárneho previnenia</w:t>
      </w:r>
      <w:r w:rsidR="00D1351E" w:rsidRPr="000D0BF6">
        <w:t>.</w:t>
      </w:r>
    </w:p>
    <w:p w:rsidR="008B14AA" w:rsidRPr="000D0BF6" w:rsidRDefault="008B14AA" w:rsidP="00D30B89">
      <w:pPr>
        <w:pStyle w:val="Odsek1"/>
        <w:numPr>
          <w:ilvl w:val="0"/>
          <w:numId w:val="344"/>
        </w:numPr>
        <w:ind w:left="357" w:hanging="357"/>
      </w:pPr>
      <w:r w:rsidRPr="000D0BF6">
        <w:t>Ak v súvislosti s disciplinárnym previnením došlo ku škode, ktorá bola spôsobená úmyselne alebo zmluvou alebo dohodou alebo iným dvoj- a viacstranným právnym úkonom, ktorý podlieha regi</w:t>
      </w:r>
      <w:r w:rsidRPr="000D0BF6">
        <w:t>s</w:t>
      </w:r>
      <w:r w:rsidRPr="000D0BF6">
        <w:t>trácii alebo vkladu štátnymi orgánmi pre evidenciu zmeny vlastníctva, disciplinárne previnenie sa premlčí po uplynutí desiatich rokov odo dňa, keď došlo k udalosti, z ktorej škoda vznikla.</w:t>
      </w:r>
    </w:p>
    <w:p w:rsidR="00D1351E" w:rsidRPr="00E84C49" w:rsidRDefault="00D1351E" w:rsidP="00491B38">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Z</w:t>
      </w:r>
      <w:r w:rsidR="00D1351E" w:rsidRPr="00E84C49">
        <w:rPr>
          <w:rFonts w:cs="Arial"/>
          <w:b/>
          <w:szCs w:val="20"/>
        </w:rPr>
        <w:t>ahladenie disciplinárneho opatrenia</w:t>
      </w:r>
    </w:p>
    <w:p w:rsidR="00D1351E" w:rsidRPr="00E84C49" w:rsidRDefault="00D1351E" w:rsidP="00491B38">
      <w:pPr>
        <w:widowControl w:val="0"/>
        <w:autoSpaceDE w:val="0"/>
        <w:autoSpaceDN w:val="0"/>
        <w:adjustRightInd w:val="0"/>
        <w:rPr>
          <w:rFonts w:cs="Arial"/>
          <w:szCs w:val="20"/>
        </w:rPr>
      </w:pPr>
    </w:p>
    <w:p w:rsidR="007535F7" w:rsidRPr="00E84C49" w:rsidRDefault="007535F7" w:rsidP="00D1351E">
      <w:pPr>
        <w:widowControl w:val="0"/>
        <w:autoSpaceDE w:val="0"/>
        <w:autoSpaceDN w:val="0"/>
        <w:adjustRightInd w:val="0"/>
        <w:jc w:val="center"/>
        <w:rPr>
          <w:rFonts w:cs="Arial"/>
          <w:b/>
          <w:szCs w:val="20"/>
        </w:rPr>
      </w:pPr>
      <w:r w:rsidRPr="00E84C49">
        <w:rPr>
          <w:rFonts w:cs="Arial"/>
          <w:b/>
          <w:szCs w:val="20"/>
        </w:rPr>
        <w:t>§9</w:t>
      </w:r>
    </w:p>
    <w:p w:rsidR="00D1351E" w:rsidRPr="00E84C49" w:rsidRDefault="00D1351E" w:rsidP="00491B38">
      <w:pPr>
        <w:widowControl w:val="0"/>
        <w:autoSpaceDE w:val="0"/>
        <w:autoSpaceDN w:val="0"/>
        <w:adjustRightInd w:val="0"/>
        <w:rPr>
          <w:rFonts w:cs="Arial"/>
          <w:szCs w:val="20"/>
        </w:rPr>
      </w:pPr>
    </w:p>
    <w:p w:rsidR="00ED0B57" w:rsidRPr="00E84C49" w:rsidRDefault="007535F7" w:rsidP="00D30B89">
      <w:pPr>
        <w:pStyle w:val="Odsek1"/>
        <w:numPr>
          <w:ilvl w:val="0"/>
          <w:numId w:val="233"/>
        </w:numPr>
        <w:ind w:left="357" w:hanging="357"/>
      </w:pPr>
      <w:r w:rsidRPr="00E84C49">
        <w:t>Disciplinárne opatrenie sa zahladí po troch rokoch od právoplatnosti disciplinárneho roz</w:t>
      </w:r>
      <w:r w:rsidRPr="00E84C49">
        <w:softHyphen/>
        <w:t>hodnutia, ak sa obvinený nedopustil iného disciplinárneho previnenia</w:t>
      </w:r>
      <w:r w:rsidR="005E55C6" w:rsidRPr="00E84C49">
        <w:t>.</w:t>
      </w:r>
      <w:r w:rsidRPr="00E84C49">
        <w:t xml:space="preserve"> Ak obvinený nerešpektuje ulo</w:t>
      </w:r>
      <w:r w:rsidRPr="00E84C49">
        <w:softHyphen/>
        <w:t>žené disciplinárne opatrenie, premlčacia doba nezačne plynúť skôr, ako sato stane.</w:t>
      </w:r>
    </w:p>
    <w:p w:rsidR="00ED0B57" w:rsidRPr="00E84C49" w:rsidRDefault="007535F7" w:rsidP="00D30B89">
      <w:pPr>
        <w:pStyle w:val="Odsek1"/>
        <w:numPr>
          <w:ilvl w:val="0"/>
          <w:numId w:val="233"/>
        </w:numPr>
        <w:ind w:left="357" w:hanging="357"/>
      </w:pPr>
      <w:r w:rsidRPr="00E84C49">
        <w:t>Disciplinárne opatrenie práva vykonávať kňazskú a diakonskú službu a vylúčenie z cirkvi sa nez</w:t>
      </w:r>
      <w:r w:rsidRPr="00E84C49">
        <w:t>a</w:t>
      </w:r>
      <w:r w:rsidR="005E55C6" w:rsidRPr="00E84C49">
        <w:t>hl</w:t>
      </w:r>
      <w:r w:rsidRPr="00E84C49">
        <w:t>adzuje.</w:t>
      </w:r>
    </w:p>
    <w:p w:rsidR="007535F7" w:rsidRPr="00E84C49" w:rsidRDefault="007535F7" w:rsidP="00D30B89">
      <w:pPr>
        <w:pStyle w:val="Odsek1"/>
        <w:numPr>
          <w:ilvl w:val="0"/>
          <w:numId w:val="233"/>
        </w:numPr>
        <w:ind w:left="357" w:hanging="357"/>
      </w:pPr>
      <w:r w:rsidRPr="00E84C49">
        <w:t>Ak bolo odsúdenie zahladené, hľadí sa na obvineného akoby nebol disciplinárne stíhaný.</w:t>
      </w:r>
    </w:p>
    <w:p w:rsidR="00D1351E" w:rsidRPr="00E84C49" w:rsidRDefault="00D1351E" w:rsidP="0088231D">
      <w:pPr>
        <w:widowControl w:val="0"/>
        <w:autoSpaceDE w:val="0"/>
        <w:autoSpaceDN w:val="0"/>
        <w:adjustRightInd w:val="0"/>
        <w:rPr>
          <w:rFonts w:cs="Arial"/>
          <w:szCs w:val="20"/>
        </w:rPr>
      </w:pPr>
    </w:p>
    <w:p w:rsidR="007535F7" w:rsidRPr="00E84C49" w:rsidRDefault="007535F7" w:rsidP="005E55C6">
      <w:pPr>
        <w:widowControl w:val="0"/>
        <w:autoSpaceDE w:val="0"/>
        <w:autoSpaceDN w:val="0"/>
        <w:adjustRightInd w:val="0"/>
        <w:jc w:val="center"/>
        <w:rPr>
          <w:rFonts w:cs="Arial"/>
          <w:b/>
          <w:szCs w:val="20"/>
        </w:rPr>
      </w:pPr>
      <w:r w:rsidRPr="00E84C49">
        <w:rPr>
          <w:rFonts w:cs="Arial"/>
          <w:b/>
          <w:szCs w:val="20"/>
        </w:rPr>
        <w:t>Z</w:t>
      </w:r>
      <w:r w:rsidR="005E55C6" w:rsidRPr="00E84C49">
        <w:rPr>
          <w:rFonts w:cs="Arial"/>
          <w:b/>
          <w:szCs w:val="20"/>
        </w:rPr>
        <w:t>áverečné ustanovenie</w:t>
      </w:r>
    </w:p>
    <w:p w:rsidR="00D1351E" w:rsidRPr="00E84C49" w:rsidRDefault="00D1351E" w:rsidP="0088231D">
      <w:pPr>
        <w:widowControl w:val="0"/>
        <w:autoSpaceDE w:val="0"/>
        <w:autoSpaceDN w:val="0"/>
        <w:adjustRightInd w:val="0"/>
        <w:rPr>
          <w:rFonts w:cs="Arial"/>
          <w:szCs w:val="20"/>
        </w:rPr>
      </w:pPr>
    </w:p>
    <w:p w:rsidR="007535F7" w:rsidRPr="00E84C49" w:rsidRDefault="00D1351E" w:rsidP="005E55C6">
      <w:pPr>
        <w:widowControl w:val="0"/>
        <w:autoSpaceDE w:val="0"/>
        <w:autoSpaceDN w:val="0"/>
        <w:adjustRightInd w:val="0"/>
        <w:jc w:val="center"/>
        <w:rPr>
          <w:rFonts w:cs="Arial"/>
          <w:b/>
          <w:szCs w:val="20"/>
        </w:rPr>
      </w:pPr>
      <w:r w:rsidRPr="00E84C49">
        <w:rPr>
          <w:rFonts w:cs="Arial"/>
          <w:b/>
          <w:szCs w:val="20"/>
        </w:rPr>
        <w:t>§ 10</w:t>
      </w:r>
    </w:p>
    <w:p w:rsidR="00D1351E" w:rsidRPr="00E84C49" w:rsidRDefault="00D1351E" w:rsidP="0088231D">
      <w:pPr>
        <w:widowControl w:val="0"/>
        <w:autoSpaceDE w:val="0"/>
        <w:autoSpaceDN w:val="0"/>
        <w:adjustRightInd w:val="0"/>
        <w:rPr>
          <w:rFonts w:cs="Arial"/>
          <w:szCs w:val="20"/>
        </w:rPr>
      </w:pPr>
    </w:p>
    <w:p w:rsidR="007535F7" w:rsidRPr="00E84C49" w:rsidRDefault="007535F7" w:rsidP="00491B38">
      <w:pPr>
        <w:widowControl w:val="0"/>
        <w:autoSpaceDE w:val="0"/>
        <w:autoSpaceDN w:val="0"/>
        <w:adjustRightInd w:val="0"/>
        <w:rPr>
          <w:rFonts w:cs="Arial"/>
          <w:szCs w:val="20"/>
        </w:rPr>
      </w:pPr>
      <w:r w:rsidRPr="00E84C49">
        <w:rPr>
          <w:rFonts w:cs="Arial"/>
          <w:szCs w:val="20"/>
        </w:rPr>
        <w:t>Tento cirkevný zákon nadobúda platnosť dňom prijatia a účinnosť dňom publikovania v Zbierke ci</w:t>
      </w:r>
      <w:r w:rsidRPr="00E84C49">
        <w:rPr>
          <w:rFonts w:cs="Arial"/>
          <w:szCs w:val="20"/>
        </w:rPr>
        <w:t>r</w:t>
      </w:r>
      <w:r w:rsidRPr="00E84C49">
        <w:rPr>
          <w:rFonts w:cs="Arial"/>
          <w:szCs w:val="20"/>
        </w:rPr>
        <w:t>kevnoprávnych predpisov.</w:t>
      </w:r>
    </w:p>
    <w:p w:rsidR="007535F7" w:rsidRPr="00E84C49" w:rsidRDefault="007535F7" w:rsidP="00732BEA">
      <w:pPr>
        <w:widowControl w:val="0"/>
        <w:jc w:val="center"/>
        <w:rPr>
          <w:rFonts w:cs="Arial"/>
          <w:b/>
          <w:caps/>
          <w:szCs w:val="20"/>
        </w:rPr>
      </w:pPr>
    </w:p>
    <w:p w:rsidR="006826E9" w:rsidRPr="00E84C49" w:rsidRDefault="00796B8B" w:rsidP="00836014">
      <w:pPr>
        <w:pStyle w:val="Nadpis2"/>
        <w:rPr>
          <w:rFonts w:cs="Arial"/>
        </w:rPr>
      </w:pPr>
      <w:r w:rsidRPr="00E84C49">
        <w:br w:type="page"/>
      </w:r>
      <w:bookmarkStart w:id="112" w:name="cz_4_08"/>
      <w:bookmarkStart w:id="113" w:name="_Toc36382916"/>
      <w:bookmarkEnd w:id="112"/>
      <w:r w:rsidR="006826E9" w:rsidRPr="00E84C49">
        <w:lastRenderedPageBreak/>
        <w:t xml:space="preserve">Cirkevný zákon č. </w:t>
      </w:r>
      <w:r w:rsidR="006826E9" w:rsidRPr="00E84C49">
        <w:rPr>
          <w:rStyle w:val="tl10bTunervenVetkypsmenvek"/>
          <w:b/>
          <w:color w:val="auto"/>
        </w:rPr>
        <w:t>4/2008</w:t>
      </w:r>
      <w:r w:rsidR="006826E9" w:rsidRPr="00E84C49">
        <w:rPr>
          <w:rFonts w:cs="Arial"/>
        </w:rPr>
        <w:t>o</w:t>
      </w:r>
      <w:r w:rsidR="0086799F" w:rsidRPr="00E84C49">
        <w:rPr>
          <w:rFonts w:cs="Arial"/>
        </w:rPr>
        <w:t> </w:t>
      </w:r>
      <w:r w:rsidR="006826E9" w:rsidRPr="00E84C49">
        <w:rPr>
          <w:rFonts w:cs="Arial"/>
        </w:rPr>
        <w:t>sťažnostiach</w:t>
      </w:r>
      <w:bookmarkEnd w:id="113"/>
    </w:p>
    <w:p w:rsidR="0086799F" w:rsidRPr="00E84C49" w:rsidRDefault="0086799F" w:rsidP="00732BEA">
      <w:pPr>
        <w:widowControl w:val="0"/>
        <w:jc w:val="center"/>
        <w:rPr>
          <w:rFonts w:cs="Arial"/>
          <w:b/>
          <w:szCs w:val="20"/>
        </w:rPr>
      </w:pPr>
      <w:r w:rsidRPr="00E84C49">
        <w:rPr>
          <w:rFonts w:cs="Arial"/>
          <w:b/>
          <w:szCs w:val="20"/>
        </w:rPr>
        <w:t>znení cirkevného zákona č. 3/2009</w:t>
      </w:r>
    </w:p>
    <w:p w:rsidR="006826E9" w:rsidRPr="00E84C49" w:rsidRDefault="006826E9" w:rsidP="006826E9">
      <w:pPr>
        <w:widowControl w:val="0"/>
        <w:rPr>
          <w:rFonts w:cs="Arial"/>
          <w:b/>
          <w:szCs w:val="20"/>
        </w:rPr>
      </w:pPr>
    </w:p>
    <w:p w:rsidR="006826E9" w:rsidRPr="00E84C49" w:rsidRDefault="006826E9" w:rsidP="0088231D">
      <w:pPr>
        <w:widowControl w:val="0"/>
        <w:autoSpaceDE w:val="0"/>
        <w:autoSpaceDN w:val="0"/>
        <w:adjustRightInd w:val="0"/>
        <w:rPr>
          <w:szCs w:val="20"/>
        </w:rPr>
      </w:pPr>
      <w:r w:rsidRPr="00E84C49">
        <w:rPr>
          <w:szCs w:val="20"/>
        </w:rPr>
        <w:t>Synoda Evanjelickej cirkvi augsburského vyznania na Slovensku vydáva tento cirkevný zákon.</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Základné ustanovenia</w:t>
      </w:r>
    </w:p>
    <w:p w:rsidR="006826E9" w:rsidRPr="00E84C49" w:rsidRDefault="006826E9" w:rsidP="006826E9">
      <w:pPr>
        <w:widowControl w:val="0"/>
        <w:autoSpaceDE w:val="0"/>
        <w:autoSpaceDN w:val="0"/>
        <w:adjustRightInd w:val="0"/>
        <w:jc w:val="center"/>
        <w:rPr>
          <w:b/>
          <w:szCs w:val="20"/>
        </w:rPr>
      </w:pPr>
    </w:p>
    <w:p w:rsidR="006826E9" w:rsidRPr="00E84C49" w:rsidRDefault="006826E9" w:rsidP="006826E9">
      <w:pPr>
        <w:widowControl w:val="0"/>
        <w:autoSpaceDE w:val="0"/>
        <w:autoSpaceDN w:val="0"/>
        <w:adjustRightInd w:val="0"/>
        <w:jc w:val="center"/>
        <w:rPr>
          <w:b/>
          <w:szCs w:val="20"/>
        </w:rPr>
      </w:pPr>
      <w:r w:rsidRPr="00E84C49">
        <w:rPr>
          <w:b/>
          <w:szCs w:val="20"/>
        </w:rPr>
        <w:t>§ 1</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Tento cirkevný zákon upravuje postup pri podávaní, prijímaní, evidovaní, vybavovaní a kontrole vyb</w:t>
      </w:r>
      <w:r w:rsidRPr="00E84C49">
        <w:rPr>
          <w:szCs w:val="20"/>
        </w:rPr>
        <w:t>a</w:t>
      </w:r>
      <w:r w:rsidRPr="00E84C49">
        <w:rPr>
          <w:szCs w:val="20"/>
        </w:rPr>
        <w:t>vovania sťažností členov Evanjelickej cirkvi a. v. na Slovensku (ďalej len člen cirkvi).</w:t>
      </w:r>
    </w:p>
    <w:p w:rsidR="006826E9" w:rsidRPr="00E84C49" w:rsidRDefault="006826E9" w:rsidP="006826E9">
      <w:pPr>
        <w:widowControl w:val="0"/>
        <w:autoSpaceDE w:val="0"/>
        <w:autoSpaceDN w:val="0"/>
        <w:adjustRightInd w:val="0"/>
        <w:ind w:firstLine="36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2</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rPr>
          <w:szCs w:val="20"/>
        </w:rPr>
      </w:pPr>
      <w:r w:rsidRPr="00E84C49">
        <w:rPr>
          <w:szCs w:val="20"/>
        </w:rPr>
        <w:t>Podľa tohto cirkevného zákona prijímajú, evidujú, vybavujú a kontrolujú vybavovanie sťažností:</w:t>
      </w:r>
    </w:p>
    <w:p w:rsidR="00103DBD" w:rsidRPr="00E84C49" w:rsidRDefault="006826E9" w:rsidP="00D30B89">
      <w:pPr>
        <w:pStyle w:val="Odseka"/>
        <w:numPr>
          <w:ilvl w:val="0"/>
          <w:numId w:val="234"/>
        </w:numPr>
        <w:ind w:left="357" w:hanging="357"/>
      </w:pPr>
      <w:r w:rsidRPr="00E84C49">
        <w:t>orgány Evanjelickej cirkvi a. v. na Slovensku</w:t>
      </w:r>
    </w:p>
    <w:p w:rsidR="006826E9" w:rsidRPr="00E84C49" w:rsidRDefault="006826E9" w:rsidP="00D30B89">
      <w:pPr>
        <w:pStyle w:val="Odseka"/>
        <w:numPr>
          <w:ilvl w:val="0"/>
          <w:numId w:val="234"/>
        </w:numPr>
        <w:ind w:left="357" w:hanging="357"/>
      </w:pPr>
      <w:r w:rsidRPr="00E84C49">
        <w:t>orgány cirkevných organizačných jednotiek (ďalej len orgány COJ)</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3</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rPr>
          <w:szCs w:val="20"/>
        </w:rPr>
      </w:pPr>
      <w:r w:rsidRPr="00E84C49">
        <w:rPr>
          <w:szCs w:val="20"/>
        </w:rPr>
        <w:t>Sťažnosť je podanie člena cirkvi (ďalej len „sťažovateľ“), ktorým:</w:t>
      </w:r>
    </w:p>
    <w:p w:rsidR="005016AC" w:rsidRPr="00E84C49" w:rsidRDefault="006826E9" w:rsidP="00D30B89">
      <w:pPr>
        <w:pStyle w:val="Odseka"/>
        <w:numPr>
          <w:ilvl w:val="0"/>
          <w:numId w:val="235"/>
        </w:numPr>
        <w:ind w:left="357" w:hanging="357"/>
      </w:pPr>
      <w:r w:rsidRPr="00E84C49">
        <w:t>sa domáha ochrany svojich práv alebo právom chránených záujmov, pretože došlo k ich poruš</w:t>
      </w:r>
      <w:r w:rsidRPr="00E84C49">
        <w:t>e</w:t>
      </w:r>
      <w:r w:rsidRPr="00E84C49">
        <w:t>niu alebo k ohrozeniu činnosťou alebo nečinnosťou (ďalej len „činnosť") orgánu COJ</w:t>
      </w:r>
    </w:p>
    <w:p w:rsidR="006826E9" w:rsidRPr="00E84C49" w:rsidRDefault="006826E9" w:rsidP="00D30B89">
      <w:pPr>
        <w:pStyle w:val="Odseka"/>
        <w:numPr>
          <w:ilvl w:val="0"/>
          <w:numId w:val="235"/>
        </w:numPr>
        <w:ind w:left="357" w:hanging="357"/>
      </w:pPr>
      <w:r w:rsidRPr="00E84C49">
        <w:t>upozorňuje na konkrétne nedostatky, najmä na porušenie cirkevných právnych predpisov, ktorých odstránenie si vyžaduje zásah príslušného orgánu COJ</w:t>
      </w:r>
    </w:p>
    <w:p w:rsidR="006826E9" w:rsidRPr="00E84C49" w:rsidRDefault="006826E9" w:rsidP="006826E9">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4</w:t>
      </w:r>
    </w:p>
    <w:p w:rsidR="006826E9" w:rsidRPr="00E84C49" w:rsidRDefault="006826E9" w:rsidP="006826E9">
      <w:pPr>
        <w:widowControl w:val="0"/>
        <w:autoSpaceDE w:val="0"/>
        <w:autoSpaceDN w:val="0"/>
        <w:adjustRightInd w:val="0"/>
        <w:rPr>
          <w:szCs w:val="20"/>
        </w:rPr>
      </w:pPr>
    </w:p>
    <w:p w:rsidR="006826E9" w:rsidRPr="00E84C49" w:rsidRDefault="006826E9" w:rsidP="00D30B89">
      <w:pPr>
        <w:pStyle w:val="Odsek1"/>
        <w:numPr>
          <w:ilvl w:val="0"/>
          <w:numId w:val="382"/>
        </w:numPr>
        <w:ind w:left="357" w:hanging="357"/>
      </w:pPr>
      <w:r w:rsidRPr="00E84C49">
        <w:t>Za sťažnosť podľa tohto zákona sa nepovažuje podanie:</w:t>
      </w:r>
    </w:p>
    <w:p w:rsidR="005016AC" w:rsidRPr="00E84C49" w:rsidRDefault="006826E9" w:rsidP="00D30B89">
      <w:pPr>
        <w:pStyle w:val="Odseka"/>
        <w:numPr>
          <w:ilvl w:val="0"/>
          <w:numId w:val="236"/>
        </w:numPr>
        <w:ind w:left="714" w:hanging="357"/>
      </w:pPr>
      <w:r w:rsidRPr="00E84C49">
        <w:t>člena cirkvi poslané orgánu COJ ako dopyt, ktorým s</w:t>
      </w:r>
      <w:r w:rsidR="00B93ECD" w:rsidRPr="00E84C49">
        <w:t>a nedomáha ochrany svojich práv</w:t>
      </w:r>
    </w:p>
    <w:p w:rsidR="005016AC" w:rsidRPr="00E84C49" w:rsidRDefault="006826E9" w:rsidP="00D30B89">
      <w:pPr>
        <w:pStyle w:val="Odseka"/>
        <w:numPr>
          <w:ilvl w:val="0"/>
          <w:numId w:val="236"/>
        </w:numPr>
        <w:ind w:left="714" w:hanging="357"/>
      </w:pPr>
      <w:r w:rsidRPr="00E84C49">
        <w:t>ktorého vybavovanie je upravené osobit</w:t>
      </w:r>
      <w:r w:rsidR="00B93ECD" w:rsidRPr="00E84C49">
        <w:t>ným cirkevným právnym predpisom</w:t>
      </w:r>
    </w:p>
    <w:p w:rsidR="0086799F" w:rsidRPr="00E84C49" w:rsidRDefault="0086799F" w:rsidP="00D30B89">
      <w:pPr>
        <w:pStyle w:val="Odseka"/>
        <w:numPr>
          <w:ilvl w:val="0"/>
          <w:numId w:val="236"/>
        </w:numPr>
        <w:ind w:left="714" w:hanging="357"/>
      </w:pPr>
      <w:r w:rsidRPr="00E84C49">
        <w:t>ktoré nebolo riadne písomne potvrdené svedectvom člena ECAV na Slovensku o predchádz</w:t>
      </w:r>
      <w:r w:rsidRPr="00E84C49">
        <w:t>a</w:t>
      </w:r>
      <w:r w:rsidRPr="00E84C49">
        <w:t>júcom rozhovore s tým, proti ktorému je sťažnosť smerovaná</w:t>
      </w:r>
    </w:p>
    <w:p w:rsidR="006826E9" w:rsidRPr="00E84C49" w:rsidRDefault="006826E9" w:rsidP="00884CFD">
      <w:pPr>
        <w:pStyle w:val="Odsek1"/>
      </w:pPr>
      <w:r w:rsidRPr="00E84C49">
        <w:t xml:space="preserve">Orgán COJ, ktorému bolo doručené podanie označené ako sťažnosť, a toto podanie podľa ods. </w:t>
      </w:r>
      <w:r w:rsidR="00B93ECD" w:rsidRPr="00E84C49">
        <w:t>1</w:t>
      </w:r>
      <w:r w:rsidRPr="00E84C49">
        <w:t xml:space="preserve"> písm. a)</w:t>
      </w:r>
      <w:r w:rsidR="0086799F" w:rsidRPr="00E84C49">
        <w:t>,</w:t>
      </w:r>
      <w:r w:rsidRPr="00E84C49">
        <w:t xml:space="preserve"> b) </w:t>
      </w:r>
      <w:r w:rsidR="0086799F" w:rsidRPr="00E84C49">
        <w:t xml:space="preserve">a c) </w:t>
      </w:r>
      <w:r w:rsidRPr="00E84C49">
        <w:t>nie je sťažnosťou, je povinný ho do 7 dní vrátiť s uvedením dôvodu tomu, kto ho podal.</w:t>
      </w:r>
    </w:p>
    <w:p w:rsidR="006826E9" w:rsidRPr="00E84C49" w:rsidRDefault="006826E9" w:rsidP="006826E9">
      <w:pPr>
        <w:widowControl w:val="0"/>
        <w:autoSpaceDE w:val="0"/>
        <w:autoSpaceDN w:val="0"/>
        <w:adjustRightInd w:val="0"/>
        <w:rPr>
          <w:szCs w:val="20"/>
        </w:rPr>
      </w:pPr>
    </w:p>
    <w:p w:rsidR="006826E9" w:rsidRPr="00E84C49" w:rsidRDefault="006826E9" w:rsidP="00466338">
      <w:pPr>
        <w:widowControl w:val="0"/>
        <w:autoSpaceDE w:val="0"/>
        <w:autoSpaceDN w:val="0"/>
        <w:adjustRightInd w:val="0"/>
        <w:jc w:val="center"/>
        <w:rPr>
          <w:b/>
          <w:szCs w:val="20"/>
        </w:rPr>
      </w:pPr>
      <w:r w:rsidRPr="00E84C49">
        <w:rPr>
          <w:b/>
          <w:szCs w:val="20"/>
        </w:rPr>
        <w:t>Podávanie sťažností</w:t>
      </w:r>
    </w:p>
    <w:p w:rsidR="006826E9" w:rsidRPr="00E84C49" w:rsidRDefault="006826E9" w:rsidP="006826E9">
      <w:pPr>
        <w:widowControl w:val="0"/>
        <w:autoSpaceDE w:val="0"/>
        <w:autoSpaceDN w:val="0"/>
        <w:adjustRightInd w:val="0"/>
        <w:jc w:val="center"/>
        <w:rPr>
          <w:b/>
          <w:szCs w:val="20"/>
        </w:rPr>
      </w:pPr>
    </w:p>
    <w:p w:rsidR="006826E9" w:rsidRPr="00E84C49" w:rsidRDefault="006826E9" w:rsidP="006826E9">
      <w:pPr>
        <w:widowControl w:val="0"/>
        <w:autoSpaceDE w:val="0"/>
        <w:autoSpaceDN w:val="0"/>
        <w:adjustRightInd w:val="0"/>
        <w:jc w:val="center"/>
        <w:rPr>
          <w:b/>
          <w:szCs w:val="20"/>
        </w:rPr>
      </w:pPr>
      <w:r w:rsidRPr="00E84C49">
        <w:rPr>
          <w:b/>
          <w:szCs w:val="20"/>
        </w:rPr>
        <w:t>§ 5</w:t>
      </w:r>
    </w:p>
    <w:p w:rsidR="006826E9" w:rsidRPr="00E84C49" w:rsidRDefault="006826E9" w:rsidP="0088231D">
      <w:pPr>
        <w:widowControl w:val="0"/>
        <w:autoSpaceDE w:val="0"/>
        <w:autoSpaceDN w:val="0"/>
        <w:adjustRightInd w:val="0"/>
        <w:rPr>
          <w:szCs w:val="20"/>
        </w:rPr>
      </w:pPr>
    </w:p>
    <w:p w:rsidR="006826E9" w:rsidRPr="00E84C49" w:rsidRDefault="006826E9" w:rsidP="00D30B89">
      <w:pPr>
        <w:pStyle w:val="Odsek1"/>
        <w:numPr>
          <w:ilvl w:val="0"/>
          <w:numId w:val="383"/>
        </w:numPr>
        <w:ind w:left="357" w:hanging="357"/>
      </w:pPr>
      <w:r w:rsidRPr="00E84C49">
        <w:t>Sťažnosť sa podáva príslušnému orgánu na vybavenie sťažnosti spravidla písomne.</w:t>
      </w:r>
    </w:p>
    <w:p w:rsidR="0086799F" w:rsidRPr="00E84C49" w:rsidRDefault="0086799F" w:rsidP="00DA7057">
      <w:pPr>
        <w:pStyle w:val="Odsek1"/>
      </w:pPr>
      <w:r w:rsidRPr="00E84C49">
        <w:t>Sťažovateľ podáva sťažnosť na ktoréhokoľvek člena ECAV na Slovensku len po predchádzaj</w:t>
      </w:r>
      <w:r w:rsidRPr="00E84C49">
        <w:t>ú</w:t>
      </w:r>
      <w:r w:rsidRPr="00E84C49">
        <w:t>com rozhovore s tým, proti ktorému je sťažnosť smerovaná, najprv medzi štyrmi očami, ak ne</w:t>
      </w:r>
      <w:r w:rsidRPr="00E84C49">
        <w:t>u</w:t>
      </w:r>
      <w:r w:rsidRPr="00E84C49">
        <w:t>poslúchne, tak so svedkom, aby v prípade nezjednania nápravy bolo možné podať o tom písomné svedectvo.</w:t>
      </w:r>
    </w:p>
    <w:p w:rsidR="006826E9" w:rsidRPr="00E84C49" w:rsidRDefault="006826E9" w:rsidP="00DA7057">
      <w:pPr>
        <w:pStyle w:val="Odsek1"/>
      </w:pPr>
      <w:r w:rsidRPr="00E84C49">
        <w:t>O ústnej sťažnosti, ktorú nemožno vybaviť hneď pri jej podaní, orgán, ktorý sťažnosť prijíma vyh</w:t>
      </w:r>
      <w:r w:rsidRPr="00E84C49">
        <w:t>o</w:t>
      </w:r>
      <w:r w:rsidRPr="00E84C49">
        <w:t>toví záznam, ktorý sťažovateľovi predloží na prečítanie a podpis. Na požiadanie sťažovateľa sa mu vydá rovnopis záznamu.</w:t>
      </w:r>
    </w:p>
    <w:p w:rsidR="006826E9" w:rsidRPr="00E84C49" w:rsidRDefault="006826E9" w:rsidP="00DA7057">
      <w:pPr>
        <w:pStyle w:val="Odsek1"/>
      </w:pPr>
      <w:r w:rsidRPr="00E84C49">
        <w:t>Sťažnosť adresovaná na meno člena predsedníctva príslušného orgánu COJ sa považuje za sťažnosť podanú príslušnému orgánu COJ.</w:t>
      </w:r>
    </w:p>
    <w:p w:rsidR="006826E9" w:rsidRPr="00E84C49" w:rsidRDefault="006826E9" w:rsidP="00DA7057">
      <w:pPr>
        <w:pStyle w:val="Odsek1"/>
      </w:pPr>
      <w:r w:rsidRPr="00E84C49">
        <w:t>Zo sťažnosti musí byť zrejmé, kto ju podáva. Musí obsahovať meno, priezvisko a adresu sťažov</w:t>
      </w:r>
      <w:r w:rsidRPr="00E84C49">
        <w:t>a</w:t>
      </w:r>
      <w:r w:rsidRPr="00E84C49">
        <w:t>teľa, predmet sťažnosti a čoho sa sťažovateľ domáha. Podanie, ktoré sa označuje ako sťažnosť, je potrebné vyhodnocovať vždy podľa obsahu a nie podľa pomenovania.</w:t>
      </w:r>
    </w:p>
    <w:p w:rsidR="006826E9" w:rsidRPr="00E84C49" w:rsidRDefault="006826E9" w:rsidP="00DA7057">
      <w:pPr>
        <w:pStyle w:val="Odsek1"/>
      </w:pPr>
      <w:r w:rsidRPr="00E84C49">
        <w:t>Ak sťažnosť nemá požadované náležitosti podľa ods. 4, nieje zrozumiteľná, alebo ak sú na jej náležité vybavenie potrebné údaje, ktoré sa v sťažnosti neuvádzajú, treba zabezpečiť ich dopln</w:t>
      </w:r>
      <w:r w:rsidRPr="00E84C49">
        <w:t>e</w:t>
      </w:r>
      <w:r w:rsidRPr="00E84C49">
        <w:t>nie v primeranej stanovenej lehote.</w:t>
      </w:r>
    </w:p>
    <w:p w:rsidR="006826E9" w:rsidRPr="00E84C49" w:rsidRDefault="006826E9" w:rsidP="00DA7057">
      <w:pPr>
        <w:pStyle w:val="Odsek1"/>
      </w:pPr>
      <w:r w:rsidRPr="00E84C49">
        <w:t>Ak sťažnosť podáva viac sťažovateľov spoločne a neurčí sa v nej, komu z nich sa majú doručovať písomnosti vo vybavovanej veci, všetky odosielané písomnosti sa doručujú tomu sťažovateľovi, ktorý sa v sťažnosti uvádza na prvom mieste.</w:t>
      </w:r>
    </w:p>
    <w:p w:rsidR="006826E9" w:rsidRPr="00E84C49" w:rsidRDefault="006826E9" w:rsidP="0088231D">
      <w:pPr>
        <w:widowControl w:val="0"/>
        <w:autoSpaceDE w:val="0"/>
        <w:autoSpaceDN w:val="0"/>
        <w:adjustRightInd w:val="0"/>
        <w:rPr>
          <w:szCs w:val="20"/>
        </w:rPr>
      </w:pPr>
    </w:p>
    <w:p w:rsidR="006826E9" w:rsidRPr="00E84C49" w:rsidRDefault="006826E9" w:rsidP="006826E9">
      <w:pPr>
        <w:widowControl w:val="0"/>
        <w:autoSpaceDE w:val="0"/>
        <w:autoSpaceDN w:val="0"/>
        <w:adjustRightInd w:val="0"/>
        <w:jc w:val="center"/>
        <w:rPr>
          <w:b/>
          <w:szCs w:val="20"/>
        </w:rPr>
      </w:pPr>
      <w:r w:rsidRPr="00E84C49">
        <w:rPr>
          <w:b/>
          <w:szCs w:val="20"/>
        </w:rPr>
        <w:t>§ 6</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Podanie sťažnosti sa nesmie stať podnetom ani dôvodom na vyvodzovanie dôsledkov, ktoré by sť</w:t>
      </w:r>
      <w:r w:rsidRPr="00E84C49">
        <w:rPr>
          <w:szCs w:val="20"/>
        </w:rPr>
        <w:t>a</w:t>
      </w:r>
      <w:r w:rsidRPr="00E84C49">
        <w:rPr>
          <w:szCs w:val="20"/>
        </w:rPr>
        <w:t>žovateľovi spôsobili akúkoľvek ujmu.</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Prijímanie sťažností</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7</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Orgány COJ uvedené v § 2 písm. a) a b) tohto zákona sú povinné prijímať sťažnosti. Prijaté sťažnosti, na ktorých vybavenie alebo prešetrenie nie sú príslušné, sú povinné bezodkladne postúpiť orgánu príslušnému na ich vybavenie a zároveň o tom upovedomiť sťažovateľa.</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Evidencia sťažností</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8</w:t>
      </w:r>
    </w:p>
    <w:p w:rsidR="006826E9" w:rsidRPr="00E84C49" w:rsidRDefault="006826E9" w:rsidP="0088231D">
      <w:pPr>
        <w:widowControl w:val="0"/>
        <w:autoSpaceDE w:val="0"/>
        <w:autoSpaceDN w:val="0"/>
        <w:adjustRightInd w:val="0"/>
        <w:rPr>
          <w:szCs w:val="20"/>
        </w:rPr>
      </w:pPr>
    </w:p>
    <w:p w:rsidR="006826E9" w:rsidRPr="00E84C49" w:rsidRDefault="006826E9" w:rsidP="00D30B89">
      <w:pPr>
        <w:pStyle w:val="Odsek1"/>
        <w:numPr>
          <w:ilvl w:val="0"/>
          <w:numId w:val="384"/>
        </w:numPr>
        <w:ind w:left="357" w:hanging="357"/>
      </w:pPr>
      <w:r w:rsidRPr="00E84C49">
        <w:t>Predsedníctvo orgánu COJ oprávňujúceho prijímanie sťažností je povinné zabezpečiť vedenie centrálnej evidencie podaných sťažností oddelene od evidencie ostatných písomnosti tak, aby p</w:t>
      </w:r>
      <w:r w:rsidRPr="00E84C49">
        <w:t>o</w:t>
      </w:r>
      <w:r w:rsidRPr="00E84C49">
        <w:t>skytovala údaje potrebné na kontrolu vybavovania sťažností. Evidencia musí obsahovať najmä ti</w:t>
      </w:r>
      <w:r w:rsidRPr="00E84C49">
        <w:t>e</w:t>
      </w:r>
      <w:r w:rsidRPr="00E84C49">
        <w:t>to údaje:</w:t>
      </w:r>
    </w:p>
    <w:p w:rsidR="00A17A52" w:rsidRPr="00E84C49" w:rsidRDefault="006826E9" w:rsidP="00D30B89">
      <w:pPr>
        <w:pStyle w:val="Odseka"/>
        <w:numPr>
          <w:ilvl w:val="0"/>
          <w:numId w:val="237"/>
        </w:numPr>
        <w:ind w:left="714" w:hanging="357"/>
      </w:pPr>
      <w:r w:rsidRPr="00E84C49">
        <w:t>dátum do</w:t>
      </w:r>
      <w:r w:rsidR="00B93ECD" w:rsidRPr="00E84C49">
        <w:t>ručenia sťažnosti</w:t>
      </w:r>
    </w:p>
    <w:p w:rsidR="00A17A52" w:rsidRPr="00E84C49" w:rsidRDefault="006826E9" w:rsidP="00D30B89">
      <w:pPr>
        <w:pStyle w:val="Odseka"/>
        <w:numPr>
          <w:ilvl w:val="0"/>
          <w:numId w:val="237"/>
        </w:numPr>
        <w:ind w:left="714" w:hanging="357"/>
      </w:pPr>
      <w:r w:rsidRPr="00E84C49">
        <w:t>meno,</w:t>
      </w:r>
      <w:r w:rsidR="00B93ECD" w:rsidRPr="00E84C49">
        <w:t xml:space="preserve"> priezvisko, adresu sťažovateľa</w:t>
      </w:r>
    </w:p>
    <w:p w:rsidR="00A17A52" w:rsidRPr="00E84C49" w:rsidRDefault="00B93ECD" w:rsidP="00D30B89">
      <w:pPr>
        <w:pStyle w:val="Odseka"/>
        <w:numPr>
          <w:ilvl w:val="0"/>
          <w:numId w:val="237"/>
        </w:numPr>
        <w:ind w:left="714" w:hanging="357"/>
      </w:pPr>
      <w:r w:rsidRPr="00E84C49">
        <w:t>predmet sťažnosti</w:t>
      </w:r>
    </w:p>
    <w:p w:rsidR="00A17A52" w:rsidRPr="00E84C49" w:rsidRDefault="00B93ECD" w:rsidP="00D30B89">
      <w:pPr>
        <w:pStyle w:val="Odseka"/>
        <w:numPr>
          <w:ilvl w:val="0"/>
          <w:numId w:val="237"/>
        </w:numPr>
        <w:ind w:left="714" w:hanging="357"/>
      </w:pPr>
      <w:r w:rsidRPr="00E84C49">
        <w:t>proti komu sťažnosť smeruje</w:t>
      </w:r>
    </w:p>
    <w:p w:rsidR="00A17A52" w:rsidRPr="00E84C49" w:rsidRDefault="006826E9" w:rsidP="00D30B89">
      <w:pPr>
        <w:pStyle w:val="Odseka"/>
        <w:numPr>
          <w:ilvl w:val="0"/>
          <w:numId w:val="237"/>
        </w:numPr>
        <w:ind w:left="714" w:hanging="357"/>
      </w:pPr>
      <w:r w:rsidRPr="00E84C49">
        <w:t>kedy a komu sa sťažnosť pridelila</w:t>
      </w:r>
      <w:r w:rsidR="00B93ECD" w:rsidRPr="00E84C49">
        <w:t xml:space="preserve"> alebo postúpila na prešetrenie</w:t>
      </w:r>
    </w:p>
    <w:p w:rsidR="00A17A52" w:rsidRPr="00E84C49" w:rsidRDefault="00B93ECD" w:rsidP="00D30B89">
      <w:pPr>
        <w:pStyle w:val="Odseka"/>
        <w:numPr>
          <w:ilvl w:val="0"/>
          <w:numId w:val="237"/>
        </w:numPr>
        <w:ind w:left="714" w:hanging="357"/>
      </w:pPr>
      <w:r w:rsidRPr="00E84C49">
        <w:t>výsledok prešetrenia</w:t>
      </w:r>
    </w:p>
    <w:p w:rsidR="00A17A52" w:rsidRPr="00E84C49" w:rsidRDefault="006826E9" w:rsidP="00D30B89">
      <w:pPr>
        <w:pStyle w:val="Odseka"/>
        <w:numPr>
          <w:ilvl w:val="0"/>
          <w:numId w:val="237"/>
        </w:numPr>
        <w:ind w:left="714" w:hanging="357"/>
      </w:pPr>
      <w:r w:rsidRPr="00E84C49">
        <w:t>prijaté o</w:t>
      </w:r>
      <w:r w:rsidR="00B93ECD" w:rsidRPr="00E84C49">
        <w:t>patrenia a termíny ich splnenia</w:t>
      </w:r>
    </w:p>
    <w:p w:rsidR="006826E9" w:rsidRPr="00E84C49" w:rsidRDefault="006826E9" w:rsidP="00D30B89">
      <w:pPr>
        <w:pStyle w:val="Odseka"/>
        <w:numPr>
          <w:ilvl w:val="0"/>
          <w:numId w:val="237"/>
        </w:numPr>
        <w:ind w:left="714" w:hanging="357"/>
      </w:pPr>
      <w:r w:rsidRPr="00E84C49">
        <w:t>dátum odoslania oznámenia sťažo</w:t>
      </w:r>
      <w:r w:rsidR="00B93ECD" w:rsidRPr="00E84C49">
        <w:t>vateľovi o výsledku prešetrenia</w:t>
      </w:r>
    </w:p>
    <w:p w:rsidR="00B93ECD" w:rsidRPr="00E84C49" w:rsidRDefault="00B93ECD" w:rsidP="00B93ECD">
      <w:pPr>
        <w:widowControl w:val="0"/>
        <w:autoSpaceDE w:val="0"/>
        <w:autoSpaceDN w:val="0"/>
        <w:adjustRightInd w:val="0"/>
        <w:rPr>
          <w:szCs w:val="20"/>
        </w:rPr>
      </w:pPr>
    </w:p>
    <w:p w:rsidR="006826E9" w:rsidRPr="00E84C49" w:rsidRDefault="006826E9" w:rsidP="00B175DD">
      <w:pPr>
        <w:widowControl w:val="0"/>
        <w:autoSpaceDE w:val="0"/>
        <w:autoSpaceDN w:val="0"/>
        <w:adjustRightInd w:val="0"/>
        <w:ind w:left="357"/>
        <w:rPr>
          <w:szCs w:val="20"/>
        </w:rPr>
      </w:pPr>
      <w:r w:rsidRPr="00E84C49">
        <w:rPr>
          <w:szCs w:val="20"/>
        </w:rPr>
        <w:t>Údaj o postúpení sťažnosti na vybavenie sa vyznačuje namiesto údaja uvedeného pod písm. e)</w:t>
      </w:r>
    </w:p>
    <w:p w:rsidR="006826E9" w:rsidRPr="00E84C49" w:rsidRDefault="006826E9" w:rsidP="00B175DD">
      <w:pPr>
        <w:widowControl w:val="0"/>
        <w:autoSpaceDE w:val="0"/>
        <w:autoSpaceDN w:val="0"/>
        <w:adjustRightInd w:val="0"/>
        <w:ind w:left="357"/>
        <w:rPr>
          <w:szCs w:val="20"/>
        </w:rPr>
      </w:pPr>
      <w:r w:rsidRPr="00E84C49">
        <w:rPr>
          <w:szCs w:val="20"/>
        </w:rPr>
        <w:t>a údaje pod písm. f) až h) sa v takom prípade neuvádzajú.</w:t>
      </w:r>
    </w:p>
    <w:p w:rsidR="00B93ECD" w:rsidRPr="00E84C49" w:rsidRDefault="00B93ECD" w:rsidP="00B93ECD">
      <w:pPr>
        <w:widowControl w:val="0"/>
        <w:autoSpaceDE w:val="0"/>
        <w:autoSpaceDN w:val="0"/>
        <w:adjustRightInd w:val="0"/>
        <w:rPr>
          <w:szCs w:val="20"/>
        </w:rPr>
      </w:pPr>
    </w:p>
    <w:p w:rsidR="006826E9" w:rsidRPr="00E84C49" w:rsidRDefault="006826E9" w:rsidP="00331711">
      <w:pPr>
        <w:pStyle w:val="Odsek1"/>
      </w:pPr>
      <w:r w:rsidRPr="00E84C49">
        <w:t>Opakovaná sťažnosť sa eviduje v roku, v ktorom bola doručená a predchádzajúca sťažnosť sa k</w:t>
      </w:r>
      <w:r w:rsidR="00A17A52" w:rsidRPr="00E84C49">
        <w:t> </w:t>
      </w:r>
      <w:r w:rsidRPr="00E84C49">
        <w:t>nej pripojí.</w:t>
      </w:r>
    </w:p>
    <w:p w:rsidR="006826E9" w:rsidRPr="00E84C49" w:rsidRDefault="006826E9" w:rsidP="00B93EC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Príslušnosť na vybavenie sťažnosti</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9</w:t>
      </w:r>
    </w:p>
    <w:p w:rsidR="006826E9" w:rsidRPr="00E84C49" w:rsidRDefault="006826E9" w:rsidP="0088231D">
      <w:pPr>
        <w:widowControl w:val="0"/>
        <w:autoSpaceDE w:val="0"/>
        <w:autoSpaceDN w:val="0"/>
        <w:adjustRightInd w:val="0"/>
        <w:rPr>
          <w:szCs w:val="20"/>
        </w:rPr>
      </w:pPr>
    </w:p>
    <w:p w:rsidR="00A05517" w:rsidRPr="00E84C49" w:rsidRDefault="006826E9" w:rsidP="00D30B89">
      <w:pPr>
        <w:pStyle w:val="Odsek1"/>
        <w:numPr>
          <w:ilvl w:val="0"/>
          <w:numId w:val="238"/>
        </w:numPr>
        <w:ind w:left="357" w:hanging="357"/>
      </w:pPr>
      <w:r w:rsidRPr="00E84C49">
        <w:t>Na vybavenie sťažnosti je príslušné predsedníctvo COJ. Ak sťažnosť smeruje proti členovi pre</w:t>
      </w:r>
      <w:r w:rsidRPr="00E84C49">
        <w:t>d</w:t>
      </w:r>
      <w:r w:rsidRPr="00E84C49">
        <w:t>sedníctva tejto COJ, sťažnosť vybavuje presbyterstvo tejto COJ.</w:t>
      </w:r>
    </w:p>
    <w:p w:rsidR="006826E9" w:rsidRPr="00E84C49" w:rsidRDefault="006826E9" w:rsidP="00D30B89">
      <w:pPr>
        <w:pStyle w:val="Odsek1"/>
        <w:numPr>
          <w:ilvl w:val="0"/>
          <w:numId w:val="238"/>
        </w:numPr>
        <w:ind w:left="357" w:hanging="357"/>
      </w:pPr>
      <w:r w:rsidRPr="00E84C49">
        <w:t>Člen predsedníctva príslušnej COJ, proti ktorému sťažnosť smeruje sa na prešetrovaní v pre</w:t>
      </w:r>
      <w:r w:rsidRPr="00E84C49">
        <w:t>d</w:t>
      </w:r>
      <w:r w:rsidRPr="00E84C49">
        <w:t>metnej veci nezúčastňuje.</w:t>
      </w:r>
    </w:p>
    <w:p w:rsidR="006826E9" w:rsidRPr="00E84C49" w:rsidRDefault="006826E9" w:rsidP="0088231D">
      <w:pPr>
        <w:widowControl w:val="0"/>
        <w:autoSpaceDE w:val="0"/>
        <w:autoSpaceDN w:val="0"/>
        <w:adjustRightInd w:val="0"/>
        <w:rPr>
          <w:szCs w:val="20"/>
        </w:rPr>
      </w:pPr>
    </w:p>
    <w:p w:rsidR="006826E9" w:rsidRPr="00E84C49" w:rsidRDefault="006826E9" w:rsidP="00B93ECD">
      <w:pPr>
        <w:widowControl w:val="0"/>
        <w:autoSpaceDE w:val="0"/>
        <w:autoSpaceDN w:val="0"/>
        <w:adjustRightInd w:val="0"/>
        <w:jc w:val="center"/>
        <w:rPr>
          <w:b/>
          <w:szCs w:val="20"/>
        </w:rPr>
      </w:pPr>
      <w:r w:rsidRPr="00E84C49">
        <w:rPr>
          <w:b/>
          <w:szCs w:val="20"/>
        </w:rPr>
        <w:t>Lehoty na vybavenie sťažnosti</w:t>
      </w:r>
    </w:p>
    <w:p w:rsidR="006826E9" w:rsidRPr="00E84C49" w:rsidRDefault="006826E9" w:rsidP="00B93ECD">
      <w:pPr>
        <w:widowControl w:val="0"/>
        <w:autoSpaceDE w:val="0"/>
        <w:autoSpaceDN w:val="0"/>
        <w:adjustRightInd w:val="0"/>
        <w:jc w:val="center"/>
        <w:rPr>
          <w:b/>
          <w:szCs w:val="20"/>
        </w:rPr>
      </w:pPr>
    </w:p>
    <w:p w:rsidR="006826E9" w:rsidRPr="00E84C49" w:rsidRDefault="006826E9" w:rsidP="00B93ECD">
      <w:pPr>
        <w:widowControl w:val="0"/>
        <w:autoSpaceDE w:val="0"/>
        <w:autoSpaceDN w:val="0"/>
        <w:adjustRightInd w:val="0"/>
        <w:jc w:val="center"/>
        <w:rPr>
          <w:b/>
          <w:szCs w:val="20"/>
        </w:rPr>
      </w:pPr>
      <w:r w:rsidRPr="00E84C49">
        <w:rPr>
          <w:b/>
          <w:szCs w:val="20"/>
        </w:rPr>
        <w:t>§ 10</w:t>
      </w:r>
    </w:p>
    <w:p w:rsidR="006826E9" w:rsidRPr="00E84C49" w:rsidRDefault="006826E9" w:rsidP="0088231D">
      <w:pPr>
        <w:widowControl w:val="0"/>
        <w:autoSpaceDE w:val="0"/>
        <w:autoSpaceDN w:val="0"/>
        <w:adjustRightInd w:val="0"/>
        <w:rPr>
          <w:szCs w:val="20"/>
        </w:rPr>
      </w:pPr>
    </w:p>
    <w:p w:rsidR="00D95360" w:rsidRPr="00E84C49" w:rsidRDefault="006826E9" w:rsidP="00D30B89">
      <w:pPr>
        <w:pStyle w:val="Odsek1"/>
        <w:numPr>
          <w:ilvl w:val="0"/>
          <w:numId w:val="239"/>
        </w:numPr>
        <w:ind w:left="357" w:hanging="357"/>
      </w:pPr>
      <w:r w:rsidRPr="00E84C49">
        <w:t>Orgán COJ príslušný na vybavenie sťažnosti je povinný prešetriť a vybaviť sťažnosť do 30 dní odo dňa, keď mu bola sťažnosť doručená.</w:t>
      </w:r>
    </w:p>
    <w:p w:rsidR="006826E9" w:rsidRPr="00E84C49" w:rsidRDefault="006826E9" w:rsidP="00D30B89">
      <w:pPr>
        <w:pStyle w:val="Odsek1"/>
        <w:numPr>
          <w:ilvl w:val="0"/>
          <w:numId w:val="239"/>
        </w:numPr>
        <w:ind w:left="357" w:hanging="357"/>
      </w:pPr>
      <w:r w:rsidRPr="00E84C49">
        <w:t>Ak si vybavenie sťažnosti vyžaduje súčinnosť iného orgánu COJ, orgán COJ príslušný na vybav</w:t>
      </w:r>
      <w:r w:rsidRPr="00E84C49">
        <w:t>e</w:t>
      </w:r>
      <w:r w:rsidRPr="00E84C49">
        <w:t>nie sťažnosti je povinný vybaviť sťažnosť najneskôr do 60 dní odo dňa, keď mu bola doručená. V</w:t>
      </w:r>
      <w:r w:rsidR="00060E02" w:rsidRPr="00E84C49">
        <w:t> </w:t>
      </w:r>
      <w:r w:rsidRPr="00E84C49">
        <w:t>prípadoch náročných na prešetrenie sťažnosti môže oprávnený orgán COJ predĺžiť lehotu na jej vybavenie o ďalších 30 dní. O každom predĺžení lehoty na vybavenie a o dôvodoch predĺženia je príslušný orgán COJ povinný písomne upovedomiť sťažovateľa bez zbytočného odkladu.</w:t>
      </w:r>
    </w:p>
    <w:p w:rsidR="006826E9" w:rsidRPr="00E84C49" w:rsidRDefault="004671E5" w:rsidP="004671E5">
      <w:pPr>
        <w:widowControl w:val="0"/>
        <w:autoSpaceDE w:val="0"/>
        <w:autoSpaceDN w:val="0"/>
        <w:adjustRightInd w:val="0"/>
        <w:jc w:val="center"/>
        <w:rPr>
          <w:b/>
          <w:szCs w:val="20"/>
        </w:rPr>
      </w:pPr>
      <w:r w:rsidRPr="00E84C49">
        <w:rPr>
          <w:szCs w:val="20"/>
        </w:rPr>
        <w:br w:type="page"/>
      </w:r>
      <w:r w:rsidR="006826E9" w:rsidRPr="00E84C49">
        <w:rPr>
          <w:b/>
          <w:szCs w:val="20"/>
        </w:rPr>
        <w:lastRenderedPageBreak/>
        <w:t>Oboznamovanie s obsahom sťažností</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11</w:t>
      </w:r>
    </w:p>
    <w:p w:rsidR="006826E9" w:rsidRPr="00E84C49" w:rsidRDefault="006826E9" w:rsidP="0088231D">
      <w:pPr>
        <w:widowControl w:val="0"/>
        <w:autoSpaceDE w:val="0"/>
        <w:autoSpaceDN w:val="0"/>
        <w:adjustRightInd w:val="0"/>
        <w:rPr>
          <w:szCs w:val="20"/>
        </w:rPr>
      </w:pPr>
    </w:p>
    <w:p w:rsidR="006826E9" w:rsidRPr="00E84C49" w:rsidRDefault="006826E9" w:rsidP="0088231D">
      <w:pPr>
        <w:widowControl w:val="0"/>
        <w:autoSpaceDE w:val="0"/>
        <w:autoSpaceDN w:val="0"/>
        <w:adjustRightInd w:val="0"/>
        <w:rPr>
          <w:szCs w:val="20"/>
        </w:rPr>
      </w:pPr>
      <w:r w:rsidRPr="00E84C49">
        <w:rPr>
          <w:szCs w:val="20"/>
        </w:rPr>
        <w:t>Orgán COJ, ktorý sťažnosť vybavuje, je povinný do 7 dní odo dňa prijatia sťažnosti oboznámiť toho, proti komu sťažnosť smeruje, s jej obsahom v takom rozsahu a čase, aby sa jej prešetrovanie nemo</w:t>
      </w:r>
      <w:r w:rsidRPr="00E84C49">
        <w:rPr>
          <w:szCs w:val="20"/>
        </w:rPr>
        <w:t>h</w:t>
      </w:r>
      <w:r w:rsidRPr="00E84C49">
        <w:rPr>
          <w:szCs w:val="20"/>
        </w:rPr>
        <w:t>lo zmariť. Zároveň mu umožní vyjadriť sa k sťažnosti, predkladať doklady, informácie, písomnosti a údaje potrebné na vybavenie sťažnosti.</w:t>
      </w:r>
    </w:p>
    <w:p w:rsidR="006826E9" w:rsidRPr="00E84C49" w:rsidRDefault="006826E9" w:rsidP="00E93DB9">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Oznámenie o vybavení sťažnosti</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12</w:t>
      </w:r>
    </w:p>
    <w:p w:rsidR="006826E9" w:rsidRPr="00E84C49" w:rsidRDefault="006826E9" w:rsidP="00E93DB9">
      <w:pPr>
        <w:widowControl w:val="0"/>
        <w:autoSpaceDE w:val="0"/>
        <w:autoSpaceDN w:val="0"/>
        <w:adjustRightInd w:val="0"/>
        <w:rPr>
          <w:szCs w:val="20"/>
        </w:rPr>
      </w:pPr>
    </w:p>
    <w:p w:rsidR="009022BB" w:rsidRPr="00E84C49" w:rsidRDefault="006826E9" w:rsidP="00D30B89">
      <w:pPr>
        <w:pStyle w:val="Odsek1"/>
        <w:numPr>
          <w:ilvl w:val="0"/>
          <w:numId w:val="240"/>
        </w:numPr>
        <w:ind w:left="357" w:hanging="357"/>
      </w:pPr>
      <w:r w:rsidRPr="00E84C49">
        <w:t>Výsledok prešetrenia sťažnosti sa oznamuje sťažovateľovi písomne s odôvodnením, či je sťa</w:t>
      </w:r>
      <w:r w:rsidRPr="00E84C49">
        <w:t>ž</w:t>
      </w:r>
      <w:r w:rsidRPr="00E84C49">
        <w:t>nosť opodstatnená alebo neopodstatnená. V prípade, že sa zistila opodstatnenosť sťažnosti, uv</w:t>
      </w:r>
      <w:r w:rsidRPr="00E84C49">
        <w:t>e</w:t>
      </w:r>
      <w:r w:rsidRPr="00E84C49">
        <w:t>dú sa v oznámení aj opatrenia prijaté alebo vykonané na odstránenie zistených nedostatkov. Ak nemožno prešetriť predmet sťažnosti, orgán COJ, ktorý sťažnosť vybavuje, bez zbytočného o</w:t>
      </w:r>
      <w:r w:rsidRPr="00E84C49">
        <w:t>d</w:t>
      </w:r>
      <w:r w:rsidRPr="00E84C49">
        <w:t>kladu to oznámi sťažovateľovi.</w:t>
      </w:r>
    </w:p>
    <w:p w:rsidR="009022BB" w:rsidRPr="00E84C49" w:rsidRDefault="006826E9" w:rsidP="00D30B89">
      <w:pPr>
        <w:pStyle w:val="Odsek1"/>
        <w:numPr>
          <w:ilvl w:val="0"/>
          <w:numId w:val="240"/>
        </w:numPr>
        <w:ind w:left="357" w:hanging="357"/>
      </w:pPr>
      <w:r w:rsidRPr="00E84C49">
        <w:t>Ak sa sťažnosť skladá z viacerých samostatných bodov, v oznámení o výsledku prešetrenia sa údaje podľa ods. l uvedú ku každému bodu osobitne.</w:t>
      </w:r>
    </w:p>
    <w:p w:rsidR="006826E9" w:rsidRPr="00E84C49" w:rsidRDefault="006826E9" w:rsidP="00D30B89">
      <w:pPr>
        <w:pStyle w:val="Odsek1"/>
        <w:numPr>
          <w:ilvl w:val="0"/>
          <w:numId w:val="240"/>
        </w:numPr>
        <w:ind w:left="357" w:hanging="357"/>
      </w:pPr>
      <w:r w:rsidRPr="00E84C49">
        <w:t>Sťažnosť sa považuje za vybavenú, ak bol sťažovateľ písomne informovaný o výsledku prešetr</w:t>
      </w:r>
      <w:r w:rsidRPr="00E84C49">
        <w:t>e</w:t>
      </w:r>
      <w:r w:rsidRPr="00E84C49">
        <w:t>nia sťažnosti a ak sa prijali opatrenia na odstránenie zistených nedostatkov a príčin ich vzniku a tieto boli zrealizované. O ústnej sťažnosti, ktorá bola vybavená hneď pri jej podaní, sa písomné oznámenie nerobí.</w:t>
      </w:r>
    </w:p>
    <w:p w:rsidR="006826E9" w:rsidRPr="00E84C49" w:rsidRDefault="006826E9" w:rsidP="00E40553">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Opakovaná sťažnosť</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13</w:t>
      </w:r>
    </w:p>
    <w:p w:rsidR="006826E9" w:rsidRPr="00E84C49" w:rsidRDefault="006826E9" w:rsidP="00E93DB9">
      <w:pPr>
        <w:widowControl w:val="0"/>
        <w:autoSpaceDE w:val="0"/>
        <w:autoSpaceDN w:val="0"/>
        <w:adjustRightInd w:val="0"/>
        <w:rPr>
          <w:szCs w:val="20"/>
        </w:rPr>
      </w:pPr>
    </w:p>
    <w:p w:rsidR="00706403" w:rsidRPr="00E84C49" w:rsidRDefault="006826E9" w:rsidP="00D30B89">
      <w:pPr>
        <w:pStyle w:val="Odsek1"/>
        <w:numPr>
          <w:ilvl w:val="0"/>
          <w:numId w:val="241"/>
        </w:numPr>
        <w:ind w:left="357" w:hanging="357"/>
      </w:pPr>
      <w:r w:rsidRPr="00E84C49">
        <w:t>Ak sťažovateľ opakuje sťažnosť v tej istej veci, orgán COJ, ktorý túto žiadosť vybavuje, prekontr</w:t>
      </w:r>
      <w:r w:rsidRPr="00E84C49">
        <w:t>o</w:t>
      </w:r>
      <w:r w:rsidRPr="00E84C49">
        <w:t>luje či pôvodná sťažnosť bola správne vybavená. Výsledok kontroly oznámi sťažovateľovi píso</w:t>
      </w:r>
      <w:r w:rsidRPr="00E84C49">
        <w:t>m</w:t>
      </w:r>
      <w:r w:rsidRPr="00E84C49">
        <w:t>ne, v lehotách podľa § 11 tohto zákona.</w:t>
      </w:r>
    </w:p>
    <w:p w:rsidR="00706403" w:rsidRPr="00E84C49" w:rsidRDefault="006826E9" w:rsidP="00D30B89">
      <w:pPr>
        <w:pStyle w:val="Odsek1"/>
        <w:numPr>
          <w:ilvl w:val="0"/>
          <w:numId w:val="241"/>
        </w:numPr>
        <w:ind w:left="357" w:hanging="357"/>
      </w:pPr>
      <w:r w:rsidRPr="00E84C49">
        <w:t>Ak ďalšia opakovaná sťažnosť podaná tým istým sťažovateľom y rovnakej veci neobsahuje nové skutočnosti, správnosť jej vybavenia sa opätovne nekontroluje a sťažovateľ sa o tom upovedomí. Zároveň sa o tom urobí úradný záznam do spisového materiálu.</w:t>
      </w:r>
    </w:p>
    <w:p w:rsidR="006826E9" w:rsidRPr="00E84C49" w:rsidRDefault="006826E9" w:rsidP="00D30B89">
      <w:pPr>
        <w:pStyle w:val="Odsek1"/>
        <w:numPr>
          <w:ilvl w:val="0"/>
          <w:numId w:val="241"/>
        </w:numPr>
        <w:ind w:left="357" w:hanging="357"/>
      </w:pPr>
      <w:r w:rsidRPr="00E84C49">
        <w:t>V prípade, že v rovnakej veci, v akej už bola vybavená sťažnosť iného sťažovateľa, podá sťažnosť ďalší sťažovateľ bez uvedenia nových skutočností, jeho sťažnosť netreba znovu prešetrovať. Tr</w:t>
      </w:r>
      <w:r w:rsidRPr="00E84C49">
        <w:t>e</w:t>
      </w:r>
      <w:r w:rsidRPr="00E84C49">
        <w:t>ba ho upovedomiť o výsledku vybavenia pôvodnej sťažnosti v lehotách podľa § 11 tohto zákona.</w:t>
      </w:r>
    </w:p>
    <w:p w:rsidR="006826E9" w:rsidRPr="00E84C49" w:rsidRDefault="006826E9" w:rsidP="00E40553">
      <w:pPr>
        <w:widowControl w:val="0"/>
        <w:autoSpaceDE w:val="0"/>
        <w:autoSpaceDN w:val="0"/>
        <w:adjustRightInd w:val="0"/>
        <w:rPr>
          <w:szCs w:val="20"/>
        </w:rPr>
      </w:pPr>
    </w:p>
    <w:p w:rsidR="006826E9" w:rsidRPr="00E84C49" w:rsidRDefault="006826E9" w:rsidP="00E40553">
      <w:pPr>
        <w:widowControl w:val="0"/>
        <w:autoSpaceDE w:val="0"/>
        <w:autoSpaceDN w:val="0"/>
        <w:adjustRightInd w:val="0"/>
        <w:jc w:val="center"/>
        <w:rPr>
          <w:b/>
          <w:szCs w:val="20"/>
        </w:rPr>
      </w:pPr>
      <w:r w:rsidRPr="00E84C49">
        <w:rPr>
          <w:b/>
          <w:szCs w:val="20"/>
        </w:rPr>
        <w:t>Zápisnica</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14</w:t>
      </w:r>
    </w:p>
    <w:p w:rsidR="006826E9" w:rsidRPr="00E84C49" w:rsidRDefault="006826E9" w:rsidP="00E40553">
      <w:pPr>
        <w:widowControl w:val="0"/>
        <w:autoSpaceDE w:val="0"/>
        <w:autoSpaceDN w:val="0"/>
        <w:adjustRightInd w:val="0"/>
        <w:rPr>
          <w:szCs w:val="20"/>
        </w:rPr>
      </w:pPr>
    </w:p>
    <w:p w:rsidR="00706403" w:rsidRPr="00E84C49" w:rsidRDefault="006826E9" w:rsidP="00D30B89">
      <w:pPr>
        <w:pStyle w:val="Odsek1"/>
        <w:numPr>
          <w:ilvl w:val="0"/>
          <w:numId w:val="242"/>
        </w:numPr>
        <w:ind w:left="357" w:hanging="357"/>
      </w:pPr>
      <w:r w:rsidRPr="00E84C49">
        <w:t>Orgán COJ, ktorý sťažnosť vybavuje, vyhotoví o prešetrení sťažnosti zápisnicu. Zápisnica obs</w:t>
      </w:r>
      <w:r w:rsidRPr="00E84C49">
        <w:t>a</w:t>
      </w:r>
      <w:r w:rsidRPr="00E84C49">
        <w:t>huje miesto a čas prešetrenia predmetu sťažnosti, preukázané zistenia, dátum vyhotovenia zápi</w:t>
      </w:r>
      <w:r w:rsidRPr="00E84C49">
        <w:t>s</w:t>
      </w:r>
      <w:r w:rsidRPr="00E84C49">
        <w:t>nice, označenie orgánu, mená a vlastnoručné podpisy osôb, ktoré sťažnosť prešetrovali, ako aj mená a podpisy osôb, ktorých sa zistenia priamo týkajú a boli oboznámené s obsahom zápisnice.</w:t>
      </w:r>
    </w:p>
    <w:p w:rsidR="00706403" w:rsidRPr="00E84C49" w:rsidRDefault="006826E9" w:rsidP="00D30B89">
      <w:pPr>
        <w:pStyle w:val="Odsek1"/>
        <w:numPr>
          <w:ilvl w:val="0"/>
          <w:numId w:val="242"/>
        </w:numPr>
        <w:ind w:left="357" w:hanging="357"/>
      </w:pPr>
      <w:r w:rsidRPr="00E84C49">
        <w:t>Ak sa zistili pri prešetrovaní sťažnosti nedostatky, v zápisnici sa uvedie kto, akým spôsobom a</w:t>
      </w:r>
      <w:r w:rsidR="006D4F03">
        <w:t> </w:t>
      </w:r>
      <w:r w:rsidRPr="00E84C49">
        <w:t>v</w:t>
      </w:r>
      <w:r w:rsidR="006D4F03">
        <w:t> </w:t>
      </w:r>
      <w:r w:rsidRPr="00E84C49">
        <w:t>akej lehote prijme opatrenia na odstránenie zistených nedostatkov a príčin ich vzniku. Zároveň sa určí povinnosť predložiť správu o ich splnení.</w:t>
      </w:r>
    </w:p>
    <w:p w:rsidR="00706403" w:rsidRPr="00E84C49" w:rsidRDefault="006826E9" w:rsidP="00D30B89">
      <w:pPr>
        <w:pStyle w:val="Odsek1"/>
        <w:numPr>
          <w:ilvl w:val="0"/>
          <w:numId w:val="242"/>
        </w:numPr>
        <w:ind w:left="357" w:hanging="357"/>
      </w:pPr>
      <w:r w:rsidRPr="00E84C49">
        <w:t>Ak sa niekto zo zúčastnených odmietne oboznámiť s obsahom zápisnice, alebo ju po oboznámení sa s jej obsahom odmietne podpísať, uvedie sa to v zápisnici spolu s dôvodmi odmietnutia podp</w:t>
      </w:r>
      <w:r w:rsidRPr="00E84C49">
        <w:t>i</w:t>
      </w:r>
      <w:r w:rsidRPr="00E84C49">
        <w:t>su. Orgán COJ prešetrujúci sťažnosť je povinný bez zbytočného odkladu vyhodnotiť opodstatn</w:t>
      </w:r>
      <w:r w:rsidRPr="00E84C49">
        <w:t>e</w:t>
      </w:r>
      <w:r w:rsidRPr="00E84C49">
        <w:t>nosť dôvodov odmietnutia podpísať zápisnicu a výsledok vyhodnotenia uviesť v zápisnici.</w:t>
      </w:r>
    </w:p>
    <w:p w:rsidR="006826E9" w:rsidRPr="00E84C49" w:rsidRDefault="006826E9" w:rsidP="00D30B89">
      <w:pPr>
        <w:pStyle w:val="Odsek1"/>
        <w:numPr>
          <w:ilvl w:val="0"/>
          <w:numId w:val="242"/>
        </w:numPr>
        <w:ind w:left="357" w:hanging="357"/>
      </w:pPr>
      <w:r w:rsidRPr="00E84C49">
        <w:t>Jedno vyhotovenie zápisnice z prešetrenia sťažnosti sa musí odovzdať orgánu COJ, v ktorom sa pri prešetrovaní sťažnosti zistili nedostatky.</w:t>
      </w:r>
    </w:p>
    <w:p w:rsidR="006826E9" w:rsidRPr="00E84C49" w:rsidRDefault="004671E5" w:rsidP="004671E5">
      <w:pPr>
        <w:widowControl w:val="0"/>
        <w:autoSpaceDE w:val="0"/>
        <w:autoSpaceDN w:val="0"/>
        <w:adjustRightInd w:val="0"/>
        <w:jc w:val="center"/>
        <w:rPr>
          <w:b/>
          <w:szCs w:val="20"/>
        </w:rPr>
      </w:pPr>
      <w:r w:rsidRPr="00E84C49">
        <w:rPr>
          <w:szCs w:val="20"/>
        </w:rPr>
        <w:br w:type="page"/>
      </w:r>
      <w:r w:rsidR="006826E9" w:rsidRPr="00E84C49">
        <w:rPr>
          <w:b/>
          <w:szCs w:val="20"/>
        </w:rPr>
        <w:lastRenderedPageBreak/>
        <w:t>Kontrola vybavovania sťažností</w:t>
      </w:r>
    </w:p>
    <w:p w:rsidR="006826E9" w:rsidRPr="00E84C49" w:rsidRDefault="006826E9" w:rsidP="00E40553">
      <w:pPr>
        <w:widowControl w:val="0"/>
        <w:autoSpaceDE w:val="0"/>
        <w:autoSpaceDN w:val="0"/>
        <w:adjustRightInd w:val="0"/>
        <w:jc w:val="center"/>
        <w:rPr>
          <w:b/>
          <w:szCs w:val="20"/>
        </w:rPr>
      </w:pPr>
    </w:p>
    <w:p w:rsidR="006826E9" w:rsidRPr="00E84C49" w:rsidRDefault="006826E9" w:rsidP="00E40553">
      <w:pPr>
        <w:widowControl w:val="0"/>
        <w:autoSpaceDE w:val="0"/>
        <w:autoSpaceDN w:val="0"/>
        <w:adjustRightInd w:val="0"/>
        <w:jc w:val="center"/>
        <w:rPr>
          <w:b/>
          <w:szCs w:val="20"/>
        </w:rPr>
      </w:pPr>
      <w:r w:rsidRPr="00E84C49">
        <w:rPr>
          <w:b/>
          <w:szCs w:val="20"/>
        </w:rPr>
        <w:t>§ 15</w:t>
      </w:r>
    </w:p>
    <w:p w:rsidR="006826E9" w:rsidRPr="00E84C49" w:rsidRDefault="006826E9" w:rsidP="00E93DB9">
      <w:pPr>
        <w:widowControl w:val="0"/>
        <w:autoSpaceDE w:val="0"/>
        <w:autoSpaceDN w:val="0"/>
        <w:adjustRightInd w:val="0"/>
        <w:rPr>
          <w:szCs w:val="20"/>
        </w:rPr>
      </w:pPr>
    </w:p>
    <w:p w:rsidR="006826E9" w:rsidRPr="00E84C49" w:rsidRDefault="006826E9" w:rsidP="00E93DB9">
      <w:pPr>
        <w:widowControl w:val="0"/>
        <w:autoSpaceDE w:val="0"/>
        <w:autoSpaceDN w:val="0"/>
        <w:adjustRightInd w:val="0"/>
        <w:rPr>
          <w:szCs w:val="20"/>
        </w:rPr>
      </w:pPr>
      <w:r w:rsidRPr="00E84C49">
        <w:rPr>
          <w:szCs w:val="20"/>
        </w:rPr>
        <w:t>Kontrolu prijímania, evidencie, prešetrovania, vybavovania sťažností a plnenia opatrení prijatých na nápravu podľa tohto zákona, vykonáva príslušný dozorca COJ a podáva o nej správu presbyterstvu príslušnej COJ najmenej raz za rok.</w:t>
      </w:r>
    </w:p>
    <w:p w:rsidR="006826E9" w:rsidRPr="00E84C49" w:rsidRDefault="006826E9" w:rsidP="00E93DB9">
      <w:pPr>
        <w:widowControl w:val="0"/>
        <w:autoSpaceDE w:val="0"/>
        <w:autoSpaceDN w:val="0"/>
        <w:adjustRightInd w:val="0"/>
        <w:rPr>
          <w:szCs w:val="20"/>
        </w:rPr>
      </w:pPr>
    </w:p>
    <w:p w:rsidR="006826E9" w:rsidRPr="00E84C49" w:rsidRDefault="006826E9" w:rsidP="00EF3DDF">
      <w:pPr>
        <w:widowControl w:val="0"/>
        <w:autoSpaceDE w:val="0"/>
        <w:autoSpaceDN w:val="0"/>
        <w:adjustRightInd w:val="0"/>
        <w:jc w:val="center"/>
        <w:rPr>
          <w:b/>
          <w:szCs w:val="20"/>
        </w:rPr>
      </w:pPr>
      <w:r w:rsidRPr="00E84C49">
        <w:rPr>
          <w:b/>
          <w:szCs w:val="20"/>
        </w:rPr>
        <w:t>Spoločné ustanovenia</w:t>
      </w:r>
    </w:p>
    <w:p w:rsidR="006826E9" w:rsidRPr="00E84C49" w:rsidRDefault="006826E9" w:rsidP="00EF3DDF">
      <w:pPr>
        <w:widowControl w:val="0"/>
        <w:autoSpaceDE w:val="0"/>
        <w:autoSpaceDN w:val="0"/>
        <w:adjustRightInd w:val="0"/>
        <w:jc w:val="center"/>
        <w:rPr>
          <w:b/>
          <w:szCs w:val="20"/>
        </w:rPr>
      </w:pPr>
    </w:p>
    <w:p w:rsidR="006826E9" w:rsidRPr="00E84C49" w:rsidRDefault="006826E9" w:rsidP="00EF3DDF">
      <w:pPr>
        <w:widowControl w:val="0"/>
        <w:autoSpaceDE w:val="0"/>
        <w:autoSpaceDN w:val="0"/>
        <w:adjustRightInd w:val="0"/>
        <w:jc w:val="center"/>
        <w:rPr>
          <w:b/>
          <w:szCs w:val="20"/>
        </w:rPr>
      </w:pPr>
      <w:r w:rsidRPr="00E84C49">
        <w:rPr>
          <w:b/>
          <w:szCs w:val="20"/>
        </w:rPr>
        <w:t>§ 16</w:t>
      </w:r>
    </w:p>
    <w:p w:rsidR="006826E9" w:rsidRPr="00E84C49" w:rsidRDefault="006826E9" w:rsidP="009C3D34">
      <w:pPr>
        <w:widowControl w:val="0"/>
        <w:autoSpaceDE w:val="0"/>
        <w:autoSpaceDN w:val="0"/>
        <w:adjustRightInd w:val="0"/>
        <w:rPr>
          <w:szCs w:val="20"/>
        </w:rPr>
      </w:pPr>
    </w:p>
    <w:p w:rsidR="00AF5D2F" w:rsidRPr="00E84C49" w:rsidRDefault="006826E9" w:rsidP="00D30B89">
      <w:pPr>
        <w:pStyle w:val="Odsek1"/>
        <w:numPr>
          <w:ilvl w:val="0"/>
          <w:numId w:val="243"/>
        </w:numPr>
        <w:ind w:left="357" w:hanging="357"/>
      </w:pPr>
      <w:r w:rsidRPr="00E84C49">
        <w:t>Predsedníctva COJ, v ktorých sa prešetruje sťažnosť, sú povinné vytvárať vhodné materiálne a technické podmienky na správne a včasné prešetrenie a vybavenie sťažnosti.</w:t>
      </w:r>
    </w:p>
    <w:p w:rsidR="00AF5D2F" w:rsidRPr="00E84C49" w:rsidRDefault="006826E9" w:rsidP="00D30B89">
      <w:pPr>
        <w:pStyle w:val="Odsek1"/>
        <w:numPr>
          <w:ilvl w:val="0"/>
          <w:numId w:val="243"/>
        </w:numPr>
        <w:ind w:left="357" w:hanging="357"/>
      </w:pPr>
      <w:r w:rsidRPr="00E84C49">
        <w:t>Trovy, ktoré vznikli sťažovateľovi v súvislosti s podaním, prešetrením a vybavením sťažnosti, zn</w:t>
      </w:r>
      <w:r w:rsidRPr="00E84C49">
        <w:t>á</w:t>
      </w:r>
      <w:r w:rsidRPr="00E84C49">
        <w:t>ša sťažovateľ.</w:t>
      </w:r>
    </w:p>
    <w:p w:rsidR="00AF5D2F" w:rsidRPr="00E84C49" w:rsidRDefault="006826E9" w:rsidP="00D30B89">
      <w:pPr>
        <w:pStyle w:val="Odsek1"/>
        <w:numPr>
          <w:ilvl w:val="0"/>
          <w:numId w:val="243"/>
        </w:numPr>
        <w:ind w:left="357" w:hanging="357"/>
      </w:pPr>
      <w:r w:rsidRPr="00E84C49">
        <w:t>Trovy, ktoré vznikli orgánu príslušnému na vybavenie sťažnosti pri podaní, prešetrení a vybavení sťažnosti, znáša tento orgán COJ.</w:t>
      </w:r>
    </w:p>
    <w:p w:rsidR="006826E9" w:rsidRPr="00E84C49" w:rsidRDefault="006826E9" w:rsidP="00D30B89">
      <w:pPr>
        <w:pStyle w:val="Odsek1"/>
        <w:numPr>
          <w:ilvl w:val="0"/>
          <w:numId w:val="243"/>
        </w:numPr>
        <w:ind w:left="357" w:hanging="357"/>
      </w:pPr>
      <w:r w:rsidRPr="00E84C49">
        <w:t>Členovia orgánu COJ príslušného na vybavenie sťažnosti sú povinní o skutočnostiach, ktoré sa dozvedeli pri vybavovaní sťažnosti zachovávať mlčanlivosť. V prípadoch porušenia tejto povinno</w:t>
      </w:r>
      <w:r w:rsidRPr="00E84C49">
        <w:t>s</w:t>
      </w:r>
      <w:r w:rsidRPr="00E84C49">
        <w:t>ti ich konanie sa považuje za disciplinárne previnenie.</w:t>
      </w:r>
    </w:p>
    <w:p w:rsidR="006826E9" w:rsidRPr="00E84C49" w:rsidRDefault="006826E9" w:rsidP="009C3D34">
      <w:pPr>
        <w:widowControl w:val="0"/>
        <w:autoSpaceDE w:val="0"/>
        <w:autoSpaceDN w:val="0"/>
        <w:adjustRightInd w:val="0"/>
        <w:rPr>
          <w:szCs w:val="20"/>
        </w:rPr>
      </w:pPr>
    </w:p>
    <w:p w:rsidR="006826E9" w:rsidRPr="00E84C49" w:rsidRDefault="006826E9" w:rsidP="00EF3DDF">
      <w:pPr>
        <w:widowControl w:val="0"/>
        <w:autoSpaceDE w:val="0"/>
        <w:autoSpaceDN w:val="0"/>
        <w:adjustRightInd w:val="0"/>
        <w:jc w:val="center"/>
        <w:rPr>
          <w:b/>
          <w:szCs w:val="20"/>
        </w:rPr>
      </w:pPr>
      <w:r w:rsidRPr="00E84C49">
        <w:rPr>
          <w:b/>
          <w:szCs w:val="20"/>
        </w:rPr>
        <w:t>Záverečné ustanovenia</w:t>
      </w:r>
    </w:p>
    <w:p w:rsidR="006826E9" w:rsidRPr="00E84C49" w:rsidRDefault="006826E9" w:rsidP="00EF3DDF">
      <w:pPr>
        <w:widowControl w:val="0"/>
        <w:autoSpaceDE w:val="0"/>
        <w:autoSpaceDN w:val="0"/>
        <w:adjustRightInd w:val="0"/>
        <w:jc w:val="center"/>
        <w:rPr>
          <w:b/>
          <w:szCs w:val="20"/>
        </w:rPr>
      </w:pPr>
    </w:p>
    <w:p w:rsidR="006826E9" w:rsidRPr="00E84C49" w:rsidRDefault="006826E9" w:rsidP="00EF3DDF">
      <w:pPr>
        <w:widowControl w:val="0"/>
        <w:autoSpaceDE w:val="0"/>
        <w:autoSpaceDN w:val="0"/>
        <w:adjustRightInd w:val="0"/>
        <w:jc w:val="center"/>
        <w:rPr>
          <w:b/>
          <w:szCs w:val="20"/>
        </w:rPr>
      </w:pPr>
      <w:r w:rsidRPr="00E84C49">
        <w:rPr>
          <w:b/>
          <w:szCs w:val="20"/>
        </w:rPr>
        <w:t>§ 17</w:t>
      </w:r>
    </w:p>
    <w:p w:rsidR="006826E9" w:rsidRPr="00E84C49" w:rsidRDefault="006826E9" w:rsidP="009C3D34">
      <w:pPr>
        <w:widowControl w:val="0"/>
        <w:autoSpaceDE w:val="0"/>
        <w:autoSpaceDN w:val="0"/>
        <w:adjustRightInd w:val="0"/>
        <w:rPr>
          <w:szCs w:val="20"/>
        </w:rPr>
      </w:pPr>
    </w:p>
    <w:p w:rsidR="006826E9" w:rsidRPr="00E84C49" w:rsidRDefault="006826E9" w:rsidP="009C3D34">
      <w:pPr>
        <w:widowControl w:val="0"/>
        <w:autoSpaceDE w:val="0"/>
        <w:autoSpaceDN w:val="0"/>
        <w:adjustRightInd w:val="0"/>
        <w:rPr>
          <w:szCs w:val="20"/>
        </w:rPr>
      </w:pPr>
      <w:r w:rsidRPr="00E84C49">
        <w:rPr>
          <w:szCs w:val="20"/>
        </w:rPr>
        <w:t>Tento cirkevný zákon nadobúda platnosť dňom schválenia a účinnosť dňom publikovania v Zbierke cirkevnoprávnych predpisov.</w:t>
      </w:r>
    </w:p>
    <w:p w:rsidR="006826E9" w:rsidRPr="00E84C49" w:rsidRDefault="006826E9" w:rsidP="006826E9">
      <w:pPr>
        <w:widowControl w:val="0"/>
        <w:autoSpaceDE w:val="0"/>
        <w:autoSpaceDN w:val="0"/>
        <w:adjustRightInd w:val="0"/>
        <w:rPr>
          <w:szCs w:val="20"/>
        </w:rPr>
      </w:pPr>
    </w:p>
    <w:p w:rsidR="00E07770" w:rsidRPr="00E84C49" w:rsidRDefault="004671E5" w:rsidP="00836014">
      <w:pPr>
        <w:pStyle w:val="Nadpis2"/>
        <w:rPr>
          <w:rFonts w:cs="Arial"/>
        </w:rPr>
      </w:pPr>
      <w:r w:rsidRPr="00E84C49">
        <w:br w:type="page"/>
      </w:r>
      <w:bookmarkStart w:id="114" w:name="cz_2_10"/>
      <w:bookmarkStart w:id="115" w:name="_Toc36382917"/>
      <w:bookmarkEnd w:id="114"/>
      <w:r w:rsidR="00E07770" w:rsidRPr="00E84C49">
        <w:lastRenderedPageBreak/>
        <w:t>C</w:t>
      </w:r>
      <w:r w:rsidR="00C60E69" w:rsidRPr="00E84C49">
        <w:t>irkevný zákonč</w:t>
      </w:r>
      <w:r w:rsidR="00E07770" w:rsidRPr="00E84C49">
        <w:t>. 2/2010</w:t>
      </w:r>
      <w:r w:rsidR="00E07770" w:rsidRPr="00E84C49">
        <w:rPr>
          <w:rFonts w:cs="Arial"/>
        </w:rPr>
        <w:t>o vonkajších symboloch</w:t>
      </w:r>
      <w:bookmarkEnd w:id="115"/>
    </w:p>
    <w:p w:rsidR="00E07770" w:rsidRPr="00E84C49" w:rsidRDefault="007651AD" w:rsidP="00080CDD">
      <w:pPr>
        <w:widowControl w:val="0"/>
        <w:jc w:val="right"/>
        <w:rPr>
          <w:rFonts w:cs="Arial"/>
          <w:b/>
          <w:sz w:val="16"/>
        </w:rPr>
      </w:pPr>
      <w:hyperlink w:anchor="zá_1_11_1_1" w:history="1">
        <w:r w:rsidR="00080CDD" w:rsidRPr="00E84C49">
          <w:rPr>
            <w:rStyle w:val="Hypertextovprepojenie"/>
            <w:rFonts w:cs="Arial"/>
            <w:b/>
            <w:color w:val="auto"/>
            <w:sz w:val="16"/>
          </w:rPr>
          <w:t xml:space="preserve">(oznámenie 1/2011 čl. </w:t>
        </w:r>
        <w:r w:rsidR="00BC6870" w:rsidRPr="00E84C49">
          <w:rPr>
            <w:rStyle w:val="Hypertextovprepojenie"/>
            <w:rFonts w:cs="Arial"/>
            <w:b/>
            <w:color w:val="auto"/>
            <w:sz w:val="16"/>
          </w:rPr>
          <w:t xml:space="preserve">1 </w:t>
        </w:r>
        <w:r w:rsidR="00080CDD" w:rsidRPr="00E84C49">
          <w:rPr>
            <w:rStyle w:val="Hypertextovprepojenie"/>
            <w:rFonts w:cs="Arial"/>
            <w:b/>
            <w:color w:val="auto"/>
            <w:sz w:val="16"/>
          </w:rPr>
          <w:t>ods. 1)</w:t>
        </w:r>
      </w:hyperlink>
    </w:p>
    <w:p w:rsidR="003906B7" w:rsidRPr="00E84C49" w:rsidRDefault="007651AD" w:rsidP="00080CDD">
      <w:pPr>
        <w:widowControl w:val="0"/>
        <w:jc w:val="right"/>
        <w:rPr>
          <w:rFonts w:cs="Arial"/>
          <w:b/>
          <w:sz w:val="16"/>
        </w:rPr>
      </w:pPr>
      <w:hyperlink w:anchor="zá_1_11_4_3" w:history="1">
        <w:r w:rsidR="003906B7" w:rsidRPr="00E84C49">
          <w:rPr>
            <w:rStyle w:val="Hypertextovprepojenie"/>
            <w:rFonts w:cs="Arial"/>
            <w:b/>
            <w:color w:val="auto"/>
            <w:sz w:val="16"/>
          </w:rPr>
          <w:t>(oznámenie 1/2011 čl. 4 ods. 3)</w:t>
        </w:r>
      </w:hyperlink>
    </w:p>
    <w:p w:rsidR="00E07770" w:rsidRPr="00E84C49" w:rsidRDefault="00E07770" w:rsidP="00B459EC">
      <w:pPr>
        <w:autoSpaceDE w:val="0"/>
        <w:autoSpaceDN w:val="0"/>
        <w:adjustRightInd w:val="0"/>
        <w:rPr>
          <w:szCs w:val="20"/>
        </w:rPr>
      </w:pPr>
      <w:r w:rsidRPr="00E84C49">
        <w:rPr>
          <w:szCs w:val="20"/>
        </w:rPr>
        <w:t xml:space="preserve">Synoda Evanjelickej cirkvi augsburského vyznania na Slovensku v nadväznosti na </w:t>
      </w:r>
      <w:r w:rsidRPr="00E84C49">
        <w:rPr>
          <w:rFonts w:cs="TimesNewRoman"/>
          <w:szCs w:val="20"/>
        </w:rPr>
        <w:t>č</w:t>
      </w:r>
      <w:r w:rsidRPr="00E84C49">
        <w:rPr>
          <w:szCs w:val="20"/>
        </w:rPr>
        <w:t>l. 1bodsek (8) Ústavy Evanjelickej cirkvi augsburského vyznania na Slovensku vydáva tentocirkevný zákon.</w:t>
      </w:r>
    </w:p>
    <w:p w:rsidR="00062113" w:rsidRPr="00E84C49" w:rsidRDefault="00062113" w:rsidP="00062113">
      <w:pPr>
        <w:autoSpaceDE w:val="0"/>
        <w:autoSpaceDN w:val="0"/>
        <w:adjustRightInd w:val="0"/>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 1</w:t>
      </w:r>
    </w:p>
    <w:p w:rsidR="00062113" w:rsidRPr="00E84C49" w:rsidRDefault="00062113" w:rsidP="00062113">
      <w:pPr>
        <w:autoSpaceDE w:val="0"/>
        <w:autoSpaceDN w:val="0"/>
        <w:adjustRightInd w:val="0"/>
        <w:jc w:val="center"/>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Základné ustanovenia</w:t>
      </w:r>
    </w:p>
    <w:p w:rsidR="00062113" w:rsidRPr="00E84C49" w:rsidRDefault="00062113" w:rsidP="00062113">
      <w:pPr>
        <w:autoSpaceDE w:val="0"/>
        <w:autoSpaceDN w:val="0"/>
        <w:adjustRightInd w:val="0"/>
        <w:rPr>
          <w:szCs w:val="20"/>
        </w:rPr>
      </w:pPr>
    </w:p>
    <w:p w:rsidR="00E07770" w:rsidRPr="00E84C49" w:rsidRDefault="00E07770" w:rsidP="00B459EC">
      <w:pPr>
        <w:autoSpaceDE w:val="0"/>
        <w:autoSpaceDN w:val="0"/>
        <w:adjustRightInd w:val="0"/>
        <w:rPr>
          <w:szCs w:val="20"/>
        </w:rPr>
      </w:pPr>
      <w:r w:rsidRPr="00E84C49">
        <w:rPr>
          <w:szCs w:val="20"/>
        </w:rPr>
        <w:t>Tento cirkevný zákon upravuje popis vonkajších symbolov Evanjelickej cirkvi augsburskéhovyznania na Slovensku (</w:t>
      </w:r>
      <w:r w:rsidRPr="00E84C49">
        <w:rPr>
          <w:rFonts w:cs="TimesNewRoman"/>
          <w:szCs w:val="20"/>
        </w:rPr>
        <w:t>ď</w:t>
      </w:r>
      <w:r w:rsidRPr="00E84C49">
        <w:rPr>
          <w:szCs w:val="20"/>
        </w:rPr>
        <w:t>alej len symboly ECAV), ktorými sa ECAV odlišuje od ostatnýchcirkví na Slovensku a vo svete. Symbolmi ECAV sú erb, vlajka, pe</w:t>
      </w:r>
      <w:r w:rsidRPr="00E84C49">
        <w:rPr>
          <w:rFonts w:cs="TimesNewRoman"/>
          <w:szCs w:val="20"/>
        </w:rPr>
        <w:t>č</w:t>
      </w:r>
      <w:r w:rsidRPr="00E84C49">
        <w:rPr>
          <w:szCs w:val="20"/>
        </w:rPr>
        <w:t>a</w:t>
      </w:r>
      <w:r w:rsidRPr="00E84C49">
        <w:rPr>
          <w:rFonts w:cs="TimesNewRoman"/>
          <w:szCs w:val="20"/>
        </w:rPr>
        <w:t xml:space="preserve">ť </w:t>
      </w:r>
      <w:r w:rsidRPr="00E84C49">
        <w:rPr>
          <w:szCs w:val="20"/>
        </w:rPr>
        <w:t>a hymna. Zákonzárove</w:t>
      </w:r>
      <w:r w:rsidRPr="00E84C49">
        <w:rPr>
          <w:rFonts w:cs="TimesNewRoman"/>
          <w:szCs w:val="20"/>
        </w:rPr>
        <w:t xml:space="preserve">ň </w:t>
      </w:r>
      <w:r w:rsidRPr="00E84C49">
        <w:rPr>
          <w:szCs w:val="20"/>
        </w:rPr>
        <w:t>stanovuje zásady a postupy tvorby symbolov cirkevnoorganiza</w:t>
      </w:r>
      <w:r w:rsidRPr="00E84C49">
        <w:rPr>
          <w:rFonts w:cs="TimesNewRoman"/>
          <w:szCs w:val="20"/>
        </w:rPr>
        <w:t>č</w:t>
      </w:r>
      <w:r w:rsidRPr="00E84C49">
        <w:rPr>
          <w:szCs w:val="20"/>
        </w:rPr>
        <w:t>ných jednotiekECAV.</w:t>
      </w:r>
    </w:p>
    <w:p w:rsidR="00062113" w:rsidRPr="00E84C49" w:rsidRDefault="00062113" w:rsidP="00062113">
      <w:pPr>
        <w:autoSpaceDE w:val="0"/>
        <w:autoSpaceDN w:val="0"/>
        <w:adjustRightInd w:val="0"/>
        <w:rPr>
          <w:b/>
          <w:bCs/>
          <w:szCs w:val="20"/>
        </w:rPr>
      </w:pPr>
    </w:p>
    <w:p w:rsidR="00E07770" w:rsidRPr="00E84C49" w:rsidRDefault="00E07770" w:rsidP="00062113">
      <w:pPr>
        <w:autoSpaceDE w:val="0"/>
        <w:autoSpaceDN w:val="0"/>
        <w:adjustRightInd w:val="0"/>
        <w:jc w:val="center"/>
        <w:rPr>
          <w:b/>
          <w:bCs/>
          <w:szCs w:val="20"/>
        </w:rPr>
      </w:pPr>
      <w:bookmarkStart w:id="116" w:name="cz_2_10_2"/>
      <w:bookmarkEnd w:id="116"/>
      <w:r w:rsidRPr="00E84C49">
        <w:rPr>
          <w:b/>
          <w:bCs/>
          <w:szCs w:val="20"/>
        </w:rPr>
        <w:t>§ 2</w:t>
      </w:r>
    </w:p>
    <w:p w:rsidR="00062113" w:rsidRPr="00E84C49" w:rsidRDefault="00062113" w:rsidP="00062113">
      <w:pPr>
        <w:autoSpaceDE w:val="0"/>
        <w:autoSpaceDN w:val="0"/>
        <w:adjustRightInd w:val="0"/>
        <w:jc w:val="center"/>
        <w:rPr>
          <w:b/>
          <w:bCs/>
          <w:szCs w:val="20"/>
        </w:rPr>
      </w:pPr>
    </w:p>
    <w:p w:rsidR="00E07770" w:rsidRPr="00E84C49" w:rsidRDefault="00E07770" w:rsidP="00062113">
      <w:pPr>
        <w:autoSpaceDE w:val="0"/>
        <w:autoSpaceDN w:val="0"/>
        <w:adjustRightInd w:val="0"/>
        <w:jc w:val="center"/>
        <w:rPr>
          <w:b/>
          <w:bCs/>
          <w:szCs w:val="20"/>
        </w:rPr>
      </w:pPr>
      <w:r w:rsidRPr="00E84C49">
        <w:rPr>
          <w:b/>
          <w:bCs/>
          <w:szCs w:val="20"/>
        </w:rPr>
        <w:t>Erb ECAV</w:t>
      </w:r>
    </w:p>
    <w:p w:rsidR="00062113" w:rsidRPr="00E84C49" w:rsidRDefault="007651AD" w:rsidP="00635548">
      <w:pPr>
        <w:autoSpaceDE w:val="0"/>
        <w:autoSpaceDN w:val="0"/>
        <w:adjustRightInd w:val="0"/>
        <w:jc w:val="right"/>
        <w:rPr>
          <w:b/>
          <w:sz w:val="16"/>
        </w:rPr>
      </w:pPr>
      <w:hyperlink w:anchor="cn_1_11_2_1" w:history="1">
        <w:r w:rsidR="00635548" w:rsidRPr="00E84C49">
          <w:rPr>
            <w:rStyle w:val="Hypertextovprepojenie"/>
            <w:b/>
            <w:color w:val="auto"/>
            <w:sz w:val="16"/>
          </w:rPr>
          <w:t>(</w:t>
        </w:r>
        <w:r w:rsidR="00D51791" w:rsidRPr="00E84C49">
          <w:rPr>
            <w:rStyle w:val="Hypertextovprepojenie"/>
            <w:b/>
            <w:color w:val="auto"/>
            <w:sz w:val="16"/>
          </w:rPr>
          <w:t>pozri</w:t>
        </w:r>
        <w:r w:rsidR="00635548" w:rsidRPr="00E84C49">
          <w:rPr>
            <w:rStyle w:val="Hypertextovprepojenie"/>
            <w:b/>
            <w:color w:val="auto"/>
            <w:sz w:val="16"/>
          </w:rPr>
          <w:t xml:space="preserve"> 1/2011 čl. 2 ods. 1)</w:t>
        </w:r>
      </w:hyperlink>
    </w:p>
    <w:p w:rsidR="00826CE2" w:rsidRPr="00E84C49" w:rsidRDefault="00E07770" w:rsidP="00D30B89">
      <w:pPr>
        <w:pStyle w:val="Odsek1"/>
        <w:numPr>
          <w:ilvl w:val="0"/>
          <w:numId w:val="244"/>
        </w:numPr>
        <w:ind w:left="357" w:hanging="357"/>
      </w:pPr>
      <w:r w:rsidRPr="00E84C49">
        <w:t xml:space="preserve">Erb ECAV tvorí v modrom štíte strieborná zlatokališná ruža, preložená </w:t>
      </w:r>
      <w:r w:rsidRPr="00E84C49">
        <w:rPr>
          <w:rFonts w:cs="TimesNewRoman"/>
        </w:rPr>
        <w:t>č</w:t>
      </w:r>
      <w:r w:rsidRPr="00E84C49">
        <w:t>erveným sr</w:t>
      </w:r>
      <w:r w:rsidRPr="00E84C49">
        <w:t>d</w:t>
      </w:r>
      <w:r w:rsidRPr="00E84C49">
        <w:t xml:space="preserve">com,uprostred s </w:t>
      </w:r>
      <w:r w:rsidRPr="00E84C49">
        <w:rPr>
          <w:rFonts w:cs="TimesNewRoman"/>
        </w:rPr>
        <w:t>č</w:t>
      </w:r>
      <w:r w:rsidRPr="00E84C49">
        <w:t>iernym zlatolemým latinským krížom – to všetko obopäté zlatým prstencom.</w:t>
      </w:r>
    </w:p>
    <w:p w:rsidR="00826CE2" w:rsidRPr="00E84C49" w:rsidRDefault="00E07770" w:rsidP="00D30B89">
      <w:pPr>
        <w:pStyle w:val="Odsek1"/>
        <w:numPr>
          <w:ilvl w:val="0"/>
          <w:numId w:val="244"/>
        </w:numPr>
        <w:ind w:left="357" w:hanging="357"/>
      </w:pPr>
      <w:r w:rsidRPr="00E84C49">
        <w:t>Erb ECAV sa vyobrazuje farebne. Výnimo</w:t>
      </w:r>
      <w:r w:rsidRPr="00E84C49">
        <w:rPr>
          <w:rFonts w:cs="TimesNewRoman"/>
        </w:rPr>
        <w:t>č</w:t>
      </w:r>
      <w:r w:rsidRPr="00E84C49">
        <w:t>ne, ak to nie je možné alebo vhodné, možnood fare</w:t>
      </w:r>
      <w:r w:rsidRPr="00E84C49">
        <w:t>b</w:t>
      </w:r>
      <w:r w:rsidRPr="00E84C49">
        <w:t>ného vyobrazenia upusti</w:t>
      </w:r>
      <w:r w:rsidRPr="00E84C49">
        <w:rPr>
          <w:rFonts w:cs="TimesNewRoman"/>
        </w:rPr>
        <w:t>ť</w:t>
      </w:r>
      <w:r w:rsidRPr="00E84C49">
        <w:t>.</w:t>
      </w:r>
    </w:p>
    <w:p w:rsidR="00826CE2" w:rsidRPr="00E84C49" w:rsidRDefault="00E07770" w:rsidP="00D30B89">
      <w:pPr>
        <w:pStyle w:val="Odsek1"/>
        <w:numPr>
          <w:ilvl w:val="0"/>
          <w:numId w:val="244"/>
        </w:numPr>
        <w:ind w:left="357" w:hanging="357"/>
      </w:pPr>
      <w:r w:rsidRPr="00E84C49">
        <w:t>Striebornú a zlatú farbu v erbe možno pri jeho farebnom vyobrazení nahradi</w:t>
      </w:r>
      <w:r w:rsidRPr="00E84C49">
        <w:rPr>
          <w:rFonts w:cs="TimesNewRoman"/>
        </w:rPr>
        <w:t xml:space="preserve">ť </w:t>
      </w:r>
      <w:r w:rsidRPr="00E84C49">
        <w:t>bielou ažltou.</w:t>
      </w:r>
    </w:p>
    <w:p w:rsidR="00826CE2" w:rsidRPr="00E84C49" w:rsidRDefault="00E07770" w:rsidP="00D30B89">
      <w:pPr>
        <w:pStyle w:val="Odsek1"/>
        <w:numPr>
          <w:ilvl w:val="0"/>
          <w:numId w:val="244"/>
        </w:numPr>
        <w:ind w:left="357" w:hanging="357"/>
      </w:pPr>
      <w:r w:rsidRPr="00E84C49">
        <w:t>Farby erbu možno vyjadri</w:t>
      </w:r>
      <w:r w:rsidRPr="00E84C49">
        <w:rPr>
          <w:rFonts w:cs="TimesNewRoman"/>
        </w:rPr>
        <w:t xml:space="preserve">ť </w:t>
      </w:r>
      <w:r w:rsidRPr="00E84C49">
        <w:t>aj heraldickou šrafúrou takto: modrá – vodorovné šrafovanie,</w:t>
      </w:r>
      <w:r w:rsidRPr="00E84C49">
        <w:rPr>
          <w:rFonts w:cs="TimesNewRoman"/>
        </w:rPr>
        <w:t>č</w:t>
      </w:r>
      <w:r w:rsidRPr="00E84C49">
        <w:t xml:space="preserve">ervená – zvislé šrafovanie, </w:t>
      </w:r>
      <w:r w:rsidRPr="00E84C49">
        <w:rPr>
          <w:rFonts w:cs="TimesNewRoman"/>
        </w:rPr>
        <w:t>č</w:t>
      </w:r>
      <w:r w:rsidRPr="00E84C49">
        <w:t>ierna – plná, zlatá – bodkovaná a strieborná ostáva vo</w:t>
      </w:r>
      <w:r w:rsidRPr="00E84C49">
        <w:rPr>
          <w:rFonts w:cs="TimesNewRoman"/>
        </w:rPr>
        <w:t>ľ</w:t>
      </w:r>
      <w:r w:rsidRPr="00E84C49">
        <w:t>ná.</w:t>
      </w:r>
    </w:p>
    <w:p w:rsidR="00826CE2" w:rsidRPr="00E84C49" w:rsidRDefault="00E07770" w:rsidP="00D30B89">
      <w:pPr>
        <w:pStyle w:val="Odsek1"/>
        <w:numPr>
          <w:ilvl w:val="0"/>
          <w:numId w:val="244"/>
        </w:numPr>
        <w:ind w:left="357" w:hanging="357"/>
      </w:pPr>
      <w:r w:rsidRPr="00E84C49">
        <w:t>Za erb ECAV sa považuje aj jeho jednofarebné zobrazenie alebo stvárnenie z kovu,kame</w:t>
      </w:r>
      <w:r w:rsidRPr="00E84C49">
        <w:rPr>
          <w:rFonts w:cs="TimesNewRoman"/>
        </w:rPr>
        <w:t>ň</w:t>
      </w:r>
      <w:r w:rsidRPr="00E84C49">
        <w:t>a, k</w:t>
      </w:r>
      <w:r w:rsidRPr="00E84C49">
        <w:t>e</w:t>
      </w:r>
      <w:r w:rsidRPr="00E84C49">
        <w:t xml:space="preserve">ramického </w:t>
      </w:r>
      <w:r w:rsidRPr="00E84C49">
        <w:rPr>
          <w:rFonts w:cs="TimesNewRoman"/>
        </w:rPr>
        <w:t>č</w:t>
      </w:r>
      <w:r w:rsidRPr="00E84C49">
        <w:t>i iného materiálu, ak svojím vyobrazením zodpovedá vyobrazeniuerbu ECAV.</w:t>
      </w:r>
    </w:p>
    <w:p w:rsidR="00826CE2" w:rsidRPr="00E84C49" w:rsidRDefault="00E07770" w:rsidP="00D30B89">
      <w:pPr>
        <w:pStyle w:val="Odsek1"/>
        <w:numPr>
          <w:ilvl w:val="0"/>
          <w:numId w:val="244"/>
        </w:numPr>
        <w:ind w:left="357" w:hanging="357"/>
      </w:pPr>
      <w:r w:rsidRPr="00E84C49">
        <w:t xml:space="preserve">Vyobrazenie erbu ECAV tvorí prílohu </w:t>
      </w:r>
      <w:r w:rsidRPr="00E84C49">
        <w:rPr>
          <w:rFonts w:cs="TimesNewRoman"/>
        </w:rPr>
        <w:t>č</w:t>
      </w:r>
      <w:r w:rsidRPr="00E84C49">
        <w:t>. 1 tohto zákona.</w:t>
      </w:r>
    </w:p>
    <w:p w:rsidR="00826CE2" w:rsidRPr="00E84C49" w:rsidRDefault="00E07770" w:rsidP="00D30B89">
      <w:pPr>
        <w:pStyle w:val="Odsek1"/>
        <w:numPr>
          <w:ilvl w:val="0"/>
          <w:numId w:val="244"/>
        </w:numPr>
        <w:ind w:left="357" w:hanging="357"/>
      </w:pPr>
      <w:r w:rsidRPr="00E84C49">
        <w:t>Ve</w:t>
      </w:r>
      <w:r w:rsidRPr="00E84C49">
        <w:rPr>
          <w:rFonts w:cs="TimesNewRoman"/>
        </w:rPr>
        <w:t>ľ</w:t>
      </w:r>
      <w:r w:rsidRPr="00E84C49">
        <w:t>ký erb ECAV tvorí erb ECAV, nad ktorým je zobrazená vejúca zástava ECAV.</w:t>
      </w:r>
    </w:p>
    <w:p w:rsidR="00826CE2" w:rsidRPr="00E84C49" w:rsidRDefault="00E07770" w:rsidP="00D30B89">
      <w:pPr>
        <w:pStyle w:val="Odsek1"/>
        <w:numPr>
          <w:ilvl w:val="0"/>
          <w:numId w:val="244"/>
        </w:numPr>
        <w:ind w:left="357" w:hanging="357"/>
      </w:pPr>
      <w:r w:rsidRPr="00E84C49">
        <w:t>Vyobrazenie ve</w:t>
      </w:r>
      <w:r w:rsidRPr="00E84C49">
        <w:rPr>
          <w:rFonts w:cs="TimesNewRoman"/>
        </w:rPr>
        <w:t>ľ</w:t>
      </w:r>
      <w:r w:rsidRPr="00E84C49">
        <w:t xml:space="preserve">kého erbu ECAV tvorí prílohu </w:t>
      </w:r>
      <w:r w:rsidRPr="00E84C49">
        <w:rPr>
          <w:rFonts w:cs="TimesNewRoman"/>
        </w:rPr>
        <w:t>č</w:t>
      </w:r>
      <w:r w:rsidRPr="00E84C49">
        <w:t>. 2 tohto zákona</w:t>
      </w:r>
      <w:r w:rsidR="00062113" w:rsidRPr="00E84C49">
        <w:t>.</w:t>
      </w:r>
    </w:p>
    <w:p w:rsidR="00826CE2" w:rsidRPr="00E84C49" w:rsidRDefault="00E07770" w:rsidP="00D30B89">
      <w:pPr>
        <w:pStyle w:val="Odsek1"/>
        <w:numPr>
          <w:ilvl w:val="0"/>
          <w:numId w:val="244"/>
        </w:numPr>
        <w:ind w:left="357" w:hanging="357"/>
      </w:pPr>
      <w:r w:rsidRPr="00E84C49">
        <w:t xml:space="preserve">Z erbu je odvodené heraldické znamenie ECAV, ktoré má túto podobu: striebornázlatokališná ruža preložená </w:t>
      </w:r>
      <w:r w:rsidRPr="00E84C49">
        <w:rPr>
          <w:rFonts w:cs="TimesNewRoman"/>
        </w:rPr>
        <w:t>č</w:t>
      </w:r>
      <w:r w:rsidRPr="00E84C49">
        <w:t xml:space="preserve">erveným srdcom, uprostred s </w:t>
      </w:r>
      <w:r w:rsidRPr="00E84C49">
        <w:rPr>
          <w:rFonts w:cs="TimesNewRoman"/>
        </w:rPr>
        <w:t>č</w:t>
      </w:r>
      <w:r w:rsidRPr="00E84C49">
        <w:t>iernym zlatolemým latinskýmkrížom – to všetko v mo</w:t>
      </w:r>
      <w:r w:rsidRPr="00E84C49">
        <w:t>d</w:t>
      </w:r>
      <w:r w:rsidRPr="00E84C49">
        <w:t>rom poli obopätom zlatým prstencom (</w:t>
      </w:r>
      <w:r w:rsidRPr="00E84C49">
        <w:rPr>
          <w:rFonts w:cs="TimesNewRoman"/>
        </w:rPr>
        <w:t>ď</w:t>
      </w:r>
      <w:r w:rsidRPr="00E84C49">
        <w:t>alej len Lutherovaruža).</w:t>
      </w:r>
    </w:p>
    <w:p w:rsidR="00E07770" w:rsidRPr="00E84C49" w:rsidRDefault="00E07770" w:rsidP="00D30B89">
      <w:pPr>
        <w:pStyle w:val="Odsek1"/>
        <w:numPr>
          <w:ilvl w:val="0"/>
          <w:numId w:val="244"/>
        </w:numPr>
        <w:ind w:left="357" w:hanging="357"/>
      </w:pPr>
      <w:r w:rsidRPr="00E84C49">
        <w:t xml:space="preserve">Vyobrazenie heraldického znamenia ECAV tvorí prílohu </w:t>
      </w:r>
      <w:r w:rsidRPr="00E84C49">
        <w:rPr>
          <w:rFonts w:cs="TimesNewRoman"/>
        </w:rPr>
        <w:t>č</w:t>
      </w:r>
      <w:r w:rsidRPr="00E84C49">
        <w:t>. 3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17" w:name="cz_2_10_3"/>
      <w:bookmarkEnd w:id="117"/>
      <w:r w:rsidRPr="00E84C49">
        <w:rPr>
          <w:b/>
          <w:bCs/>
          <w:szCs w:val="20"/>
        </w:rPr>
        <w:t>§ 3</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Vlajka ECAV</w:t>
      </w:r>
    </w:p>
    <w:p w:rsidR="00062113" w:rsidRPr="00E84C49" w:rsidRDefault="007651AD" w:rsidP="00BF40A8">
      <w:pPr>
        <w:autoSpaceDE w:val="0"/>
        <w:autoSpaceDN w:val="0"/>
        <w:adjustRightInd w:val="0"/>
        <w:jc w:val="right"/>
        <w:rPr>
          <w:b/>
          <w:sz w:val="16"/>
        </w:rPr>
      </w:pPr>
      <w:hyperlink w:anchor="cn_1_11_3_1" w:history="1">
        <w:r w:rsidR="00BF40A8" w:rsidRPr="00E84C49">
          <w:rPr>
            <w:rStyle w:val="Hypertextovprepojenie"/>
            <w:b/>
            <w:color w:val="auto"/>
            <w:sz w:val="16"/>
          </w:rPr>
          <w:t>(</w:t>
        </w:r>
        <w:r w:rsidR="001C1A3C" w:rsidRPr="00E84C49">
          <w:rPr>
            <w:rStyle w:val="Hypertextovprepojenie"/>
            <w:b/>
            <w:color w:val="auto"/>
            <w:sz w:val="16"/>
          </w:rPr>
          <w:t>pozri</w:t>
        </w:r>
        <w:r w:rsidR="00BF40A8" w:rsidRPr="00E84C49">
          <w:rPr>
            <w:rStyle w:val="Hypertextovprepojenie"/>
            <w:b/>
            <w:color w:val="auto"/>
            <w:sz w:val="16"/>
          </w:rPr>
          <w:t xml:space="preserve"> 1/2011 čl. 3. ods. 1)</w:t>
        </w:r>
      </w:hyperlink>
    </w:p>
    <w:p w:rsidR="00175DD6" w:rsidRPr="00E84C49" w:rsidRDefault="00E07770" w:rsidP="00D30B89">
      <w:pPr>
        <w:pStyle w:val="Odsek1"/>
        <w:numPr>
          <w:ilvl w:val="0"/>
          <w:numId w:val="245"/>
        </w:numPr>
        <w:ind w:left="357" w:hanging="357"/>
      </w:pPr>
      <w:r w:rsidRPr="00E84C49">
        <w:t>Vlajka ECAV je modrej farby, pri žrdi s Lutherovou ružou. Pomer strán listu vlajky je2:3. Vlajka je ur</w:t>
      </w:r>
      <w:r w:rsidRPr="00E84C49">
        <w:rPr>
          <w:rFonts w:cs="TimesNewRoman"/>
        </w:rPr>
        <w:t>č</w:t>
      </w:r>
      <w:r w:rsidRPr="00E84C49">
        <w:t>ená na vzty</w:t>
      </w:r>
      <w:r w:rsidRPr="00E84C49">
        <w:rPr>
          <w:rFonts w:cs="TimesNewRoman"/>
        </w:rPr>
        <w:t>č</w:t>
      </w:r>
      <w:r w:rsidRPr="00E84C49">
        <w:t>ovanie na stožiar.</w:t>
      </w:r>
    </w:p>
    <w:p w:rsidR="00175DD6" w:rsidRPr="00E84C49" w:rsidRDefault="00E07770" w:rsidP="00D30B89">
      <w:pPr>
        <w:pStyle w:val="Odsek1"/>
        <w:numPr>
          <w:ilvl w:val="0"/>
          <w:numId w:val="245"/>
        </w:numPr>
        <w:ind w:left="357" w:hanging="357"/>
      </w:pPr>
      <w:r w:rsidRPr="00E84C49">
        <w:t xml:space="preserve">Vyobrazenie vlajky ECAV tvorí prílohu </w:t>
      </w:r>
      <w:r w:rsidRPr="00E84C49">
        <w:rPr>
          <w:rFonts w:cs="TimesNewRoman"/>
        </w:rPr>
        <w:t>č</w:t>
      </w:r>
      <w:r w:rsidRPr="00E84C49">
        <w:t>. 4 tohto zákona.</w:t>
      </w:r>
    </w:p>
    <w:p w:rsidR="00175DD6" w:rsidRPr="00E84C49" w:rsidRDefault="00E07770" w:rsidP="00D30B89">
      <w:pPr>
        <w:pStyle w:val="Odsek1"/>
        <w:numPr>
          <w:ilvl w:val="0"/>
          <w:numId w:val="245"/>
        </w:numPr>
        <w:ind w:left="357" w:hanging="357"/>
      </w:pPr>
      <w:r w:rsidRPr="00E84C49">
        <w:t xml:space="preserve">Od vlajky ECAV je odvodená zástava ECAV, ktorá je pevne pripojená k žrdi, spolus ktorou sa inštaluje v miestnosti, vyvesuje na budove </w:t>
      </w:r>
      <w:r w:rsidRPr="00E84C49">
        <w:rPr>
          <w:rFonts w:cs="TimesNewRoman"/>
        </w:rPr>
        <w:t>č</w:t>
      </w:r>
      <w:r w:rsidRPr="00E84C49">
        <w:t>i nesie v sprievode. Zástava môžema</w:t>
      </w:r>
      <w:r w:rsidRPr="00E84C49">
        <w:rPr>
          <w:rFonts w:cs="TimesNewRoman"/>
        </w:rPr>
        <w:t xml:space="preserve">ť </w:t>
      </w:r>
      <w:r w:rsidRPr="00E84C49">
        <w:t>pomer strán 2 : 3, môže by</w:t>
      </w:r>
      <w:r w:rsidRPr="00E84C49">
        <w:rPr>
          <w:rFonts w:cs="TimesNewRoman"/>
        </w:rPr>
        <w:t xml:space="preserve">ť </w:t>
      </w:r>
      <w:r w:rsidRPr="00E84C49">
        <w:t>aj dlhšia; jej d</w:t>
      </w:r>
      <w:r w:rsidRPr="00E84C49">
        <w:rPr>
          <w:rFonts w:cs="TimesNewRoman"/>
        </w:rPr>
        <w:t>ĺ</w:t>
      </w:r>
      <w:r w:rsidRPr="00E84C49">
        <w:t>žka však nikdy nepresahuje trojnásobokjej šírky.</w:t>
      </w:r>
    </w:p>
    <w:p w:rsidR="00175DD6" w:rsidRPr="00E84C49" w:rsidRDefault="00E07770" w:rsidP="00D30B89">
      <w:pPr>
        <w:pStyle w:val="Odsek1"/>
        <w:numPr>
          <w:ilvl w:val="0"/>
          <w:numId w:val="245"/>
        </w:numPr>
        <w:ind w:left="357" w:hanging="357"/>
      </w:pPr>
      <w:r w:rsidRPr="00E84C49">
        <w:t xml:space="preserve">Vyobrazenie zástavy ECAV tvorí prílohu </w:t>
      </w:r>
      <w:r w:rsidRPr="00E84C49">
        <w:rPr>
          <w:rFonts w:cs="TimesNewRoman"/>
        </w:rPr>
        <w:t>č</w:t>
      </w:r>
      <w:r w:rsidRPr="00E84C49">
        <w:t>. 5 tohto zákona.</w:t>
      </w:r>
    </w:p>
    <w:p w:rsidR="00175DD6" w:rsidRPr="00E84C49" w:rsidRDefault="00E07770" w:rsidP="00D30B89">
      <w:pPr>
        <w:pStyle w:val="Odsek1"/>
        <w:numPr>
          <w:ilvl w:val="0"/>
          <w:numId w:val="245"/>
        </w:numPr>
        <w:ind w:left="357" w:hanging="357"/>
      </w:pPr>
      <w:r w:rsidRPr="00E84C49">
        <w:t>Zástavu ECAV možno v odôvodnených prípadoch použi</w:t>
      </w:r>
      <w:r w:rsidRPr="00E84C49">
        <w:rPr>
          <w:rFonts w:cs="TimesNewRoman"/>
        </w:rPr>
        <w:t xml:space="preserve">ť </w:t>
      </w:r>
      <w:r w:rsidRPr="00E84C49">
        <w:t>aj vo forme koruhvy (zvislejzástavy pr</w:t>
      </w:r>
      <w:r w:rsidRPr="00E84C49">
        <w:t>i</w:t>
      </w:r>
      <w:r w:rsidRPr="00E84C49">
        <w:t>pevnenej k prie</w:t>
      </w:r>
      <w:r w:rsidRPr="00E84C49">
        <w:rPr>
          <w:rFonts w:cs="TimesNewRoman"/>
        </w:rPr>
        <w:t>č</w:t>
      </w:r>
      <w:r w:rsidRPr="00E84C49">
        <w:t>nemu rahnu, spolu s ktorým sa vzty</w:t>
      </w:r>
      <w:r w:rsidRPr="00E84C49">
        <w:rPr>
          <w:rFonts w:cs="TimesNewRoman"/>
        </w:rPr>
        <w:t>č</w:t>
      </w:r>
      <w:r w:rsidRPr="00E84C49">
        <w:t>uje na stožiar). Nakoruhve ECAV je Luther</w:t>
      </w:r>
      <w:r w:rsidRPr="00E84C49">
        <w:t>o</w:t>
      </w:r>
      <w:r w:rsidRPr="00E84C49">
        <w:t>va ruža situovaná v štandardnej polohe (kríž smeruje nahor).</w:t>
      </w:r>
    </w:p>
    <w:p w:rsidR="00E07770" w:rsidRPr="00E84C49" w:rsidRDefault="00E07770" w:rsidP="00D30B89">
      <w:pPr>
        <w:pStyle w:val="Odsek1"/>
        <w:numPr>
          <w:ilvl w:val="0"/>
          <w:numId w:val="245"/>
        </w:numPr>
        <w:ind w:left="357" w:hanging="357"/>
      </w:pPr>
      <w:r w:rsidRPr="00E84C49">
        <w:t xml:space="preserve">Vyobrazenie koruhvy ECAV tvorí prílohu </w:t>
      </w:r>
      <w:r w:rsidRPr="00E84C49">
        <w:rPr>
          <w:rFonts w:cs="TimesNewRoman"/>
        </w:rPr>
        <w:t>č</w:t>
      </w:r>
      <w:r w:rsidRPr="00E84C49">
        <w:t>. 6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18" w:name="cz_2_10_4"/>
      <w:bookmarkEnd w:id="118"/>
      <w:r w:rsidRPr="00E84C49">
        <w:rPr>
          <w:b/>
          <w:bCs/>
          <w:szCs w:val="20"/>
        </w:rPr>
        <w:t>§ 4</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w:t>
      </w:r>
      <w:r w:rsidRPr="00E84C49">
        <w:rPr>
          <w:rFonts w:cs="TimesNewRoman,Bold"/>
          <w:b/>
          <w:bCs/>
          <w:szCs w:val="20"/>
        </w:rPr>
        <w:t xml:space="preserve">ť </w:t>
      </w:r>
      <w:r w:rsidRPr="00E84C49">
        <w:rPr>
          <w:b/>
          <w:bCs/>
          <w:szCs w:val="20"/>
        </w:rPr>
        <w:t>ECAV</w:t>
      </w:r>
    </w:p>
    <w:p w:rsidR="00062113" w:rsidRPr="00E84C49" w:rsidRDefault="007651AD" w:rsidP="00216B5E">
      <w:pPr>
        <w:autoSpaceDE w:val="0"/>
        <w:autoSpaceDN w:val="0"/>
        <w:adjustRightInd w:val="0"/>
        <w:jc w:val="right"/>
        <w:rPr>
          <w:b/>
          <w:sz w:val="16"/>
        </w:rPr>
      </w:pPr>
      <w:hyperlink w:anchor="cn_1_11_4_1" w:history="1">
        <w:r w:rsidR="00216B5E" w:rsidRPr="00E84C49">
          <w:rPr>
            <w:rStyle w:val="Hypertextovprepojenie"/>
            <w:b/>
            <w:color w:val="auto"/>
            <w:sz w:val="16"/>
          </w:rPr>
          <w:t>(</w:t>
        </w:r>
        <w:r w:rsidR="001C1A3C" w:rsidRPr="00E84C49">
          <w:rPr>
            <w:rStyle w:val="Hypertextovprepojenie"/>
            <w:b/>
            <w:color w:val="auto"/>
            <w:sz w:val="16"/>
          </w:rPr>
          <w:t>pozri</w:t>
        </w:r>
        <w:r w:rsidR="00216B5E" w:rsidRPr="00E84C49">
          <w:rPr>
            <w:rStyle w:val="Hypertextovprepojenie"/>
            <w:b/>
            <w:color w:val="auto"/>
            <w:sz w:val="16"/>
          </w:rPr>
          <w:t xml:space="preserve"> 1/2011 čl. 4 ods. 1)</w:t>
        </w:r>
      </w:hyperlink>
    </w:p>
    <w:p w:rsidR="00175DD6" w:rsidRPr="00E84C49" w:rsidRDefault="00E07770" w:rsidP="00D30B89">
      <w:pPr>
        <w:pStyle w:val="Odsek1"/>
        <w:numPr>
          <w:ilvl w:val="0"/>
          <w:numId w:val="246"/>
        </w:numPr>
        <w:ind w:left="357" w:hanging="357"/>
      </w:pPr>
      <w:r w:rsidRPr="00E84C49">
        <w:t>Pe</w:t>
      </w:r>
      <w:r w:rsidRPr="00E84C49">
        <w:rPr>
          <w:rFonts w:cs="TimesNewRoman"/>
        </w:rPr>
        <w:t>č</w:t>
      </w:r>
      <w:r w:rsidRPr="00E84C49">
        <w:t>a</w:t>
      </w:r>
      <w:r w:rsidRPr="00E84C49">
        <w:rPr>
          <w:rFonts w:cs="TimesNewRoman"/>
        </w:rPr>
        <w:t xml:space="preserve">ť </w:t>
      </w:r>
      <w:r w:rsidRPr="00E84C49">
        <w:t>ECAV je okrúhla. V jej strede je zobrazený erb ECAV, okolo neho je umiestnenýodstredivý kruhopis EVANJELICKÁ CIRKEV AUGSBURSKÉHO VYZNANIA NASLOVENSKU. Kruhopis sa za</w:t>
      </w:r>
      <w:r w:rsidRPr="00E84C49">
        <w:rPr>
          <w:rFonts w:cs="TimesNewRoman"/>
        </w:rPr>
        <w:t>č</w:t>
      </w:r>
      <w:r w:rsidRPr="00E84C49">
        <w:t>ína dolu ruži</w:t>
      </w:r>
      <w:r w:rsidRPr="00E84C49">
        <w:rPr>
          <w:rFonts w:cs="TimesNewRoman"/>
        </w:rPr>
        <w:t>č</w:t>
      </w:r>
      <w:r w:rsidRPr="00E84C49">
        <w:t>kou. Pe</w:t>
      </w:r>
      <w:r w:rsidRPr="00E84C49">
        <w:rPr>
          <w:rFonts w:cs="TimesNewRoman"/>
        </w:rPr>
        <w:t>č</w:t>
      </w:r>
      <w:r w:rsidRPr="00E84C49">
        <w:t>a</w:t>
      </w:r>
      <w:r w:rsidRPr="00E84C49">
        <w:rPr>
          <w:rFonts w:cs="TimesNewRoman"/>
        </w:rPr>
        <w:t xml:space="preserve">ť </w:t>
      </w:r>
      <w:r w:rsidRPr="00E84C49">
        <w:t>má priemer 45 mm.</w:t>
      </w:r>
    </w:p>
    <w:p w:rsidR="00175DD6" w:rsidRPr="00E84C49" w:rsidRDefault="00E07770" w:rsidP="00D30B89">
      <w:pPr>
        <w:pStyle w:val="Odsek1"/>
        <w:numPr>
          <w:ilvl w:val="0"/>
          <w:numId w:val="246"/>
        </w:numPr>
        <w:ind w:left="357" w:hanging="357"/>
      </w:pPr>
      <w:r w:rsidRPr="00E84C49">
        <w:t>Pe</w:t>
      </w:r>
      <w:r w:rsidRPr="00E84C49">
        <w:rPr>
          <w:rFonts w:cs="TimesNewRoman"/>
        </w:rPr>
        <w:t>č</w:t>
      </w:r>
      <w:r w:rsidRPr="00E84C49">
        <w:t>atidlo (typárium) na zhotovovanie voskových pe</w:t>
      </w:r>
      <w:r w:rsidRPr="00E84C49">
        <w:rPr>
          <w:rFonts w:cs="TimesNewRoman"/>
        </w:rPr>
        <w:t>č</w:t>
      </w:r>
      <w:r w:rsidRPr="00E84C49">
        <w:t>atí ECAV uschováva generálnybiskup ECAV.</w:t>
      </w:r>
    </w:p>
    <w:p w:rsidR="00175DD6" w:rsidRPr="00E84C49" w:rsidRDefault="00E07770" w:rsidP="00D30B89">
      <w:pPr>
        <w:pStyle w:val="Odsek1"/>
        <w:numPr>
          <w:ilvl w:val="0"/>
          <w:numId w:val="246"/>
        </w:numPr>
        <w:ind w:left="357" w:hanging="357"/>
      </w:pPr>
      <w:r w:rsidRPr="00E84C49">
        <w:t>Vyobrazenie pe</w:t>
      </w:r>
      <w:r w:rsidRPr="00E84C49">
        <w:rPr>
          <w:rFonts w:cs="TimesNewRoman"/>
        </w:rPr>
        <w:t>č</w:t>
      </w:r>
      <w:r w:rsidRPr="00E84C49">
        <w:t xml:space="preserve">ate ECAV tvorí prílohu </w:t>
      </w:r>
      <w:r w:rsidRPr="00E84C49">
        <w:rPr>
          <w:rFonts w:cs="TimesNewRoman"/>
        </w:rPr>
        <w:t>č</w:t>
      </w:r>
      <w:r w:rsidRPr="00E84C49">
        <w:t>. 7 tohto zákona.</w:t>
      </w:r>
      <w:bookmarkStart w:id="119" w:name="cz_2_10_4_4"/>
      <w:bookmarkEnd w:id="119"/>
    </w:p>
    <w:p w:rsidR="00E07770" w:rsidRPr="00E84C49" w:rsidRDefault="00E07770" w:rsidP="00D30B89">
      <w:pPr>
        <w:pStyle w:val="Odsek1"/>
        <w:numPr>
          <w:ilvl w:val="0"/>
          <w:numId w:val="246"/>
        </w:numPr>
        <w:ind w:left="357" w:hanging="357"/>
      </w:pPr>
      <w:r w:rsidRPr="00E84C49">
        <w:lastRenderedPageBreak/>
        <w:t>Od pe</w:t>
      </w:r>
      <w:r w:rsidRPr="00E84C49">
        <w:rPr>
          <w:rFonts w:cs="TimesNewRoman"/>
        </w:rPr>
        <w:t>č</w:t>
      </w:r>
      <w:r w:rsidRPr="00E84C49">
        <w:t>ate je odvodená okrúhla pe</w:t>
      </w:r>
      <w:r w:rsidRPr="00E84C49">
        <w:rPr>
          <w:rFonts w:cs="TimesNewRoman"/>
        </w:rPr>
        <w:t>č</w:t>
      </w:r>
      <w:r w:rsidRPr="00E84C49">
        <w:t>iatka ECAV (farebný odtla</w:t>
      </w:r>
      <w:r w:rsidRPr="00E84C49">
        <w:rPr>
          <w:rFonts w:cs="TimesNewRoman"/>
        </w:rPr>
        <w:t>č</w:t>
      </w:r>
      <w:r w:rsidRPr="00E84C49">
        <w:t>ok na papieri), ktorá márovnakú podobu ako pe</w:t>
      </w:r>
      <w:r w:rsidRPr="00E84C49">
        <w:rPr>
          <w:rFonts w:cs="TimesNewRoman"/>
        </w:rPr>
        <w:t>č</w:t>
      </w:r>
      <w:r w:rsidRPr="00E84C49">
        <w:t>a</w:t>
      </w:r>
      <w:r w:rsidRPr="00E84C49">
        <w:rPr>
          <w:rFonts w:cs="TimesNewRoman"/>
        </w:rPr>
        <w:t>ť</w:t>
      </w:r>
      <w:r w:rsidRPr="00E84C49">
        <w:t>, ruži</w:t>
      </w:r>
      <w:r w:rsidRPr="00E84C49">
        <w:rPr>
          <w:rFonts w:cs="TimesNewRoman"/>
        </w:rPr>
        <w:t>č</w:t>
      </w:r>
      <w:r w:rsidRPr="00E84C49">
        <w:t xml:space="preserve">ka v kruhopise je nahradená poradovým </w:t>
      </w:r>
      <w:r w:rsidRPr="00E84C49">
        <w:rPr>
          <w:rFonts w:cs="TimesNewRoman"/>
        </w:rPr>
        <w:t>č</w:t>
      </w:r>
      <w:r w:rsidRPr="00E84C49">
        <w:t>íslom typáriana zhotovovanie pe</w:t>
      </w:r>
      <w:r w:rsidRPr="00E84C49">
        <w:rPr>
          <w:rFonts w:cs="TimesNewRoman"/>
        </w:rPr>
        <w:t>č</w:t>
      </w:r>
      <w:r w:rsidRPr="00E84C49">
        <w:t>iatok. Priemer pe</w:t>
      </w:r>
      <w:r w:rsidRPr="00E84C49">
        <w:rPr>
          <w:rFonts w:cs="TimesNewRoman"/>
        </w:rPr>
        <w:t>č</w:t>
      </w:r>
      <w:r w:rsidRPr="00E84C49">
        <w:t>iatky je 36 mm, farba pe</w:t>
      </w:r>
      <w:r w:rsidRPr="00E84C49">
        <w:rPr>
          <w:rFonts w:cs="TimesNewRoman"/>
        </w:rPr>
        <w:t>č</w:t>
      </w:r>
      <w:r w:rsidRPr="00E84C49">
        <w:t xml:space="preserve">iatky je </w:t>
      </w:r>
      <w:r w:rsidRPr="00E84C49">
        <w:rPr>
          <w:rFonts w:cs="TimesNewRoman"/>
        </w:rPr>
        <w:t>č</w:t>
      </w:r>
      <w:r w:rsidRPr="00E84C49">
        <w:t>ervená.Výnimo</w:t>
      </w:r>
      <w:r w:rsidRPr="00E84C49">
        <w:rPr>
          <w:rFonts w:cs="TimesNewRoman"/>
        </w:rPr>
        <w:t>č</w:t>
      </w:r>
      <w:r w:rsidRPr="00E84C49">
        <w:t>ne sa používajú pe</w:t>
      </w:r>
      <w:r w:rsidRPr="00E84C49">
        <w:rPr>
          <w:rFonts w:cs="TimesNewRoman"/>
        </w:rPr>
        <w:t>č</w:t>
      </w:r>
      <w:r w:rsidRPr="00E84C49">
        <w:t>iatky s priemerom 22 mm a 18 mm.</w:t>
      </w:r>
      <w:hyperlink w:anchor="cn_1_11_4_4" w:history="1">
        <w:r w:rsidR="00E67FD4" w:rsidRPr="00E84C49">
          <w:rPr>
            <w:rStyle w:val="Hypertextovprepojenie"/>
            <w:b/>
            <w:color w:val="auto"/>
            <w:sz w:val="16"/>
          </w:rPr>
          <w:t>(</w:t>
        </w:r>
        <w:r w:rsidR="001C1A3C" w:rsidRPr="00E84C49">
          <w:rPr>
            <w:rStyle w:val="Hypertextovprepojenie"/>
            <w:b/>
            <w:color w:val="auto"/>
            <w:sz w:val="16"/>
          </w:rPr>
          <w:t>pozri</w:t>
        </w:r>
        <w:r w:rsidR="00E67FD4" w:rsidRPr="00E84C49">
          <w:rPr>
            <w:rStyle w:val="Hypertextovprepojenie"/>
            <w:b/>
            <w:color w:val="auto"/>
            <w:sz w:val="16"/>
          </w:rPr>
          <w:t xml:space="preserve"> 1/2011 čl. 4 ods. 4)</w:t>
        </w:r>
      </w:hyperlink>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bookmarkStart w:id="120" w:name="cz_2_10_5"/>
      <w:bookmarkEnd w:id="120"/>
      <w:r w:rsidRPr="00E84C49">
        <w:rPr>
          <w:b/>
          <w:bCs/>
          <w:szCs w:val="20"/>
        </w:rPr>
        <w:t>§5</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Hymna ECAV</w:t>
      </w:r>
    </w:p>
    <w:p w:rsidR="00062113" w:rsidRPr="00E84C49" w:rsidRDefault="00062113" w:rsidP="00062113">
      <w:pPr>
        <w:autoSpaceDE w:val="0"/>
        <w:autoSpaceDN w:val="0"/>
        <w:adjustRightInd w:val="0"/>
        <w:rPr>
          <w:szCs w:val="20"/>
        </w:rPr>
      </w:pPr>
    </w:p>
    <w:p w:rsidR="00A7468E" w:rsidRPr="00E84C49" w:rsidRDefault="00E07770" w:rsidP="00D30B89">
      <w:pPr>
        <w:pStyle w:val="Odsek1"/>
        <w:numPr>
          <w:ilvl w:val="0"/>
          <w:numId w:val="247"/>
        </w:numPr>
        <w:ind w:left="357" w:hanging="357"/>
        <w:rPr>
          <w:rStyle w:val="Hypertextovprepojenie"/>
          <w:rFonts w:cs="Arial"/>
          <w:bCs w:val="0"/>
          <w:noProof w:val="0"/>
          <w:color w:val="auto"/>
          <w:u w:val="none"/>
        </w:rPr>
      </w:pPr>
      <w:r w:rsidRPr="00E84C49">
        <w:t>Hymnou ECAV je piese</w:t>
      </w:r>
      <w:r w:rsidRPr="00E84C49">
        <w:rPr>
          <w:rFonts w:cs="TimesNewRoman"/>
        </w:rPr>
        <w:t xml:space="preserve">ň </w:t>
      </w:r>
      <w:r w:rsidRPr="00E84C49">
        <w:t>Martina Luthera z r. 1529 Hrad prepevný.</w:t>
      </w:r>
      <w:hyperlink w:anchor="cn_1_11_5_1" w:history="1">
        <w:r w:rsidR="00740F59" w:rsidRPr="00E84C49">
          <w:rPr>
            <w:rStyle w:val="Hypertextovprepojenie"/>
            <w:b/>
            <w:color w:val="auto"/>
            <w:sz w:val="16"/>
          </w:rPr>
          <w:t>(</w:t>
        </w:r>
        <w:r w:rsidR="001C1A3C" w:rsidRPr="00E84C49">
          <w:rPr>
            <w:rStyle w:val="Hypertextovprepojenie"/>
            <w:b/>
            <w:color w:val="auto"/>
            <w:sz w:val="16"/>
          </w:rPr>
          <w:t>pozri</w:t>
        </w:r>
        <w:r w:rsidR="00740F59" w:rsidRPr="00E84C49">
          <w:rPr>
            <w:rStyle w:val="Hypertextovprepojenie"/>
            <w:b/>
            <w:color w:val="auto"/>
            <w:sz w:val="16"/>
          </w:rPr>
          <w:t xml:space="preserve"> 1/2011 čl. 5 ods. 1)</w:t>
        </w:r>
      </w:hyperlink>
    </w:p>
    <w:p w:rsidR="00E07770" w:rsidRPr="00E84C49" w:rsidRDefault="00E07770" w:rsidP="00D30B89">
      <w:pPr>
        <w:pStyle w:val="Odsek1"/>
        <w:numPr>
          <w:ilvl w:val="0"/>
          <w:numId w:val="247"/>
        </w:numPr>
        <w:ind w:left="357" w:hanging="357"/>
      </w:pPr>
      <w:r w:rsidRPr="00E84C49">
        <w:t xml:space="preserve">Vyobrazenie notácie a textu hymny ECAV tvorí prílohu </w:t>
      </w:r>
      <w:r w:rsidRPr="00E84C49">
        <w:rPr>
          <w:rFonts w:cs="TimesNewRoman"/>
        </w:rPr>
        <w:t>č</w:t>
      </w:r>
      <w:r w:rsidRPr="00E84C49">
        <w:t>. 8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6</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Vonkajšie symboly cirkevnoorganiza</w:t>
      </w:r>
      <w:r w:rsidRPr="00E84C49">
        <w:rPr>
          <w:rFonts w:cs="TimesNewRoman,Bold"/>
          <w:b/>
          <w:bCs/>
          <w:szCs w:val="20"/>
        </w:rPr>
        <w:t>č</w:t>
      </w:r>
      <w:r w:rsidRPr="00E84C49">
        <w:rPr>
          <w:b/>
          <w:bCs/>
          <w:szCs w:val="20"/>
        </w:rPr>
        <w:t>ných jednotiek</w:t>
      </w:r>
    </w:p>
    <w:p w:rsidR="00062113" w:rsidRPr="00E84C49" w:rsidRDefault="00062113" w:rsidP="00062113">
      <w:pPr>
        <w:autoSpaceDE w:val="0"/>
        <w:autoSpaceDN w:val="0"/>
        <w:adjustRightInd w:val="0"/>
        <w:rPr>
          <w:szCs w:val="20"/>
        </w:rPr>
      </w:pPr>
    </w:p>
    <w:p w:rsidR="00A7468E" w:rsidRPr="00E84C49" w:rsidRDefault="00E07770" w:rsidP="00D30B89">
      <w:pPr>
        <w:pStyle w:val="Odsek1"/>
        <w:numPr>
          <w:ilvl w:val="0"/>
          <w:numId w:val="248"/>
        </w:numPr>
        <w:ind w:left="357" w:hanging="357"/>
      </w:pPr>
      <w:r w:rsidRPr="00E84C49">
        <w:t>Cirkevnoorganiza</w:t>
      </w:r>
      <w:r w:rsidRPr="00E84C49">
        <w:rPr>
          <w:rFonts w:cs="TimesNewRoman"/>
        </w:rPr>
        <w:t>č</w:t>
      </w:r>
      <w:r w:rsidRPr="00E84C49">
        <w:t>né jednotky ECAV (</w:t>
      </w:r>
      <w:r w:rsidRPr="00E84C49">
        <w:rPr>
          <w:rFonts w:cs="TimesNewRoman"/>
        </w:rPr>
        <w:t>ď</w:t>
      </w:r>
      <w:r w:rsidRPr="00E84C49">
        <w:t>alej len COJ) majú právo na obnovu vlastnejhistorickej symboliky, na vytvorenie a používanie vlastného erbu.</w:t>
      </w:r>
    </w:p>
    <w:p w:rsidR="00A7468E" w:rsidRPr="00E84C49" w:rsidRDefault="00E07770" w:rsidP="00D30B89">
      <w:pPr>
        <w:pStyle w:val="Odsek1"/>
        <w:numPr>
          <w:ilvl w:val="0"/>
          <w:numId w:val="248"/>
        </w:numPr>
        <w:ind w:left="357" w:hanging="357"/>
      </w:pPr>
      <w:r w:rsidRPr="00E84C49">
        <w:t>Ak COJ svoj historický symbol nemala, má právo si ho zvoli</w:t>
      </w:r>
      <w:r w:rsidRPr="00E84C49">
        <w:rPr>
          <w:rFonts w:cs="TimesNewRoman"/>
        </w:rPr>
        <w:t xml:space="preserve">ť </w:t>
      </w:r>
      <w:r w:rsidRPr="00E84C49">
        <w:t>a upravi</w:t>
      </w:r>
      <w:r w:rsidRPr="00E84C49">
        <w:rPr>
          <w:rFonts w:cs="TimesNewRoman"/>
        </w:rPr>
        <w:t xml:space="preserve">ť </w:t>
      </w:r>
      <w:r w:rsidRPr="00E84C49">
        <w:t>do podoby erbu ape</w:t>
      </w:r>
      <w:r w:rsidRPr="00E84C49">
        <w:rPr>
          <w:rFonts w:cs="TimesNewRoman"/>
        </w:rPr>
        <w:t>č</w:t>
      </w:r>
      <w:r w:rsidRPr="00E84C49">
        <w:t>ate.</w:t>
      </w:r>
    </w:p>
    <w:p w:rsidR="00E07770" w:rsidRPr="00E84C49" w:rsidRDefault="00E07770" w:rsidP="00D30B89">
      <w:pPr>
        <w:pStyle w:val="Odsek1"/>
        <w:numPr>
          <w:ilvl w:val="0"/>
          <w:numId w:val="248"/>
        </w:numPr>
        <w:ind w:left="357" w:hanging="357"/>
      </w:pPr>
      <w:r w:rsidRPr="00E84C49">
        <w:t>Ve</w:t>
      </w:r>
      <w:r w:rsidRPr="00E84C49">
        <w:rPr>
          <w:rFonts w:cs="TimesNewRoman"/>
        </w:rPr>
        <w:t>ľ</w:t>
      </w:r>
      <w:r w:rsidRPr="00E84C49">
        <w:t>ký erb COJ má podobu erbu COJ, nad ktorým je zobrazená vejúca zástava ECAVukon</w:t>
      </w:r>
      <w:r w:rsidRPr="00E84C49">
        <w:rPr>
          <w:rFonts w:cs="TimesNewRoman"/>
        </w:rPr>
        <w:t>č</w:t>
      </w:r>
      <w:r w:rsidRPr="00E84C49">
        <w:t>ená predpísaným spôsobom.</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7</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Erby cirkevných zborov</w:t>
      </w:r>
    </w:p>
    <w:p w:rsidR="00062113" w:rsidRPr="00E84C49" w:rsidRDefault="00062113" w:rsidP="00062113">
      <w:pPr>
        <w:autoSpaceDE w:val="0"/>
        <w:autoSpaceDN w:val="0"/>
        <w:adjustRightInd w:val="0"/>
        <w:rPr>
          <w:szCs w:val="20"/>
        </w:rPr>
      </w:pPr>
    </w:p>
    <w:p w:rsidR="00F861CC" w:rsidRPr="00E84C49" w:rsidRDefault="00E07770" w:rsidP="00D30B89">
      <w:pPr>
        <w:pStyle w:val="Odsek1"/>
        <w:numPr>
          <w:ilvl w:val="0"/>
          <w:numId w:val="249"/>
        </w:numPr>
        <w:ind w:left="357" w:hanging="357"/>
      </w:pPr>
      <w:r w:rsidRPr="00E84C49">
        <w:t>Erb cirkevného zboru tvorí heraldická štylizácia historického alebo novozvolenéhosymbolu cirke</w:t>
      </w:r>
      <w:r w:rsidRPr="00E84C49">
        <w:t>v</w:t>
      </w:r>
      <w:r w:rsidRPr="00E84C49">
        <w:t>ného zboru v štíte, rešpektujúca heraldické pravidlá a zvyklosti erbovejtvorby.</w:t>
      </w:r>
    </w:p>
    <w:p w:rsidR="00F861CC" w:rsidRPr="00E84C49" w:rsidRDefault="00E07770" w:rsidP="00D30B89">
      <w:pPr>
        <w:pStyle w:val="Odsek1"/>
        <w:numPr>
          <w:ilvl w:val="0"/>
          <w:numId w:val="249"/>
        </w:numPr>
        <w:ind w:left="357" w:hanging="357"/>
      </w:pPr>
      <w:r w:rsidRPr="00E84C49">
        <w:t>Ve</w:t>
      </w:r>
      <w:r w:rsidRPr="00E84C49">
        <w:rPr>
          <w:rFonts w:cs="TimesNewRoman"/>
        </w:rPr>
        <w:t>ľ</w:t>
      </w:r>
      <w:r w:rsidRPr="00E84C49">
        <w:t>ký erb cirkevného zboru má podobu erbu cirkevného zboru, nad ktorým je zobrazenávejúca zástava ECAV ukon</w:t>
      </w:r>
      <w:r w:rsidRPr="00E84C49">
        <w:rPr>
          <w:rFonts w:cs="TimesNewRoman"/>
        </w:rPr>
        <w:t>č</w:t>
      </w:r>
      <w:r w:rsidRPr="00E84C49">
        <w:t>ená štyrmi jazykmi.</w:t>
      </w:r>
    </w:p>
    <w:p w:rsidR="00E07770" w:rsidRPr="00E84C49" w:rsidRDefault="00E07770" w:rsidP="00D30B89">
      <w:pPr>
        <w:pStyle w:val="Odsek1"/>
        <w:numPr>
          <w:ilvl w:val="0"/>
          <w:numId w:val="249"/>
        </w:numPr>
        <w:ind w:left="357" w:hanging="357"/>
      </w:pPr>
      <w:r w:rsidRPr="00E84C49">
        <w:t>Vyobrazenie ve</w:t>
      </w:r>
      <w:r w:rsidRPr="00E84C49">
        <w:rPr>
          <w:rFonts w:cs="TimesNewRoman"/>
        </w:rPr>
        <w:t>ľ</w:t>
      </w:r>
      <w:r w:rsidRPr="00E84C49">
        <w:t xml:space="preserve">kého erbu cirkevného zboru tvorí prílohu </w:t>
      </w:r>
      <w:r w:rsidRPr="00E84C49">
        <w:rPr>
          <w:rFonts w:cs="TimesNewRoman"/>
        </w:rPr>
        <w:t>č</w:t>
      </w:r>
      <w:r w:rsidRPr="00E84C49">
        <w:t>. 9 tohto zákona.</w:t>
      </w:r>
    </w:p>
    <w:p w:rsidR="00062113" w:rsidRPr="00E84C49" w:rsidRDefault="00062113" w:rsidP="00062113">
      <w:pPr>
        <w:autoSpaceDE w:val="0"/>
        <w:autoSpaceDN w:val="0"/>
        <w:adjustRightInd w:val="0"/>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 8</w:t>
      </w:r>
    </w:p>
    <w:p w:rsidR="00062113" w:rsidRPr="00E84C49" w:rsidRDefault="00062113" w:rsidP="00E1740A">
      <w:pPr>
        <w:autoSpaceDE w:val="0"/>
        <w:autoSpaceDN w:val="0"/>
        <w:adjustRightInd w:val="0"/>
        <w:jc w:val="center"/>
        <w:rPr>
          <w:b/>
          <w:bCs/>
          <w:szCs w:val="20"/>
        </w:rPr>
      </w:pPr>
    </w:p>
    <w:p w:rsidR="00E07770" w:rsidRPr="00E84C49" w:rsidRDefault="00E07770" w:rsidP="00E1740A">
      <w:pPr>
        <w:autoSpaceDE w:val="0"/>
        <w:autoSpaceDN w:val="0"/>
        <w:adjustRightInd w:val="0"/>
        <w:jc w:val="center"/>
        <w:rPr>
          <w:b/>
          <w:bCs/>
          <w:szCs w:val="20"/>
        </w:rPr>
      </w:pPr>
      <w:r w:rsidRPr="00E84C49">
        <w:rPr>
          <w:b/>
          <w:bCs/>
          <w:szCs w:val="20"/>
        </w:rPr>
        <w:t>Erby seniorátov</w:t>
      </w:r>
    </w:p>
    <w:p w:rsidR="00062113" w:rsidRPr="00E84C49" w:rsidRDefault="00062113" w:rsidP="00062113">
      <w:pPr>
        <w:autoSpaceDE w:val="0"/>
        <w:autoSpaceDN w:val="0"/>
        <w:adjustRightInd w:val="0"/>
        <w:rPr>
          <w:szCs w:val="20"/>
        </w:rPr>
      </w:pPr>
    </w:p>
    <w:p w:rsidR="00F861CC" w:rsidRPr="00E84C49" w:rsidRDefault="00E07770" w:rsidP="00D30B89">
      <w:pPr>
        <w:pStyle w:val="Odsek1"/>
        <w:numPr>
          <w:ilvl w:val="0"/>
          <w:numId w:val="250"/>
        </w:numPr>
        <w:ind w:left="357" w:hanging="357"/>
      </w:pPr>
      <w:r w:rsidRPr="00E84C49">
        <w:t>Erb seniorátu tvorí heraldická štylizácia historického alebo novozvoleného symboluseniorátu v štíte, rešpektujúca heraldické pravidlá a zvyklosti erbovej tvorby.</w:t>
      </w:r>
    </w:p>
    <w:p w:rsidR="00F861CC" w:rsidRPr="00E84C49" w:rsidRDefault="00E07770" w:rsidP="00D30B89">
      <w:pPr>
        <w:pStyle w:val="Odsek1"/>
        <w:numPr>
          <w:ilvl w:val="0"/>
          <w:numId w:val="250"/>
        </w:numPr>
        <w:ind w:left="357" w:hanging="357"/>
      </w:pPr>
      <w:r w:rsidRPr="00E84C49">
        <w:t>Ve</w:t>
      </w:r>
      <w:r w:rsidRPr="00E84C49">
        <w:rPr>
          <w:rFonts w:cs="TimesNewRoman"/>
        </w:rPr>
        <w:t>ľ</w:t>
      </w:r>
      <w:r w:rsidRPr="00E84C49">
        <w:t>ký erb seniorátu má podobu erbu seniorátu, nad ktorým je zobrazená vejúca zástavaECAV ukon</w:t>
      </w:r>
      <w:r w:rsidRPr="00E84C49">
        <w:rPr>
          <w:rFonts w:cs="TimesNewRoman"/>
        </w:rPr>
        <w:t>č</w:t>
      </w:r>
      <w:r w:rsidRPr="00E84C49">
        <w:t>ená tromi jazykmi.</w:t>
      </w:r>
    </w:p>
    <w:p w:rsidR="00E07770" w:rsidRPr="00E84C49" w:rsidRDefault="00E07770" w:rsidP="00D30B89">
      <w:pPr>
        <w:pStyle w:val="Odsek1"/>
        <w:numPr>
          <w:ilvl w:val="0"/>
          <w:numId w:val="250"/>
        </w:numPr>
        <w:ind w:left="357" w:hanging="357"/>
      </w:pPr>
      <w:r w:rsidRPr="00E84C49">
        <w:t>Vyobrazenie ve</w:t>
      </w:r>
      <w:r w:rsidRPr="00E84C49">
        <w:rPr>
          <w:rFonts w:cs="TimesNewRoman"/>
        </w:rPr>
        <w:t>ľ</w:t>
      </w:r>
      <w:r w:rsidRPr="00E84C49">
        <w:t xml:space="preserve">kého erbu seniorátu tvorí prílohu </w:t>
      </w:r>
      <w:r w:rsidRPr="00E84C49">
        <w:rPr>
          <w:rFonts w:cs="TimesNewRoman"/>
        </w:rPr>
        <w:t>č</w:t>
      </w:r>
      <w:r w:rsidRPr="00E84C49">
        <w:t>. 10 tohto zákona.</w:t>
      </w:r>
    </w:p>
    <w:p w:rsidR="00062113" w:rsidRPr="00E84C49" w:rsidRDefault="00062113" w:rsidP="00062113">
      <w:pPr>
        <w:autoSpaceDE w:val="0"/>
        <w:autoSpaceDN w:val="0"/>
        <w:adjustRightInd w:val="0"/>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 9</w:t>
      </w:r>
    </w:p>
    <w:p w:rsidR="00062113" w:rsidRPr="00E84C49" w:rsidRDefault="00062113"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Erby dištriktov</w:t>
      </w:r>
    </w:p>
    <w:p w:rsidR="00062113" w:rsidRPr="00E84C49" w:rsidRDefault="00062113" w:rsidP="00062113">
      <w:pPr>
        <w:autoSpaceDE w:val="0"/>
        <w:autoSpaceDN w:val="0"/>
        <w:adjustRightInd w:val="0"/>
        <w:rPr>
          <w:szCs w:val="20"/>
        </w:rPr>
      </w:pPr>
    </w:p>
    <w:p w:rsidR="00F861CC" w:rsidRPr="00E84C49" w:rsidRDefault="00E07770" w:rsidP="00D30B89">
      <w:pPr>
        <w:pStyle w:val="Odsek1"/>
        <w:numPr>
          <w:ilvl w:val="0"/>
          <w:numId w:val="251"/>
        </w:numPr>
        <w:ind w:left="357" w:hanging="357"/>
      </w:pPr>
      <w:r w:rsidRPr="00E84C49">
        <w:t>Erb dištriktu tvorí heraldická štylizácia historického alebo novozvoleného symboludištriktu v štíte, rešpektujúca heraldické pravidlá a zvyklosti erbovej tvorby.</w:t>
      </w:r>
    </w:p>
    <w:p w:rsidR="00F861CC" w:rsidRPr="00E84C49" w:rsidRDefault="00E07770" w:rsidP="00D30B89">
      <w:pPr>
        <w:pStyle w:val="Odsek1"/>
        <w:numPr>
          <w:ilvl w:val="0"/>
          <w:numId w:val="251"/>
        </w:numPr>
        <w:ind w:left="357" w:hanging="357"/>
      </w:pPr>
      <w:r w:rsidRPr="00E84C49">
        <w:t>Ve</w:t>
      </w:r>
      <w:r w:rsidRPr="00E84C49">
        <w:rPr>
          <w:rFonts w:cs="TimesNewRoman"/>
        </w:rPr>
        <w:t>ľ</w:t>
      </w:r>
      <w:r w:rsidRPr="00E84C49">
        <w:t>ký erb dištriktu má podobu erbu dištriktu, nad ktorým je zobrazená vejúca zástavaECAV uko</w:t>
      </w:r>
      <w:r w:rsidRPr="00E84C49">
        <w:t>n</w:t>
      </w:r>
      <w:r w:rsidRPr="00E84C49">
        <w:rPr>
          <w:rFonts w:cs="TimesNewRoman"/>
        </w:rPr>
        <w:t>č</w:t>
      </w:r>
      <w:r w:rsidRPr="00E84C49">
        <w:t>ená dvoma jazykmi.</w:t>
      </w:r>
    </w:p>
    <w:p w:rsidR="00E07770" w:rsidRPr="00E84C49" w:rsidRDefault="00E07770" w:rsidP="00D30B89">
      <w:pPr>
        <w:pStyle w:val="Odsek1"/>
        <w:numPr>
          <w:ilvl w:val="0"/>
          <w:numId w:val="251"/>
        </w:numPr>
        <w:ind w:left="357" w:hanging="357"/>
      </w:pPr>
      <w:r w:rsidRPr="00E84C49">
        <w:t>Vyobrazenie ve</w:t>
      </w:r>
      <w:r w:rsidRPr="00E84C49">
        <w:rPr>
          <w:rFonts w:cs="TimesNewRoman"/>
        </w:rPr>
        <w:t>ľ</w:t>
      </w:r>
      <w:r w:rsidRPr="00E84C49">
        <w:t xml:space="preserve">kého erbu dištriktu tvorí prílohu </w:t>
      </w:r>
      <w:r w:rsidRPr="00E84C49">
        <w:rPr>
          <w:rFonts w:cs="TimesNewRoman"/>
        </w:rPr>
        <w:t>č</w:t>
      </w:r>
      <w:r w:rsidRPr="00E84C49">
        <w:t>. 11 tohto zákona.</w:t>
      </w:r>
    </w:p>
    <w:p w:rsidR="00A25BA9" w:rsidRPr="00E84C49" w:rsidRDefault="00A25BA9"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 10</w:t>
      </w:r>
    </w:p>
    <w:p w:rsidR="00E1740A" w:rsidRPr="00E84C49" w:rsidRDefault="00E1740A" w:rsidP="00A63721">
      <w:pPr>
        <w:autoSpaceDE w:val="0"/>
        <w:autoSpaceDN w:val="0"/>
        <w:adjustRightInd w:val="0"/>
        <w:jc w:val="center"/>
        <w:rPr>
          <w:b/>
          <w:bCs/>
          <w:szCs w:val="20"/>
        </w:rPr>
      </w:pPr>
    </w:p>
    <w:p w:rsidR="00E07770" w:rsidRPr="00E84C49" w:rsidRDefault="00E07770" w:rsidP="00A63721">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ate COJ</w:t>
      </w:r>
    </w:p>
    <w:p w:rsidR="00E1740A" w:rsidRPr="00E84C49" w:rsidRDefault="00E1740A" w:rsidP="00062113">
      <w:pPr>
        <w:autoSpaceDE w:val="0"/>
        <w:autoSpaceDN w:val="0"/>
        <w:adjustRightInd w:val="0"/>
        <w:rPr>
          <w:szCs w:val="20"/>
        </w:rPr>
      </w:pPr>
    </w:p>
    <w:p w:rsidR="00F861CC" w:rsidRPr="00E84C49" w:rsidRDefault="00E07770" w:rsidP="00D30B89">
      <w:pPr>
        <w:pStyle w:val="Odsek1"/>
        <w:numPr>
          <w:ilvl w:val="0"/>
          <w:numId w:val="252"/>
        </w:numPr>
        <w:ind w:left="357" w:hanging="357"/>
      </w:pPr>
      <w:r w:rsidRPr="00E84C49">
        <w:t>COJ má právo na vlastnú pe</w:t>
      </w:r>
      <w:r w:rsidRPr="00E84C49">
        <w:rPr>
          <w:rFonts w:cs="TimesNewRoman"/>
        </w:rPr>
        <w:t>č</w:t>
      </w:r>
      <w:r w:rsidRPr="00E84C49">
        <w:t>a</w:t>
      </w:r>
      <w:r w:rsidRPr="00E84C49">
        <w:rPr>
          <w:rFonts w:cs="TimesNewRoman"/>
        </w:rPr>
        <w:t>ť</w:t>
      </w:r>
      <w:r w:rsidRPr="00E84C49">
        <w:t>, ktorá má podobu erbu COJ doplneného odstredivýmkruhopisom s úradným názvom COJ.</w:t>
      </w:r>
    </w:p>
    <w:p w:rsidR="00E07770" w:rsidRPr="00E84C49" w:rsidRDefault="00E07770" w:rsidP="00D30B89">
      <w:pPr>
        <w:pStyle w:val="Odsek1"/>
        <w:numPr>
          <w:ilvl w:val="0"/>
          <w:numId w:val="252"/>
        </w:numPr>
        <w:ind w:left="357" w:hanging="357"/>
      </w:pPr>
      <w:r w:rsidRPr="00E84C49">
        <w:t>Vyobrazenie pe</w:t>
      </w:r>
      <w:r w:rsidRPr="00E84C49">
        <w:rPr>
          <w:rFonts w:cs="TimesNewRoman"/>
        </w:rPr>
        <w:t>č</w:t>
      </w:r>
      <w:r w:rsidRPr="00E84C49">
        <w:t xml:space="preserve">atí COJ tvorí prílohu </w:t>
      </w:r>
      <w:r w:rsidRPr="00E84C49">
        <w:rPr>
          <w:rFonts w:cs="TimesNewRoman"/>
        </w:rPr>
        <w:t>č</w:t>
      </w:r>
      <w:r w:rsidRPr="00E84C49">
        <w:t>. 12 tohto zákona.</w:t>
      </w:r>
    </w:p>
    <w:p w:rsidR="00E1740A" w:rsidRPr="00E84C49" w:rsidRDefault="00E1740A" w:rsidP="00062113">
      <w:pPr>
        <w:autoSpaceDE w:val="0"/>
        <w:autoSpaceDN w:val="0"/>
        <w:adjustRightInd w:val="0"/>
        <w:rPr>
          <w:b/>
          <w:bCs/>
          <w:szCs w:val="20"/>
        </w:rPr>
      </w:pPr>
    </w:p>
    <w:p w:rsidR="00062113" w:rsidRPr="00E84C49" w:rsidRDefault="00062113" w:rsidP="00A63721">
      <w:pPr>
        <w:autoSpaceDE w:val="0"/>
        <w:autoSpaceDN w:val="0"/>
        <w:adjustRightInd w:val="0"/>
        <w:jc w:val="center"/>
        <w:rPr>
          <w:b/>
          <w:bCs/>
          <w:szCs w:val="20"/>
        </w:rPr>
      </w:pPr>
      <w:r w:rsidRPr="00E84C49">
        <w:rPr>
          <w:b/>
          <w:bCs/>
          <w:szCs w:val="20"/>
        </w:rPr>
        <w:lastRenderedPageBreak/>
        <w:t>§ 11</w:t>
      </w:r>
    </w:p>
    <w:p w:rsidR="00E1740A" w:rsidRPr="00E84C49" w:rsidRDefault="00E1740A" w:rsidP="00A63721">
      <w:pPr>
        <w:autoSpaceDE w:val="0"/>
        <w:autoSpaceDN w:val="0"/>
        <w:adjustRightInd w:val="0"/>
        <w:jc w:val="center"/>
        <w:rPr>
          <w:b/>
          <w:bCs/>
          <w:szCs w:val="20"/>
        </w:rPr>
      </w:pPr>
    </w:p>
    <w:p w:rsidR="00062113" w:rsidRPr="00E84C49" w:rsidRDefault="00062113" w:rsidP="00A63721">
      <w:pPr>
        <w:autoSpaceDE w:val="0"/>
        <w:autoSpaceDN w:val="0"/>
        <w:adjustRightInd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E1740A" w:rsidRPr="00E84C49" w:rsidRDefault="00E1740A" w:rsidP="00062113">
      <w:pPr>
        <w:autoSpaceDE w:val="0"/>
        <w:autoSpaceDN w:val="0"/>
        <w:adjustRightInd w:val="0"/>
        <w:rPr>
          <w:szCs w:val="20"/>
        </w:rPr>
      </w:pPr>
    </w:p>
    <w:p w:rsidR="00F861CC" w:rsidRPr="00E84C49" w:rsidRDefault="00062113" w:rsidP="00D30B89">
      <w:pPr>
        <w:pStyle w:val="Odsek1"/>
        <w:numPr>
          <w:ilvl w:val="0"/>
          <w:numId w:val="253"/>
        </w:numPr>
        <w:ind w:left="357" w:hanging="357"/>
      </w:pPr>
      <w:r w:rsidRPr="00E84C49">
        <w:t>Podrobnosti o používaní symbolov ECAV ustanoví cirkevné nariadenie ECAV.</w:t>
      </w:r>
    </w:p>
    <w:p w:rsidR="00062113" w:rsidRPr="00E84C49" w:rsidRDefault="00062113" w:rsidP="00D30B89">
      <w:pPr>
        <w:pStyle w:val="Odsek1"/>
        <w:numPr>
          <w:ilvl w:val="0"/>
          <w:numId w:val="253"/>
        </w:numPr>
        <w:ind w:left="357" w:hanging="357"/>
      </w:pPr>
      <w:r w:rsidRPr="00E84C49">
        <w:t>Tento cirkevný zákon nadobúda platnos</w:t>
      </w:r>
      <w:r w:rsidRPr="00E84C49">
        <w:rPr>
          <w:rFonts w:cs="TimesNewRoman"/>
        </w:rPr>
        <w:t xml:space="preserve">ť </w:t>
      </w:r>
      <w:r w:rsidRPr="00E84C49">
        <w:t>a ú</w:t>
      </w:r>
      <w:r w:rsidRPr="00E84C49">
        <w:rPr>
          <w:rFonts w:cs="TimesNewRoman"/>
        </w:rPr>
        <w:t>č</w:t>
      </w:r>
      <w:r w:rsidRPr="00E84C49">
        <w:t>innos</w:t>
      </w:r>
      <w:r w:rsidRPr="00E84C49">
        <w:rPr>
          <w:rFonts w:cs="TimesNewRoman"/>
        </w:rPr>
        <w:t xml:space="preserve">ť </w:t>
      </w:r>
      <w:r w:rsidRPr="00E84C49">
        <w:t>d</w:t>
      </w:r>
      <w:r w:rsidRPr="00E84C49">
        <w:rPr>
          <w:rFonts w:cs="TimesNewRoman"/>
        </w:rPr>
        <w:t>ň</w:t>
      </w:r>
      <w:r w:rsidRPr="00E84C49">
        <w:t>om zverejnenia v</w:t>
      </w:r>
      <w:r w:rsidR="00E1740A" w:rsidRPr="00E84C49">
        <w:t> </w:t>
      </w:r>
      <w:r w:rsidRPr="00E84C49">
        <w:t>Zbierkecirkevnoprávnych predpisov.</w:t>
      </w:r>
    </w:p>
    <w:p w:rsidR="00554102" w:rsidRPr="00E84C49" w:rsidRDefault="00E07770" w:rsidP="00836014">
      <w:pPr>
        <w:pStyle w:val="Nadpis2"/>
      </w:pPr>
      <w:r w:rsidRPr="00E84C49">
        <w:br w:type="page"/>
      </w:r>
      <w:bookmarkStart w:id="121" w:name="cz_6_10"/>
      <w:bookmarkStart w:id="122" w:name="_Toc36382918"/>
      <w:bookmarkEnd w:id="121"/>
      <w:r w:rsidR="009B1283" w:rsidRPr="00E84C49">
        <w:lastRenderedPageBreak/>
        <w:t>Cirkevný zákon č. 6/2010o </w:t>
      </w:r>
      <w:r w:rsidR="00554102" w:rsidRPr="00E84C49">
        <w:t>evanjelickom cirkevnom školstve</w:t>
      </w:r>
      <w:bookmarkEnd w:id="122"/>
    </w:p>
    <w:p w:rsidR="009B1283" w:rsidRDefault="009B1283" w:rsidP="009B1283">
      <w:pPr>
        <w:widowControl w:val="0"/>
        <w:jc w:val="center"/>
        <w:rPr>
          <w:rFonts w:cs="Arial"/>
          <w:b/>
          <w:szCs w:val="20"/>
        </w:rPr>
      </w:pPr>
      <w:r w:rsidRPr="00E84C49">
        <w:rPr>
          <w:rFonts w:cs="Arial"/>
          <w:b/>
          <w:szCs w:val="20"/>
        </w:rPr>
        <w:t>a vyučovaní náboženstva</w:t>
      </w:r>
    </w:p>
    <w:p w:rsidR="001861BC" w:rsidRPr="00E84C49" w:rsidRDefault="001861BC" w:rsidP="009B1283">
      <w:pPr>
        <w:widowControl w:val="0"/>
        <w:jc w:val="center"/>
        <w:rPr>
          <w:rFonts w:cs="Arial"/>
          <w:b/>
          <w:szCs w:val="20"/>
        </w:rPr>
      </w:pPr>
      <w:r>
        <w:rPr>
          <w:rFonts w:cs="Arial"/>
          <w:b/>
          <w:szCs w:val="20"/>
        </w:rPr>
        <w:t>v znení cirkevného zákona č. 12/2016</w:t>
      </w:r>
    </w:p>
    <w:p w:rsidR="009B1283" w:rsidRPr="00E84C49" w:rsidRDefault="009B1283" w:rsidP="009B1283">
      <w:pPr>
        <w:widowControl w:val="0"/>
        <w:rPr>
          <w:rFonts w:cs="Arial"/>
          <w:b/>
          <w:szCs w:val="20"/>
        </w:rPr>
      </w:pPr>
    </w:p>
    <w:p w:rsidR="009B1283" w:rsidRPr="00E84C49" w:rsidRDefault="009B1283" w:rsidP="00C565BF">
      <w:pPr>
        <w:autoSpaceDE w:val="0"/>
        <w:autoSpaceDN w:val="0"/>
        <w:adjustRightInd w:val="0"/>
        <w:jc w:val="center"/>
        <w:rPr>
          <w:b/>
          <w:szCs w:val="20"/>
        </w:rPr>
      </w:pPr>
      <w:r w:rsidRPr="00E84C49">
        <w:rPr>
          <w:b/>
          <w:szCs w:val="20"/>
        </w:rPr>
        <w:t>§ 1</w:t>
      </w:r>
    </w:p>
    <w:p w:rsidR="00C565BF" w:rsidRPr="00E84C49" w:rsidRDefault="00C565BF" w:rsidP="00C565BF">
      <w:pPr>
        <w:autoSpaceDE w:val="0"/>
        <w:autoSpaceDN w:val="0"/>
        <w:adjustRightInd w:val="0"/>
        <w:jc w:val="center"/>
        <w:rPr>
          <w:b/>
          <w:bCs/>
          <w:szCs w:val="20"/>
        </w:rPr>
      </w:pPr>
    </w:p>
    <w:p w:rsidR="009B1283" w:rsidRPr="00E84C49" w:rsidRDefault="009B1283" w:rsidP="00C565BF">
      <w:pPr>
        <w:autoSpaceDE w:val="0"/>
        <w:autoSpaceDN w:val="0"/>
        <w:adjustRightInd w:val="0"/>
        <w:jc w:val="center"/>
        <w:rPr>
          <w:b/>
          <w:bCs/>
          <w:szCs w:val="20"/>
        </w:rPr>
      </w:pPr>
      <w:r w:rsidRPr="00E84C49">
        <w:rPr>
          <w:b/>
          <w:bCs/>
          <w:szCs w:val="20"/>
        </w:rPr>
        <w:t>Predmet úpravy</w:t>
      </w:r>
    </w:p>
    <w:p w:rsidR="00C565BF" w:rsidRPr="00E84C49" w:rsidRDefault="00C565BF" w:rsidP="009B1283">
      <w:pPr>
        <w:autoSpaceDE w:val="0"/>
        <w:autoSpaceDN w:val="0"/>
        <w:adjustRightInd w:val="0"/>
        <w:jc w:val="left"/>
        <w:rPr>
          <w:szCs w:val="20"/>
        </w:rPr>
      </w:pPr>
    </w:p>
    <w:p w:rsidR="009B1283" w:rsidRPr="00E84C49" w:rsidRDefault="009B1283" w:rsidP="00D30B89">
      <w:pPr>
        <w:pStyle w:val="Odsek1"/>
        <w:numPr>
          <w:ilvl w:val="0"/>
          <w:numId w:val="385"/>
        </w:numPr>
        <w:ind w:left="357" w:hanging="357"/>
      </w:pPr>
      <w:r w:rsidRPr="00E84C49">
        <w:t>Zákon upravuje výchovu a vzdelávanie poskytované zložkami Evanjelickej cirkviaugsburského vyznania na Slovensku (</w:t>
      </w:r>
      <w:r w:rsidRPr="002A3BC7">
        <w:rPr>
          <w:rFonts w:cs="TimesNewRoman"/>
        </w:rPr>
        <w:t>ď</w:t>
      </w:r>
      <w:r w:rsidRPr="00E84C49">
        <w:t>alej len „cirkev“), a to najmä:</w:t>
      </w:r>
    </w:p>
    <w:p w:rsidR="00F861CC" w:rsidRPr="00E84C49" w:rsidRDefault="009B1283" w:rsidP="00D30B89">
      <w:pPr>
        <w:pStyle w:val="Odseka"/>
        <w:numPr>
          <w:ilvl w:val="0"/>
          <w:numId w:val="254"/>
        </w:numPr>
        <w:ind w:left="714" w:hanging="357"/>
      </w:pPr>
      <w:r w:rsidRPr="00E84C49">
        <w:t>evanjelické cirkevné školy (</w:t>
      </w:r>
      <w:r w:rsidRPr="00E84C49">
        <w:rPr>
          <w:rFonts w:cs="TimesNewRoman"/>
        </w:rPr>
        <w:t>ď</w:t>
      </w:r>
      <w:r w:rsidR="00C565BF" w:rsidRPr="00E84C49">
        <w:t>alej len „školy“)</w:t>
      </w:r>
    </w:p>
    <w:p w:rsidR="009B1283" w:rsidRPr="00E84C49" w:rsidRDefault="009B1283" w:rsidP="00D30B89">
      <w:pPr>
        <w:pStyle w:val="Odseka"/>
        <w:numPr>
          <w:ilvl w:val="0"/>
          <w:numId w:val="254"/>
        </w:numPr>
        <w:ind w:left="714" w:hanging="357"/>
      </w:pPr>
      <w:r w:rsidRPr="00E84C49">
        <w:t>vyu</w:t>
      </w:r>
      <w:r w:rsidRPr="00E84C49">
        <w:rPr>
          <w:rFonts w:cs="TimesNewRoman"/>
        </w:rPr>
        <w:t>č</w:t>
      </w:r>
      <w:r w:rsidRPr="00E84C49">
        <w:t>ovanie náboženskej výchovy v štátnych a sú</w:t>
      </w:r>
      <w:r w:rsidR="00C565BF" w:rsidRPr="00E84C49">
        <w:t>kromných školách</w:t>
      </w:r>
    </w:p>
    <w:p w:rsidR="009B1283" w:rsidRPr="00E84C49" w:rsidRDefault="009B1283" w:rsidP="002A3BC7">
      <w:pPr>
        <w:pStyle w:val="Odsek1"/>
      </w:pPr>
      <w:r w:rsidRPr="00E84C49">
        <w:t>Zákon ustanovuje rozdelenie kompetencií v oblasti školstva medzi cirkvou, dištriktmi,seniorátmi</w:t>
      </w:r>
      <w:r w:rsidR="00281287">
        <w:t xml:space="preserve"> a</w:t>
      </w:r>
      <w:r w:rsidRPr="00E84C49">
        <w:t xml:space="preserve"> cirkevnými zbormi.</w:t>
      </w:r>
    </w:p>
    <w:p w:rsidR="009B1283" w:rsidRPr="00E84C49" w:rsidRDefault="009B1283" w:rsidP="002A3BC7">
      <w:pPr>
        <w:pStyle w:val="Odsek1"/>
      </w:pPr>
      <w:r w:rsidRPr="00E84C49">
        <w:t>Vzdelanie získané v evanjelických školách je rovnocenné so vzdelaním získaným vštátnych šk</w:t>
      </w:r>
      <w:r w:rsidRPr="00E84C49">
        <w:t>o</w:t>
      </w:r>
      <w:r w:rsidRPr="00E84C49">
        <w:t>lách.</w:t>
      </w:r>
    </w:p>
    <w:p w:rsidR="009B1283" w:rsidRPr="00E84C49" w:rsidRDefault="009B1283" w:rsidP="002A3BC7">
      <w:pPr>
        <w:pStyle w:val="Odsek1"/>
      </w:pPr>
      <w:r w:rsidRPr="00E84C49">
        <w:t>Zákon stanovuje podmienky vyu</w:t>
      </w:r>
      <w:r w:rsidRPr="00E84C49">
        <w:rPr>
          <w:rFonts w:cs="TimesNewRoman"/>
        </w:rPr>
        <w:t>č</w:t>
      </w:r>
      <w:r w:rsidRPr="00E84C49">
        <w:t>ovania evanjelického náboženstva v</w:t>
      </w:r>
      <w:r w:rsidR="00C565BF" w:rsidRPr="00E84C49">
        <w:t> </w:t>
      </w:r>
      <w:r w:rsidRPr="00E84C49">
        <w:t>evanjelickýchcirkevných školách.</w:t>
      </w:r>
    </w:p>
    <w:p w:rsidR="009B1283" w:rsidRPr="00E84C49" w:rsidRDefault="009B1283" w:rsidP="002A3BC7">
      <w:pPr>
        <w:pStyle w:val="Odsek1"/>
      </w:pPr>
      <w:r w:rsidRPr="00E84C49">
        <w:t>Zákon stanovuje podmienky vyu</w:t>
      </w:r>
      <w:r w:rsidRPr="00E84C49">
        <w:rPr>
          <w:rFonts w:cs="TimesNewRoman"/>
        </w:rPr>
        <w:t>č</w:t>
      </w:r>
      <w:r w:rsidRPr="00E84C49">
        <w:t>ovania náboženskej výchovy v štátnych a</w:t>
      </w:r>
      <w:r w:rsidR="00C565BF" w:rsidRPr="00E84C49">
        <w:t> </w:t>
      </w:r>
      <w:r w:rsidRPr="00E84C49">
        <w:t>súkromnýchškolách.</w:t>
      </w:r>
    </w:p>
    <w:p w:rsidR="00C565BF" w:rsidRPr="00E84C49" w:rsidRDefault="00C565BF" w:rsidP="009B1283">
      <w:pPr>
        <w:autoSpaceDE w:val="0"/>
        <w:autoSpaceDN w:val="0"/>
        <w:adjustRightInd w:val="0"/>
        <w:jc w:val="left"/>
        <w:rPr>
          <w:szCs w:val="20"/>
        </w:rPr>
      </w:pPr>
    </w:p>
    <w:p w:rsidR="009B1283" w:rsidRPr="00E84C49" w:rsidRDefault="009B1283" w:rsidP="00323900">
      <w:pPr>
        <w:autoSpaceDE w:val="0"/>
        <w:autoSpaceDN w:val="0"/>
        <w:adjustRightInd w:val="0"/>
        <w:jc w:val="center"/>
        <w:rPr>
          <w:b/>
          <w:szCs w:val="20"/>
        </w:rPr>
      </w:pPr>
      <w:r w:rsidRPr="00E84C49">
        <w:rPr>
          <w:b/>
          <w:szCs w:val="20"/>
        </w:rPr>
        <w:t>§ 2</w:t>
      </w:r>
    </w:p>
    <w:p w:rsidR="00C565BF" w:rsidRPr="00E84C49" w:rsidRDefault="00C565BF" w:rsidP="00323900">
      <w:pPr>
        <w:autoSpaceDE w:val="0"/>
        <w:autoSpaceDN w:val="0"/>
        <w:adjustRightInd w:val="0"/>
        <w:jc w:val="center"/>
        <w:rPr>
          <w:b/>
          <w:bCs/>
          <w:szCs w:val="20"/>
        </w:rPr>
      </w:pPr>
    </w:p>
    <w:p w:rsidR="009B1283" w:rsidRPr="00E84C49" w:rsidRDefault="009B1283" w:rsidP="00323900">
      <w:pPr>
        <w:autoSpaceDE w:val="0"/>
        <w:autoSpaceDN w:val="0"/>
        <w:adjustRightInd w:val="0"/>
        <w:jc w:val="center"/>
        <w:rPr>
          <w:b/>
          <w:bCs/>
          <w:szCs w:val="20"/>
        </w:rPr>
      </w:pPr>
      <w:r w:rsidRPr="00E84C49">
        <w:rPr>
          <w:b/>
          <w:bCs/>
          <w:szCs w:val="20"/>
        </w:rPr>
        <w:t>Sústava evanjelických škôl</w:t>
      </w:r>
    </w:p>
    <w:p w:rsidR="00C565BF" w:rsidRPr="00E84C49" w:rsidRDefault="00C565BF" w:rsidP="009B1283">
      <w:pPr>
        <w:autoSpaceDE w:val="0"/>
        <w:autoSpaceDN w:val="0"/>
        <w:adjustRightInd w:val="0"/>
        <w:jc w:val="left"/>
        <w:rPr>
          <w:rFonts w:cs="ArialNarrow"/>
          <w:szCs w:val="20"/>
        </w:rPr>
      </w:pPr>
    </w:p>
    <w:p w:rsidR="009B1283" w:rsidRPr="00E84C49" w:rsidRDefault="009B1283" w:rsidP="00D30B89">
      <w:pPr>
        <w:pStyle w:val="Odsek1"/>
        <w:numPr>
          <w:ilvl w:val="0"/>
          <w:numId w:val="386"/>
        </w:numPr>
        <w:ind w:left="357" w:hanging="357"/>
      </w:pPr>
      <w:r w:rsidRPr="00E84C49">
        <w:t>Do sústavy evanjelických cirkevných škôl patria:</w:t>
      </w:r>
    </w:p>
    <w:p w:rsidR="008543EE" w:rsidRPr="00E84C49" w:rsidRDefault="00323900" w:rsidP="00D30B89">
      <w:pPr>
        <w:pStyle w:val="Odseka"/>
        <w:numPr>
          <w:ilvl w:val="0"/>
          <w:numId w:val="255"/>
        </w:numPr>
        <w:ind w:left="714" w:hanging="357"/>
      </w:pPr>
      <w:r w:rsidRPr="00E84C49">
        <w:t>evanjelická materská škola</w:t>
      </w:r>
    </w:p>
    <w:p w:rsidR="008543EE" w:rsidRPr="00E84C49" w:rsidRDefault="00323900" w:rsidP="00D30B89">
      <w:pPr>
        <w:pStyle w:val="Odseka"/>
        <w:numPr>
          <w:ilvl w:val="0"/>
          <w:numId w:val="255"/>
        </w:numPr>
        <w:ind w:left="714" w:hanging="357"/>
      </w:pPr>
      <w:r w:rsidRPr="00E84C49">
        <w:t>evanjelická základná škola</w:t>
      </w:r>
    </w:p>
    <w:p w:rsidR="008543EE" w:rsidRPr="00E84C49" w:rsidRDefault="009B1283" w:rsidP="00D30B89">
      <w:pPr>
        <w:pStyle w:val="Odseka"/>
        <w:numPr>
          <w:ilvl w:val="0"/>
          <w:numId w:val="255"/>
        </w:numPr>
        <w:ind w:left="714" w:hanging="357"/>
      </w:pPr>
      <w:r w:rsidRPr="00E84C49">
        <w:t>evanjelická zá</w:t>
      </w:r>
      <w:r w:rsidR="00323900" w:rsidRPr="00E84C49">
        <w:t>kladná škola s materskou školou</w:t>
      </w:r>
    </w:p>
    <w:p w:rsidR="008543EE" w:rsidRPr="00E84C49" w:rsidRDefault="00323900" w:rsidP="00D30B89">
      <w:pPr>
        <w:pStyle w:val="Odseka"/>
        <w:numPr>
          <w:ilvl w:val="0"/>
          <w:numId w:val="255"/>
        </w:numPr>
        <w:ind w:left="714" w:hanging="357"/>
      </w:pPr>
      <w:r w:rsidRPr="00E84C49">
        <w:t>evanjelické gymnázium</w:t>
      </w:r>
    </w:p>
    <w:p w:rsidR="008543EE" w:rsidRPr="00E84C49" w:rsidRDefault="00323900" w:rsidP="00D30B89">
      <w:pPr>
        <w:pStyle w:val="Odseka"/>
        <w:numPr>
          <w:ilvl w:val="0"/>
          <w:numId w:val="255"/>
        </w:numPr>
        <w:ind w:left="714" w:hanging="357"/>
      </w:pPr>
      <w:r w:rsidRPr="00E84C49">
        <w:t>evanjelická spojená škola</w:t>
      </w:r>
    </w:p>
    <w:p w:rsidR="001861BC" w:rsidRDefault="009B1283" w:rsidP="00D30B89">
      <w:pPr>
        <w:pStyle w:val="Odseka"/>
        <w:numPr>
          <w:ilvl w:val="0"/>
          <w:numId w:val="255"/>
        </w:numPr>
        <w:ind w:left="714" w:hanging="357"/>
      </w:pPr>
      <w:r w:rsidRPr="00E84C49">
        <w:t>ev</w:t>
      </w:r>
      <w:r w:rsidR="00323900" w:rsidRPr="00E84C49">
        <w:t>anjelická stredná odborná škola</w:t>
      </w:r>
    </w:p>
    <w:p w:rsidR="008543EE" w:rsidRPr="00E84C49" w:rsidRDefault="001861BC" w:rsidP="00D30B89">
      <w:pPr>
        <w:pStyle w:val="Odseka"/>
        <w:numPr>
          <w:ilvl w:val="0"/>
          <w:numId w:val="255"/>
        </w:numPr>
        <w:ind w:left="714" w:hanging="357"/>
      </w:pPr>
      <w:r>
        <w:t>evanjelická stredná športová škola</w:t>
      </w:r>
    </w:p>
    <w:p w:rsidR="008543EE" w:rsidRPr="00E84C49" w:rsidRDefault="009B1283" w:rsidP="00D30B89">
      <w:pPr>
        <w:pStyle w:val="Odseka"/>
        <w:numPr>
          <w:ilvl w:val="0"/>
          <w:numId w:val="255"/>
        </w:numPr>
        <w:ind w:left="714" w:hanging="357"/>
      </w:pPr>
      <w:r w:rsidRPr="00E84C49">
        <w:t>evanjelická škola pre deti a žiakov so špeciálnymi výchovno-vzdelávacími</w:t>
      </w:r>
      <w:r w:rsidR="00323900" w:rsidRPr="00E84C49">
        <w:t xml:space="preserve"> potrebami</w:t>
      </w:r>
    </w:p>
    <w:p w:rsidR="008543EE" w:rsidRPr="00E84C49" w:rsidRDefault="009B1283" w:rsidP="00D30B89">
      <w:pPr>
        <w:pStyle w:val="Odseka"/>
        <w:numPr>
          <w:ilvl w:val="0"/>
          <w:numId w:val="255"/>
        </w:numPr>
        <w:ind w:left="714" w:hanging="357"/>
      </w:pPr>
      <w:r w:rsidRPr="00E84C49">
        <w:t>evan</w:t>
      </w:r>
      <w:r w:rsidR="00323900" w:rsidRPr="00E84C49">
        <w:t>jelická základná umelecká škola</w:t>
      </w:r>
    </w:p>
    <w:p w:rsidR="008543EE" w:rsidRPr="00E84C49" w:rsidRDefault="00323900" w:rsidP="00D30B89">
      <w:pPr>
        <w:pStyle w:val="Odseka"/>
        <w:numPr>
          <w:ilvl w:val="0"/>
          <w:numId w:val="255"/>
        </w:numPr>
        <w:ind w:left="714" w:hanging="357"/>
      </w:pPr>
      <w:r w:rsidRPr="00E84C49">
        <w:t>evanjelická jazyková škola</w:t>
      </w:r>
    </w:p>
    <w:p w:rsidR="009B1283" w:rsidRPr="00E84C49" w:rsidRDefault="00323900" w:rsidP="00D30B89">
      <w:pPr>
        <w:pStyle w:val="Odseka"/>
        <w:numPr>
          <w:ilvl w:val="0"/>
          <w:numId w:val="255"/>
        </w:numPr>
        <w:ind w:left="714" w:hanging="357"/>
      </w:pPr>
      <w:r w:rsidRPr="00E84C49">
        <w:t>evanjelické konzervatórium</w:t>
      </w:r>
    </w:p>
    <w:p w:rsidR="009B1283" w:rsidRPr="00E84C49" w:rsidRDefault="009B1283" w:rsidP="0036067E">
      <w:pPr>
        <w:pStyle w:val="Odsek1"/>
      </w:pPr>
      <w:r w:rsidRPr="00E84C49">
        <w:t>Do sústavy evanjelických školských zariadení patria:</w:t>
      </w:r>
    </w:p>
    <w:p w:rsidR="008543EE" w:rsidRPr="00E84C49" w:rsidRDefault="009B1283" w:rsidP="00D30B89">
      <w:pPr>
        <w:pStyle w:val="Odseka"/>
        <w:numPr>
          <w:ilvl w:val="0"/>
          <w:numId w:val="256"/>
        </w:numPr>
        <w:ind w:left="714" w:hanging="357"/>
      </w:pPr>
      <w:r w:rsidRPr="00E84C49">
        <w:t>školské v</w:t>
      </w:r>
      <w:r w:rsidR="00323900" w:rsidRPr="00E84C49">
        <w:t>ýchovno-vzdelávacie zariadenia</w:t>
      </w:r>
    </w:p>
    <w:p w:rsidR="00323900" w:rsidRPr="00E84C49" w:rsidRDefault="00323900" w:rsidP="00D30B89">
      <w:pPr>
        <w:pStyle w:val="Odseka"/>
        <w:numPr>
          <w:ilvl w:val="0"/>
          <w:numId w:val="256"/>
        </w:numPr>
        <w:ind w:left="714" w:hanging="357"/>
      </w:pPr>
      <w:r w:rsidRPr="00E84C49">
        <w:t>školské účelové zariadenia</w:t>
      </w:r>
    </w:p>
    <w:p w:rsidR="00834984" w:rsidRPr="00E84C49" w:rsidRDefault="00834984" w:rsidP="0036067E">
      <w:pPr>
        <w:pStyle w:val="Odsek1"/>
      </w:pPr>
      <w:r w:rsidRPr="00E84C49">
        <w:t>Do sústavy evanjelických školských výchovno-vzdelávacích zariadení patria školskévýchovno-vzdelávacie zariadenia samostatne alebo ako sú</w:t>
      </w:r>
      <w:r w:rsidRPr="00E84C49">
        <w:rPr>
          <w:rFonts w:cs="TimesNewRoman"/>
        </w:rPr>
        <w:t>č</w:t>
      </w:r>
      <w:r w:rsidRPr="00E84C49">
        <w:t>as</w:t>
      </w:r>
      <w:r w:rsidRPr="00E84C49">
        <w:rPr>
          <w:rFonts w:cs="TimesNewRoman"/>
        </w:rPr>
        <w:t xml:space="preserve">ť </w:t>
      </w:r>
      <w:r w:rsidRPr="00E84C49">
        <w:t>škôl uvedených v bode 1)a sú nimi:</w:t>
      </w:r>
    </w:p>
    <w:p w:rsidR="008543EE" w:rsidRPr="00E84C49" w:rsidRDefault="00834984" w:rsidP="00D30B89">
      <w:pPr>
        <w:pStyle w:val="Odseka"/>
        <w:numPr>
          <w:ilvl w:val="0"/>
          <w:numId w:val="257"/>
        </w:numPr>
        <w:ind w:left="714" w:hanging="357"/>
      </w:pPr>
      <w:r w:rsidRPr="00E84C49">
        <w:t xml:space="preserve">školský </w:t>
      </w:r>
      <w:r w:rsidR="00E116EF" w:rsidRPr="00E84C49">
        <w:t>klub detí</w:t>
      </w:r>
    </w:p>
    <w:p w:rsidR="008543EE" w:rsidRPr="00E84C49" w:rsidRDefault="00834984" w:rsidP="00D30B89">
      <w:pPr>
        <w:pStyle w:val="Odseka"/>
        <w:numPr>
          <w:ilvl w:val="0"/>
          <w:numId w:val="257"/>
        </w:numPr>
        <w:ind w:left="714" w:hanging="357"/>
      </w:pPr>
      <w:r w:rsidRPr="00E84C49">
        <w:t>centrum vo</w:t>
      </w:r>
      <w:r w:rsidRPr="00E84C49">
        <w:rPr>
          <w:rFonts w:cs="TimesNewRoman"/>
        </w:rPr>
        <w:t>ľ</w:t>
      </w:r>
      <w:r w:rsidRPr="00E84C49">
        <w:t xml:space="preserve">ného </w:t>
      </w:r>
      <w:r w:rsidRPr="00E84C49">
        <w:rPr>
          <w:rFonts w:cs="TimesNewRoman"/>
        </w:rPr>
        <w:t>č</w:t>
      </w:r>
      <w:r w:rsidR="00E116EF" w:rsidRPr="00E84C49">
        <w:t>asu</w:t>
      </w:r>
    </w:p>
    <w:p w:rsidR="008543EE" w:rsidRPr="00E84C49" w:rsidRDefault="00E116EF" w:rsidP="00D30B89">
      <w:pPr>
        <w:pStyle w:val="Odseka"/>
        <w:numPr>
          <w:ilvl w:val="0"/>
          <w:numId w:val="257"/>
        </w:numPr>
        <w:ind w:left="714" w:hanging="357"/>
      </w:pPr>
      <w:r w:rsidRPr="00E84C49">
        <w:t>školský internát</w:t>
      </w:r>
    </w:p>
    <w:p w:rsidR="008543EE" w:rsidRPr="00E84C49" w:rsidRDefault="00E116EF" w:rsidP="00D30B89">
      <w:pPr>
        <w:pStyle w:val="Odseka"/>
        <w:numPr>
          <w:ilvl w:val="0"/>
          <w:numId w:val="257"/>
        </w:numPr>
        <w:ind w:left="714" w:hanging="357"/>
      </w:pPr>
      <w:r w:rsidRPr="00E84C49">
        <w:t>školské hospodárstvo</w:t>
      </w:r>
    </w:p>
    <w:p w:rsidR="00834984" w:rsidRPr="00E84C49" w:rsidRDefault="00E116EF" w:rsidP="00D30B89">
      <w:pPr>
        <w:pStyle w:val="Odseka"/>
        <w:numPr>
          <w:ilvl w:val="0"/>
          <w:numId w:val="257"/>
        </w:numPr>
        <w:ind w:left="714" w:hanging="357"/>
      </w:pPr>
      <w:r w:rsidRPr="00E84C49">
        <w:t>stredisko odbornej praxe</w:t>
      </w:r>
    </w:p>
    <w:p w:rsidR="00834984" w:rsidRPr="00E84C49" w:rsidRDefault="00834984" w:rsidP="0036067E">
      <w:pPr>
        <w:pStyle w:val="Odsek1"/>
      </w:pPr>
      <w:r w:rsidRPr="00E84C49">
        <w:t>Cirkevné školské výchovno-vzdelávacie zariadenia sú samostatne zaradené v</w:t>
      </w:r>
      <w:r w:rsidR="00E116EF" w:rsidRPr="00E84C49">
        <w:t> </w:t>
      </w:r>
      <w:r w:rsidRPr="00E84C49">
        <w:t>sietiškolských z</w:t>
      </w:r>
      <w:r w:rsidRPr="00E84C49">
        <w:t>a</w:t>
      </w:r>
      <w:r w:rsidRPr="00E84C49">
        <w:t>riadení Ministerstva školstva</w:t>
      </w:r>
      <w:r w:rsidR="001861BC">
        <w:t>, vedy, výskumu a športu</w:t>
      </w:r>
      <w:r w:rsidRPr="00E84C49">
        <w:t xml:space="preserve"> SR a sú zria</w:t>
      </w:r>
      <w:r w:rsidRPr="00E84C49">
        <w:rPr>
          <w:rFonts w:cs="TimesNewRoman"/>
        </w:rPr>
        <w:t>ď</w:t>
      </w:r>
      <w:r w:rsidRPr="00E84C49">
        <w:t>ované v súlade s platnou štá</w:t>
      </w:r>
      <w:r w:rsidRPr="00E84C49">
        <w:t>t</w:t>
      </w:r>
      <w:r w:rsidRPr="00E84C49">
        <w:t>noulegislatívou.</w:t>
      </w:r>
    </w:p>
    <w:p w:rsidR="00834984" w:rsidRPr="00E84C49" w:rsidRDefault="00834984" w:rsidP="0036067E">
      <w:pPr>
        <w:pStyle w:val="Odsek1"/>
      </w:pPr>
      <w:r w:rsidRPr="00E84C49">
        <w:t>Do sústavy evanjelických cirkevných školských ú</w:t>
      </w:r>
      <w:r w:rsidRPr="00E84C49">
        <w:rPr>
          <w:rFonts w:cs="TimesNewRoman"/>
        </w:rPr>
        <w:t>č</w:t>
      </w:r>
      <w:r w:rsidRPr="00E84C49">
        <w:t>elových zariadení môžu patri</w:t>
      </w:r>
      <w:r w:rsidRPr="00E84C49">
        <w:rPr>
          <w:rFonts w:cs="TimesNewRoman"/>
        </w:rPr>
        <w:t xml:space="preserve">ť </w:t>
      </w:r>
      <w:r w:rsidRPr="00E84C49">
        <w:t>školskéú</w:t>
      </w:r>
      <w:r w:rsidRPr="00E84C49">
        <w:rPr>
          <w:rFonts w:cs="TimesNewRoman"/>
        </w:rPr>
        <w:t>č</w:t>
      </w:r>
      <w:r w:rsidRPr="00E84C49">
        <w:t>elové zariadenia samostatné alebo ako sú</w:t>
      </w:r>
      <w:r w:rsidRPr="00E84C49">
        <w:rPr>
          <w:rFonts w:cs="TimesNewRoman"/>
        </w:rPr>
        <w:t>č</w:t>
      </w:r>
      <w:r w:rsidRPr="00E84C49">
        <w:t>as</w:t>
      </w:r>
      <w:r w:rsidRPr="00E84C49">
        <w:rPr>
          <w:rFonts w:cs="TimesNewRoman"/>
        </w:rPr>
        <w:t xml:space="preserve">ť </w:t>
      </w:r>
      <w:r w:rsidRPr="00E84C49">
        <w:t>škôl uvedených v bode (1). Školskéú</w:t>
      </w:r>
      <w:r w:rsidRPr="00E84C49">
        <w:rPr>
          <w:rFonts w:cs="TimesNewRoman"/>
        </w:rPr>
        <w:t>č</w:t>
      </w:r>
      <w:r w:rsidRPr="00E84C49">
        <w:t>elové zariadenia sú:</w:t>
      </w:r>
    </w:p>
    <w:p w:rsidR="008543EE" w:rsidRPr="00E84C49" w:rsidRDefault="00E116EF" w:rsidP="00D30B89">
      <w:pPr>
        <w:pStyle w:val="Odseka"/>
        <w:numPr>
          <w:ilvl w:val="0"/>
          <w:numId w:val="258"/>
        </w:numPr>
        <w:ind w:left="714" w:hanging="357"/>
      </w:pPr>
      <w:r w:rsidRPr="00E84C49">
        <w:t>škola v</w:t>
      </w:r>
      <w:r w:rsidR="008543EE" w:rsidRPr="00E84C49">
        <w:t> </w:t>
      </w:r>
      <w:r w:rsidRPr="00E84C49">
        <w:t>prírode</w:t>
      </w:r>
    </w:p>
    <w:p w:rsidR="008543EE" w:rsidRPr="00E84C49" w:rsidRDefault="00834984" w:rsidP="00D30B89">
      <w:pPr>
        <w:pStyle w:val="Odseka"/>
        <w:numPr>
          <w:ilvl w:val="0"/>
          <w:numId w:val="258"/>
        </w:numPr>
        <w:ind w:left="714" w:hanging="357"/>
      </w:pPr>
      <w:r w:rsidRPr="00E84C49">
        <w:t>školská jedále</w:t>
      </w:r>
      <w:r w:rsidRPr="00E84C49">
        <w:rPr>
          <w:rFonts w:cs="TimesNewRoman"/>
        </w:rPr>
        <w:t>ň</w:t>
      </w:r>
    </w:p>
    <w:p w:rsidR="00834984" w:rsidRPr="00E84C49" w:rsidRDefault="00834984" w:rsidP="00D30B89">
      <w:pPr>
        <w:pStyle w:val="Odseka"/>
        <w:numPr>
          <w:ilvl w:val="0"/>
          <w:numId w:val="258"/>
        </w:numPr>
        <w:ind w:left="714" w:hanging="357"/>
      </w:pPr>
      <w:r w:rsidRPr="00E84C49">
        <w:t>výdajná školská jedále</w:t>
      </w:r>
      <w:r w:rsidR="00E116EF" w:rsidRPr="00E84C49">
        <w:rPr>
          <w:rFonts w:cs="TimesNewRoman"/>
        </w:rPr>
        <w:t>ň</w:t>
      </w:r>
    </w:p>
    <w:p w:rsidR="00834984" w:rsidRPr="00E84C49" w:rsidRDefault="00834984" w:rsidP="0036067E">
      <w:pPr>
        <w:pStyle w:val="Odsek1"/>
      </w:pPr>
      <w:r w:rsidRPr="00E84C49">
        <w:t>Návrh na zriadenie, školský vzdelávací program, výchovný program, celková koncepciaškoly a školského zariadenia musia by</w:t>
      </w:r>
      <w:r w:rsidRPr="00E84C49">
        <w:rPr>
          <w:rFonts w:cs="TimesNewRoman"/>
        </w:rPr>
        <w:t xml:space="preserve">ť </w:t>
      </w:r>
      <w:r w:rsidRPr="00E84C49">
        <w:t>vopred odsúhlasené príslušnou COJ.</w:t>
      </w:r>
    </w:p>
    <w:p w:rsidR="00834984" w:rsidRPr="00E84C49" w:rsidRDefault="00E116EF" w:rsidP="00E116EF">
      <w:pPr>
        <w:autoSpaceDE w:val="0"/>
        <w:autoSpaceDN w:val="0"/>
        <w:adjustRightInd w:val="0"/>
        <w:ind w:left="360"/>
        <w:jc w:val="center"/>
        <w:rPr>
          <w:b/>
          <w:szCs w:val="20"/>
        </w:rPr>
      </w:pPr>
      <w:r w:rsidRPr="00E84C49">
        <w:rPr>
          <w:szCs w:val="20"/>
        </w:rPr>
        <w:br w:type="page"/>
      </w:r>
      <w:r w:rsidR="00834984" w:rsidRPr="00E84C49">
        <w:rPr>
          <w:b/>
          <w:szCs w:val="20"/>
        </w:rPr>
        <w:lastRenderedPageBreak/>
        <w:t>§ 3</w:t>
      </w:r>
    </w:p>
    <w:p w:rsidR="00C565BF" w:rsidRPr="00E84C49" w:rsidRDefault="00C565BF" w:rsidP="00E116EF">
      <w:pPr>
        <w:autoSpaceDE w:val="0"/>
        <w:autoSpaceDN w:val="0"/>
        <w:adjustRightInd w:val="0"/>
        <w:ind w:left="357" w:hanging="357"/>
        <w:jc w:val="center"/>
        <w:rPr>
          <w:b/>
          <w:bCs/>
          <w:szCs w:val="20"/>
        </w:rPr>
      </w:pPr>
    </w:p>
    <w:p w:rsidR="00834984" w:rsidRPr="00E84C49" w:rsidRDefault="00834984" w:rsidP="00E116EF">
      <w:pPr>
        <w:autoSpaceDE w:val="0"/>
        <w:autoSpaceDN w:val="0"/>
        <w:adjustRightInd w:val="0"/>
        <w:ind w:left="357" w:hanging="357"/>
        <w:jc w:val="center"/>
        <w:rPr>
          <w:b/>
          <w:bCs/>
          <w:szCs w:val="20"/>
        </w:rPr>
      </w:pPr>
      <w:r w:rsidRPr="00E84C49">
        <w:rPr>
          <w:b/>
          <w:bCs/>
          <w:szCs w:val="20"/>
        </w:rPr>
        <w:t>Zria</w:t>
      </w:r>
      <w:r w:rsidRPr="00E84C49">
        <w:rPr>
          <w:rFonts w:cs="TimesNewRoman,Bold"/>
          <w:b/>
          <w:bCs/>
          <w:szCs w:val="20"/>
        </w:rPr>
        <w:t>ď</w:t>
      </w:r>
      <w:r w:rsidRPr="00E84C49">
        <w:rPr>
          <w:b/>
          <w:bCs/>
          <w:szCs w:val="20"/>
        </w:rPr>
        <w:t>ovanie evanjelických škôl</w:t>
      </w:r>
    </w:p>
    <w:p w:rsidR="00C565BF" w:rsidRPr="00E84C49" w:rsidRDefault="00C565BF" w:rsidP="00834984">
      <w:pPr>
        <w:autoSpaceDE w:val="0"/>
        <w:autoSpaceDN w:val="0"/>
        <w:adjustRightInd w:val="0"/>
        <w:ind w:left="360"/>
        <w:jc w:val="left"/>
        <w:rPr>
          <w:rFonts w:cs="ArialNarrow"/>
          <w:szCs w:val="20"/>
        </w:rPr>
      </w:pPr>
    </w:p>
    <w:p w:rsidR="00834984" w:rsidRPr="00E84C49" w:rsidRDefault="00834984" w:rsidP="00D30B89">
      <w:pPr>
        <w:pStyle w:val="Odsek1"/>
        <w:numPr>
          <w:ilvl w:val="0"/>
          <w:numId w:val="387"/>
        </w:numPr>
        <w:ind w:left="357" w:hanging="357"/>
      </w:pPr>
      <w:r w:rsidRPr="00E84C49">
        <w:t>Evanjelickú školu a evanjelické školské zariadenie možno zriadi</w:t>
      </w:r>
      <w:r w:rsidRPr="006B1819">
        <w:rPr>
          <w:rFonts w:cs="TimesNewRoman"/>
        </w:rPr>
        <w:t xml:space="preserve">ť </w:t>
      </w:r>
      <w:r w:rsidRPr="00E84C49">
        <w:t xml:space="preserve">až po jeho zaradení dosiete škôl a školských zariadení </w:t>
      </w:r>
      <w:r w:rsidR="001861BC" w:rsidRPr="00E84C49">
        <w:t>Ministerstva školstva</w:t>
      </w:r>
      <w:r w:rsidR="001861BC">
        <w:t>, vedy, výskumu a športu</w:t>
      </w:r>
      <w:r w:rsidR="001861BC" w:rsidRPr="00E84C49">
        <w:t xml:space="preserve"> SR</w:t>
      </w:r>
    </w:p>
    <w:p w:rsidR="00834984" w:rsidRPr="00E84C49" w:rsidRDefault="00834984" w:rsidP="006B1819">
      <w:pPr>
        <w:pStyle w:val="Odsek1"/>
      </w:pPr>
      <w:r w:rsidRPr="00E84C49">
        <w:t>Evanjelické materské školy zria</w:t>
      </w:r>
      <w:r w:rsidRPr="00E84C49">
        <w:rPr>
          <w:rFonts w:cs="TimesNewRoman"/>
        </w:rPr>
        <w:t>ď</w:t>
      </w:r>
      <w:r w:rsidRPr="00E84C49">
        <w:t>uje zborový konvent.</w:t>
      </w:r>
    </w:p>
    <w:p w:rsidR="00834984" w:rsidRPr="00E84C49" w:rsidRDefault="00834984" w:rsidP="006B1819">
      <w:pPr>
        <w:pStyle w:val="Odsek1"/>
      </w:pPr>
      <w:r w:rsidRPr="00E84C49">
        <w:t>Evanjelické základné školy zria</w:t>
      </w:r>
      <w:r w:rsidRPr="00E84C49">
        <w:rPr>
          <w:rFonts w:cs="TimesNewRoman"/>
        </w:rPr>
        <w:t>ď</w:t>
      </w:r>
      <w:r w:rsidRPr="00E84C49">
        <w:t>uje seniorálne presbyterstvo alebo zborový konvent povyjadrení sa seniorátneho presbyterstva.</w:t>
      </w:r>
    </w:p>
    <w:p w:rsidR="00834984" w:rsidRPr="00E84C49" w:rsidRDefault="00834984" w:rsidP="006B1819">
      <w:pPr>
        <w:pStyle w:val="Odsek1"/>
      </w:pPr>
      <w:r w:rsidRPr="00E84C49">
        <w:t>Evanjelické gymnáziá</w:t>
      </w:r>
      <w:r w:rsidR="001861BC">
        <w:t>,</w:t>
      </w:r>
      <w:r w:rsidRPr="00E84C49">
        <w:t xml:space="preserve"> stredné odborné školy </w:t>
      </w:r>
      <w:r w:rsidR="001861BC">
        <w:t xml:space="preserve">a stredné športové </w:t>
      </w:r>
      <w:r w:rsidRPr="00E84C49">
        <w:t>zria</w:t>
      </w:r>
      <w:r w:rsidRPr="00E84C49">
        <w:rPr>
          <w:rFonts w:cs="TimesNewRoman"/>
        </w:rPr>
        <w:t>ď</w:t>
      </w:r>
      <w:r w:rsidRPr="00E84C49">
        <w:t>uje dištriktuálne presbyte</w:t>
      </w:r>
      <w:r w:rsidRPr="00E84C49">
        <w:t>r</w:t>
      </w:r>
      <w:r w:rsidRPr="00E84C49">
        <w:t>stvo.</w:t>
      </w:r>
    </w:p>
    <w:p w:rsidR="00834984" w:rsidRPr="00E84C49" w:rsidRDefault="00834984" w:rsidP="006B1819">
      <w:pPr>
        <w:pStyle w:val="Odsek1"/>
      </w:pPr>
      <w:r w:rsidRPr="00E84C49">
        <w:t>Evanjelické spojené školy zria</w:t>
      </w:r>
      <w:r w:rsidRPr="00E84C49">
        <w:rPr>
          <w:rFonts w:cs="TimesNewRoman"/>
        </w:rPr>
        <w:t>ď</w:t>
      </w:r>
      <w:r w:rsidRPr="00E84C49">
        <w:t>uje COJ príslušná pod</w:t>
      </w:r>
      <w:r w:rsidRPr="00E84C49">
        <w:rPr>
          <w:rFonts w:cs="TimesNewRoman"/>
        </w:rPr>
        <w:t>ľ</w:t>
      </w:r>
      <w:r w:rsidRPr="00E84C49">
        <w:t>a najvyššieho druhu školy.</w:t>
      </w:r>
    </w:p>
    <w:p w:rsidR="00834984" w:rsidRPr="00E84C49" w:rsidRDefault="00834984" w:rsidP="006B1819">
      <w:pPr>
        <w:pStyle w:val="Odsek1"/>
        <w:rPr>
          <w:b/>
        </w:rPr>
      </w:pPr>
      <w:r w:rsidRPr="00E84C49">
        <w:t>Evanjelické špeciálne, umelecké školy a konzervatóriá zria</w:t>
      </w:r>
      <w:r w:rsidRPr="00E84C49">
        <w:rPr>
          <w:rFonts w:cs="TimesNewRoman"/>
        </w:rPr>
        <w:t>ď</w:t>
      </w:r>
      <w:r w:rsidRPr="00E84C49">
        <w:t>uje príslušné presbyterstvopod</w:t>
      </w:r>
      <w:r w:rsidRPr="00E84C49">
        <w:rPr>
          <w:rFonts w:cs="TimesNewRoman"/>
        </w:rPr>
        <w:t>ľ</w:t>
      </w:r>
      <w:r w:rsidRPr="00E84C49">
        <w:t>a zri</w:t>
      </w:r>
      <w:r w:rsidRPr="00E84C49">
        <w:t>a</w:t>
      </w:r>
      <w:r w:rsidRPr="00E84C49">
        <w:rPr>
          <w:rFonts w:cs="TimesNewRoman"/>
        </w:rPr>
        <w:t>ď</w:t>
      </w:r>
      <w:r w:rsidRPr="00E84C49">
        <w:t>ovate</w:t>
      </w:r>
      <w:r w:rsidRPr="00E84C49">
        <w:rPr>
          <w:rFonts w:cs="TimesNewRoman"/>
        </w:rPr>
        <w:t>ľ</w:t>
      </w:r>
      <w:r w:rsidRPr="00E84C49">
        <w:t>skej pôsobnosti.</w:t>
      </w:r>
    </w:p>
    <w:p w:rsidR="001861BC" w:rsidRDefault="00834984" w:rsidP="006B1819">
      <w:pPr>
        <w:pStyle w:val="Odsek1"/>
      </w:pPr>
      <w:r w:rsidRPr="00E84C49">
        <w:t>Vyššia COJ je oprávnená zriadi</w:t>
      </w:r>
      <w:r w:rsidRPr="00E84C49">
        <w:rPr>
          <w:rFonts w:cs="TimesNewRoman"/>
        </w:rPr>
        <w:t xml:space="preserve">ť </w:t>
      </w:r>
      <w:r w:rsidRPr="00E84C49">
        <w:t>školy, ktoré s</w:t>
      </w:r>
      <w:r w:rsidR="001861BC">
        <w:t>pravidla</w:t>
      </w:r>
      <w:r w:rsidRPr="00E84C49">
        <w:t xml:space="preserve"> zria</w:t>
      </w:r>
      <w:r w:rsidRPr="00E84C49">
        <w:rPr>
          <w:rFonts w:cs="TimesNewRoman"/>
        </w:rPr>
        <w:t>ď</w:t>
      </w:r>
      <w:r w:rsidR="001861BC">
        <w:rPr>
          <w:rFonts w:cs="TimesNewRoman"/>
        </w:rPr>
        <w:t>uje</w:t>
      </w:r>
      <w:r w:rsidRPr="00E84C49">
        <w:t xml:space="preserve"> nižš</w:t>
      </w:r>
      <w:r w:rsidR="001861BC">
        <w:t>ia</w:t>
      </w:r>
      <w:r w:rsidRPr="00E84C49">
        <w:t>COJ. V opodstatnených prípadoch v záujme zriadenia školy je možné zria</w:t>
      </w:r>
      <w:r w:rsidRPr="00E84C49">
        <w:rPr>
          <w:rFonts w:cs="TimesNewRoman"/>
        </w:rPr>
        <w:t>ď</w:t>
      </w:r>
      <w:r w:rsidRPr="00E84C49">
        <w:t>ovate</w:t>
      </w:r>
      <w:r w:rsidRPr="00E84C49">
        <w:rPr>
          <w:rFonts w:cs="TimesNewRoman"/>
        </w:rPr>
        <w:t>ľ</w:t>
      </w:r>
      <w:r w:rsidRPr="00E84C49">
        <w:t>skúpôsobnos</w:t>
      </w:r>
      <w:r w:rsidRPr="00E84C49">
        <w:rPr>
          <w:rFonts w:cs="TimesNewRoman"/>
        </w:rPr>
        <w:t xml:space="preserve">ť </w:t>
      </w:r>
      <w:r w:rsidRPr="00E84C49">
        <w:t>zmeni</w:t>
      </w:r>
      <w:r w:rsidRPr="00E84C49">
        <w:rPr>
          <w:rFonts w:cs="TimesNewRoman"/>
        </w:rPr>
        <w:t xml:space="preserve">ť </w:t>
      </w:r>
      <w:r w:rsidRPr="00E84C49">
        <w:t>písomnou doh</w:t>
      </w:r>
      <w:r w:rsidRPr="00E84C49">
        <w:t>o</w:t>
      </w:r>
      <w:r w:rsidRPr="00E84C49">
        <w:t>dou príslušných COJ.</w:t>
      </w:r>
    </w:p>
    <w:p w:rsidR="00834984" w:rsidRPr="00E84C49" w:rsidRDefault="001861BC" w:rsidP="006B1819">
      <w:pPr>
        <w:pStyle w:val="Odsek1"/>
      </w:pPr>
      <w:r>
        <w:t>Elokované pracovisko evanjelickej školy a evanjelického školského zariadenia zaraďuje do siete škôl</w:t>
      </w:r>
      <w:r w:rsidR="00281287">
        <w:t xml:space="preserve"> a školských zariadení SR príslušný zriaďovateľ.</w:t>
      </w:r>
    </w:p>
    <w:p w:rsidR="00834984" w:rsidRPr="00E84C49" w:rsidRDefault="00834984" w:rsidP="006B1819">
      <w:pPr>
        <w:pStyle w:val="Odsek1"/>
      </w:pPr>
      <w:r w:rsidRPr="00E84C49">
        <w:t>Zria</w:t>
      </w:r>
      <w:r w:rsidRPr="00E84C49">
        <w:rPr>
          <w:rFonts w:cs="TimesNewRoman"/>
        </w:rPr>
        <w:t>ď</w:t>
      </w:r>
      <w:r w:rsidRPr="00E84C49">
        <w:t>ovate</w:t>
      </w:r>
      <w:r w:rsidRPr="00E84C49">
        <w:rPr>
          <w:rFonts w:cs="TimesNewRoman"/>
        </w:rPr>
        <w:t xml:space="preserve">ľ </w:t>
      </w:r>
      <w:r w:rsidRPr="00E84C49">
        <w:t>je povinný vyda</w:t>
      </w:r>
      <w:r w:rsidRPr="00E84C49">
        <w:rPr>
          <w:rFonts w:cs="TimesNewRoman"/>
        </w:rPr>
        <w:t xml:space="preserve">ť </w:t>
      </w:r>
      <w:r w:rsidRPr="00E84C49">
        <w:t>pri zriadení školy alebo školského zariadenia ich Školskývzdelá</w:t>
      </w:r>
      <w:r w:rsidR="00281287">
        <w:t>vací program, výchovný program, </w:t>
      </w:r>
      <w:r w:rsidRPr="00E84C49">
        <w:t>štatút</w:t>
      </w:r>
      <w:r w:rsidR="00281287">
        <w:t xml:space="preserve"> a zriaďovaciu listinu</w:t>
      </w:r>
      <w:r w:rsidRPr="00E84C49">
        <w:t>.</w:t>
      </w:r>
    </w:p>
    <w:p w:rsidR="00834984" w:rsidRPr="00E84C49" w:rsidRDefault="00834984" w:rsidP="006B1819">
      <w:pPr>
        <w:pStyle w:val="Odsek1"/>
      </w:pPr>
      <w:r w:rsidRPr="00E84C49">
        <w:t>Organiza</w:t>
      </w:r>
      <w:r w:rsidRPr="00E84C49">
        <w:rPr>
          <w:rFonts w:cs="TimesNewRoman"/>
        </w:rPr>
        <w:t>č</w:t>
      </w:r>
      <w:r w:rsidRPr="00E84C49">
        <w:t>nú štruktúru školy stanovuje riadite</w:t>
      </w:r>
      <w:r w:rsidRPr="00E84C49">
        <w:rPr>
          <w:rFonts w:cs="TimesNewRoman"/>
        </w:rPr>
        <w:t>ľ</w:t>
      </w:r>
      <w:r w:rsidRPr="00E84C49">
        <w:t>, pri</w:t>
      </w:r>
      <w:r w:rsidRPr="00E84C49">
        <w:rPr>
          <w:rFonts w:cs="TimesNewRoman"/>
        </w:rPr>
        <w:t>č</w:t>
      </w:r>
      <w:r w:rsidRPr="00E84C49">
        <w:t>om dodržuje štátne predpisy</w:t>
      </w:r>
      <w:r w:rsidR="00281287">
        <w:t>a cirkevnoprávne predpisy.</w:t>
      </w:r>
    </w:p>
    <w:p w:rsidR="00834984" w:rsidRPr="00E84C49" w:rsidRDefault="00834984" w:rsidP="006B1819">
      <w:pPr>
        <w:pStyle w:val="Odsek1"/>
      </w:pPr>
      <w:r w:rsidRPr="00E84C49">
        <w:t>Zria</w:t>
      </w:r>
      <w:r w:rsidRPr="00E84C49">
        <w:rPr>
          <w:rFonts w:cs="TimesNewRoman"/>
        </w:rPr>
        <w:t>ď</w:t>
      </w:r>
      <w:r w:rsidRPr="00E84C49">
        <w:t>ovate</w:t>
      </w:r>
      <w:r w:rsidRPr="00E84C49">
        <w:rPr>
          <w:rFonts w:cs="TimesNewRoman"/>
        </w:rPr>
        <w:t xml:space="preserve">ľ </w:t>
      </w:r>
      <w:r w:rsidRPr="00E84C49">
        <w:t>schva</w:t>
      </w:r>
      <w:r w:rsidRPr="00E84C49">
        <w:rPr>
          <w:rFonts w:cs="TimesNewRoman"/>
        </w:rPr>
        <w:t>ľ</w:t>
      </w:r>
      <w:r w:rsidRPr="00E84C49">
        <w:t>uje dokumenty v zmysle platnej štátnej legislatívy a</w:t>
      </w:r>
      <w:r w:rsidR="00E116EF" w:rsidRPr="00E84C49">
        <w:t> </w:t>
      </w:r>
      <w:r w:rsidRPr="00E84C49">
        <w:t>cirkevnoprávnychpredpisov.</w:t>
      </w:r>
      <w:r w:rsidR="006C4D3B" w:rsidRPr="00E84C49">
        <w:rPr>
          <w:rStyle w:val="Odkaznapoznmkupodiarou"/>
          <w:szCs w:val="20"/>
        </w:rPr>
        <w:footnoteReference w:id="5"/>
      </w:r>
    </w:p>
    <w:p w:rsidR="00C565BF" w:rsidRPr="00E84C49" w:rsidRDefault="00C565BF" w:rsidP="00834984">
      <w:pPr>
        <w:autoSpaceDE w:val="0"/>
        <w:autoSpaceDN w:val="0"/>
        <w:adjustRightInd w:val="0"/>
        <w:jc w:val="left"/>
        <w:rPr>
          <w:szCs w:val="20"/>
        </w:rPr>
      </w:pPr>
    </w:p>
    <w:p w:rsidR="00834984" w:rsidRPr="00E84C49" w:rsidRDefault="00834984" w:rsidP="006C4D3B">
      <w:pPr>
        <w:autoSpaceDE w:val="0"/>
        <w:autoSpaceDN w:val="0"/>
        <w:adjustRightInd w:val="0"/>
        <w:jc w:val="center"/>
        <w:rPr>
          <w:b/>
          <w:szCs w:val="20"/>
        </w:rPr>
      </w:pPr>
      <w:r w:rsidRPr="00E84C49">
        <w:rPr>
          <w:b/>
          <w:szCs w:val="20"/>
        </w:rPr>
        <w:t>§ 4</w:t>
      </w:r>
    </w:p>
    <w:p w:rsidR="00C565BF" w:rsidRPr="00E84C49" w:rsidRDefault="00C565BF" w:rsidP="006C4D3B">
      <w:pPr>
        <w:autoSpaceDE w:val="0"/>
        <w:autoSpaceDN w:val="0"/>
        <w:adjustRightInd w:val="0"/>
        <w:jc w:val="center"/>
        <w:rPr>
          <w:b/>
          <w:bCs/>
          <w:szCs w:val="20"/>
        </w:rPr>
      </w:pPr>
    </w:p>
    <w:p w:rsidR="00834984" w:rsidRPr="00E84C49" w:rsidRDefault="00834984" w:rsidP="006C4D3B">
      <w:pPr>
        <w:autoSpaceDE w:val="0"/>
        <w:autoSpaceDN w:val="0"/>
        <w:adjustRightInd w:val="0"/>
        <w:jc w:val="center"/>
        <w:rPr>
          <w:b/>
          <w:bCs/>
          <w:szCs w:val="20"/>
        </w:rPr>
      </w:pPr>
      <w:r w:rsidRPr="00E84C49">
        <w:rPr>
          <w:b/>
          <w:bCs/>
          <w:szCs w:val="20"/>
        </w:rPr>
        <w:t>Pôsobnos</w:t>
      </w:r>
      <w:r w:rsidRPr="00E84C49">
        <w:rPr>
          <w:rFonts w:cs="TimesNewRoman,Bold"/>
          <w:b/>
          <w:bCs/>
          <w:szCs w:val="20"/>
        </w:rPr>
        <w:t xml:space="preserve">ť </w:t>
      </w:r>
      <w:r w:rsidRPr="00E84C49">
        <w:rPr>
          <w:b/>
          <w:bCs/>
          <w:szCs w:val="20"/>
        </w:rPr>
        <w:t>zria</w:t>
      </w:r>
      <w:r w:rsidRPr="00E84C49">
        <w:rPr>
          <w:rFonts w:cs="TimesNewRoman,Bold"/>
          <w:b/>
          <w:bCs/>
          <w:szCs w:val="20"/>
        </w:rPr>
        <w:t>ď</w:t>
      </w:r>
      <w:r w:rsidRPr="00E84C49">
        <w:rPr>
          <w:b/>
          <w:bCs/>
          <w:szCs w:val="20"/>
        </w:rPr>
        <w:t>ovate</w:t>
      </w:r>
      <w:r w:rsidRPr="00E84C49">
        <w:rPr>
          <w:rFonts w:cs="TimesNewRoman,Bold"/>
          <w:b/>
          <w:bCs/>
          <w:szCs w:val="20"/>
        </w:rPr>
        <w:t>ľ</w:t>
      </w:r>
      <w:r w:rsidRPr="00E84C49">
        <w:rPr>
          <w:b/>
          <w:bCs/>
          <w:szCs w:val="20"/>
        </w:rPr>
        <w:t>ov</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88"/>
        </w:numPr>
        <w:ind w:left="357" w:hanging="357"/>
      </w:pPr>
      <w:r w:rsidRPr="00E84C49">
        <w:t>Zria</w:t>
      </w:r>
      <w:r w:rsidRPr="00D12D8C">
        <w:rPr>
          <w:rFonts w:cs="TimesNewRoman"/>
        </w:rPr>
        <w:t>ď</w:t>
      </w:r>
      <w:r w:rsidRPr="00E84C49">
        <w:t>ovate</w:t>
      </w:r>
      <w:r w:rsidRPr="00D12D8C">
        <w:rPr>
          <w:rFonts w:cs="TimesNewRoman"/>
        </w:rPr>
        <w:t xml:space="preserve">ľ </w:t>
      </w:r>
      <w:r w:rsidRPr="00E84C49">
        <w:t>zodpovedá za materiálno-technické zabezpe</w:t>
      </w:r>
      <w:r w:rsidRPr="00D12D8C">
        <w:rPr>
          <w:rFonts w:cs="TimesNewRoman"/>
        </w:rPr>
        <w:t>č</w:t>
      </w:r>
      <w:r w:rsidRPr="00E84C49">
        <w:t>enie školy v zmysle príslušnejštátnej legislatívy.</w:t>
      </w:r>
      <w:r w:rsidR="006C4D3B" w:rsidRPr="00E84C49">
        <w:rPr>
          <w:rStyle w:val="Odkaznapoznmkupodiarou"/>
          <w:szCs w:val="20"/>
        </w:rPr>
        <w:footnoteReference w:id="6"/>
      </w:r>
    </w:p>
    <w:p w:rsidR="00834984" w:rsidRPr="00E84C49" w:rsidRDefault="00834984" w:rsidP="00D12D8C">
      <w:pPr>
        <w:pStyle w:val="Odsek1"/>
      </w:pPr>
      <w:r w:rsidRPr="00E84C49">
        <w:t>Zria</w:t>
      </w:r>
      <w:r w:rsidRPr="00E84C49">
        <w:rPr>
          <w:rFonts w:cs="TimesNewRoman"/>
        </w:rPr>
        <w:t>ď</w:t>
      </w:r>
      <w:r w:rsidRPr="00E84C49">
        <w:t>ovate</w:t>
      </w:r>
      <w:r w:rsidRPr="00E84C49">
        <w:rPr>
          <w:rFonts w:cs="TimesNewRoman"/>
        </w:rPr>
        <w:t xml:space="preserve">ľ </w:t>
      </w:r>
      <w:r w:rsidRPr="00E84C49">
        <w:t xml:space="preserve">vykonáva kontrolu v oblasti hospodárneho využívania prostriedkov školy zoštátnych i cirkevných prostriedkov i v oblasti jej </w:t>
      </w:r>
      <w:r w:rsidR="00281287">
        <w:t>vieroučn</w:t>
      </w:r>
      <w:r w:rsidRPr="00E84C49">
        <w:t>ého smerovania.</w:t>
      </w:r>
    </w:p>
    <w:p w:rsidR="00834984" w:rsidRPr="00E84C49" w:rsidRDefault="00834984" w:rsidP="00D12D8C">
      <w:pPr>
        <w:pStyle w:val="Odsek1"/>
      </w:pPr>
      <w:r w:rsidRPr="00E84C49">
        <w:t>Zria</w:t>
      </w:r>
      <w:r w:rsidRPr="00E84C49">
        <w:rPr>
          <w:rFonts w:cs="TimesNewRoman"/>
        </w:rPr>
        <w:t>ď</w:t>
      </w:r>
      <w:r w:rsidRPr="00E84C49">
        <w:t>ovate</w:t>
      </w:r>
      <w:r w:rsidRPr="00E84C49">
        <w:rPr>
          <w:rFonts w:cs="TimesNewRoman"/>
        </w:rPr>
        <w:t xml:space="preserve">ľ </w:t>
      </w:r>
      <w:r w:rsidRPr="00E84C49">
        <w:t>zabezpe</w:t>
      </w:r>
      <w:r w:rsidRPr="00E84C49">
        <w:rPr>
          <w:rFonts w:cs="TimesNewRoman"/>
        </w:rPr>
        <w:t>č</w:t>
      </w:r>
      <w:r w:rsidRPr="00E84C49">
        <w:t>uje zdroje pre:</w:t>
      </w:r>
    </w:p>
    <w:p w:rsidR="00875417" w:rsidRPr="00E84C49" w:rsidRDefault="006C4D3B" w:rsidP="00D30B89">
      <w:pPr>
        <w:pStyle w:val="Odseka"/>
        <w:numPr>
          <w:ilvl w:val="0"/>
          <w:numId w:val="259"/>
        </w:numPr>
        <w:ind w:left="714" w:hanging="357"/>
      </w:pPr>
      <w:r w:rsidRPr="00E84C49">
        <w:t>riešenie havarijných situácií</w:t>
      </w:r>
    </w:p>
    <w:p w:rsidR="00875417" w:rsidRPr="00E84C49" w:rsidRDefault="00834984" w:rsidP="00D30B89">
      <w:pPr>
        <w:pStyle w:val="Odseka"/>
        <w:numPr>
          <w:ilvl w:val="0"/>
          <w:numId w:val="259"/>
        </w:numPr>
        <w:ind w:left="714" w:hanging="357"/>
      </w:pPr>
      <w:r w:rsidRPr="00E84C49">
        <w:t xml:space="preserve">spolufinancovanie projektovej </w:t>
      </w:r>
      <w:r w:rsidRPr="00E84C49">
        <w:rPr>
          <w:rFonts w:cs="TimesNewRoman"/>
        </w:rPr>
        <w:t>č</w:t>
      </w:r>
      <w:r w:rsidR="006C4D3B" w:rsidRPr="00E84C49">
        <w:t>innosti</w:t>
      </w:r>
    </w:p>
    <w:p w:rsidR="00834984" w:rsidRPr="00E84C49" w:rsidRDefault="006C4D3B" w:rsidP="00D30B89">
      <w:pPr>
        <w:pStyle w:val="Odseka"/>
        <w:numPr>
          <w:ilvl w:val="0"/>
          <w:numId w:val="259"/>
        </w:numPr>
        <w:ind w:left="714" w:hanging="357"/>
      </w:pPr>
      <w:r w:rsidRPr="00E84C49">
        <w:t>kapitálové investície v školách</w:t>
      </w:r>
    </w:p>
    <w:p w:rsidR="00C565BF" w:rsidRPr="00E84C49" w:rsidRDefault="00C565BF" w:rsidP="00834984">
      <w:pPr>
        <w:autoSpaceDE w:val="0"/>
        <w:autoSpaceDN w:val="0"/>
        <w:adjustRightInd w:val="0"/>
        <w:jc w:val="left"/>
        <w:rPr>
          <w:szCs w:val="20"/>
        </w:rPr>
      </w:pPr>
    </w:p>
    <w:p w:rsidR="00834984" w:rsidRPr="00E84C49" w:rsidRDefault="00834984" w:rsidP="006C4D3B">
      <w:pPr>
        <w:autoSpaceDE w:val="0"/>
        <w:autoSpaceDN w:val="0"/>
        <w:adjustRightInd w:val="0"/>
        <w:jc w:val="center"/>
        <w:rPr>
          <w:b/>
          <w:szCs w:val="20"/>
        </w:rPr>
      </w:pPr>
      <w:r w:rsidRPr="00E84C49">
        <w:rPr>
          <w:b/>
          <w:szCs w:val="20"/>
        </w:rPr>
        <w:t>§ 5</w:t>
      </w:r>
    </w:p>
    <w:p w:rsidR="00C565BF" w:rsidRPr="00E84C49" w:rsidRDefault="00C565BF" w:rsidP="006C4D3B">
      <w:pPr>
        <w:autoSpaceDE w:val="0"/>
        <w:autoSpaceDN w:val="0"/>
        <w:adjustRightInd w:val="0"/>
        <w:jc w:val="center"/>
        <w:rPr>
          <w:b/>
          <w:bCs/>
          <w:szCs w:val="20"/>
        </w:rPr>
      </w:pPr>
    </w:p>
    <w:p w:rsidR="00834984" w:rsidRPr="00E84C49" w:rsidRDefault="00834984" w:rsidP="006C4D3B">
      <w:pPr>
        <w:autoSpaceDE w:val="0"/>
        <w:autoSpaceDN w:val="0"/>
        <w:adjustRightInd w:val="0"/>
        <w:jc w:val="center"/>
        <w:rPr>
          <w:b/>
          <w:bCs/>
          <w:szCs w:val="20"/>
        </w:rPr>
      </w:pPr>
      <w:r w:rsidRPr="00E84C49">
        <w:rPr>
          <w:b/>
          <w:bCs/>
          <w:szCs w:val="20"/>
        </w:rPr>
        <w:t>Kompetencie cirkvi</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89"/>
        </w:numPr>
        <w:ind w:left="357" w:hanging="357"/>
      </w:pPr>
      <w:r w:rsidRPr="00E84C49">
        <w:t>Tvorí koncepcie školstva v cirkvi v týchto oblastiach:</w:t>
      </w:r>
    </w:p>
    <w:p w:rsidR="00875417" w:rsidRPr="00E84C49" w:rsidRDefault="00834984" w:rsidP="00D30B89">
      <w:pPr>
        <w:pStyle w:val="Odseka"/>
        <w:numPr>
          <w:ilvl w:val="0"/>
          <w:numId w:val="260"/>
        </w:numPr>
        <w:ind w:left="714" w:hanging="357"/>
      </w:pPr>
      <w:r w:rsidRPr="00E84C49">
        <w:t>spolupracuje s príslušnými COJ pri vytváraní siete evanjelickýchcirkevných škôl a školských zaria</w:t>
      </w:r>
      <w:r w:rsidR="003E101A" w:rsidRPr="00E84C49">
        <w:t>dení</w:t>
      </w:r>
    </w:p>
    <w:p w:rsidR="00875417" w:rsidRPr="00E84C49" w:rsidRDefault="003E101A" w:rsidP="00D30B89">
      <w:pPr>
        <w:pStyle w:val="Odseka"/>
        <w:numPr>
          <w:ilvl w:val="0"/>
          <w:numId w:val="260"/>
        </w:numPr>
        <w:ind w:left="714" w:hanging="357"/>
      </w:pPr>
      <w:r w:rsidRPr="00E84C49">
        <w:t>koordinuje vzdelávanie v</w:t>
      </w:r>
      <w:r w:rsidR="00875417" w:rsidRPr="00E84C49">
        <w:t> </w:t>
      </w:r>
      <w:r w:rsidRPr="00E84C49">
        <w:t>cirkvi</w:t>
      </w:r>
    </w:p>
    <w:p w:rsidR="00834984" w:rsidRPr="00E84C49" w:rsidRDefault="00834984" w:rsidP="00D30B89">
      <w:pPr>
        <w:pStyle w:val="Odseka"/>
        <w:numPr>
          <w:ilvl w:val="0"/>
          <w:numId w:val="260"/>
        </w:numPr>
        <w:ind w:left="714" w:hanging="357"/>
      </w:pPr>
      <w:r w:rsidRPr="00E84C49">
        <w:t>pomáha sprostredkova</w:t>
      </w:r>
      <w:r w:rsidRPr="00E84C49">
        <w:rPr>
          <w:rFonts w:cs="TimesNewRoman"/>
        </w:rPr>
        <w:t xml:space="preserve">ť </w:t>
      </w:r>
      <w:r w:rsidRPr="00E84C49">
        <w:t>zahrani</w:t>
      </w:r>
      <w:r w:rsidRPr="00E84C49">
        <w:rPr>
          <w:rFonts w:cs="TimesNewRoman"/>
        </w:rPr>
        <w:t>č</w:t>
      </w:r>
      <w:r w:rsidRPr="00E84C49">
        <w:t>ných lektorov a zahrani</w:t>
      </w:r>
      <w:r w:rsidRPr="00E84C49">
        <w:rPr>
          <w:rFonts w:cs="TimesNewRoman"/>
        </w:rPr>
        <w:t>č</w:t>
      </w:r>
      <w:r w:rsidRPr="00E84C49">
        <w:t>ných u</w:t>
      </w:r>
      <w:r w:rsidRPr="00E84C49">
        <w:rPr>
          <w:rFonts w:cs="TimesNewRoman"/>
        </w:rPr>
        <w:t>č</w:t>
      </w:r>
      <w:r w:rsidRPr="00E84C49">
        <w:t>ite</w:t>
      </w:r>
      <w:r w:rsidRPr="00E84C49">
        <w:rPr>
          <w:rFonts w:cs="TimesNewRoman"/>
        </w:rPr>
        <w:t>ľ</w:t>
      </w:r>
      <w:r w:rsidRPr="00E84C49">
        <w:t>ovpre evanjelické školy v zmys</w:t>
      </w:r>
      <w:r w:rsidR="003E101A" w:rsidRPr="00E84C49">
        <w:t>le platných dohôd</w:t>
      </w:r>
    </w:p>
    <w:p w:rsidR="00834984" w:rsidRPr="00E84C49" w:rsidRDefault="00834984" w:rsidP="006101A8">
      <w:pPr>
        <w:pStyle w:val="Odsek1"/>
      </w:pPr>
      <w:r w:rsidRPr="00E84C49">
        <w:t>Koordinuje pre predmety náboženstvo a náboženská výchova:</w:t>
      </w:r>
    </w:p>
    <w:p w:rsidR="00875417" w:rsidRPr="00E84C49" w:rsidRDefault="00834984" w:rsidP="00D30B89">
      <w:pPr>
        <w:pStyle w:val="Odseka"/>
        <w:numPr>
          <w:ilvl w:val="0"/>
          <w:numId w:val="261"/>
        </w:numPr>
        <w:ind w:left="714" w:hanging="357"/>
      </w:pPr>
      <w:r w:rsidRPr="00E84C49">
        <w:t>tvorbu u</w:t>
      </w:r>
      <w:r w:rsidRPr="00E84C49">
        <w:rPr>
          <w:rFonts w:cs="TimesNewRoman"/>
        </w:rPr>
        <w:t>č</w:t>
      </w:r>
      <w:r w:rsidR="003E101A" w:rsidRPr="00E84C49">
        <w:t>ebných osnov a</w:t>
      </w:r>
      <w:r w:rsidR="00875417" w:rsidRPr="00E84C49">
        <w:t> </w:t>
      </w:r>
      <w:r w:rsidR="003E101A" w:rsidRPr="00E84C49">
        <w:t>štandardov</w:t>
      </w:r>
    </w:p>
    <w:p w:rsidR="00875417" w:rsidRPr="00E84C49" w:rsidRDefault="00834984" w:rsidP="00D30B89">
      <w:pPr>
        <w:pStyle w:val="Odseka"/>
        <w:numPr>
          <w:ilvl w:val="0"/>
          <w:numId w:val="261"/>
        </w:numPr>
        <w:ind w:left="714" w:hanging="357"/>
      </w:pPr>
      <w:r w:rsidRPr="00E84C49">
        <w:t>tvorbu a vydávanie u</w:t>
      </w:r>
      <w:r w:rsidRPr="00E84C49">
        <w:rPr>
          <w:rFonts w:cs="TimesNewRoman"/>
        </w:rPr>
        <w:t>č</w:t>
      </w:r>
      <w:r w:rsidR="003E101A" w:rsidRPr="00E84C49">
        <w:t>ebníc</w:t>
      </w:r>
    </w:p>
    <w:p w:rsidR="00834984" w:rsidRPr="00E84C49" w:rsidRDefault="00834984" w:rsidP="00D30B89">
      <w:pPr>
        <w:pStyle w:val="Odseka"/>
        <w:numPr>
          <w:ilvl w:val="0"/>
          <w:numId w:val="261"/>
        </w:numPr>
        <w:ind w:left="714" w:hanging="357"/>
      </w:pPr>
      <w:r w:rsidRPr="00E84C49">
        <w:t>tvorbu a vydávanie metodických príru</w:t>
      </w:r>
      <w:r w:rsidRPr="00E84C49">
        <w:rPr>
          <w:rFonts w:cs="TimesNewRoman"/>
        </w:rPr>
        <w:t>č</w:t>
      </w:r>
      <w:r w:rsidRPr="00E84C49">
        <w:t>iek a u</w:t>
      </w:r>
      <w:r w:rsidRPr="00E84C49">
        <w:rPr>
          <w:rFonts w:cs="TimesNewRoman"/>
        </w:rPr>
        <w:t>č</w:t>
      </w:r>
      <w:r w:rsidR="003E101A" w:rsidRPr="00E84C49">
        <w:t>ebných materiálov</w:t>
      </w:r>
    </w:p>
    <w:p w:rsidR="00834984" w:rsidRPr="00E84C49" w:rsidRDefault="00834984" w:rsidP="006101A8">
      <w:pPr>
        <w:pStyle w:val="Odsek1"/>
      </w:pPr>
      <w:r w:rsidRPr="00E84C49">
        <w:t>Deleguje zástupcu cirkvi do Školského výboru ECAV, ktorý v</w:t>
      </w:r>
      <w:r w:rsidR="003E101A" w:rsidRPr="00E84C49">
        <w:t> </w:t>
      </w:r>
      <w:r w:rsidRPr="00E84C49">
        <w:t xml:space="preserve">spoluprácis ostatnými </w:t>
      </w:r>
      <w:r w:rsidRPr="00E84C49">
        <w:rPr>
          <w:rFonts w:cs="TimesNewRoman"/>
        </w:rPr>
        <w:t>č</w:t>
      </w:r>
      <w:r w:rsidRPr="00E84C49">
        <w:t>lenmi tvorí právne predpisy cirkvi pre oblas</w:t>
      </w:r>
      <w:r w:rsidRPr="00E84C49">
        <w:rPr>
          <w:rFonts w:cs="TimesNewRoman"/>
        </w:rPr>
        <w:t xml:space="preserve">ť </w:t>
      </w:r>
      <w:r w:rsidRPr="00E84C49">
        <w:t>školstva.</w:t>
      </w:r>
    </w:p>
    <w:p w:rsidR="00834984" w:rsidRPr="00E84C49" w:rsidRDefault="00834984" w:rsidP="006101A8">
      <w:pPr>
        <w:pStyle w:val="Odsek1"/>
      </w:pPr>
      <w:r w:rsidRPr="00E84C49">
        <w:t>Pripravuje podklady pre rokovanie generálneho presbyterstva z oblasti školstva.</w:t>
      </w:r>
    </w:p>
    <w:p w:rsidR="00834984" w:rsidRPr="00E84C49" w:rsidRDefault="00834984" w:rsidP="006101A8">
      <w:pPr>
        <w:pStyle w:val="Odsek1"/>
      </w:pPr>
      <w:r w:rsidRPr="00E84C49">
        <w:t>V spolupráci s dištriktmi aktívne vstupuje do medzirezortného pripomienkovéhokonania MŠ SR.</w:t>
      </w:r>
    </w:p>
    <w:p w:rsidR="00834984" w:rsidRPr="00E84C49" w:rsidRDefault="00834984" w:rsidP="006101A8">
      <w:pPr>
        <w:pStyle w:val="Odsek1"/>
      </w:pPr>
      <w:r w:rsidRPr="00E84C49">
        <w:lastRenderedPageBreak/>
        <w:t>Spolupracuje s orgánmi štátnej správy a samosprávy na všetkých úrovniachs cie</w:t>
      </w:r>
      <w:r w:rsidRPr="00E84C49">
        <w:rPr>
          <w:rFonts w:cs="TimesNewRoman"/>
        </w:rPr>
        <w:t>ľ</w:t>
      </w:r>
      <w:r w:rsidRPr="00E84C49">
        <w:t>om presadzov</w:t>
      </w:r>
      <w:r w:rsidRPr="00E84C49">
        <w:t>a</w:t>
      </w:r>
      <w:r w:rsidRPr="00E84C49">
        <w:t>nia a obhajovania záujmov evanjelického školstva.</w:t>
      </w:r>
    </w:p>
    <w:p w:rsidR="00834984" w:rsidRPr="00E84C49" w:rsidRDefault="00834984" w:rsidP="006101A8">
      <w:pPr>
        <w:pStyle w:val="Odsek1"/>
      </w:pPr>
      <w:r w:rsidRPr="00E84C49">
        <w:t>Spolupracuje s metodikom pre vyu</w:t>
      </w:r>
      <w:r w:rsidRPr="00E84C49">
        <w:rPr>
          <w:rFonts w:cs="TimesNewRoman"/>
        </w:rPr>
        <w:t>č</w:t>
      </w:r>
      <w:r w:rsidRPr="00E84C49">
        <w:t xml:space="preserve">ovanie náboženskej výchovy </w:t>
      </w:r>
      <w:r w:rsidR="00281287">
        <w:t xml:space="preserve">evanjelického </w:t>
      </w:r>
      <w:r w:rsidRPr="00E84C49">
        <w:t>a</w:t>
      </w:r>
      <w:r w:rsidR="00281287">
        <w:t>. v.</w:t>
      </w:r>
      <w:r w:rsidRPr="00E84C49">
        <w:t xml:space="preserve"> náboženstva.</w:t>
      </w:r>
    </w:p>
    <w:p w:rsidR="00834984" w:rsidRPr="00E84C49" w:rsidRDefault="00834984" w:rsidP="006101A8">
      <w:pPr>
        <w:pStyle w:val="Odsek1"/>
      </w:pPr>
      <w:r w:rsidRPr="00E84C49">
        <w:t>Organizuje:</w:t>
      </w:r>
    </w:p>
    <w:p w:rsidR="00875417" w:rsidRPr="00E84C49" w:rsidRDefault="00834984" w:rsidP="00D30B89">
      <w:pPr>
        <w:pStyle w:val="Odseka"/>
        <w:numPr>
          <w:ilvl w:val="0"/>
          <w:numId w:val="262"/>
        </w:numPr>
        <w:ind w:left="714" w:hanging="357"/>
      </w:pPr>
      <w:r w:rsidRPr="00E84C49">
        <w:t>sú</w:t>
      </w:r>
      <w:r w:rsidRPr="00E84C49">
        <w:rPr>
          <w:rFonts w:cs="TimesNewRoman"/>
        </w:rPr>
        <w:t>ť</w:t>
      </w:r>
      <w:r w:rsidR="003E101A" w:rsidRPr="00E84C49">
        <w:t xml:space="preserve">aže pre predmety </w:t>
      </w:r>
      <w:r w:rsidR="00281287">
        <w:t>evanjelické a. v. náboženstvo</w:t>
      </w:r>
      <w:r w:rsidR="003E101A" w:rsidRPr="00E84C49">
        <w:t xml:space="preserve"> a</w:t>
      </w:r>
      <w:r w:rsidR="00281287">
        <w:t xml:space="preserve"> náboženská </w:t>
      </w:r>
      <w:r w:rsidR="00360211">
        <w:t>výchova</w:t>
      </w:r>
      <w:r w:rsidR="002B0819" w:rsidRPr="00E84C49">
        <w:t>–</w:t>
      </w:r>
      <w:r w:rsidR="00281287">
        <w:t>evanjelická</w:t>
      </w:r>
    </w:p>
    <w:p w:rsidR="00834984" w:rsidRPr="00E84C49" w:rsidRDefault="00834984" w:rsidP="00D30B89">
      <w:pPr>
        <w:pStyle w:val="Odseka"/>
        <w:numPr>
          <w:ilvl w:val="0"/>
          <w:numId w:val="262"/>
        </w:numPr>
        <w:ind w:left="714" w:hanging="357"/>
      </w:pPr>
      <w:r w:rsidRPr="00E84C49">
        <w:t>ú</w:t>
      </w:r>
      <w:r w:rsidRPr="00E84C49">
        <w:rPr>
          <w:rFonts w:cs="TimesNewRoman"/>
        </w:rPr>
        <w:t>č</w:t>
      </w:r>
      <w:r w:rsidRPr="00E84C49">
        <w:t>as</w:t>
      </w:r>
      <w:r w:rsidRPr="00E84C49">
        <w:rPr>
          <w:rFonts w:cs="TimesNewRoman"/>
        </w:rPr>
        <w:t xml:space="preserve">ť </w:t>
      </w:r>
      <w:r w:rsidRPr="00E84C49">
        <w:t>na cirkevných a spolo</w:t>
      </w:r>
      <w:r w:rsidRPr="00E84C49">
        <w:rPr>
          <w:rFonts w:cs="TimesNewRoman"/>
        </w:rPr>
        <w:t>č</w:t>
      </w:r>
      <w:r w:rsidRPr="00E84C49">
        <w:t>enských podujatiach pre oblas</w:t>
      </w:r>
      <w:r w:rsidRPr="00E84C49">
        <w:rPr>
          <w:rFonts w:cs="TimesNewRoman"/>
        </w:rPr>
        <w:t xml:space="preserve">ť </w:t>
      </w:r>
      <w:r w:rsidR="003E101A" w:rsidRPr="00E84C49">
        <w:t>školstva</w:t>
      </w:r>
    </w:p>
    <w:p w:rsidR="00C565BF" w:rsidRPr="00E84C49" w:rsidRDefault="00C565BF" w:rsidP="00834984">
      <w:pPr>
        <w:autoSpaceDE w:val="0"/>
        <w:autoSpaceDN w:val="0"/>
        <w:adjustRightInd w:val="0"/>
        <w:jc w:val="left"/>
        <w:rPr>
          <w:szCs w:val="20"/>
        </w:rPr>
      </w:pPr>
    </w:p>
    <w:p w:rsidR="00834984" w:rsidRPr="00E84C49" w:rsidRDefault="00834984" w:rsidP="003E101A">
      <w:pPr>
        <w:autoSpaceDE w:val="0"/>
        <w:autoSpaceDN w:val="0"/>
        <w:adjustRightInd w:val="0"/>
        <w:jc w:val="center"/>
        <w:rPr>
          <w:b/>
          <w:szCs w:val="20"/>
        </w:rPr>
      </w:pPr>
      <w:r w:rsidRPr="00E84C49">
        <w:rPr>
          <w:b/>
          <w:szCs w:val="20"/>
        </w:rPr>
        <w:t>§ 6</w:t>
      </w:r>
    </w:p>
    <w:p w:rsidR="00C565BF" w:rsidRPr="00E84C49" w:rsidRDefault="00C565BF" w:rsidP="003E101A">
      <w:pPr>
        <w:autoSpaceDE w:val="0"/>
        <w:autoSpaceDN w:val="0"/>
        <w:adjustRightInd w:val="0"/>
        <w:jc w:val="center"/>
        <w:rPr>
          <w:b/>
          <w:bCs/>
          <w:szCs w:val="20"/>
        </w:rPr>
      </w:pPr>
    </w:p>
    <w:p w:rsidR="00834984" w:rsidRPr="00E84C49" w:rsidRDefault="00834984" w:rsidP="003E101A">
      <w:pPr>
        <w:autoSpaceDE w:val="0"/>
        <w:autoSpaceDN w:val="0"/>
        <w:adjustRightInd w:val="0"/>
        <w:jc w:val="center"/>
        <w:rPr>
          <w:b/>
          <w:bCs/>
          <w:szCs w:val="20"/>
        </w:rPr>
      </w:pPr>
      <w:r w:rsidRPr="00E84C49">
        <w:rPr>
          <w:b/>
          <w:bCs/>
          <w:szCs w:val="20"/>
        </w:rPr>
        <w:t>Kompetencie dištriktov</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0"/>
        </w:numPr>
        <w:ind w:left="357" w:hanging="357"/>
      </w:pPr>
      <w:r w:rsidRPr="00E84C49">
        <w:t>Poskytujú odbornú a metodickú pomoc evanjelickým školám a evanjelickým školskýmzariadeniam na svojom území.</w:t>
      </w:r>
    </w:p>
    <w:p w:rsidR="00834984" w:rsidRPr="00E84C49" w:rsidRDefault="00834984" w:rsidP="00CF3D6D">
      <w:pPr>
        <w:pStyle w:val="Odsek1"/>
      </w:pPr>
      <w:r w:rsidRPr="00E84C49">
        <w:t>Pripravujú podklady pre dištriktuálne presbyterstvá pre rokovania s orgánmi štátnejsprávy, sam</w:t>
      </w:r>
      <w:r w:rsidRPr="00E84C49">
        <w:t>o</w:t>
      </w:r>
      <w:r w:rsidRPr="00E84C49">
        <w:t>správy a inými organizáciami a inštitúciami vstupujúcimi do vz</w:t>
      </w:r>
      <w:r w:rsidRPr="00E84C49">
        <w:rPr>
          <w:rFonts w:cs="TimesNewRoman"/>
        </w:rPr>
        <w:t>ť</w:t>
      </w:r>
      <w:r w:rsidRPr="00E84C49">
        <w:t>ahov soškolami.</w:t>
      </w:r>
    </w:p>
    <w:p w:rsidR="00834984" w:rsidRPr="00E84C49" w:rsidRDefault="00834984" w:rsidP="00CF3D6D">
      <w:pPr>
        <w:pStyle w:val="Odsek1"/>
      </w:pPr>
      <w:r w:rsidRPr="00E84C49">
        <w:t>Pripravujú rozpis normatívnych a nenormatívnych finan</w:t>
      </w:r>
      <w:r w:rsidRPr="00E84C49">
        <w:rPr>
          <w:rFonts w:cs="TimesNewRoman"/>
        </w:rPr>
        <w:t>č</w:t>
      </w:r>
      <w:r w:rsidRPr="00E84C49">
        <w:t>ných prostriedkov pre školyv zria</w:t>
      </w:r>
      <w:r w:rsidRPr="00E84C49">
        <w:rPr>
          <w:rFonts w:cs="TimesNewRoman"/>
        </w:rPr>
        <w:t>ď</w:t>
      </w:r>
      <w:r w:rsidRPr="00E84C49">
        <w:t>ovate</w:t>
      </w:r>
      <w:r w:rsidRPr="00E84C49">
        <w:rPr>
          <w:rFonts w:cs="TimesNewRoman"/>
        </w:rPr>
        <w:t>ľ</w:t>
      </w:r>
      <w:r w:rsidRPr="00E84C49">
        <w:t>skej pôsobnosti dištriktov.</w:t>
      </w:r>
    </w:p>
    <w:p w:rsidR="00834984" w:rsidRPr="00E84C49" w:rsidRDefault="00834984" w:rsidP="00CF3D6D">
      <w:pPr>
        <w:pStyle w:val="Odsek1"/>
      </w:pPr>
      <w:r w:rsidRPr="00E84C49">
        <w:t>Pripravujú podklady pre zara</w:t>
      </w:r>
      <w:r w:rsidRPr="00E84C49">
        <w:rPr>
          <w:rFonts w:cs="TimesNewRoman"/>
        </w:rPr>
        <w:t>ď</w:t>
      </w:r>
      <w:r w:rsidRPr="00E84C49">
        <w:t>ovanie a vyra</w:t>
      </w:r>
      <w:r w:rsidRPr="00E84C49">
        <w:rPr>
          <w:rFonts w:cs="TimesNewRoman"/>
        </w:rPr>
        <w:t>ď</w:t>
      </w:r>
      <w:r w:rsidRPr="00E84C49">
        <w:t>ovanie evanjelických škôl a</w:t>
      </w:r>
      <w:r w:rsidR="003E101A" w:rsidRPr="00E84C49">
        <w:t> </w:t>
      </w:r>
      <w:r w:rsidRPr="00E84C49">
        <w:t xml:space="preserve">školskýchzariadení do siete škôl a školských zariadení </w:t>
      </w:r>
      <w:r w:rsidR="00281287" w:rsidRPr="00E84C49">
        <w:t>Ministerstva školstva</w:t>
      </w:r>
      <w:r w:rsidR="00281287">
        <w:t>, vedy, výskumu a športu</w:t>
      </w:r>
      <w:r w:rsidR="00281287" w:rsidRPr="00E84C49">
        <w:t xml:space="preserve"> SR</w:t>
      </w:r>
      <w:r w:rsidRPr="00E84C49">
        <w:t>.</w:t>
      </w:r>
    </w:p>
    <w:p w:rsidR="00834984" w:rsidRPr="00E84C49" w:rsidRDefault="00834984" w:rsidP="00CF3D6D">
      <w:pPr>
        <w:pStyle w:val="Odsek1"/>
      </w:pPr>
      <w:r w:rsidRPr="00E84C49">
        <w:t>Zabezpe</w:t>
      </w:r>
      <w:r w:rsidRPr="00E84C49">
        <w:rPr>
          <w:rFonts w:cs="TimesNewRoman"/>
        </w:rPr>
        <w:t>č</w:t>
      </w:r>
      <w:r w:rsidRPr="00E84C49">
        <w:t>ujú metodickú a odbornú pomoc vyu</w:t>
      </w:r>
      <w:r w:rsidRPr="00E84C49">
        <w:rPr>
          <w:rFonts w:cs="TimesNewRoman"/>
        </w:rPr>
        <w:t>č</w:t>
      </w:r>
      <w:r w:rsidRPr="00E84C49">
        <w:t>ujúcim predmetu náboženská výchova naštátnych a súkromných školách pôsobiacich na ich území.</w:t>
      </w:r>
    </w:p>
    <w:p w:rsidR="00834984" w:rsidRPr="00E84C49" w:rsidRDefault="00834984" w:rsidP="00CF3D6D">
      <w:pPr>
        <w:pStyle w:val="Odsek1"/>
      </w:pPr>
      <w:r w:rsidRPr="00E84C49">
        <w:t>Sumarizujú preh</w:t>
      </w:r>
      <w:r w:rsidRPr="00E84C49">
        <w:rPr>
          <w:rFonts w:cs="TimesNewRoman"/>
        </w:rPr>
        <w:t>ľ</w:t>
      </w:r>
      <w:r w:rsidRPr="00E84C49">
        <w:t>ad pri predmete náboženská výchova na školách na území dištriktov</w:t>
      </w:r>
    </w:p>
    <w:p w:rsidR="00834984" w:rsidRPr="00E84C49" w:rsidRDefault="00834984" w:rsidP="00D30B89">
      <w:pPr>
        <w:pStyle w:val="Odseka"/>
        <w:numPr>
          <w:ilvl w:val="0"/>
          <w:numId w:val="263"/>
        </w:numPr>
        <w:ind w:left="714" w:hanging="357"/>
      </w:pPr>
      <w:r w:rsidRPr="00E84C49">
        <w:t>vyu</w:t>
      </w:r>
      <w:r w:rsidRPr="00E84C49">
        <w:rPr>
          <w:rFonts w:cs="TimesNewRoman"/>
        </w:rPr>
        <w:t>č</w:t>
      </w:r>
      <w:r w:rsidRPr="00E84C49">
        <w:t>ujúcich (predovšetkým neordinovaných bez teologického vzdelania</w:t>
      </w:r>
      <w:r w:rsidR="00BB485C" w:rsidRPr="00E84C49">
        <w:t>s kanonickou misiou)</w:t>
      </w:r>
    </w:p>
    <w:p w:rsidR="00834984" w:rsidRPr="00E84C49" w:rsidRDefault="00834984" w:rsidP="00B2108F">
      <w:pPr>
        <w:pStyle w:val="Odseka"/>
      </w:pPr>
      <w:r w:rsidRPr="00E84C49">
        <w:t>po</w:t>
      </w:r>
      <w:r w:rsidRPr="00E84C49">
        <w:rPr>
          <w:rFonts w:cs="TimesNewRoman"/>
        </w:rPr>
        <w:t>č</w:t>
      </w:r>
      <w:r w:rsidRPr="00E84C49">
        <w:t>toch vyu</w:t>
      </w:r>
      <w:r w:rsidRPr="00E84C49">
        <w:rPr>
          <w:rFonts w:cs="TimesNewRoman"/>
        </w:rPr>
        <w:t>č</w:t>
      </w:r>
      <w:r w:rsidR="00BB485C" w:rsidRPr="00E84C49">
        <w:t>ovaných detí a žiakov</w:t>
      </w:r>
    </w:p>
    <w:p w:rsidR="00834984" w:rsidRPr="00E84C49" w:rsidRDefault="00834984" w:rsidP="00B2108F">
      <w:pPr>
        <w:pStyle w:val="Odseka"/>
      </w:pPr>
      <w:r w:rsidRPr="00E84C49">
        <w:t>školách, v ktorých sa vyu</w:t>
      </w:r>
      <w:r w:rsidRPr="00E84C49">
        <w:rPr>
          <w:rFonts w:cs="TimesNewRoman"/>
        </w:rPr>
        <w:t>č</w:t>
      </w:r>
      <w:r w:rsidR="00BB485C" w:rsidRPr="00E84C49">
        <w:t>uje náboženská výchova</w:t>
      </w:r>
    </w:p>
    <w:p w:rsidR="00834984" w:rsidRPr="00E84C49" w:rsidRDefault="00834984" w:rsidP="00B2108F">
      <w:pPr>
        <w:pStyle w:val="Odseka"/>
      </w:pPr>
      <w:r w:rsidRPr="00E84C49">
        <w:t>školských dekanoch a ich hospita</w:t>
      </w:r>
      <w:r w:rsidRPr="00E84C49">
        <w:rPr>
          <w:rFonts w:cs="TimesNewRoman"/>
        </w:rPr>
        <w:t>č</w:t>
      </w:r>
      <w:r w:rsidRPr="00E84C49">
        <w:t xml:space="preserve">nej </w:t>
      </w:r>
      <w:r w:rsidRPr="00E84C49">
        <w:rPr>
          <w:rFonts w:cs="TimesNewRoman"/>
        </w:rPr>
        <w:t>č</w:t>
      </w:r>
      <w:r w:rsidR="00BB485C" w:rsidRPr="00E84C49">
        <w:t>innosti na zverenom území</w:t>
      </w:r>
    </w:p>
    <w:p w:rsidR="00834984" w:rsidRPr="00E84C49" w:rsidRDefault="00834984" w:rsidP="00B2108F">
      <w:pPr>
        <w:pStyle w:val="Odseka"/>
      </w:pPr>
      <w:r w:rsidRPr="00E84C49">
        <w:t>školských inšpektoroch poverených školským inšpek</w:t>
      </w:r>
      <w:r w:rsidRPr="00E84C49">
        <w:rPr>
          <w:rFonts w:cs="TimesNewRoman"/>
        </w:rPr>
        <w:t>č</w:t>
      </w:r>
      <w:r w:rsidRPr="00E84C49">
        <w:t>ným centrom po dohode</w:t>
      </w:r>
      <w:r w:rsidR="00BB485C" w:rsidRPr="00E84C49">
        <w:t>s dištriktuálnym biskupom</w:t>
      </w:r>
    </w:p>
    <w:p w:rsidR="00834984" w:rsidRPr="00E84C49" w:rsidRDefault="00834984" w:rsidP="00B2108F">
      <w:pPr>
        <w:pStyle w:val="Odseka"/>
      </w:pPr>
      <w:r w:rsidRPr="00E84C49">
        <w:t>hospitáciách a inšpekciách uskuto</w:t>
      </w:r>
      <w:r w:rsidRPr="00E84C49">
        <w:rPr>
          <w:rFonts w:cs="TimesNewRoman"/>
        </w:rPr>
        <w:t>č</w:t>
      </w:r>
      <w:r w:rsidRPr="00E84C49">
        <w:t>nených na hodinách náboženstvaa náboženskej výchovy s cie</w:t>
      </w:r>
      <w:r w:rsidRPr="00E84C49">
        <w:rPr>
          <w:rFonts w:cs="TimesNewRoman"/>
        </w:rPr>
        <w:t>ľ</w:t>
      </w:r>
      <w:r w:rsidRPr="00E84C49">
        <w:t>om z</w:t>
      </w:r>
      <w:r w:rsidR="00BB485C" w:rsidRPr="00E84C49">
        <w:t>ovšeobecnenia záverov a zistení</w:t>
      </w:r>
    </w:p>
    <w:p w:rsidR="00834984" w:rsidRPr="00E84C49" w:rsidRDefault="00834984" w:rsidP="00CF3D6D">
      <w:pPr>
        <w:pStyle w:val="Odsek1"/>
      </w:pPr>
      <w:r w:rsidRPr="00E84C49">
        <w:t xml:space="preserve">Dištrikty </w:t>
      </w:r>
      <w:r w:rsidRPr="00E84C49">
        <w:rPr>
          <w:rFonts w:cs="TimesNewRoman"/>
        </w:rPr>
        <w:t>ď</w:t>
      </w:r>
      <w:r w:rsidRPr="00E84C49">
        <w:t>alej spolupracujú</w:t>
      </w:r>
    </w:p>
    <w:p w:rsidR="00834984" w:rsidRPr="00E84C49" w:rsidRDefault="00834984" w:rsidP="00D30B89">
      <w:pPr>
        <w:pStyle w:val="Odseka"/>
        <w:numPr>
          <w:ilvl w:val="0"/>
          <w:numId w:val="264"/>
        </w:numPr>
        <w:ind w:left="714" w:hanging="357"/>
      </w:pPr>
      <w:r w:rsidRPr="00E84C49">
        <w:t>pri vzdelávacích podujatiach pre zamestnancov evanjelických škôl a</w:t>
      </w:r>
      <w:r w:rsidR="003E101A" w:rsidRPr="00E84C49">
        <w:t> </w:t>
      </w:r>
      <w:r w:rsidRPr="00E84C49">
        <w:t>vyu</w:t>
      </w:r>
      <w:r w:rsidRPr="00E84C49">
        <w:rPr>
          <w:rFonts w:cs="TimesNewRoman"/>
        </w:rPr>
        <w:t>č</w:t>
      </w:r>
      <w:r w:rsidRPr="00E84C49">
        <w:t xml:space="preserve">ujúcichnáboženskej výchovy v štátnych a súkromných školách organizovaných cirkvou,štátnym metodicko-pedagogickým </w:t>
      </w:r>
      <w:r w:rsidR="00BB485C" w:rsidRPr="00E84C49">
        <w:t>centrom a metodikom náboženstva</w:t>
      </w:r>
    </w:p>
    <w:p w:rsidR="00834984" w:rsidRPr="00E84C49" w:rsidRDefault="00834984" w:rsidP="00B2108F">
      <w:pPr>
        <w:pStyle w:val="Odseka"/>
      </w:pPr>
      <w:r w:rsidRPr="00E84C49">
        <w:t xml:space="preserve">odborne s cirkvou pri tvorbe koncepcie evanjelického školstva pripripomienkovaní právnych noriem </w:t>
      </w:r>
      <w:r w:rsidR="00281287" w:rsidRPr="00E84C49">
        <w:t>Ministerstva školstva</w:t>
      </w:r>
      <w:r w:rsidR="00281287">
        <w:t>, vedy, výskumu a športu</w:t>
      </w:r>
      <w:r w:rsidR="00281287" w:rsidRPr="00E84C49">
        <w:t xml:space="preserve"> SR </w:t>
      </w:r>
      <w:r w:rsidR="00BB485C" w:rsidRPr="00E84C49">
        <w:t>i cirkvi v oblasti školstva</w:t>
      </w:r>
    </w:p>
    <w:p w:rsidR="00834984" w:rsidRPr="00E84C49" w:rsidRDefault="00834984" w:rsidP="00B2108F">
      <w:pPr>
        <w:pStyle w:val="Odseka"/>
      </w:pPr>
      <w:r w:rsidRPr="00E84C49">
        <w:t>pri tvorbe a rozdelení finan</w:t>
      </w:r>
      <w:r w:rsidRPr="00E84C49">
        <w:rPr>
          <w:rFonts w:cs="TimesNewRoman"/>
        </w:rPr>
        <w:t>č</w:t>
      </w:r>
      <w:r w:rsidRPr="00E84C49">
        <w:t>ných prostriedkov dištriktuálnych fondov pre cirkevné</w:t>
      </w:r>
      <w:r w:rsidR="00BB485C" w:rsidRPr="00E84C49">
        <w:t xml:space="preserve"> školstvo</w:t>
      </w:r>
    </w:p>
    <w:p w:rsidR="00834984" w:rsidRPr="00E84C49" w:rsidRDefault="00834984" w:rsidP="00B2108F">
      <w:pPr>
        <w:pStyle w:val="Odseka"/>
      </w:pPr>
      <w:r w:rsidRPr="00E84C49">
        <w:t>s revízny</w:t>
      </w:r>
      <w:r w:rsidR="00BB485C" w:rsidRPr="00E84C49">
        <w:t>mi komisiami v oblasti školstva</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7</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Školské výbory</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1"/>
        </w:numPr>
        <w:ind w:left="357" w:hanging="357"/>
      </w:pPr>
      <w:r w:rsidRPr="00E84C49">
        <w:t>Každá COJ má právo zriadi</w:t>
      </w:r>
      <w:r w:rsidRPr="005F1C58">
        <w:rPr>
          <w:rFonts w:cs="TimesNewRoman"/>
        </w:rPr>
        <w:t xml:space="preserve">ť </w:t>
      </w:r>
      <w:r w:rsidRPr="00E84C49">
        <w:t>vlastný školský výbor, ktorý je poradným orgánompríslušnej COJ.</w:t>
      </w:r>
    </w:p>
    <w:p w:rsidR="00834984" w:rsidRPr="00E84C49" w:rsidRDefault="00834984" w:rsidP="005F1C58">
      <w:pPr>
        <w:pStyle w:val="Odsek1"/>
      </w:pPr>
      <w:r w:rsidRPr="00E84C49">
        <w:t xml:space="preserve">Predsedu školského výboru volí príslušný konvent COJ, </w:t>
      </w:r>
      <w:r w:rsidRPr="00E84C49">
        <w:rPr>
          <w:rFonts w:cs="TimesNewRoman"/>
        </w:rPr>
        <w:t>č</w:t>
      </w:r>
      <w:r w:rsidRPr="00E84C49">
        <w:t>lenov menuje presbyterstvodanej COJ.</w:t>
      </w:r>
    </w:p>
    <w:p w:rsidR="00834984" w:rsidRPr="00E84C49" w:rsidRDefault="00834984" w:rsidP="005F1C58">
      <w:pPr>
        <w:pStyle w:val="Odsek1"/>
      </w:pPr>
      <w:r w:rsidRPr="00E84C49">
        <w:t>Školský výbor sa riadi vlastným štatútom schváleným príslušným presbyterstvom.</w:t>
      </w:r>
    </w:p>
    <w:p w:rsidR="00834984" w:rsidRPr="00E84C49" w:rsidRDefault="00834984" w:rsidP="005F1C58">
      <w:pPr>
        <w:pStyle w:val="Odsek1"/>
      </w:pPr>
      <w:r w:rsidRPr="00E84C49">
        <w:t xml:space="preserve">Náklady spojené s </w:t>
      </w:r>
      <w:r w:rsidRPr="00E84C49">
        <w:rPr>
          <w:rFonts w:cs="TimesNewRoman"/>
        </w:rPr>
        <w:t>č</w:t>
      </w:r>
      <w:r w:rsidRPr="00E84C49">
        <w:t>innos</w:t>
      </w:r>
      <w:r w:rsidRPr="00E84C49">
        <w:rPr>
          <w:rFonts w:cs="TimesNewRoman"/>
        </w:rPr>
        <w:t>ť</w:t>
      </w:r>
      <w:r w:rsidRPr="00E84C49">
        <w:t>ou školských výborov hradí príslušná COJ.</w:t>
      </w:r>
    </w:p>
    <w:p w:rsidR="00834984" w:rsidRPr="00E84C49" w:rsidRDefault="00834984" w:rsidP="005F1C58">
      <w:pPr>
        <w:pStyle w:val="Odsek1"/>
      </w:pPr>
      <w:r w:rsidRPr="00E84C49">
        <w:t>Školský výbor ECAV je synodálnym výborom. Jeho predseda, volený synodou,predkladá na s</w:t>
      </w:r>
      <w:r w:rsidRPr="00E84C49">
        <w:t>y</w:t>
      </w:r>
      <w:r w:rsidRPr="00E84C49">
        <w:t xml:space="preserve">node správu o </w:t>
      </w:r>
      <w:r w:rsidRPr="00E84C49">
        <w:rPr>
          <w:rFonts w:cs="TimesNewRoman"/>
        </w:rPr>
        <w:t>č</w:t>
      </w:r>
      <w:r w:rsidRPr="00E84C49">
        <w:t>innosti výboru.</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8</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Schva</w:t>
      </w:r>
      <w:r w:rsidRPr="00E84C49">
        <w:rPr>
          <w:rFonts w:cs="TimesNewRoman,Bold"/>
          <w:b/>
          <w:bCs/>
          <w:szCs w:val="20"/>
        </w:rPr>
        <w:t>ľ</w:t>
      </w:r>
      <w:r w:rsidRPr="00E84C49">
        <w:rPr>
          <w:b/>
          <w:bCs/>
          <w:szCs w:val="20"/>
        </w:rPr>
        <w:t>ovanie a používanie pedagogickej dokumentácie, u</w:t>
      </w:r>
      <w:r w:rsidRPr="00E84C49">
        <w:rPr>
          <w:rFonts w:cs="TimesNewRoman,Bold"/>
          <w:b/>
          <w:bCs/>
          <w:szCs w:val="20"/>
        </w:rPr>
        <w:t>č</w:t>
      </w:r>
      <w:r w:rsidRPr="00E84C49">
        <w:rPr>
          <w:b/>
          <w:bCs/>
          <w:szCs w:val="20"/>
        </w:rPr>
        <w:t>ebníc a u</w:t>
      </w:r>
      <w:r w:rsidRPr="00E84C49">
        <w:rPr>
          <w:rFonts w:cs="TimesNewRoman,Bold"/>
          <w:b/>
          <w:bCs/>
          <w:szCs w:val="20"/>
        </w:rPr>
        <w:t>č</w:t>
      </w:r>
      <w:r w:rsidRPr="00E84C49">
        <w:rPr>
          <w:b/>
          <w:bCs/>
          <w:szCs w:val="20"/>
        </w:rPr>
        <w:t>ebných textov</w:t>
      </w:r>
    </w:p>
    <w:p w:rsidR="00C565BF" w:rsidRPr="00E84C49" w:rsidRDefault="00C565BF" w:rsidP="00834984">
      <w:pPr>
        <w:autoSpaceDE w:val="0"/>
        <w:autoSpaceDN w:val="0"/>
        <w:adjustRightInd w:val="0"/>
        <w:jc w:val="left"/>
        <w:rPr>
          <w:rFonts w:cs="ArialNarrow"/>
          <w:szCs w:val="20"/>
        </w:rPr>
      </w:pPr>
    </w:p>
    <w:p w:rsidR="00834984" w:rsidRPr="00E84C49" w:rsidRDefault="00834984" w:rsidP="00D30B89">
      <w:pPr>
        <w:pStyle w:val="Odsek1"/>
        <w:numPr>
          <w:ilvl w:val="0"/>
          <w:numId w:val="392"/>
        </w:numPr>
        <w:ind w:left="357" w:hanging="357"/>
      </w:pPr>
      <w:r w:rsidRPr="00E84C49">
        <w:t>U</w:t>
      </w:r>
      <w:r w:rsidRPr="005F1C58">
        <w:rPr>
          <w:rFonts w:cs="TimesNewRoman"/>
        </w:rPr>
        <w:t>č</w:t>
      </w:r>
      <w:r w:rsidRPr="00E84C49">
        <w:t>ebné osnovy a vzdelávacie štandardy pre predmety evanjelické a. v.náboženstvo a nábože</w:t>
      </w:r>
      <w:r w:rsidRPr="00E84C49">
        <w:t>n</w:t>
      </w:r>
      <w:r w:rsidRPr="00E84C49">
        <w:t xml:space="preserve">ská výchova </w:t>
      </w:r>
      <w:r w:rsidR="002B0819" w:rsidRPr="00E84C49">
        <w:t>–</w:t>
      </w:r>
      <w:r w:rsidR="00281287">
        <w:t xml:space="preserve"> evanjelická</w:t>
      </w:r>
      <w:r w:rsidRPr="00E84C49">
        <w:t xml:space="preserve"> navrhuje a</w:t>
      </w:r>
      <w:r w:rsidR="00BB485C" w:rsidRPr="00E84C49">
        <w:t> </w:t>
      </w:r>
      <w:r w:rsidRPr="00E84C49">
        <w:t xml:space="preserve">popísomnom súhlase </w:t>
      </w:r>
      <w:r w:rsidR="00281287" w:rsidRPr="00E84C49">
        <w:t>Ministerstva školstva</w:t>
      </w:r>
      <w:r w:rsidR="00281287">
        <w:t>, vedy, výskumu a športu</w:t>
      </w:r>
      <w:r w:rsidR="00281287" w:rsidRPr="00E84C49">
        <w:t xml:space="preserve"> SR</w:t>
      </w:r>
      <w:r w:rsidRPr="00E84C49">
        <w:t xml:space="preserve"> následne schva</w:t>
      </w:r>
      <w:r w:rsidRPr="005F1C58">
        <w:rPr>
          <w:rFonts w:cs="TimesNewRoman"/>
        </w:rPr>
        <w:t>ľ</w:t>
      </w:r>
      <w:r w:rsidRPr="00E84C49">
        <w:t xml:space="preserve">uje </w:t>
      </w:r>
      <w:r w:rsidR="00281287">
        <w:t>G</w:t>
      </w:r>
      <w:r w:rsidRPr="00E84C49">
        <w:t>enerálne presbyterstvo</w:t>
      </w:r>
      <w:r w:rsidR="00281287">
        <w:t xml:space="preserve"> ECAV na Slovensku</w:t>
      </w:r>
      <w:r w:rsidRPr="00E84C49">
        <w:t>.</w:t>
      </w:r>
    </w:p>
    <w:p w:rsidR="00834984" w:rsidRPr="00E84C49" w:rsidRDefault="00834984" w:rsidP="005F1C58">
      <w:pPr>
        <w:pStyle w:val="Odsek1"/>
      </w:pPr>
      <w:r w:rsidRPr="00E84C49">
        <w:t>U</w:t>
      </w:r>
      <w:r w:rsidRPr="00E84C49">
        <w:rPr>
          <w:rFonts w:cs="TimesNewRoman"/>
        </w:rPr>
        <w:t>č</w:t>
      </w:r>
      <w:r w:rsidRPr="00E84C49">
        <w:t>ebné plány, u</w:t>
      </w:r>
      <w:r w:rsidRPr="00E84C49">
        <w:rPr>
          <w:rFonts w:cs="TimesNewRoman"/>
        </w:rPr>
        <w:t>č</w:t>
      </w:r>
      <w:r w:rsidRPr="00E84C49">
        <w:t>ebné osnovy a vzdelávacie štandardy škôl a školských zariadení vydávazria</w:t>
      </w:r>
      <w:r w:rsidRPr="00E84C49">
        <w:rPr>
          <w:rFonts w:cs="TimesNewRoman"/>
        </w:rPr>
        <w:t>ď</w:t>
      </w:r>
      <w:r w:rsidRPr="00E84C49">
        <w:t>o</w:t>
      </w:r>
      <w:r w:rsidRPr="00E84C49">
        <w:t>vate</w:t>
      </w:r>
      <w:r w:rsidRPr="00E84C49">
        <w:rPr>
          <w:rFonts w:cs="TimesNewRoman"/>
        </w:rPr>
        <w:t xml:space="preserve">ľ </w:t>
      </w:r>
      <w:r w:rsidRPr="00E84C49">
        <w:t>po písomnom súhlase Ministerstva školstva SR.</w:t>
      </w:r>
    </w:p>
    <w:p w:rsidR="00834984" w:rsidRPr="00E84C49" w:rsidRDefault="00834984" w:rsidP="005F1C58">
      <w:pPr>
        <w:pStyle w:val="Odsek1"/>
      </w:pPr>
      <w:r w:rsidRPr="00E84C49">
        <w:t>Evanjelické školy používajú na vyu</w:t>
      </w:r>
      <w:r w:rsidRPr="00E84C49">
        <w:rPr>
          <w:rFonts w:cs="TimesNewRoman"/>
        </w:rPr>
        <w:t>č</w:t>
      </w:r>
      <w:r w:rsidRPr="00E84C49">
        <w:t xml:space="preserve">ovanie predmetu </w:t>
      </w:r>
      <w:r w:rsidR="00360211">
        <w:t>evanjelické a. v. náboženstvo</w:t>
      </w:r>
      <w:r w:rsidRPr="00E84C49">
        <w:t>u</w:t>
      </w:r>
      <w:r w:rsidRPr="00E84C49">
        <w:rPr>
          <w:rFonts w:cs="TimesNewRoman"/>
        </w:rPr>
        <w:t>č</w:t>
      </w:r>
      <w:r w:rsidRPr="00E84C49">
        <w:t xml:space="preserve">ebnice </w:t>
      </w:r>
      <w:r w:rsidRPr="00E84C49">
        <w:lastRenderedPageBreak/>
        <w:t>schválenégenerálnym presbyterstvom.</w:t>
      </w:r>
    </w:p>
    <w:p w:rsidR="00834984" w:rsidRPr="00E84C49" w:rsidRDefault="00834984" w:rsidP="005F1C58">
      <w:pPr>
        <w:pStyle w:val="Odsek1"/>
      </w:pPr>
      <w:r w:rsidRPr="00E84C49">
        <w:t>Pri výchove a vzdelávaní sa v evanjelických školách okrem u</w:t>
      </w:r>
      <w:r w:rsidRPr="00E84C49">
        <w:rPr>
          <w:rFonts w:cs="TimesNewRoman"/>
        </w:rPr>
        <w:t>č</w:t>
      </w:r>
      <w:r w:rsidRPr="00E84C49">
        <w:t>ebníc a u</w:t>
      </w:r>
      <w:r w:rsidRPr="00E84C49">
        <w:rPr>
          <w:rFonts w:cs="TimesNewRoman"/>
        </w:rPr>
        <w:t>č</w:t>
      </w:r>
      <w:r w:rsidRPr="00E84C49">
        <w:t>ebných textovuvedených v zozname Ministerstva školstva SR môžu používa</w:t>
      </w:r>
      <w:r w:rsidRPr="00E84C49">
        <w:rPr>
          <w:rFonts w:cs="TimesNewRoman"/>
        </w:rPr>
        <w:t xml:space="preserve">ť </w:t>
      </w:r>
      <w:r w:rsidRPr="00E84C49">
        <w:t>aj u</w:t>
      </w:r>
      <w:r w:rsidRPr="00E84C49">
        <w:rPr>
          <w:rFonts w:cs="TimesNewRoman"/>
        </w:rPr>
        <w:t>č</w:t>
      </w:r>
      <w:r w:rsidRPr="00E84C49">
        <w:t>ebnice a u</w:t>
      </w:r>
      <w:r w:rsidRPr="00E84C49">
        <w:rPr>
          <w:rFonts w:cs="TimesNewRoman"/>
        </w:rPr>
        <w:t>č</w:t>
      </w:r>
      <w:r w:rsidRPr="00E84C49">
        <w:t>ebné textyschválené gen</w:t>
      </w:r>
      <w:r w:rsidRPr="00E84C49">
        <w:t>e</w:t>
      </w:r>
      <w:r w:rsidRPr="00E84C49">
        <w:t>rálnym presbyterstvom.</w:t>
      </w:r>
    </w:p>
    <w:p w:rsidR="00834984" w:rsidRPr="00E84C49" w:rsidRDefault="00834984" w:rsidP="005F1C58">
      <w:pPr>
        <w:pStyle w:val="Odsek1"/>
      </w:pPr>
      <w:r w:rsidRPr="00E84C49">
        <w:t>U</w:t>
      </w:r>
      <w:r w:rsidRPr="00E84C49">
        <w:rPr>
          <w:rFonts w:cs="TimesNewRoman"/>
        </w:rPr>
        <w:t>č</w:t>
      </w:r>
      <w:r w:rsidRPr="00E84C49">
        <w:t>ebnice a u</w:t>
      </w:r>
      <w:r w:rsidRPr="00E84C49">
        <w:rPr>
          <w:rFonts w:cs="TimesNewRoman"/>
        </w:rPr>
        <w:t>č</w:t>
      </w:r>
      <w:r w:rsidRPr="00E84C49">
        <w:t xml:space="preserve">ebné texty predmetu </w:t>
      </w:r>
      <w:r w:rsidR="00360211">
        <w:t xml:space="preserve">náboženská výchova </w:t>
      </w:r>
      <w:r w:rsidR="002B0819" w:rsidRPr="00E84C49">
        <w:t>–</w:t>
      </w:r>
      <w:r w:rsidR="00360211">
        <w:t>evanjelická</w:t>
      </w:r>
      <w:r w:rsidRPr="00E84C49">
        <w:t>vyu</w:t>
      </w:r>
      <w:r w:rsidRPr="00E84C49">
        <w:rPr>
          <w:rFonts w:cs="TimesNewRoman"/>
        </w:rPr>
        <w:t>č</w:t>
      </w:r>
      <w:r w:rsidRPr="00E84C49">
        <w:t>ovaného v štátnych a súkromných školáchschva</w:t>
      </w:r>
      <w:r w:rsidRPr="00E84C49">
        <w:rPr>
          <w:rFonts w:cs="TimesNewRoman"/>
        </w:rPr>
        <w:t>ľ</w:t>
      </w:r>
      <w:r w:rsidRPr="00E84C49">
        <w:t>uje generálne presbyterstvo.</w:t>
      </w:r>
    </w:p>
    <w:p w:rsidR="00834984" w:rsidRPr="00E84C49" w:rsidRDefault="00834984" w:rsidP="005F1C58">
      <w:pPr>
        <w:pStyle w:val="Odsek1"/>
      </w:pPr>
      <w:r w:rsidRPr="00E84C49">
        <w:t>Vyu</w:t>
      </w:r>
      <w:r w:rsidRPr="00E84C49">
        <w:rPr>
          <w:rFonts w:cs="TimesNewRoman"/>
        </w:rPr>
        <w:t>č</w:t>
      </w:r>
      <w:r w:rsidRPr="00E84C49">
        <w:t xml:space="preserve">ujúci predmet </w:t>
      </w:r>
      <w:r w:rsidR="00360211">
        <w:t>náboženská výchova</w:t>
      </w:r>
      <w:r w:rsidR="002B0819" w:rsidRPr="00E84C49">
        <w:t>–</w:t>
      </w:r>
      <w:r w:rsidR="00360211">
        <w:t xml:space="preserve"> evanjelická</w:t>
      </w:r>
      <w:r w:rsidRPr="00E84C49">
        <w:t>v štátnych a súkromných školách používajú u</w:t>
      </w:r>
      <w:r w:rsidRPr="00E84C49">
        <w:rPr>
          <w:rFonts w:cs="TimesNewRoman"/>
        </w:rPr>
        <w:t>č</w:t>
      </w:r>
      <w:r w:rsidRPr="00E84C49">
        <w:t>ebnice a</w:t>
      </w:r>
      <w:r w:rsidR="00BB485C" w:rsidRPr="00E84C49">
        <w:t> </w:t>
      </w:r>
      <w:r w:rsidRPr="00E84C49">
        <w:t>u</w:t>
      </w:r>
      <w:r w:rsidRPr="00E84C49">
        <w:rPr>
          <w:rFonts w:cs="TimesNewRoman"/>
        </w:rPr>
        <w:t>č</w:t>
      </w:r>
      <w:r w:rsidRPr="00E84C49">
        <w:t>ebnétexty schválené generálnym presbyterstvom.</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9</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Vyu</w:t>
      </w:r>
      <w:r w:rsidRPr="00E84C49">
        <w:rPr>
          <w:rFonts w:cs="TimesNewRoman,Bold"/>
          <w:b/>
          <w:bCs/>
          <w:szCs w:val="20"/>
        </w:rPr>
        <w:t>č</w:t>
      </w:r>
      <w:r w:rsidRPr="00E84C49">
        <w:rPr>
          <w:b/>
          <w:bCs/>
          <w:szCs w:val="20"/>
        </w:rPr>
        <w:t>ovanie evanjelického a. v. náboženstva a náboženskej výchovy</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3"/>
        </w:numPr>
        <w:ind w:left="357" w:hanging="357"/>
      </w:pPr>
      <w:r w:rsidRPr="00E84C49">
        <w:t xml:space="preserve">Predmety </w:t>
      </w:r>
      <w:r w:rsidR="00360211">
        <w:t>evanjelické a. v. náboženstvo</w:t>
      </w:r>
      <w:r w:rsidRPr="00E84C49">
        <w:t xml:space="preserve">a </w:t>
      </w:r>
      <w:r w:rsidR="00360211">
        <w:t xml:space="preserve">náboženská výchova </w:t>
      </w:r>
      <w:r w:rsidR="002B0819" w:rsidRPr="00E84C49">
        <w:t>–</w:t>
      </w:r>
      <w:r w:rsidR="00360211">
        <w:t>evanjelická</w:t>
      </w:r>
      <w:r w:rsidRPr="00E84C49">
        <w:t>vyu</w:t>
      </w:r>
      <w:r w:rsidRPr="00C23638">
        <w:rPr>
          <w:rFonts w:cs="TimesNewRoman"/>
        </w:rPr>
        <w:t>č</w:t>
      </w:r>
      <w:r w:rsidRPr="00E84C49">
        <w:t>ujú u</w:t>
      </w:r>
      <w:r w:rsidRPr="00C23638">
        <w:rPr>
          <w:rFonts w:cs="TimesNewRoman"/>
        </w:rPr>
        <w:t>č</w:t>
      </w:r>
      <w:r w:rsidRPr="00E84C49">
        <w:t>itelia s</w:t>
      </w:r>
      <w:r w:rsidR="002B0819">
        <w:t> </w:t>
      </w:r>
      <w:r w:rsidRPr="00E84C49">
        <w:t>odbornou a pedagogickou spôsobilos</w:t>
      </w:r>
      <w:r w:rsidRPr="00C23638">
        <w:rPr>
          <w:rFonts w:cs="TimesNewRoman"/>
        </w:rPr>
        <w:t>ť</w:t>
      </w:r>
      <w:r w:rsidRPr="00E84C49">
        <w:t>ou pod</w:t>
      </w:r>
      <w:r w:rsidRPr="00C23638">
        <w:rPr>
          <w:rFonts w:cs="TimesNewRoman"/>
        </w:rPr>
        <w:t>ľ</w:t>
      </w:r>
      <w:r w:rsidRPr="00E84C49">
        <w:t>aprávnych predpisov SR, ktorí majú kanonickú m</w:t>
      </w:r>
      <w:r w:rsidRPr="00E84C49">
        <w:t>i</w:t>
      </w:r>
      <w:r w:rsidRPr="00E84C49">
        <w:t>siu.</w:t>
      </w:r>
    </w:p>
    <w:p w:rsidR="00834984" w:rsidRPr="00E84C49" w:rsidRDefault="00834984" w:rsidP="00C23638">
      <w:pPr>
        <w:pStyle w:val="Odsek1"/>
      </w:pPr>
      <w:r w:rsidRPr="00E84C49">
        <w:t>Kanonickú misiu pre stredné školy ude</w:t>
      </w:r>
      <w:r w:rsidRPr="00E84C49">
        <w:rPr>
          <w:rFonts w:cs="TimesNewRoman"/>
        </w:rPr>
        <w:t>ľ</w:t>
      </w:r>
      <w:r w:rsidRPr="00E84C49">
        <w:t>uje príslušný dištriktuálny biskup, pre základnéškoly a m</w:t>
      </w:r>
      <w:r w:rsidRPr="00E84C49">
        <w:t>a</w:t>
      </w:r>
      <w:r w:rsidRPr="00E84C49">
        <w:t>terské školy príslušný senior.</w:t>
      </w:r>
    </w:p>
    <w:p w:rsidR="00834984" w:rsidRPr="00E84C49" w:rsidRDefault="00834984" w:rsidP="00C23638">
      <w:pPr>
        <w:pStyle w:val="Odsek1"/>
      </w:pPr>
      <w:r w:rsidRPr="00E84C49">
        <w:t>Vyu</w:t>
      </w:r>
      <w:r w:rsidRPr="00E84C49">
        <w:rPr>
          <w:rFonts w:cs="TimesNewRoman"/>
        </w:rPr>
        <w:t>č</w:t>
      </w:r>
      <w:r w:rsidRPr="00E84C49">
        <w:t xml:space="preserve">ujúci predmety </w:t>
      </w:r>
      <w:r w:rsidR="00360211">
        <w:t>evanjelické a. v. náboženstvo</w:t>
      </w:r>
      <w:r w:rsidRPr="00E84C49">
        <w:t xml:space="preserve">a </w:t>
      </w:r>
      <w:r w:rsidR="00360211">
        <w:t xml:space="preserve">náboženská výchova </w:t>
      </w:r>
      <w:r w:rsidR="002B0819" w:rsidRPr="00E84C49">
        <w:t>–</w:t>
      </w:r>
      <w:r w:rsidR="00360211">
        <w:t>evanjelická</w:t>
      </w:r>
      <w:r w:rsidRPr="00E84C49">
        <w:t>sa zú</w:t>
      </w:r>
      <w:r w:rsidRPr="00E84C49">
        <w:rPr>
          <w:rFonts w:cs="TimesNewRoman"/>
        </w:rPr>
        <w:t>č</w:t>
      </w:r>
      <w:r w:rsidRPr="00E84C49">
        <w:t>a</w:t>
      </w:r>
      <w:r w:rsidRPr="00E84C49">
        <w:t>s</w:t>
      </w:r>
      <w:r w:rsidRPr="00E84C49">
        <w:t>t</w:t>
      </w:r>
      <w:r w:rsidRPr="00E84C49">
        <w:rPr>
          <w:rFonts w:cs="TimesNewRoman"/>
        </w:rPr>
        <w:t>ň</w:t>
      </w:r>
      <w:r w:rsidRPr="00E84C49">
        <w:t>ujú na odbornom vzdelávaní (v rámcikreditového systému).</w:t>
      </w:r>
    </w:p>
    <w:p w:rsidR="00834984" w:rsidRPr="00E84C49" w:rsidRDefault="00834984" w:rsidP="00C23638">
      <w:pPr>
        <w:pStyle w:val="Odsek1"/>
      </w:pPr>
      <w:r w:rsidRPr="00E84C49">
        <w:t>Vyu</w:t>
      </w:r>
      <w:r w:rsidRPr="00E84C49">
        <w:rPr>
          <w:rFonts w:cs="TimesNewRoman"/>
        </w:rPr>
        <w:t>č</w:t>
      </w:r>
      <w:r w:rsidRPr="00E84C49">
        <w:t xml:space="preserve">ovanie </w:t>
      </w:r>
      <w:r w:rsidR="00360211">
        <w:t>náboženskej výchovy evanjelickej</w:t>
      </w:r>
      <w:r w:rsidRPr="00E84C49">
        <w:t>v štátnych školách zabezpe</w:t>
      </w:r>
      <w:r w:rsidRPr="00E84C49">
        <w:rPr>
          <w:rFonts w:cs="TimesNewRoman"/>
        </w:rPr>
        <w:t>č</w:t>
      </w:r>
      <w:r w:rsidRPr="00E84C49">
        <w:t>uje cirkev v zmysle Dohody medzi SR,registrovanými cirkvami a náboženskými spolo</w:t>
      </w:r>
      <w:r w:rsidRPr="00E84C49">
        <w:rPr>
          <w:rFonts w:cs="TimesNewRoman"/>
        </w:rPr>
        <w:t>č</w:t>
      </w:r>
      <w:r w:rsidRPr="00E84C49">
        <w:t>nos</w:t>
      </w:r>
      <w:r w:rsidRPr="00E84C49">
        <w:rPr>
          <w:rFonts w:cs="TimesNewRoman"/>
        </w:rPr>
        <w:t>ť</w:t>
      </w:r>
      <w:r w:rsidRPr="00E84C49">
        <w:t xml:space="preserve">ami </w:t>
      </w:r>
      <w:r w:rsidRPr="00E84C49">
        <w:rPr>
          <w:rFonts w:cs="TimesNewRoman"/>
        </w:rPr>
        <w:t>č</w:t>
      </w:r>
      <w:r w:rsidRPr="00E84C49">
        <w:t>. 395/2004 Z. z.</w:t>
      </w:r>
    </w:p>
    <w:p w:rsidR="00BB485C" w:rsidRPr="00E84C49" w:rsidRDefault="00834984" w:rsidP="00C23638">
      <w:pPr>
        <w:pStyle w:val="Odsek1"/>
      </w:pPr>
      <w:r w:rsidRPr="00E84C49">
        <w:t>Hodinovú dotáciu vyu</w:t>
      </w:r>
      <w:r w:rsidRPr="00E84C49">
        <w:rPr>
          <w:rFonts w:cs="TimesNewRoman"/>
        </w:rPr>
        <w:t>č</w:t>
      </w:r>
      <w:r w:rsidRPr="00E84C49">
        <w:t xml:space="preserve">ovania </w:t>
      </w:r>
      <w:r w:rsidR="00360211">
        <w:t>evanjelické a. v. náboženstvo</w:t>
      </w:r>
      <w:r w:rsidRPr="00E84C49">
        <w:t>v evanjelických školách ur</w:t>
      </w:r>
      <w:r w:rsidRPr="00E84C49">
        <w:rPr>
          <w:rFonts w:cs="TimesNewRoman"/>
        </w:rPr>
        <w:t>č</w:t>
      </w:r>
      <w:r w:rsidRPr="00E84C49">
        <w:t>uje riadite</w:t>
      </w:r>
      <w:r w:rsidRPr="00E84C49">
        <w:rPr>
          <w:rFonts w:cs="TimesNewRoman"/>
        </w:rPr>
        <w:t xml:space="preserve">ľ </w:t>
      </w:r>
      <w:r w:rsidRPr="00E84C49">
        <w:t>školyv Školskom vzdelávacom programe so súhlasom zria</w:t>
      </w:r>
      <w:r w:rsidRPr="00E84C49">
        <w:rPr>
          <w:rFonts w:cs="TimesNewRoman"/>
        </w:rPr>
        <w:t>ď</w:t>
      </w:r>
      <w:r w:rsidRPr="00E84C49">
        <w:t>ovate</w:t>
      </w:r>
      <w:r w:rsidRPr="00E84C49">
        <w:rPr>
          <w:rFonts w:cs="TimesNewRoman"/>
        </w:rPr>
        <w:t>ľ</w:t>
      </w:r>
      <w:r w:rsidRPr="00E84C49">
        <w:t>a školy.</w:t>
      </w:r>
    </w:p>
    <w:p w:rsidR="00834984" w:rsidRPr="00E84C49" w:rsidRDefault="00834984" w:rsidP="00C23638">
      <w:pPr>
        <w:pStyle w:val="Odsek1"/>
      </w:pPr>
      <w:r w:rsidRPr="00E84C49">
        <w:t>U</w:t>
      </w:r>
      <w:r w:rsidRPr="00E84C49">
        <w:rPr>
          <w:rFonts w:cs="TimesNewRoman"/>
        </w:rPr>
        <w:t>č</w:t>
      </w:r>
      <w:r w:rsidRPr="00E84C49">
        <w:t>ebnice a u</w:t>
      </w:r>
      <w:r w:rsidRPr="00E84C49">
        <w:rPr>
          <w:rFonts w:cs="TimesNewRoman"/>
        </w:rPr>
        <w:t>č</w:t>
      </w:r>
      <w:r w:rsidRPr="00E84C49">
        <w:t xml:space="preserve">ebné texty predmetov </w:t>
      </w:r>
      <w:r w:rsidR="00360211">
        <w:t>evanjelické a. v. náboženstvo</w:t>
      </w:r>
      <w:r w:rsidRPr="00E84C49">
        <w:t xml:space="preserve">a </w:t>
      </w:r>
      <w:r w:rsidR="00360211">
        <w:t xml:space="preserve">náboženská výchova </w:t>
      </w:r>
      <w:r w:rsidR="002B0819" w:rsidRPr="00E84C49">
        <w:t>–</w:t>
      </w:r>
      <w:r w:rsidR="00360211">
        <w:t>evanjelická</w:t>
      </w:r>
      <w:r w:rsidRPr="00E84C49">
        <w:t>schva</w:t>
      </w:r>
      <w:r w:rsidRPr="00E84C49">
        <w:rPr>
          <w:rFonts w:cs="TimesNewRoman"/>
        </w:rPr>
        <w:t>ľ</w:t>
      </w:r>
      <w:r w:rsidRPr="00E84C49">
        <w:t>uje generálne presbyterstvo.</w:t>
      </w:r>
    </w:p>
    <w:p w:rsidR="00C565BF" w:rsidRPr="00E84C49" w:rsidRDefault="00C565BF" w:rsidP="00834984">
      <w:pPr>
        <w:autoSpaceDE w:val="0"/>
        <w:autoSpaceDN w:val="0"/>
        <w:adjustRightInd w:val="0"/>
        <w:jc w:val="left"/>
        <w:rPr>
          <w:szCs w:val="20"/>
        </w:rPr>
      </w:pPr>
    </w:p>
    <w:p w:rsidR="00834984" w:rsidRPr="00E84C49" w:rsidRDefault="00834984" w:rsidP="00BB485C">
      <w:pPr>
        <w:autoSpaceDE w:val="0"/>
        <w:autoSpaceDN w:val="0"/>
        <w:adjustRightInd w:val="0"/>
        <w:jc w:val="center"/>
        <w:rPr>
          <w:b/>
          <w:szCs w:val="20"/>
        </w:rPr>
      </w:pPr>
      <w:r w:rsidRPr="00E84C49">
        <w:rPr>
          <w:b/>
          <w:szCs w:val="20"/>
        </w:rPr>
        <w:t>§ 10</w:t>
      </w:r>
    </w:p>
    <w:p w:rsidR="00C565BF" w:rsidRPr="00E84C49" w:rsidRDefault="00C565BF" w:rsidP="00BB485C">
      <w:pPr>
        <w:autoSpaceDE w:val="0"/>
        <w:autoSpaceDN w:val="0"/>
        <w:adjustRightInd w:val="0"/>
        <w:jc w:val="center"/>
        <w:rPr>
          <w:b/>
          <w:bCs/>
          <w:szCs w:val="20"/>
        </w:rPr>
      </w:pPr>
    </w:p>
    <w:p w:rsidR="00834984" w:rsidRPr="00E84C49" w:rsidRDefault="00834984" w:rsidP="00BB485C">
      <w:pPr>
        <w:autoSpaceDE w:val="0"/>
        <w:autoSpaceDN w:val="0"/>
        <w:adjustRightInd w:val="0"/>
        <w:jc w:val="center"/>
        <w:rPr>
          <w:b/>
          <w:bCs/>
          <w:szCs w:val="20"/>
        </w:rPr>
      </w:pPr>
      <w:r w:rsidRPr="00E84C49">
        <w:rPr>
          <w:b/>
          <w:bCs/>
          <w:szCs w:val="20"/>
        </w:rPr>
        <w:t>Samospráva školy</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4"/>
        </w:numPr>
        <w:ind w:left="357" w:hanging="357"/>
      </w:pPr>
      <w:r w:rsidRPr="00E84C49">
        <w:t>Školu alebo školské zariadenie riadi riadite</w:t>
      </w:r>
      <w:r w:rsidRPr="00C23638">
        <w:rPr>
          <w:rFonts w:cs="TimesNewRoman"/>
        </w:rPr>
        <w:t xml:space="preserve">ľ </w:t>
      </w:r>
      <w:r w:rsidRPr="00E84C49">
        <w:t>školy.</w:t>
      </w:r>
    </w:p>
    <w:p w:rsidR="00834984" w:rsidRPr="00E84C49" w:rsidRDefault="00834984" w:rsidP="00502B84">
      <w:pPr>
        <w:pStyle w:val="Odsek1"/>
      </w:pPr>
      <w:r w:rsidRPr="00E84C49">
        <w:t>Riadite</w:t>
      </w:r>
      <w:r w:rsidRPr="00E84C49">
        <w:rPr>
          <w:rFonts w:cs="TimesNewRoman"/>
        </w:rPr>
        <w:t>ľ</w:t>
      </w:r>
      <w:r w:rsidRPr="00E84C49">
        <w:t>a školy menuje a odvoláva zria</w:t>
      </w:r>
      <w:r w:rsidRPr="00E84C49">
        <w:rPr>
          <w:rFonts w:cs="TimesNewRoman"/>
        </w:rPr>
        <w:t>ď</w:t>
      </w:r>
      <w:r w:rsidRPr="00E84C49">
        <w:t>ovate</w:t>
      </w:r>
      <w:r w:rsidRPr="00E84C49">
        <w:rPr>
          <w:rFonts w:cs="TimesNewRoman"/>
        </w:rPr>
        <w:t xml:space="preserve">ľ </w:t>
      </w:r>
      <w:r w:rsidRPr="00E84C49">
        <w:t>na návrh Rady školy</w:t>
      </w:r>
      <w:r w:rsidR="004B080B" w:rsidRPr="00E84C49">
        <w:rPr>
          <w:rStyle w:val="Odkaznapoznmkupodiarou"/>
          <w:szCs w:val="20"/>
        </w:rPr>
        <w:footnoteReference w:id="7"/>
      </w:r>
      <w:r w:rsidRPr="00E84C49">
        <w:t xml:space="preserve"> a po prerokovaní soškolským výborom zria</w:t>
      </w:r>
      <w:r w:rsidRPr="00E84C49">
        <w:rPr>
          <w:rFonts w:cs="TimesNewRoman"/>
        </w:rPr>
        <w:t>ď</w:t>
      </w:r>
      <w:r w:rsidRPr="00E84C49">
        <w:t>ovate</w:t>
      </w:r>
      <w:r w:rsidRPr="00E84C49">
        <w:rPr>
          <w:rFonts w:cs="TimesNewRoman"/>
        </w:rPr>
        <w:t>ľ</w:t>
      </w:r>
      <w:r w:rsidRPr="00E84C49">
        <w:t>a. O menovaní alebo odvolaní riadite</w:t>
      </w:r>
      <w:r w:rsidRPr="00E84C49">
        <w:rPr>
          <w:rFonts w:cs="TimesNewRoman"/>
        </w:rPr>
        <w:t>ľ</w:t>
      </w:r>
      <w:r w:rsidRPr="00E84C49">
        <w:t>a zria</w:t>
      </w:r>
      <w:r w:rsidRPr="00E84C49">
        <w:rPr>
          <w:rFonts w:cs="TimesNewRoman"/>
        </w:rPr>
        <w:t>ď</w:t>
      </w:r>
      <w:r w:rsidRPr="00E84C49">
        <w:t>ovate</w:t>
      </w:r>
      <w:r w:rsidRPr="00E84C49">
        <w:rPr>
          <w:rFonts w:cs="TimesNewRoman"/>
        </w:rPr>
        <w:t>ľ</w:t>
      </w:r>
      <w:r w:rsidRPr="00E84C49">
        <w:t>neodkladne informuje GBÚ.</w:t>
      </w:r>
    </w:p>
    <w:p w:rsidR="00834984" w:rsidRPr="00E84C49" w:rsidRDefault="00834984" w:rsidP="00502B84">
      <w:pPr>
        <w:pStyle w:val="Odsek1"/>
      </w:pPr>
      <w:r w:rsidRPr="00E84C49">
        <w:t>Riadite</w:t>
      </w:r>
      <w:r w:rsidRPr="00E84C49">
        <w:rPr>
          <w:rFonts w:cs="TimesNewRoman"/>
        </w:rPr>
        <w:t xml:space="preserve">ľ </w:t>
      </w:r>
      <w:r w:rsidRPr="00E84C49">
        <w:t xml:space="preserve">školy je aktívnym </w:t>
      </w:r>
      <w:r w:rsidRPr="00E84C49">
        <w:rPr>
          <w:rFonts w:cs="TimesNewRoman"/>
        </w:rPr>
        <w:t>č</w:t>
      </w:r>
      <w:r w:rsidRPr="00E84C49">
        <w:t>lenom Evanjelickej cirkvi a. v. na Slovensku, je bezúhonný,vedie riadny kres</w:t>
      </w:r>
      <w:r w:rsidRPr="00E84C49">
        <w:rPr>
          <w:rFonts w:cs="TimesNewRoman"/>
        </w:rPr>
        <w:t>ť</w:t>
      </w:r>
      <w:r w:rsidRPr="00E84C49">
        <w:t>anský život a sp</w:t>
      </w:r>
      <w:r w:rsidRPr="00E84C49">
        <w:rPr>
          <w:rFonts w:cs="TimesNewRoman"/>
        </w:rPr>
        <w:t>ĺň</w:t>
      </w:r>
      <w:r w:rsidRPr="00E84C49">
        <w:t>a kvalifika</w:t>
      </w:r>
      <w:r w:rsidRPr="00E84C49">
        <w:rPr>
          <w:rFonts w:cs="TimesNewRoman"/>
        </w:rPr>
        <w:t>č</w:t>
      </w:r>
      <w:r w:rsidRPr="00E84C49">
        <w:t>né predpoklady v zmysle príslušnýchštátnych predpi</w:t>
      </w:r>
      <w:r w:rsidR="00B943A3" w:rsidRPr="00E84C49">
        <w:t>sov.</w:t>
      </w:r>
      <w:r w:rsidR="00B943A3" w:rsidRPr="00E84C49">
        <w:rPr>
          <w:rStyle w:val="Odkaznapoznmkupodiarou"/>
          <w:szCs w:val="20"/>
        </w:rPr>
        <w:footnoteReference w:id="8"/>
      </w:r>
    </w:p>
    <w:p w:rsidR="00834984" w:rsidRPr="00E84C49" w:rsidRDefault="00834984" w:rsidP="00502B84">
      <w:pPr>
        <w:pStyle w:val="Odsek1"/>
      </w:pPr>
      <w:r w:rsidRPr="00E84C49">
        <w:t>Riadite</w:t>
      </w:r>
      <w:r w:rsidRPr="00E84C49">
        <w:rPr>
          <w:rFonts w:cs="TimesNewRoman"/>
        </w:rPr>
        <w:t xml:space="preserve">ľ </w:t>
      </w:r>
      <w:r w:rsidRPr="00E84C49">
        <w:t>školy je menovaný na obdobie 5 rokov.</w:t>
      </w:r>
    </w:p>
    <w:p w:rsidR="00834984" w:rsidRPr="00E84C49" w:rsidRDefault="00834984" w:rsidP="00502B84">
      <w:pPr>
        <w:pStyle w:val="Odsek1"/>
      </w:pPr>
      <w:r w:rsidRPr="00E84C49">
        <w:t>Riadite</w:t>
      </w:r>
      <w:r w:rsidRPr="00E84C49">
        <w:rPr>
          <w:rFonts w:cs="TimesNewRoman"/>
        </w:rPr>
        <w:t xml:space="preserve">ľ </w:t>
      </w:r>
      <w:r w:rsidRPr="00E84C49">
        <w:t>školy je povinný po nástupe do funkcie zú</w:t>
      </w:r>
      <w:r w:rsidRPr="00E84C49">
        <w:rPr>
          <w:rFonts w:cs="TimesNewRoman"/>
        </w:rPr>
        <w:t>č</w:t>
      </w:r>
      <w:r w:rsidRPr="00E84C49">
        <w:t>astni</w:t>
      </w:r>
      <w:r w:rsidRPr="00E84C49">
        <w:rPr>
          <w:rFonts w:cs="TimesNewRoman"/>
        </w:rPr>
        <w:t xml:space="preserve">ť </w:t>
      </w:r>
      <w:r w:rsidRPr="00E84C49">
        <w:t>sa na funk</w:t>
      </w:r>
      <w:r w:rsidRPr="00E84C49">
        <w:rPr>
          <w:rFonts w:cs="TimesNewRoman"/>
        </w:rPr>
        <w:t>č</w:t>
      </w:r>
      <w:r w:rsidRPr="00E84C49">
        <w:t>nom vzdelávaní,a to v term</w:t>
      </w:r>
      <w:r w:rsidRPr="00E84C49">
        <w:t>í</w:t>
      </w:r>
      <w:r w:rsidRPr="00E84C49">
        <w:t>ne a v zmys</w:t>
      </w:r>
      <w:r w:rsidR="004B080B" w:rsidRPr="00E84C49">
        <w:t>le platnej štátnej legislatívy.</w:t>
      </w:r>
      <w:r w:rsidR="00B943A3" w:rsidRPr="00E84C49">
        <w:rPr>
          <w:rStyle w:val="Odkaznapoznmkupodiarou"/>
          <w:szCs w:val="20"/>
        </w:rPr>
        <w:footnoteReference w:id="9"/>
      </w:r>
    </w:p>
    <w:p w:rsidR="00834984" w:rsidRPr="00E84C49" w:rsidRDefault="00834984" w:rsidP="00502B84">
      <w:pPr>
        <w:pStyle w:val="Odsek1"/>
      </w:pPr>
      <w:r w:rsidRPr="00E84C49">
        <w:t>Riadite</w:t>
      </w:r>
      <w:r w:rsidRPr="00E84C49">
        <w:rPr>
          <w:rFonts w:cs="TimesNewRoman"/>
        </w:rPr>
        <w:t xml:space="preserve">ľ </w:t>
      </w:r>
      <w:r w:rsidRPr="00E84C49">
        <w:t>školy zodpovedá zria</w:t>
      </w:r>
      <w:r w:rsidRPr="00E84C49">
        <w:rPr>
          <w:rFonts w:cs="TimesNewRoman"/>
        </w:rPr>
        <w:t>ď</w:t>
      </w:r>
      <w:r w:rsidRPr="00E84C49">
        <w:t>ovate</w:t>
      </w:r>
      <w:r w:rsidRPr="00E84C49">
        <w:rPr>
          <w:rFonts w:cs="TimesNewRoman"/>
        </w:rPr>
        <w:t>ľ</w:t>
      </w:r>
      <w:r w:rsidRPr="00E84C49">
        <w:t>ovi za plnenie úloh v oblasti duchovnej,pedagogickej, organ</w:t>
      </w:r>
      <w:r w:rsidRPr="00E84C49">
        <w:t>i</w:t>
      </w:r>
      <w:r w:rsidRPr="00E84C49">
        <w:t>za</w:t>
      </w:r>
      <w:r w:rsidRPr="00E84C49">
        <w:rPr>
          <w:rFonts w:cs="TimesNewRoman"/>
        </w:rPr>
        <w:t>č</w:t>
      </w:r>
      <w:r w:rsidRPr="00E84C49">
        <w:t>no-technickej a ekonomickej.</w:t>
      </w:r>
    </w:p>
    <w:p w:rsidR="00834984" w:rsidRPr="00E84C49" w:rsidRDefault="00834984" w:rsidP="00502B84">
      <w:pPr>
        <w:pStyle w:val="Odsek1"/>
      </w:pPr>
      <w:r w:rsidRPr="00E84C49">
        <w:t>Riadite</w:t>
      </w:r>
      <w:r w:rsidRPr="00E84C49">
        <w:rPr>
          <w:rFonts w:cs="TimesNewRoman"/>
        </w:rPr>
        <w:t xml:space="preserve">ľ </w:t>
      </w:r>
      <w:r w:rsidRPr="00E84C49">
        <w:t>školy zodpovedá za dodržiavanie cirkevnoprávnych predpisov a</w:t>
      </w:r>
      <w:r w:rsidR="004B080B" w:rsidRPr="00E84C49">
        <w:t> </w:t>
      </w:r>
      <w:r w:rsidRPr="00E84C49">
        <w:t>štátnychvšeobecne z</w:t>
      </w:r>
      <w:r w:rsidRPr="00E84C49">
        <w:t>á</w:t>
      </w:r>
      <w:r w:rsidRPr="00E84C49">
        <w:t>väzných predpisov, u</w:t>
      </w:r>
      <w:r w:rsidRPr="00E84C49">
        <w:rPr>
          <w:rFonts w:cs="TimesNewRoman"/>
        </w:rPr>
        <w:t>č</w:t>
      </w:r>
      <w:r w:rsidRPr="00E84C49">
        <w:t>ebných plánov a u</w:t>
      </w:r>
      <w:r w:rsidRPr="00E84C49">
        <w:rPr>
          <w:rFonts w:cs="TimesNewRoman"/>
        </w:rPr>
        <w:t>č</w:t>
      </w:r>
      <w:r w:rsidRPr="00E84C49">
        <w:t>ebných osnov, za odbornú apedagogickú úrove</w:t>
      </w:r>
      <w:r w:rsidRPr="00E84C49">
        <w:rPr>
          <w:rFonts w:cs="TimesNewRoman"/>
        </w:rPr>
        <w:t xml:space="preserve">ň </w:t>
      </w:r>
      <w:r w:rsidRPr="00E84C49">
        <w:t>v</w:t>
      </w:r>
      <w:r w:rsidRPr="00E84C49">
        <w:t>ý</w:t>
      </w:r>
      <w:r w:rsidRPr="00E84C49">
        <w:t>chovno-vzdelávacej práce školy.</w:t>
      </w:r>
    </w:p>
    <w:p w:rsidR="00834984" w:rsidRPr="00E84C49" w:rsidRDefault="00834984" w:rsidP="00502B84">
      <w:pPr>
        <w:pStyle w:val="Odsek1"/>
      </w:pPr>
      <w:r w:rsidRPr="00E84C49">
        <w:t>Riadite</w:t>
      </w:r>
      <w:r w:rsidRPr="00E84C49">
        <w:rPr>
          <w:rFonts w:cs="TimesNewRoman"/>
        </w:rPr>
        <w:t xml:space="preserve">ľ </w:t>
      </w:r>
      <w:r w:rsidRPr="00E84C49">
        <w:t>školy zodpovedá za efektívne využívanie finan</w:t>
      </w:r>
      <w:r w:rsidRPr="00E84C49">
        <w:rPr>
          <w:rFonts w:cs="TimesNewRoman"/>
        </w:rPr>
        <w:t>č</w:t>
      </w:r>
      <w:r w:rsidRPr="00E84C49">
        <w:t xml:space="preserve">ných prostriedkov, za riadnehospodárenie s majetkom v </w:t>
      </w:r>
      <w:r w:rsidR="00281287">
        <w:t>správe</w:t>
      </w:r>
      <w:r w:rsidRPr="00E84C49">
        <w:t xml:space="preserve"> alebo vo vlastníctve školy.</w:t>
      </w:r>
    </w:p>
    <w:p w:rsidR="00834984" w:rsidRPr="00E84C49" w:rsidRDefault="00834984" w:rsidP="00502B84">
      <w:pPr>
        <w:pStyle w:val="Odsek1"/>
      </w:pPr>
      <w:r w:rsidRPr="00E84C49">
        <w:t>Riadite</w:t>
      </w:r>
      <w:r w:rsidRPr="00E84C49">
        <w:rPr>
          <w:rFonts w:cs="TimesNewRoman"/>
        </w:rPr>
        <w:t xml:space="preserve">ľ </w:t>
      </w:r>
      <w:r w:rsidRPr="00E84C49">
        <w:t>školy menuje a odvoláva svojich zástupcov.</w:t>
      </w:r>
    </w:p>
    <w:p w:rsidR="00834984" w:rsidRPr="00E84C49" w:rsidRDefault="00834984" w:rsidP="00502B84">
      <w:pPr>
        <w:pStyle w:val="Odsek1"/>
      </w:pPr>
      <w:r w:rsidRPr="00E84C49">
        <w:t>Riadite</w:t>
      </w:r>
      <w:r w:rsidRPr="00E84C49">
        <w:rPr>
          <w:rFonts w:cs="TimesNewRoman"/>
        </w:rPr>
        <w:t xml:space="preserve">ľ </w:t>
      </w:r>
      <w:r w:rsidRPr="00E84C49">
        <w:t>školy vydáva Organiza</w:t>
      </w:r>
      <w:r w:rsidRPr="00E84C49">
        <w:rPr>
          <w:rFonts w:cs="TimesNewRoman"/>
        </w:rPr>
        <w:t>č</w:t>
      </w:r>
      <w:r w:rsidRPr="00E84C49">
        <w:t>ný poriadok, Pracovný poriadok, Školský poriadok,vnútorné smernice a predpisy. Kolektívnu zmluvu nad rámec vyššej kolektívnej zmluvyuzatvára riadite</w:t>
      </w:r>
      <w:r w:rsidRPr="00E84C49">
        <w:rPr>
          <w:rFonts w:cs="TimesNewRoman"/>
        </w:rPr>
        <w:t xml:space="preserve">ľ </w:t>
      </w:r>
      <w:r w:rsidRPr="00E84C49">
        <w:t>šk</w:t>
      </w:r>
      <w:r w:rsidRPr="00E84C49">
        <w:t>o</w:t>
      </w:r>
      <w:r w:rsidRPr="00E84C49">
        <w:t>ly iba so súhlasom zria</w:t>
      </w:r>
      <w:r w:rsidRPr="00E84C49">
        <w:rPr>
          <w:rFonts w:cs="TimesNewRoman"/>
        </w:rPr>
        <w:t>ď</w:t>
      </w:r>
      <w:r w:rsidRPr="00E84C49">
        <w:t>ovate</w:t>
      </w:r>
      <w:r w:rsidRPr="00E84C49">
        <w:rPr>
          <w:rFonts w:cs="TimesNewRoman"/>
        </w:rPr>
        <w:t>ľ</w:t>
      </w:r>
      <w:r w:rsidRPr="00E84C49">
        <w:t>a.</w:t>
      </w:r>
    </w:p>
    <w:p w:rsidR="00834984" w:rsidRPr="00E84C49" w:rsidRDefault="00834984" w:rsidP="00502B84">
      <w:pPr>
        <w:pStyle w:val="Odsek1"/>
      </w:pPr>
      <w:r w:rsidRPr="00E84C49">
        <w:t>Na zabezpe</w:t>
      </w:r>
      <w:r w:rsidRPr="00E84C49">
        <w:rPr>
          <w:rFonts w:cs="TimesNewRoman"/>
        </w:rPr>
        <w:t>č</w:t>
      </w:r>
      <w:r w:rsidRPr="00E84C49">
        <w:t xml:space="preserve">enie </w:t>
      </w:r>
      <w:r w:rsidRPr="00E84C49">
        <w:rPr>
          <w:rFonts w:cs="TimesNewRoman"/>
        </w:rPr>
        <w:t>č</w:t>
      </w:r>
      <w:r w:rsidRPr="00E84C49">
        <w:t>innosti v jednotlivých oblastiach zria</w:t>
      </w:r>
      <w:r w:rsidRPr="00E84C49">
        <w:rPr>
          <w:rFonts w:cs="TimesNewRoman"/>
        </w:rPr>
        <w:t>ď</w:t>
      </w:r>
      <w:r w:rsidRPr="00E84C49">
        <w:t>uje riadite</w:t>
      </w:r>
      <w:r w:rsidRPr="00E84C49">
        <w:rPr>
          <w:rFonts w:cs="TimesNewRoman"/>
        </w:rPr>
        <w:t xml:space="preserve">ľ </w:t>
      </w:r>
      <w:r w:rsidRPr="00E84C49">
        <w:t>školy svojeporadné orgány, menuje a odvoláva ich vedúcich.</w:t>
      </w:r>
    </w:p>
    <w:p w:rsidR="00834984" w:rsidRPr="00E84C49" w:rsidRDefault="00834984" w:rsidP="00502B84">
      <w:pPr>
        <w:pStyle w:val="Odsek1"/>
      </w:pPr>
      <w:r w:rsidRPr="00E84C49">
        <w:t>Riadite</w:t>
      </w:r>
      <w:r w:rsidRPr="00E84C49">
        <w:rPr>
          <w:rFonts w:cs="TimesNewRoman"/>
        </w:rPr>
        <w:t>ľ</w:t>
      </w:r>
      <w:r w:rsidRPr="00E84C49">
        <w:t>ovi ur</w:t>
      </w:r>
      <w:r w:rsidRPr="00E84C49">
        <w:rPr>
          <w:rFonts w:cs="TimesNewRoman"/>
        </w:rPr>
        <w:t>č</w:t>
      </w:r>
      <w:r w:rsidRPr="00E84C49">
        <w:t>í funk</w:t>
      </w:r>
      <w:r w:rsidRPr="00E84C49">
        <w:rPr>
          <w:rFonts w:cs="TimesNewRoman"/>
        </w:rPr>
        <w:t>č</w:t>
      </w:r>
      <w:r w:rsidRPr="00E84C49">
        <w:t>ný plat a mimoriadne odmeny zria</w:t>
      </w:r>
      <w:r w:rsidRPr="00E84C49">
        <w:rPr>
          <w:rFonts w:cs="TimesNewRoman"/>
        </w:rPr>
        <w:t>ď</w:t>
      </w:r>
      <w:r w:rsidRPr="00E84C49">
        <w:t>ovate</w:t>
      </w:r>
      <w:r w:rsidRPr="00E84C49">
        <w:rPr>
          <w:rFonts w:cs="TimesNewRoman"/>
        </w:rPr>
        <w:t xml:space="preserve">ľ </w:t>
      </w:r>
      <w:r w:rsidRPr="00E84C49">
        <w:t>na základe vlastnýchkritérií odm</w:t>
      </w:r>
      <w:r w:rsidRPr="00E84C49">
        <w:t>e</w:t>
      </w:r>
      <w:r w:rsidRPr="00E84C49">
        <w:rPr>
          <w:rFonts w:cs="TimesNewRoman"/>
        </w:rPr>
        <w:t>ň</w:t>
      </w:r>
      <w:r w:rsidRPr="00E84C49">
        <w:t>ovania riadite</w:t>
      </w:r>
      <w:r w:rsidRPr="00E84C49">
        <w:rPr>
          <w:rFonts w:cs="TimesNewRoman"/>
        </w:rPr>
        <w:t>ľ</w:t>
      </w:r>
      <w:r w:rsidRPr="00E84C49">
        <w:t>ov evanjelických cirkevných škôl.</w:t>
      </w:r>
    </w:p>
    <w:p w:rsidR="00834984" w:rsidRPr="00E84C49" w:rsidRDefault="00834984" w:rsidP="00502B84">
      <w:pPr>
        <w:pStyle w:val="Odsek1"/>
      </w:pPr>
      <w:r w:rsidRPr="00E84C49">
        <w:lastRenderedPageBreak/>
        <w:t>Riadite</w:t>
      </w:r>
      <w:r w:rsidRPr="00E84C49">
        <w:rPr>
          <w:rFonts w:cs="TimesNewRoman"/>
        </w:rPr>
        <w:t xml:space="preserve">ľ </w:t>
      </w:r>
      <w:r w:rsidRPr="00E84C49">
        <w:t xml:space="preserve">školy predkladá </w:t>
      </w:r>
      <w:r w:rsidRPr="00E84C49">
        <w:rPr>
          <w:rFonts w:cs="TimesNewRoman"/>
        </w:rPr>
        <w:t>ď</w:t>
      </w:r>
      <w:r w:rsidRPr="00E84C49">
        <w:t>alšie materiály týkajúce sa školy pod</w:t>
      </w:r>
      <w:r w:rsidRPr="00E84C49">
        <w:rPr>
          <w:rFonts w:cs="TimesNewRoman"/>
        </w:rPr>
        <w:t>ľ</w:t>
      </w:r>
      <w:r w:rsidRPr="00E84C49">
        <w:t>a vyžiadaniazria</w:t>
      </w:r>
      <w:r w:rsidRPr="00E84C49">
        <w:rPr>
          <w:rFonts w:cs="TimesNewRoman"/>
        </w:rPr>
        <w:t>ď</w:t>
      </w:r>
      <w:r w:rsidRPr="00E84C49">
        <w:t>ovate</w:t>
      </w:r>
      <w:r w:rsidRPr="00E84C49">
        <w:rPr>
          <w:rFonts w:cs="TimesNewRoman"/>
        </w:rPr>
        <w:t>ľ</w:t>
      </w:r>
      <w:r w:rsidRPr="00E84C49">
        <w:t>ovi školy spravidla tak, aby mohli by</w:t>
      </w:r>
      <w:r w:rsidRPr="00E84C49">
        <w:rPr>
          <w:rFonts w:cs="TimesNewRoman"/>
        </w:rPr>
        <w:t xml:space="preserve">ť </w:t>
      </w:r>
      <w:r w:rsidRPr="00E84C49">
        <w:t>predložené príslušnému konventu,prípadne do termínu ur</w:t>
      </w:r>
      <w:r w:rsidRPr="00E84C49">
        <w:rPr>
          <w:rFonts w:cs="TimesNewRoman"/>
        </w:rPr>
        <w:t>č</w:t>
      </w:r>
      <w:r w:rsidRPr="00E84C49">
        <w:t>eného zria</w:t>
      </w:r>
      <w:r w:rsidRPr="00E84C49">
        <w:rPr>
          <w:rFonts w:cs="TimesNewRoman"/>
        </w:rPr>
        <w:t>ď</w:t>
      </w:r>
      <w:r w:rsidRPr="00E84C49">
        <w:t>ovate</w:t>
      </w:r>
      <w:r w:rsidRPr="00E84C49">
        <w:rPr>
          <w:rFonts w:cs="TimesNewRoman"/>
        </w:rPr>
        <w:t>ľ</w:t>
      </w:r>
      <w:r w:rsidRPr="00E84C49">
        <w:t>om.</w:t>
      </w:r>
    </w:p>
    <w:p w:rsidR="00C529AB" w:rsidRPr="00E84C49" w:rsidRDefault="00C529AB" w:rsidP="00C529AB">
      <w:pPr>
        <w:autoSpaceDE w:val="0"/>
        <w:autoSpaceDN w:val="0"/>
        <w:adjustRightInd w:val="0"/>
        <w:rPr>
          <w:b/>
          <w:szCs w:val="20"/>
        </w:rPr>
      </w:pPr>
    </w:p>
    <w:p w:rsidR="00834984" w:rsidRPr="00E84C49" w:rsidRDefault="00834984" w:rsidP="00B943A3">
      <w:pPr>
        <w:autoSpaceDE w:val="0"/>
        <w:autoSpaceDN w:val="0"/>
        <w:adjustRightInd w:val="0"/>
        <w:jc w:val="center"/>
        <w:rPr>
          <w:b/>
          <w:szCs w:val="20"/>
        </w:rPr>
      </w:pPr>
      <w:r w:rsidRPr="00E84C49">
        <w:rPr>
          <w:b/>
          <w:szCs w:val="20"/>
        </w:rPr>
        <w:t>§ 11</w:t>
      </w:r>
    </w:p>
    <w:p w:rsidR="00C565BF" w:rsidRPr="00E84C49" w:rsidRDefault="00C565BF" w:rsidP="004B080B">
      <w:pPr>
        <w:autoSpaceDE w:val="0"/>
        <w:autoSpaceDN w:val="0"/>
        <w:adjustRightInd w:val="0"/>
        <w:jc w:val="center"/>
        <w:rPr>
          <w:b/>
          <w:bCs/>
          <w:szCs w:val="20"/>
        </w:rPr>
      </w:pPr>
    </w:p>
    <w:p w:rsidR="00834984" w:rsidRPr="00E84C49" w:rsidRDefault="00834984" w:rsidP="004B080B">
      <w:pPr>
        <w:autoSpaceDE w:val="0"/>
        <w:autoSpaceDN w:val="0"/>
        <w:adjustRightInd w:val="0"/>
        <w:jc w:val="center"/>
        <w:rPr>
          <w:b/>
          <w:bCs/>
          <w:szCs w:val="20"/>
        </w:rPr>
      </w:pPr>
      <w:r w:rsidRPr="00E84C49">
        <w:rPr>
          <w:b/>
          <w:bCs/>
          <w:szCs w:val="20"/>
        </w:rPr>
        <w:t>Pedagogickí zamestnanci evanjelickej školy</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5"/>
        </w:numPr>
        <w:ind w:left="357" w:hanging="357"/>
      </w:pPr>
      <w:r w:rsidRPr="00E84C49">
        <w:t>Pedagogickí zamestnanci a odborní zamestnanci evanjelických cirkevných škôl súpedagogickými a odbornými zamestnancami v zmysle platných štátnych všeobecnezáväzných predpisov.</w:t>
      </w:r>
    </w:p>
    <w:p w:rsidR="00834984" w:rsidRPr="00E84C49" w:rsidRDefault="00834984" w:rsidP="00502B84">
      <w:pPr>
        <w:pStyle w:val="Odsek1"/>
      </w:pPr>
      <w:r w:rsidRPr="00E84C49">
        <w:t xml:space="preserve">Pre posudzovanie odbornej i pedagogickej kvalifikácie pedagogických zamestnancova odborných evanjelických škôl v plnej miere platia </w:t>
      </w:r>
      <w:r w:rsidR="00B943A3" w:rsidRPr="00E84C49">
        <w:t>ustanovenia štátnych predpisov.</w:t>
      </w:r>
      <w:r w:rsidR="00B943A3" w:rsidRPr="00E84C49">
        <w:rPr>
          <w:rStyle w:val="Odkaznapoznmkupodiarou"/>
          <w:szCs w:val="20"/>
        </w:rPr>
        <w:footnoteReference w:id="10"/>
      </w:r>
    </w:p>
    <w:p w:rsidR="00834984" w:rsidRPr="00E84C49" w:rsidRDefault="00834984" w:rsidP="00281287">
      <w:pPr>
        <w:pStyle w:val="Odsek1"/>
      </w:pPr>
      <w:r w:rsidRPr="00E84C49">
        <w:t xml:space="preserve">Popri štátnych predpisoch sa od pedagogického zamestnanca evanjelickej školy vyžadujenajmä aktívne </w:t>
      </w:r>
      <w:r w:rsidRPr="00E84C49">
        <w:rPr>
          <w:rFonts w:cs="TimesNewRoman"/>
        </w:rPr>
        <w:t>č</w:t>
      </w:r>
      <w:r w:rsidRPr="00E84C49">
        <w:t>lenstvo v Evanjelickej cirkvi a. v. na Slovensku. V</w:t>
      </w:r>
      <w:r w:rsidR="004B080B" w:rsidRPr="00E84C49">
        <w:t> </w:t>
      </w:r>
      <w:r w:rsidRPr="00E84C49">
        <w:t>odôvodnenýchprípadoch posta</w:t>
      </w:r>
      <w:r w:rsidRPr="00E84C49">
        <w:rPr>
          <w:rFonts w:cs="TimesNewRoman"/>
        </w:rPr>
        <w:t>č</w:t>
      </w:r>
      <w:r w:rsidRPr="00E84C49">
        <w:t>uje kladný vz</w:t>
      </w:r>
      <w:r w:rsidRPr="00E84C49">
        <w:rPr>
          <w:rFonts w:cs="TimesNewRoman"/>
        </w:rPr>
        <w:t>ť</w:t>
      </w:r>
      <w:r w:rsidRPr="00E84C49">
        <w:t>ah k ECAV.</w:t>
      </w:r>
    </w:p>
    <w:p w:rsidR="00C565BF" w:rsidRPr="00E84C49" w:rsidRDefault="00C565BF" w:rsidP="00834984">
      <w:pPr>
        <w:autoSpaceDE w:val="0"/>
        <w:autoSpaceDN w:val="0"/>
        <w:adjustRightInd w:val="0"/>
        <w:jc w:val="left"/>
        <w:rPr>
          <w:szCs w:val="20"/>
        </w:rPr>
      </w:pPr>
    </w:p>
    <w:p w:rsidR="00834984" w:rsidRPr="00E84C49" w:rsidRDefault="00834984" w:rsidP="00B943A3">
      <w:pPr>
        <w:autoSpaceDE w:val="0"/>
        <w:autoSpaceDN w:val="0"/>
        <w:adjustRightInd w:val="0"/>
        <w:jc w:val="center"/>
        <w:rPr>
          <w:b/>
          <w:szCs w:val="20"/>
        </w:rPr>
      </w:pPr>
      <w:r w:rsidRPr="00E84C49">
        <w:rPr>
          <w:b/>
          <w:szCs w:val="20"/>
        </w:rPr>
        <w:t>§ 12</w:t>
      </w:r>
    </w:p>
    <w:p w:rsidR="00C565BF" w:rsidRPr="00E84C49" w:rsidRDefault="00C565BF" w:rsidP="00B943A3">
      <w:pPr>
        <w:autoSpaceDE w:val="0"/>
        <w:autoSpaceDN w:val="0"/>
        <w:adjustRightInd w:val="0"/>
        <w:jc w:val="center"/>
        <w:rPr>
          <w:b/>
          <w:bCs/>
          <w:szCs w:val="20"/>
        </w:rPr>
      </w:pPr>
    </w:p>
    <w:p w:rsidR="00834984" w:rsidRPr="00E84C49" w:rsidRDefault="00834984" w:rsidP="00B943A3">
      <w:pPr>
        <w:autoSpaceDE w:val="0"/>
        <w:autoSpaceDN w:val="0"/>
        <w:adjustRightInd w:val="0"/>
        <w:jc w:val="center"/>
        <w:rPr>
          <w:b/>
          <w:bCs/>
          <w:szCs w:val="20"/>
        </w:rPr>
      </w:pPr>
      <w:r w:rsidRPr="00E84C49">
        <w:rPr>
          <w:b/>
          <w:bCs/>
          <w:szCs w:val="20"/>
        </w:rPr>
        <w:t>Duchovný správca školy</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6"/>
        </w:numPr>
        <w:ind w:left="357" w:hanging="357"/>
      </w:pPr>
      <w:r w:rsidRPr="00E84C49">
        <w:t>Duchovný správca evanjelickej školy je farár (kaplán) na mieste dištriktuálneho farára,ktorého miesto zria</w:t>
      </w:r>
      <w:r w:rsidRPr="00502B84">
        <w:rPr>
          <w:rFonts w:cs="TimesNewRoman"/>
        </w:rPr>
        <w:t>ď</w:t>
      </w:r>
      <w:r w:rsidRPr="00E84C49">
        <w:t>uje GP na návrh príslušného zria</w:t>
      </w:r>
      <w:r w:rsidRPr="00502B84">
        <w:rPr>
          <w:rFonts w:cs="TimesNewRoman"/>
        </w:rPr>
        <w:t>ď</w:t>
      </w:r>
      <w:r w:rsidRPr="00E84C49">
        <w:t>ovate</w:t>
      </w:r>
      <w:r w:rsidRPr="00502B84">
        <w:rPr>
          <w:rFonts w:cs="TimesNewRoman"/>
        </w:rPr>
        <w:t>ľ</w:t>
      </w:r>
      <w:r w:rsidRPr="00E84C49">
        <w:t>a.</w:t>
      </w:r>
    </w:p>
    <w:p w:rsidR="00834984" w:rsidRPr="00E84C49" w:rsidRDefault="00834984" w:rsidP="00502B84">
      <w:pPr>
        <w:pStyle w:val="Odsek1"/>
      </w:pPr>
      <w:r w:rsidRPr="00E84C49">
        <w:t xml:space="preserve">Za duchovného správcu školy </w:t>
      </w:r>
      <w:r w:rsidR="00281287">
        <w:t xml:space="preserve">alebo jej organizačnej zložky </w:t>
      </w:r>
      <w:r w:rsidRPr="00E84C49">
        <w:t>môže by</w:t>
      </w:r>
      <w:r w:rsidRPr="00E84C49">
        <w:rPr>
          <w:rFonts w:cs="TimesNewRoman"/>
        </w:rPr>
        <w:t xml:space="preserve">ť </w:t>
      </w:r>
      <w:r w:rsidRPr="00E84C49">
        <w:t>menovaný absolvent eva</w:t>
      </w:r>
      <w:r w:rsidRPr="00E84C49">
        <w:t>n</w:t>
      </w:r>
      <w:r w:rsidRPr="00E84C49">
        <w:t>jelickej teologickejfakulty, kvalifikovaný pre vyu</w:t>
      </w:r>
      <w:r w:rsidRPr="00E84C49">
        <w:rPr>
          <w:rFonts w:cs="TimesNewRoman"/>
        </w:rPr>
        <w:t>č</w:t>
      </w:r>
      <w:r w:rsidRPr="00E84C49">
        <w:t>ovanie evanjelického náboženstva.</w:t>
      </w:r>
    </w:p>
    <w:p w:rsidR="00834984" w:rsidRPr="00E84C49" w:rsidRDefault="00834984" w:rsidP="00502B84">
      <w:pPr>
        <w:pStyle w:val="Odsek1"/>
      </w:pPr>
      <w:r w:rsidRPr="00E84C49">
        <w:t>Duchovného správcu školy menuje dištriktuálny biskup po schválení v Zbore biskupovECAV.</w:t>
      </w:r>
    </w:p>
    <w:p w:rsidR="00834984" w:rsidRPr="00E84C49" w:rsidRDefault="00834984" w:rsidP="00502B84">
      <w:pPr>
        <w:pStyle w:val="Odsek1"/>
      </w:pPr>
      <w:r w:rsidRPr="00E84C49">
        <w:t>Pre každý typ školy (materská, základná, stredná) s po</w:t>
      </w:r>
      <w:r w:rsidRPr="00E84C49">
        <w:rPr>
          <w:rFonts w:cs="TimesNewRoman"/>
        </w:rPr>
        <w:t>č</w:t>
      </w:r>
      <w:r w:rsidRPr="00E84C49">
        <w:t>tom žiakov nad 120 sa zria</w:t>
      </w:r>
      <w:r w:rsidRPr="00E84C49">
        <w:rPr>
          <w:rFonts w:cs="TimesNewRoman"/>
        </w:rPr>
        <w:t>ď</w:t>
      </w:r>
      <w:r w:rsidRPr="00E84C49">
        <w:t>ujeminimálne jedno miesto dištriktuálneho farára. Pri školách s menším po</w:t>
      </w:r>
      <w:r w:rsidRPr="00E84C49">
        <w:rPr>
          <w:rFonts w:cs="TimesNewRoman"/>
        </w:rPr>
        <w:t>č</w:t>
      </w:r>
      <w:r w:rsidRPr="00E84C49">
        <w:t>tom žiakovvykonáva duchovnú správu školy osoba poverená zria</w:t>
      </w:r>
      <w:r w:rsidRPr="00E84C49">
        <w:rPr>
          <w:rFonts w:cs="TimesNewRoman"/>
        </w:rPr>
        <w:t>ď</w:t>
      </w:r>
      <w:r w:rsidRPr="00E84C49">
        <w:t>ovate</w:t>
      </w:r>
      <w:r w:rsidRPr="00E84C49">
        <w:rPr>
          <w:rFonts w:cs="TimesNewRoman"/>
        </w:rPr>
        <w:t>ľ</w:t>
      </w:r>
      <w:r w:rsidRPr="00E84C49">
        <w:t>om školy.</w:t>
      </w:r>
    </w:p>
    <w:p w:rsidR="00834984" w:rsidRPr="00E84C49" w:rsidRDefault="00834984" w:rsidP="00502B84">
      <w:pPr>
        <w:pStyle w:val="Odsek1"/>
      </w:pPr>
      <w:r w:rsidRPr="00E84C49">
        <w:t xml:space="preserve">Duchovný správca školy je </w:t>
      </w:r>
      <w:r w:rsidRPr="00E84C49">
        <w:rPr>
          <w:rFonts w:cs="TimesNewRoman"/>
        </w:rPr>
        <w:t>č</w:t>
      </w:r>
      <w:r w:rsidRPr="00E84C49">
        <w:t>lenom poradného orgánu riadite</w:t>
      </w:r>
      <w:r w:rsidRPr="00E84C49">
        <w:rPr>
          <w:rFonts w:cs="TimesNewRoman"/>
        </w:rPr>
        <w:t>ľ</w:t>
      </w:r>
      <w:r w:rsidRPr="00E84C49">
        <w:t>a školy. Riadite</w:t>
      </w:r>
      <w:r w:rsidRPr="00E84C49">
        <w:rPr>
          <w:rFonts w:cs="TimesNewRoman"/>
        </w:rPr>
        <w:t xml:space="preserve">ľ </w:t>
      </w:r>
      <w:r w:rsidRPr="00E84C49">
        <w:t>školyv rámci kari</w:t>
      </w:r>
      <w:r w:rsidRPr="00E84C49">
        <w:t>é</w:t>
      </w:r>
      <w:r w:rsidRPr="00E84C49">
        <w:t>rových pozícií vytvorí miesto duchovného správcu školy.</w:t>
      </w:r>
    </w:p>
    <w:p w:rsidR="00834984" w:rsidRPr="00E84C49" w:rsidRDefault="00834984" w:rsidP="00502B84">
      <w:pPr>
        <w:pStyle w:val="Odsek1"/>
      </w:pPr>
      <w:r w:rsidRPr="00E84C49">
        <w:t xml:space="preserve">Duchovný správca školy v duchovnej </w:t>
      </w:r>
      <w:r w:rsidRPr="00E84C49">
        <w:rPr>
          <w:rFonts w:cs="TimesNewRoman"/>
        </w:rPr>
        <w:t>č</w:t>
      </w:r>
      <w:r w:rsidRPr="00E84C49">
        <w:t>innosti:</w:t>
      </w:r>
    </w:p>
    <w:p w:rsidR="00834984" w:rsidRPr="00E84C49" w:rsidRDefault="00834984" w:rsidP="00D30B89">
      <w:pPr>
        <w:pStyle w:val="Odseka"/>
        <w:numPr>
          <w:ilvl w:val="0"/>
          <w:numId w:val="265"/>
        </w:numPr>
        <w:ind w:left="714" w:hanging="357"/>
      </w:pPr>
      <w:r w:rsidRPr="00E84C49">
        <w:t>vedie a koordinuje prípravu, organizáciu a realizáciu duchovného života školya pri tom dozerá na vierou</w:t>
      </w:r>
      <w:r w:rsidRPr="00E84C49">
        <w:rPr>
          <w:rFonts w:cs="TimesNewRoman"/>
        </w:rPr>
        <w:t>č</w:t>
      </w:r>
      <w:r w:rsidRPr="00E84C49">
        <w:t xml:space="preserve">nú </w:t>
      </w:r>
      <w:r w:rsidRPr="00E84C49">
        <w:rPr>
          <w:rFonts w:cs="TimesNewRoman"/>
        </w:rPr>
        <w:t>č</w:t>
      </w:r>
      <w:r w:rsidRPr="00E84C49">
        <w:t>istotu a správne konfesijné smerovanie priformulovaní a realizácii cie</w:t>
      </w:r>
      <w:r w:rsidRPr="00E84C49">
        <w:rPr>
          <w:rFonts w:cs="TimesNewRoman"/>
        </w:rPr>
        <w:t>ľ</w:t>
      </w:r>
      <w:r w:rsidRPr="00E84C49">
        <w:t>ov stan</w:t>
      </w:r>
      <w:r w:rsidRPr="00E84C49">
        <w:t>o</w:t>
      </w:r>
      <w:r w:rsidRPr="00E84C49">
        <w:t xml:space="preserve">vených v </w:t>
      </w:r>
      <w:r w:rsidR="000415C7" w:rsidRPr="00E84C49">
        <w:t>p</w:t>
      </w:r>
      <w:r w:rsidRPr="00E84C49">
        <w:t>láne duchovného života školy;</w:t>
      </w:r>
    </w:p>
    <w:p w:rsidR="00834984" w:rsidRPr="00E84C49" w:rsidRDefault="00834984" w:rsidP="00295692">
      <w:pPr>
        <w:pStyle w:val="Odseka"/>
      </w:pPr>
      <w:r w:rsidRPr="00E84C49">
        <w:t>každoro</w:t>
      </w:r>
      <w:r w:rsidRPr="00E84C49">
        <w:rPr>
          <w:rFonts w:cs="TimesNewRoman"/>
        </w:rPr>
        <w:t>č</w:t>
      </w:r>
      <w:r w:rsidRPr="00E84C49">
        <w:t>ne vypracuje program duchovných aktivít, ktorý je sú</w:t>
      </w:r>
      <w:r w:rsidRPr="00E84C49">
        <w:rPr>
          <w:rFonts w:cs="TimesNewRoman"/>
        </w:rPr>
        <w:t>č</w:t>
      </w:r>
      <w:r w:rsidRPr="00E84C49">
        <w:t>as</w:t>
      </w:r>
      <w:r w:rsidRPr="00E84C49">
        <w:rPr>
          <w:rFonts w:cs="TimesNewRoman"/>
        </w:rPr>
        <w:t>ť</w:t>
      </w:r>
      <w:r w:rsidRPr="00E84C49">
        <w:t>ou plánu práceškoly;</w:t>
      </w:r>
    </w:p>
    <w:p w:rsidR="00834984" w:rsidRPr="00E84C49" w:rsidRDefault="00834984" w:rsidP="00295692">
      <w:pPr>
        <w:pStyle w:val="Odseka"/>
      </w:pPr>
      <w:r w:rsidRPr="00E84C49">
        <w:t>pri realizácii cie</w:t>
      </w:r>
      <w:r w:rsidRPr="00E84C49">
        <w:rPr>
          <w:rFonts w:cs="TimesNewRoman"/>
        </w:rPr>
        <w:t>ľ</w:t>
      </w:r>
      <w:r w:rsidRPr="00E84C49">
        <w:t>ov stanovených v pláne duchovného života školy zabezpe</w:t>
      </w:r>
      <w:r w:rsidRPr="00E84C49">
        <w:rPr>
          <w:rFonts w:cs="TimesNewRoman"/>
        </w:rPr>
        <w:t>č</w:t>
      </w:r>
      <w:r w:rsidRPr="00E84C49">
        <w:t>ujepravidelné d</w:t>
      </w:r>
      <w:r w:rsidRPr="00E84C49">
        <w:t>u</w:t>
      </w:r>
      <w:r w:rsidRPr="00E84C49">
        <w:t>chovné vzdelávanie pedagogických zamestnancov školy;</w:t>
      </w:r>
    </w:p>
    <w:p w:rsidR="00834984" w:rsidRPr="00E84C49" w:rsidRDefault="00834984" w:rsidP="00295692">
      <w:pPr>
        <w:pStyle w:val="Odseka"/>
      </w:pPr>
      <w:r w:rsidRPr="00E84C49">
        <w:t>v spolupráci s vedením školy zabezpe</w:t>
      </w:r>
      <w:r w:rsidRPr="00E84C49">
        <w:rPr>
          <w:rFonts w:cs="TimesNewRoman"/>
        </w:rPr>
        <w:t>č</w:t>
      </w:r>
      <w:r w:rsidRPr="00E84C49">
        <w:t>uje organizáciu a realizáciu služieb Božíchpre žiakov a zamestnancov školy;</w:t>
      </w:r>
    </w:p>
    <w:p w:rsidR="00834984" w:rsidRPr="00E84C49" w:rsidRDefault="00834984" w:rsidP="00295692">
      <w:pPr>
        <w:pStyle w:val="Odseka"/>
      </w:pPr>
      <w:r w:rsidRPr="00E84C49">
        <w:t>prisluhuje Ve</w:t>
      </w:r>
      <w:r w:rsidRPr="00E84C49">
        <w:rPr>
          <w:rFonts w:cs="TimesNewRoman"/>
        </w:rPr>
        <w:t>č</w:t>
      </w:r>
      <w:r w:rsidRPr="00E84C49">
        <w:t>eru Pánovu zamestnancom a žiakom školy;</w:t>
      </w:r>
    </w:p>
    <w:p w:rsidR="00834984" w:rsidRPr="00E84C49" w:rsidRDefault="00834984" w:rsidP="00295692">
      <w:pPr>
        <w:pStyle w:val="Odseka"/>
      </w:pPr>
      <w:r w:rsidRPr="00E84C49">
        <w:t>je duchovným poradcom pre zamestnancov a žiakov školy;</w:t>
      </w:r>
    </w:p>
    <w:p w:rsidR="00834984" w:rsidRPr="00E84C49" w:rsidRDefault="00834984" w:rsidP="00295692">
      <w:pPr>
        <w:pStyle w:val="Odseka"/>
      </w:pPr>
      <w:r w:rsidRPr="00E84C49">
        <w:t>vedie pastorálne rozhovory so žiakmi, zamestnancami školy a s rodi</w:t>
      </w:r>
      <w:r w:rsidRPr="00E84C49">
        <w:rPr>
          <w:rFonts w:cs="TimesNewRoman"/>
        </w:rPr>
        <w:t>č</w:t>
      </w:r>
      <w:r w:rsidRPr="00E84C49">
        <w:t>mi;</w:t>
      </w:r>
    </w:p>
    <w:p w:rsidR="00834984" w:rsidRPr="00E84C49" w:rsidRDefault="00834984" w:rsidP="00295692">
      <w:pPr>
        <w:pStyle w:val="Odseka"/>
      </w:pPr>
      <w:r w:rsidRPr="00E84C49">
        <w:t>organizuje prípravu náboženských podujatí a spolupracuje pri príprave kultúrnychprogramov so žiakmi a s pedagógmi;</w:t>
      </w:r>
    </w:p>
    <w:p w:rsidR="00834984" w:rsidRPr="00E84C49" w:rsidRDefault="00834984" w:rsidP="00295692">
      <w:pPr>
        <w:pStyle w:val="Odseka"/>
      </w:pPr>
      <w:r w:rsidRPr="00E84C49">
        <w:t>zú</w:t>
      </w:r>
      <w:r w:rsidRPr="00E84C49">
        <w:rPr>
          <w:rFonts w:cs="TimesNewRoman"/>
        </w:rPr>
        <w:t>č</w:t>
      </w:r>
      <w:r w:rsidRPr="00E84C49">
        <w:t>ast</w:t>
      </w:r>
      <w:r w:rsidRPr="00E84C49">
        <w:rPr>
          <w:rFonts w:cs="TimesNewRoman"/>
        </w:rPr>
        <w:t>ň</w:t>
      </w:r>
      <w:r w:rsidRPr="00E84C49">
        <w:t>uje sa na procese výberu nových pedagógov s poradným hlasom;</w:t>
      </w:r>
    </w:p>
    <w:p w:rsidR="00834984" w:rsidRPr="00E84C49" w:rsidRDefault="00834984" w:rsidP="00295692">
      <w:pPr>
        <w:pStyle w:val="Odseka"/>
      </w:pPr>
      <w:r w:rsidRPr="00E84C49">
        <w:t>zodpovedá za obsah prijímacích pohovorov z evanjelického náboženstva a. v.</w:t>
      </w:r>
    </w:p>
    <w:p w:rsidR="00834984" w:rsidRPr="00E84C49" w:rsidRDefault="00834984" w:rsidP="00502B84">
      <w:pPr>
        <w:pStyle w:val="Odsek1"/>
      </w:pPr>
      <w:r w:rsidRPr="00E84C49">
        <w:t xml:space="preserve">Duchovný správca školy v pedagogickej </w:t>
      </w:r>
      <w:r w:rsidRPr="00E84C49">
        <w:rPr>
          <w:rFonts w:cs="TimesNewRoman"/>
        </w:rPr>
        <w:t>č</w:t>
      </w:r>
      <w:r w:rsidRPr="00E84C49">
        <w:t>innosti:</w:t>
      </w:r>
    </w:p>
    <w:p w:rsidR="00834984" w:rsidRPr="00E84C49" w:rsidRDefault="00834984" w:rsidP="00D30B89">
      <w:pPr>
        <w:pStyle w:val="Odseka"/>
        <w:numPr>
          <w:ilvl w:val="0"/>
          <w:numId w:val="266"/>
        </w:numPr>
        <w:ind w:left="714" w:hanging="357"/>
      </w:pPr>
      <w:r w:rsidRPr="00E84C49">
        <w:t>pozoruje (hospituje) vyu</w:t>
      </w:r>
      <w:r w:rsidRPr="00E84C49">
        <w:rPr>
          <w:rFonts w:cs="TimesNewRoman"/>
        </w:rPr>
        <w:t>č</w:t>
      </w:r>
      <w:r w:rsidRPr="00E84C49">
        <w:t>ovacie hodiny v škole</w:t>
      </w:r>
      <w:r w:rsidR="000415C7" w:rsidRPr="00E84C49">
        <w:t>, najmä na predmete náboženstva</w:t>
      </w:r>
    </w:p>
    <w:p w:rsidR="00834984" w:rsidRPr="00E84C49" w:rsidRDefault="00834984" w:rsidP="00295692">
      <w:pPr>
        <w:pStyle w:val="Odseka"/>
      </w:pPr>
      <w:r w:rsidRPr="00E84C49">
        <w:t>vyu</w:t>
      </w:r>
      <w:r w:rsidRPr="00E84C49">
        <w:rPr>
          <w:rFonts w:cs="TimesNewRoman"/>
        </w:rPr>
        <w:t>č</w:t>
      </w:r>
      <w:r w:rsidRPr="00E84C49">
        <w:t>uje náboženstvo a jeho minimálna vyu</w:t>
      </w:r>
      <w:r w:rsidRPr="00E84C49">
        <w:rPr>
          <w:rFonts w:cs="TimesNewRoman"/>
        </w:rPr>
        <w:t>č</w:t>
      </w:r>
      <w:r w:rsidRPr="00E84C49">
        <w:t>ovacia povinnos</w:t>
      </w:r>
      <w:r w:rsidRPr="00E84C49">
        <w:rPr>
          <w:rFonts w:cs="TimesNewRoman"/>
        </w:rPr>
        <w:t xml:space="preserve">ť </w:t>
      </w:r>
      <w:r w:rsidRPr="00E84C49">
        <w:t>je stanovená akopolovica úvä</w:t>
      </w:r>
      <w:r w:rsidRPr="00E84C49">
        <w:t>z</w:t>
      </w:r>
      <w:r w:rsidRPr="00E84C49">
        <w:t>ku u</w:t>
      </w:r>
      <w:r w:rsidRPr="00E84C49">
        <w:rPr>
          <w:rFonts w:cs="TimesNewRoman"/>
        </w:rPr>
        <w:t>č</w:t>
      </w:r>
      <w:r w:rsidRPr="00E84C49">
        <w:t>ite</w:t>
      </w:r>
      <w:r w:rsidRPr="00E84C49">
        <w:rPr>
          <w:rFonts w:cs="TimesNewRoman"/>
        </w:rPr>
        <w:t>ľ</w:t>
      </w:r>
      <w:r w:rsidR="000415C7" w:rsidRPr="00E84C49">
        <w:t>a daného typu školy</w:t>
      </w:r>
    </w:p>
    <w:p w:rsidR="00834984" w:rsidRPr="00E84C49" w:rsidRDefault="00834984" w:rsidP="00295692">
      <w:pPr>
        <w:pStyle w:val="Odseka"/>
      </w:pPr>
      <w:r w:rsidRPr="00E84C49">
        <w:t>náboženstvo vyu</w:t>
      </w:r>
      <w:r w:rsidRPr="00E84C49">
        <w:rPr>
          <w:rFonts w:cs="TimesNewRoman"/>
        </w:rPr>
        <w:t>č</w:t>
      </w:r>
      <w:r w:rsidRPr="00E84C49">
        <w:t>uje v rámci pracovnej zmluvy uzatvorenej so školou do dobyukon</w:t>
      </w:r>
      <w:r w:rsidRPr="00E84C49">
        <w:rPr>
          <w:rFonts w:cs="TimesNewRoman"/>
        </w:rPr>
        <w:t>č</w:t>
      </w:r>
      <w:r w:rsidRPr="00E84C49">
        <w:t>enia v</w:t>
      </w:r>
      <w:r w:rsidRPr="00E84C49">
        <w:t>ý</w:t>
      </w:r>
      <w:r w:rsidRPr="00E84C49">
        <w:t>konu f</w:t>
      </w:r>
      <w:r w:rsidR="000415C7" w:rsidRPr="00E84C49">
        <w:t>unkcie duchovného správcu školy</w:t>
      </w:r>
    </w:p>
    <w:p w:rsidR="00834984" w:rsidRPr="00E84C49" w:rsidRDefault="00834984" w:rsidP="00295692">
      <w:pPr>
        <w:pStyle w:val="Odseka"/>
      </w:pPr>
      <w:r w:rsidRPr="00E84C49">
        <w:t>zodpovedá za modernizáciu, efektívnos</w:t>
      </w:r>
      <w:r w:rsidRPr="00E84C49">
        <w:rPr>
          <w:rFonts w:cs="TimesNewRoman"/>
        </w:rPr>
        <w:t xml:space="preserve">ť </w:t>
      </w:r>
      <w:r w:rsidRPr="00E84C49">
        <w:t>a názornos</w:t>
      </w:r>
      <w:r w:rsidRPr="00E84C49">
        <w:rPr>
          <w:rFonts w:cs="TimesNewRoman"/>
        </w:rPr>
        <w:t xml:space="preserve">ť </w:t>
      </w:r>
      <w:r w:rsidRPr="00E84C49">
        <w:t>vyu</w:t>
      </w:r>
      <w:r w:rsidRPr="00E84C49">
        <w:rPr>
          <w:rFonts w:cs="TimesNewRoman"/>
        </w:rPr>
        <w:t>č</w:t>
      </w:r>
      <w:r w:rsidR="000415C7" w:rsidRPr="00E84C49">
        <w:t>ovania náboženstva</w:t>
      </w:r>
    </w:p>
    <w:p w:rsidR="00834984" w:rsidRPr="00E84C49" w:rsidRDefault="00834984" w:rsidP="00502B84">
      <w:pPr>
        <w:pStyle w:val="Odsek1"/>
      </w:pPr>
      <w:r w:rsidRPr="00E84C49">
        <w:t xml:space="preserve">Správu o svojej </w:t>
      </w:r>
      <w:r w:rsidRPr="00E84C49">
        <w:rPr>
          <w:rFonts w:cs="TimesNewRoman"/>
        </w:rPr>
        <w:t>č</w:t>
      </w:r>
      <w:r w:rsidRPr="00E84C49">
        <w:t>innosti a o duchovnom živote v škole za príslušný školský rok predkladákažd</w:t>
      </w:r>
      <w:r w:rsidRPr="00E84C49">
        <w:t>o</w:t>
      </w:r>
      <w:r w:rsidRPr="00E84C49">
        <w:t>ro</w:t>
      </w:r>
      <w:r w:rsidRPr="00E84C49">
        <w:rPr>
          <w:rFonts w:cs="TimesNewRoman"/>
        </w:rPr>
        <w:t>č</w:t>
      </w:r>
      <w:r w:rsidRPr="00E84C49">
        <w:t>ne zria</w:t>
      </w:r>
      <w:r w:rsidRPr="00E84C49">
        <w:rPr>
          <w:rFonts w:cs="TimesNewRoman"/>
        </w:rPr>
        <w:t>ď</w:t>
      </w:r>
      <w:r w:rsidRPr="00E84C49">
        <w:t>ovate</w:t>
      </w:r>
      <w:r w:rsidRPr="00E84C49">
        <w:rPr>
          <w:rFonts w:cs="TimesNewRoman"/>
        </w:rPr>
        <w:t>ľ</w:t>
      </w:r>
      <w:r w:rsidRPr="00E84C49">
        <w:t>ovi školy po prerokovaní s riadite</w:t>
      </w:r>
      <w:r w:rsidRPr="00E84C49">
        <w:rPr>
          <w:rFonts w:cs="TimesNewRoman"/>
        </w:rPr>
        <w:t>ľ</w:t>
      </w:r>
      <w:r w:rsidRPr="00E84C49">
        <w:t xml:space="preserve">om školy najneskôr do </w:t>
      </w:r>
      <w:r w:rsidR="00281287">
        <w:t>3</w:t>
      </w:r>
      <w:r w:rsidRPr="00E84C49">
        <w:t>1. 10.</w:t>
      </w:r>
    </w:p>
    <w:p w:rsidR="00834984" w:rsidRPr="00E84C49" w:rsidRDefault="00834984" w:rsidP="00502B84">
      <w:pPr>
        <w:pStyle w:val="Odsek1"/>
      </w:pPr>
      <w:r w:rsidRPr="00E84C49">
        <w:t>Duchovný správca školy sa zú</w:t>
      </w:r>
      <w:r w:rsidRPr="00E84C49">
        <w:rPr>
          <w:rFonts w:cs="TimesNewRoman"/>
        </w:rPr>
        <w:t>č</w:t>
      </w:r>
      <w:r w:rsidRPr="00E84C49">
        <w:t>ast</w:t>
      </w:r>
      <w:r w:rsidRPr="00E84C49">
        <w:rPr>
          <w:rFonts w:cs="TimesNewRoman"/>
        </w:rPr>
        <w:t>ň</w:t>
      </w:r>
      <w:r w:rsidRPr="00E84C49">
        <w:t>uje podujatí organizovaných cirkvou, najmä porád apastorá</w:t>
      </w:r>
      <w:r w:rsidRPr="00E84C49">
        <w:t>l</w:t>
      </w:r>
      <w:r w:rsidRPr="00E84C49">
        <w:t>nych konferencií.</w:t>
      </w:r>
      <w:r w:rsidR="00281287">
        <w:t xml:space="preserve"> Postup schvaľovania a účasti na týchto podujatiach určí zriaďovateľ.</w:t>
      </w:r>
    </w:p>
    <w:p w:rsidR="00834984" w:rsidRPr="00E84C49" w:rsidRDefault="000415C7" w:rsidP="000415C7">
      <w:pPr>
        <w:autoSpaceDE w:val="0"/>
        <w:autoSpaceDN w:val="0"/>
        <w:adjustRightInd w:val="0"/>
        <w:jc w:val="center"/>
        <w:rPr>
          <w:b/>
          <w:szCs w:val="20"/>
        </w:rPr>
      </w:pPr>
      <w:r w:rsidRPr="00E84C49">
        <w:rPr>
          <w:szCs w:val="20"/>
        </w:rPr>
        <w:br w:type="page"/>
      </w:r>
      <w:r w:rsidR="00834984" w:rsidRPr="00E84C49">
        <w:rPr>
          <w:b/>
          <w:szCs w:val="20"/>
        </w:rPr>
        <w:lastRenderedPageBreak/>
        <w:t>§ 13</w:t>
      </w:r>
    </w:p>
    <w:p w:rsidR="00C565BF" w:rsidRPr="00E84C49" w:rsidRDefault="00C565BF" w:rsidP="000415C7">
      <w:pPr>
        <w:autoSpaceDE w:val="0"/>
        <w:autoSpaceDN w:val="0"/>
        <w:adjustRightInd w:val="0"/>
        <w:jc w:val="center"/>
        <w:rPr>
          <w:b/>
          <w:bCs/>
          <w:szCs w:val="20"/>
        </w:rPr>
      </w:pPr>
    </w:p>
    <w:p w:rsidR="00834984" w:rsidRPr="00E84C49" w:rsidRDefault="00834984" w:rsidP="000415C7">
      <w:pPr>
        <w:autoSpaceDE w:val="0"/>
        <w:autoSpaceDN w:val="0"/>
        <w:adjustRightInd w:val="0"/>
        <w:jc w:val="center"/>
        <w:rPr>
          <w:b/>
          <w:bCs/>
          <w:szCs w:val="20"/>
        </w:rPr>
      </w:pPr>
      <w:r w:rsidRPr="00E84C49">
        <w:rPr>
          <w:b/>
          <w:bCs/>
          <w:szCs w:val="20"/>
        </w:rPr>
        <w:t>Prijímanie a štúdium na cirkevných školách</w:t>
      </w:r>
    </w:p>
    <w:p w:rsidR="00C565BF" w:rsidRPr="00E84C49" w:rsidRDefault="00C565BF" w:rsidP="00834984">
      <w:pPr>
        <w:autoSpaceDE w:val="0"/>
        <w:autoSpaceDN w:val="0"/>
        <w:adjustRightInd w:val="0"/>
        <w:jc w:val="left"/>
        <w:rPr>
          <w:rFonts w:cs="ArialNarrow"/>
          <w:szCs w:val="20"/>
        </w:rPr>
      </w:pPr>
    </w:p>
    <w:p w:rsidR="00834984" w:rsidRPr="00E84C49" w:rsidRDefault="00834984" w:rsidP="00D30B89">
      <w:pPr>
        <w:pStyle w:val="Odsek1"/>
        <w:numPr>
          <w:ilvl w:val="0"/>
          <w:numId w:val="397"/>
        </w:numPr>
        <w:ind w:left="357" w:hanging="357"/>
      </w:pPr>
      <w:r w:rsidRPr="00E84C49">
        <w:t>Prijímanie žiakov na štúdium do strednej školy sa riadi príslušnými štátnymi zákonnými</w:t>
      </w:r>
      <w:r w:rsidR="00FA5271" w:rsidRPr="00E84C49">
        <w:t xml:space="preserve"> norm</w:t>
      </w:r>
      <w:r w:rsidR="00FA5271" w:rsidRPr="00E84C49">
        <w:t>a</w:t>
      </w:r>
      <w:r w:rsidR="00FA5271" w:rsidRPr="00E84C49">
        <w:t>mi.</w:t>
      </w:r>
      <w:r w:rsidR="00FA5271" w:rsidRPr="00E84C49">
        <w:rPr>
          <w:rStyle w:val="Odkaznapoznmkupodiarou"/>
          <w:szCs w:val="20"/>
        </w:rPr>
        <w:footnoteReference w:id="11"/>
      </w:r>
    </w:p>
    <w:p w:rsidR="00834984" w:rsidRPr="00E84C49" w:rsidRDefault="00834984" w:rsidP="00106F53">
      <w:pPr>
        <w:pStyle w:val="Odsek1"/>
      </w:pPr>
      <w:r w:rsidRPr="00E84C49">
        <w:t xml:space="preserve">Školy pri prijímaní žiakov </w:t>
      </w:r>
      <w:r w:rsidR="00B44599">
        <w:t>pozitívne diskrimin</w:t>
      </w:r>
      <w:r w:rsidRPr="00E84C49">
        <w:t>ujú uchádza</w:t>
      </w:r>
      <w:r w:rsidRPr="00E84C49">
        <w:rPr>
          <w:rFonts w:cs="TimesNewRoman"/>
        </w:rPr>
        <w:t>č</w:t>
      </w:r>
      <w:r w:rsidRPr="00E84C49">
        <w:t>ov evanjelického a. v. vyznania.</w:t>
      </w:r>
    </w:p>
    <w:p w:rsidR="00834984" w:rsidRPr="00E84C49" w:rsidRDefault="00834984" w:rsidP="00106F53">
      <w:pPr>
        <w:pStyle w:val="Odsek1"/>
      </w:pPr>
      <w:r w:rsidRPr="00E84C49">
        <w:t>Kritériá pre prijímanie žiakov do evanjelických stredných škôl stanovuje riadite</w:t>
      </w:r>
      <w:r w:rsidRPr="00E84C49">
        <w:rPr>
          <w:rFonts w:cs="TimesNewRoman"/>
        </w:rPr>
        <w:t xml:space="preserve">ľ </w:t>
      </w:r>
      <w:r w:rsidRPr="00E84C49">
        <w:t>školy poprerok</w:t>
      </w:r>
      <w:r w:rsidRPr="00E84C49">
        <w:t>o</w:t>
      </w:r>
      <w:r w:rsidRPr="00E84C49">
        <w:t xml:space="preserve">vaní s pedagogickou radou a </w:t>
      </w:r>
      <w:r w:rsidR="00B44599">
        <w:t>p</w:t>
      </w:r>
      <w:r w:rsidRPr="00E84C49">
        <w:t>o s</w:t>
      </w:r>
      <w:r w:rsidR="00B44599">
        <w:t>chválení</w:t>
      </w:r>
      <w:r w:rsidRPr="00E84C49">
        <w:t xml:space="preserve"> zria</w:t>
      </w:r>
      <w:r w:rsidRPr="00E84C49">
        <w:rPr>
          <w:rFonts w:cs="TimesNewRoman"/>
        </w:rPr>
        <w:t>ď</w:t>
      </w:r>
      <w:r w:rsidRPr="00E84C49">
        <w:t>ovate</w:t>
      </w:r>
      <w:r w:rsidRPr="00E84C49">
        <w:rPr>
          <w:rFonts w:cs="TimesNewRoman"/>
        </w:rPr>
        <w:t>ľ</w:t>
      </w:r>
      <w:r w:rsidR="00B44599">
        <w:rPr>
          <w:rFonts w:cs="TimesNewRoman"/>
        </w:rPr>
        <w:t>om</w:t>
      </w:r>
      <w:r w:rsidRPr="00E84C49">
        <w:t xml:space="preserve"> školy.</w:t>
      </w:r>
    </w:p>
    <w:p w:rsidR="00834984" w:rsidRPr="00E84C49" w:rsidRDefault="00834984" w:rsidP="00106F53">
      <w:pPr>
        <w:pStyle w:val="Odsek1"/>
      </w:pPr>
      <w:r w:rsidRPr="00E84C49">
        <w:t>Zákonný zástupca žiaka alebo žiak, ktorý dov</w:t>
      </w:r>
      <w:r w:rsidRPr="00E84C49">
        <w:rPr>
          <w:rFonts w:cs="TimesNewRoman"/>
        </w:rPr>
        <w:t>ŕ</w:t>
      </w:r>
      <w:r w:rsidRPr="00E84C49">
        <w:t>šil 18. rok veku, ktorému bolo doru</w:t>
      </w:r>
      <w:r w:rsidRPr="00E84C49">
        <w:rPr>
          <w:rFonts w:cs="TimesNewRoman"/>
        </w:rPr>
        <w:t>č</w:t>
      </w:r>
      <w:r w:rsidRPr="00E84C49">
        <w:t>enérozhodnutie, môže poda</w:t>
      </w:r>
      <w:r w:rsidRPr="00E84C49">
        <w:rPr>
          <w:rFonts w:cs="TimesNewRoman"/>
        </w:rPr>
        <w:t xml:space="preserve">ť </w:t>
      </w:r>
      <w:r w:rsidRPr="00E84C49">
        <w:t>žiados</w:t>
      </w:r>
      <w:r w:rsidRPr="00E84C49">
        <w:rPr>
          <w:rFonts w:cs="TimesNewRoman"/>
        </w:rPr>
        <w:t xml:space="preserve">ť </w:t>
      </w:r>
      <w:r w:rsidRPr="00E84C49">
        <w:t>o preskúmanie tohto rozhodnutia. Žiados</w:t>
      </w:r>
      <w:r w:rsidRPr="00E84C49">
        <w:rPr>
          <w:rFonts w:cs="TimesNewRoman"/>
        </w:rPr>
        <w:t xml:space="preserve">ť </w:t>
      </w:r>
      <w:r w:rsidRPr="00E84C49">
        <w:t>sa podávariadite</w:t>
      </w:r>
      <w:r w:rsidRPr="00E84C49">
        <w:rPr>
          <w:rFonts w:cs="TimesNewRoman"/>
        </w:rPr>
        <w:t>ľ</w:t>
      </w:r>
      <w:r w:rsidRPr="00E84C49">
        <w:t>ovi, ktorý rozho</w:t>
      </w:r>
      <w:r w:rsidRPr="00E84C49">
        <w:t>d</w:t>
      </w:r>
      <w:r w:rsidRPr="00E84C49">
        <w:t>nutie vydal, v lehote do 15 dní odo d</w:t>
      </w:r>
      <w:r w:rsidRPr="00E84C49">
        <w:rPr>
          <w:rFonts w:cs="TimesNewRoman"/>
        </w:rPr>
        <w:t>ň</w:t>
      </w:r>
      <w:r w:rsidRPr="00E84C49">
        <w:t>a jeho doru</w:t>
      </w:r>
      <w:r w:rsidRPr="00E84C49">
        <w:rPr>
          <w:rFonts w:cs="TimesNewRoman"/>
        </w:rPr>
        <w:t>č</w:t>
      </w:r>
      <w:r w:rsidRPr="00E84C49">
        <w:t>enia. Riadite</w:t>
      </w:r>
      <w:r w:rsidRPr="00E84C49">
        <w:rPr>
          <w:rFonts w:cs="TimesNewRoman"/>
        </w:rPr>
        <w:t>ľ</w:t>
      </w:r>
      <w:r w:rsidRPr="00E84C49">
        <w:t>môže sám žiadosti vyhovie</w:t>
      </w:r>
      <w:r w:rsidRPr="00E84C49">
        <w:rPr>
          <w:rFonts w:cs="TimesNewRoman"/>
        </w:rPr>
        <w:t xml:space="preserve">ť </w:t>
      </w:r>
      <w:r w:rsidRPr="00E84C49">
        <w:t>a ro</w:t>
      </w:r>
      <w:r w:rsidRPr="00E84C49">
        <w:t>z</w:t>
      </w:r>
      <w:r w:rsidRPr="00E84C49">
        <w:t>hodnutie zruši</w:t>
      </w:r>
      <w:r w:rsidRPr="00E84C49">
        <w:rPr>
          <w:rFonts w:cs="TimesNewRoman"/>
        </w:rPr>
        <w:t>ť</w:t>
      </w:r>
      <w:r w:rsidRPr="00E84C49">
        <w:t>, pokia</w:t>
      </w:r>
      <w:r w:rsidRPr="00E84C49">
        <w:rPr>
          <w:rFonts w:cs="TimesNewRoman"/>
        </w:rPr>
        <w:t xml:space="preserve">ľ </w:t>
      </w:r>
      <w:r w:rsidRPr="00E84C49">
        <w:t>v plnom rozsahu vyhovie návrhužiadate</w:t>
      </w:r>
      <w:r w:rsidRPr="00E84C49">
        <w:rPr>
          <w:rFonts w:cs="TimesNewRoman"/>
        </w:rPr>
        <w:t>ľ</w:t>
      </w:r>
      <w:r w:rsidRPr="00E84C49">
        <w:t>a o preskúmanie rozhodnutia.</w:t>
      </w:r>
    </w:p>
    <w:p w:rsidR="00834984" w:rsidRPr="00E84C49" w:rsidRDefault="00834984" w:rsidP="00106F53">
      <w:pPr>
        <w:pStyle w:val="Odsek1"/>
      </w:pPr>
      <w:r w:rsidRPr="00E84C49">
        <w:t>Ak riadite</w:t>
      </w:r>
      <w:r w:rsidRPr="00E84C49">
        <w:rPr>
          <w:rFonts w:cs="TimesNewRoman"/>
        </w:rPr>
        <w:t xml:space="preserve">ľ </w:t>
      </w:r>
      <w:r w:rsidRPr="00E84C49">
        <w:t>školy alebo školského zariadenia nevyhovie žiadosti pod</w:t>
      </w:r>
      <w:r w:rsidRPr="00E84C49">
        <w:rPr>
          <w:rFonts w:cs="TimesNewRoman"/>
        </w:rPr>
        <w:t>ľ</w:t>
      </w:r>
      <w:r w:rsidRPr="00E84C49">
        <w:t>a odseku 4,bezodkladne p</w:t>
      </w:r>
      <w:r w:rsidRPr="00E84C49">
        <w:t>o</w:t>
      </w:r>
      <w:r w:rsidRPr="00E84C49">
        <w:t>stúpi žiados</w:t>
      </w:r>
      <w:r w:rsidRPr="00E84C49">
        <w:rPr>
          <w:rFonts w:cs="TimesNewRoman"/>
        </w:rPr>
        <w:t xml:space="preserve">ť </w:t>
      </w:r>
      <w:r w:rsidRPr="00E84C49">
        <w:t>zria</w:t>
      </w:r>
      <w:r w:rsidRPr="00E84C49">
        <w:rPr>
          <w:rFonts w:cs="TimesNewRoman"/>
        </w:rPr>
        <w:t>ď</w:t>
      </w:r>
      <w:r w:rsidRPr="00E84C49">
        <w:t>ovate</w:t>
      </w:r>
      <w:r w:rsidRPr="00E84C49">
        <w:rPr>
          <w:rFonts w:cs="TimesNewRoman"/>
        </w:rPr>
        <w:t>ľ</w:t>
      </w:r>
      <w:r w:rsidRPr="00E84C49">
        <w:t>ovi školy alebo školského zariadenia.Zria</w:t>
      </w:r>
      <w:r w:rsidRPr="00E84C49">
        <w:rPr>
          <w:rFonts w:cs="TimesNewRoman"/>
        </w:rPr>
        <w:t>ď</w:t>
      </w:r>
      <w:r w:rsidRPr="00E84C49">
        <w:t>ovate</w:t>
      </w:r>
      <w:r w:rsidRPr="00E84C49">
        <w:rPr>
          <w:rFonts w:cs="TimesNewRoman"/>
        </w:rPr>
        <w:t xml:space="preserve">ľ </w:t>
      </w:r>
      <w:r w:rsidRPr="00E84C49">
        <w:t>preskúmavané rozho</w:t>
      </w:r>
      <w:r w:rsidRPr="00E84C49">
        <w:t>d</w:t>
      </w:r>
      <w:r w:rsidRPr="00E84C49">
        <w:t>nutie môže potvrdi</w:t>
      </w:r>
      <w:r w:rsidRPr="00E84C49">
        <w:rPr>
          <w:rFonts w:cs="TimesNewRoman"/>
        </w:rPr>
        <w:t xml:space="preserve">ť </w:t>
      </w:r>
      <w:r w:rsidRPr="00E84C49">
        <w:t>alebo zmeni</w:t>
      </w:r>
      <w:r w:rsidRPr="00E84C49">
        <w:rPr>
          <w:rFonts w:cs="TimesNewRoman"/>
        </w:rPr>
        <w:t>ť</w:t>
      </w:r>
      <w:r w:rsidRPr="00E84C49">
        <w:t>. Zria</w:t>
      </w:r>
      <w:r w:rsidRPr="00E84C49">
        <w:rPr>
          <w:rFonts w:cs="TimesNewRoman"/>
        </w:rPr>
        <w:t>ď</w:t>
      </w:r>
      <w:r w:rsidRPr="00E84C49">
        <w:t>ovate</w:t>
      </w:r>
      <w:r w:rsidRPr="00E84C49">
        <w:rPr>
          <w:rFonts w:cs="TimesNewRoman"/>
        </w:rPr>
        <w:t>ľ</w:t>
      </w:r>
      <w:r w:rsidRPr="00E84C49">
        <w:t>rozhodne do 15 dní odo d</w:t>
      </w:r>
      <w:r w:rsidRPr="00E84C49">
        <w:rPr>
          <w:rFonts w:cs="TimesNewRoman"/>
        </w:rPr>
        <w:t>ň</w:t>
      </w:r>
      <w:r w:rsidRPr="00E84C49">
        <w:t>a doru</w:t>
      </w:r>
      <w:r w:rsidRPr="00E84C49">
        <w:rPr>
          <w:rFonts w:cs="TimesNewRoman"/>
        </w:rPr>
        <w:t>č</w:t>
      </w:r>
      <w:r w:rsidRPr="00E84C49">
        <w:t>enia a výsledok preskúmavaného rozhodnutia oznámido 15 dní od p</w:t>
      </w:r>
      <w:r w:rsidR="00FA5271" w:rsidRPr="00E84C49">
        <w:t>rijatia rozhodnutia.</w:t>
      </w:r>
      <w:r w:rsidR="00FA5271" w:rsidRPr="00E84C49">
        <w:rPr>
          <w:rStyle w:val="Odkaznapoznmkupodiarou"/>
          <w:szCs w:val="20"/>
        </w:rPr>
        <w:footnoteReference w:id="12"/>
      </w:r>
    </w:p>
    <w:p w:rsidR="00834984" w:rsidRPr="00E84C49" w:rsidRDefault="00834984" w:rsidP="00106F53">
      <w:pPr>
        <w:pStyle w:val="Odsek1"/>
      </w:pPr>
      <w:r w:rsidRPr="00E84C49">
        <w:t>Vo veci prijímania žiakov na štúdium a ich odvolaní proti rozhodnutiu môže zazria</w:t>
      </w:r>
      <w:r w:rsidRPr="00E84C49">
        <w:rPr>
          <w:rFonts w:cs="TimesNewRoman"/>
        </w:rPr>
        <w:t>ď</w:t>
      </w:r>
      <w:r w:rsidRPr="00E84C49">
        <w:t>ovate</w:t>
      </w:r>
      <w:r w:rsidRPr="00E84C49">
        <w:rPr>
          <w:rFonts w:cs="TimesNewRoman"/>
        </w:rPr>
        <w:t>ľ</w:t>
      </w:r>
      <w:r w:rsidRPr="00E84C49">
        <w:t>a rozh</w:t>
      </w:r>
      <w:r w:rsidRPr="00E84C49">
        <w:t>o</w:t>
      </w:r>
      <w:r w:rsidRPr="00E84C49">
        <w:t>dova</w:t>
      </w:r>
      <w:r w:rsidRPr="00E84C49">
        <w:rPr>
          <w:rFonts w:cs="TimesNewRoman"/>
        </w:rPr>
        <w:t xml:space="preserve">ť </w:t>
      </w:r>
      <w:r w:rsidRPr="00E84C49">
        <w:t>aj jeho predsedníctvo</w:t>
      </w:r>
      <w:r w:rsidR="00B44599">
        <w:t xml:space="preserve"> alebo komisia poverená presbyterstvom</w:t>
      </w:r>
      <w:r w:rsidRPr="00E84C49">
        <w:t>.</w:t>
      </w:r>
    </w:p>
    <w:p w:rsidR="00C565BF" w:rsidRPr="00E84C49" w:rsidRDefault="00C565BF" w:rsidP="00834984">
      <w:pPr>
        <w:autoSpaceDE w:val="0"/>
        <w:autoSpaceDN w:val="0"/>
        <w:adjustRightInd w:val="0"/>
        <w:jc w:val="left"/>
        <w:rPr>
          <w:szCs w:val="20"/>
        </w:rPr>
      </w:pPr>
    </w:p>
    <w:p w:rsidR="00834984" w:rsidRPr="00E84C49" w:rsidRDefault="00834984" w:rsidP="00FA5271">
      <w:pPr>
        <w:autoSpaceDE w:val="0"/>
        <w:autoSpaceDN w:val="0"/>
        <w:adjustRightInd w:val="0"/>
        <w:jc w:val="center"/>
        <w:rPr>
          <w:b/>
          <w:szCs w:val="20"/>
        </w:rPr>
      </w:pPr>
      <w:r w:rsidRPr="00E84C49">
        <w:rPr>
          <w:b/>
          <w:szCs w:val="20"/>
        </w:rPr>
        <w:t>§ 14</w:t>
      </w:r>
    </w:p>
    <w:p w:rsidR="00C565BF" w:rsidRPr="00E84C49" w:rsidRDefault="00C565BF" w:rsidP="00FA5271">
      <w:pPr>
        <w:autoSpaceDE w:val="0"/>
        <w:autoSpaceDN w:val="0"/>
        <w:adjustRightInd w:val="0"/>
        <w:jc w:val="center"/>
        <w:rPr>
          <w:b/>
          <w:bCs/>
          <w:szCs w:val="20"/>
        </w:rPr>
      </w:pPr>
    </w:p>
    <w:p w:rsidR="00834984" w:rsidRPr="00E84C49" w:rsidRDefault="00834984" w:rsidP="00FA5271">
      <w:pPr>
        <w:autoSpaceDE w:val="0"/>
        <w:autoSpaceDN w:val="0"/>
        <w:adjustRightInd w:val="0"/>
        <w:jc w:val="center"/>
        <w:rPr>
          <w:b/>
          <w:bCs/>
          <w:szCs w:val="20"/>
        </w:rPr>
      </w:pPr>
      <w:r w:rsidRPr="00E84C49">
        <w:rPr>
          <w:b/>
          <w:bCs/>
          <w:szCs w:val="20"/>
        </w:rPr>
        <w:t>Metodické orgány ECAV</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8"/>
        </w:numPr>
        <w:ind w:left="357" w:hanging="357"/>
      </w:pPr>
      <w:r w:rsidRPr="00E84C49">
        <w:t>Cirkev rozhodnutím generálneho presbyterstva môže zriadi</w:t>
      </w:r>
      <w:r w:rsidRPr="00106F53">
        <w:rPr>
          <w:rFonts w:cs="TimesNewRoman"/>
        </w:rPr>
        <w:t xml:space="preserve">ť </w:t>
      </w:r>
      <w:r w:rsidRPr="00E84C49">
        <w:t>metodické orgány za ú</w:t>
      </w:r>
      <w:r w:rsidRPr="00106F53">
        <w:rPr>
          <w:rFonts w:cs="TimesNewRoman"/>
        </w:rPr>
        <w:t>č</w:t>
      </w:r>
      <w:r w:rsidRPr="00E84C49">
        <w:t>elommetodi</w:t>
      </w:r>
      <w:r w:rsidRPr="00E84C49">
        <w:t>c</w:t>
      </w:r>
      <w:r w:rsidRPr="00E84C49">
        <w:t>kého poradenstva pri vyu</w:t>
      </w:r>
      <w:r w:rsidRPr="00106F53">
        <w:rPr>
          <w:rFonts w:cs="TimesNewRoman"/>
        </w:rPr>
        <w:t>č</w:t>
      </w:r>
      <w:r w:rsidRPr="00E84C49">
        <w:t xml:space="preserve">ovaní </w:t>
      </w:r>
      <w:r w:rsidR="00360211">
        <w:t xml:space="preserve">náboženskej výchovy </w:t>
      </w:r>
      <w:r w:rsidR="002B0819" w:rsidRPr="00E84C49">
        <w:t>–</w:t>
      </w:r>
      <w:r w:rsidR="00360211">
        <w:t>evanjelickej</w:t>
      </w:r>
      <w:r w:rsidRPr="00E84C49">
        <w:t xml:space="preserve"> a </w:t>
      </w:r>
      <w:r w:rsidR="00360211">
        <w:t>evanjelického a. v. náb</w:t>
      </w:r>
      <w:r w:rsidR="00360211">
        <w:t>o</w:t>
      </w:r>
      <w:r w:rsidR="00360211">
        <w:t>ženstva</w:t>
      </w:r>
      <w:r w:rsidRPr="00E84C49">
        <w:t>.</w:t>
      </w:r>
    </w:p>
    <w:p w:rsidR="00834984" w:rsidRPr="00E84C49" w:rsidRDefault="00834984" w:rsidP="00106F53">
      <w:pPr>
        <w:pStyle w:val="Odsek1"/>
      </w:pPr>
      <w:r w:rsidRPr="00E84C49">
        <w:rPr>
          <w:rFonts w:cs="TimesNewRoman"/>
        </w:rPr>
        <w:t>Č</w:t>
      </w:r>
      <w:r w:rsidRPr="00E84C49">
        <w:t>innos</w:t>
      </w:r>
      <w:r w:rsidRPr="00E84C49">
        <w:rPr>
          <w:rFonts w:cs="TimesNewRoman"/>
        </w:rPr>
        <w:t xml:space="preserve">ť </w:t>
      </w:r>
      <w:r w:rsidRPr="00E84C49">
        <w:t>metodických orgánov upraví osobitný predpis generálneho presbyterstva.</w:t>
      </w:r>
    </w:p>
    <w:p w:rsidR="00C565BF" w:rsidRPr="00E84C49" w:rsidRDefault="00C565BF" w:rsidP="00834984">
      <w:pPr>
        <w:autoSpaceDE w:val="0"/>
        <w:autoSpaceDN w:val="0"/>
        <w:adjustRightInd w:val="0"/>
        <w:jc w:val="left"/>
        <w:rPr>
          <w:szCs w:val="20"/>
        </w:rPr>
      </w:pPr>
    </w:p>
    <w:p w:rsidR="00834984" w:rsidRPr="00E84C49" w:rsidRDefault="00834984" w:rsidP="00FA5271">
      <w:pPr>
        <w:autoSpaceDE w:val="0"/>
        <w:autoSpaceDN w:val="0"/>
        <w:adjustRightInd w:val="0"/>
        <w:jc w:val="center"/>
        <w:rPr>
          <w:b/>
          <w:szCs w:val="20"/>
        </w:rPr>
      </w:pPr>
      <w:r w:rsidRPr="00E84C49">
        <w:rPr>
          <w:b/>
          <w:szCs w:val="20"/>
        </w:rPr>
        <w:t>§ 15</w:t>
      </w:r>
    </w:p>
    <w:p w:rsidR="00C565BF" w:rsidRPr="00E84C49" w:rsidRDefault="00C565BF" w:rsidP="00FA5271">
      <w:pPr>
        <w:autoSpaceDE w:val="0"/>
        <w:autoSpaceDN w:val="0"/>
        <w:adjustRightInd w:val="0"/>
        <w:jc w:val="center"/>
        <w:rPr>
          <w:b/>
          <w:bCs/>
          <w:szCs w:val="20"/>
        </w:rPr>
      </w:pPr>
    </w:p>
    <w:p w:rsidR="00834984" w:rsidRPr="00E84C49" w:rsidRDefault="00834984" w:rsidP="00FA5271">
      <w:pPr>
        <w:autoSpaceDE w:val="0"/>
        <w:autoSpaceDN w:val="0"/>
        <w:adjustRightInd w:val="0"/>
        <w:jc w:val="center"/>
        <w:rPr>
          <w:b/>
          <w:bCs/>
          <w:szCs w:val="20"/>
        </w:rPr>
      </w:pPr>
      <w:r w:rsidRPr="00E84C49">
        <w:rPr>
          <w:b/>
          <w:bCs/>
          <w:szCs w:val="20"/>
        </w:rPr>
        <w:t>Školskí inšpektori</w:t>
      </w:r>
    </w:p>
    <w:p w:rsidR="00C565BF" w:rsidRPr="00E84C49" w:rsidRDefault="00C565BF" w:rsidP="00834984">
      <w:pPr>
        <w:autoSpaceDE w:val="0"/>
        <w:autoSpaceDN w:val="0"/>
        <w:adjustRightInd w:val="0"/>
        <w:jc w:val="left"/>
        <w:rPr>
          <w:szCs w:val="20"/>
        </w:rPr>
      </w:pPr>
    </w:p>
    <w:p w:rsidR="00B44599" w:rsidRDefault="00834984" w:rsidP="00D30B89">
      <w:pPr>
        <w:pStyle w:val="Odsekzoznamu"/>
        <w:numPr>
          <w:ilvl w:val="0"/>
          <w:numId w:val="535"/>
        </w:numPr>
        <w:autoSpaceDE w:val="0"/>
        <w:autoSpaceDN w:val="0"/>
        <w:adjustRightInd w:val="0"/>
        <w:ind w:left="357" w:hanging="357"/>
        <w:rPr>
          <w:szCs w:val="20"/>
        </w:rPr>
      </w:pPr>
      <w:r w:rsidRPr="00B44599">
        <w:rPr>
          <w:szCs w:val="20"/>
        </w:rPr>
        <w:t xml:space="preserve">Školskú inšpekciu predmetov </w:t>
      </w:r>
      <w:r w:rsidR="00360211">
        <w:t xml:space="preserve">náboženská výchova </w:t>
      </w:r>
      <w:r w:rsidR="002B0819" w:rsidRPr="00E84C49">
        <w:t>–</w:t>
      </w:r>
      <w:r w:rsidR="00360211">
        <w:t>evanjelická</w:t>
      </w:r>
      <w:r w:rsidRPr="00B44599">
        <w:rPr>
          <w:szCs w:val="20"/>
        </w:rPr>
        <w:t xml:space="preserve">a </w:t>
      </w:r>
      <w:r w:rsidR="00360211">
        <w:t>evanjelické a. v. náboženstvo</w:t>
      </w:r>
      <w:r w:rsidRPr="00B44599">
        <w:rPr>
          <w:szCs w:val="20"/>
        </w:rPr>
        <w:t xml:space="preserve"> vykonávajú školskí inšpektori na základepoverenia hlavného školského inšpektora alebo riadite</w:t>
      </w:r>
      <w:r w:rsidRPr="00B44599">
        <w:rPr>
          <w:rFonts w:cs="TimesNewRoman"/>
          <w:szCs w:val="20"/>
        </w:rPr>
        <w:t>ľ</w:t>
      </w:r>
      <w:r w:rsidRPr="00B44599">
        <w:rPr>
          <w:szCs w:val="20"/>
        </w:rPr>
        <w:t>a školského inšpek</w:t>
      </w:r>
      <w:r w:rsidRPr="00B44599">
        <w:rPr>
          <w:rFonts w:cs="TimesNewRoman"/>
          <w:szCs w:val="20"/>
        </w:rPr>
        <w:t>č</w:t>
      </w:r>
      <w:r w:rsidRPr="00B44599">
        <w:rPr>
          <w:szCs w:val="20"/>
        </w:rPr>
        <w:t>ného centraŠtátnej školskej inšpekcie a osoby na základe poverenia príslušnej cirkvi alebonáboženskej spolo</w:t>
      </w:r>
      <w:r w:rsidRPr="00B44599">
        <w:rPr>
          <w:rFonts w:cs="TimesNewRoman"/>
          <w:szCs w:val="20"/>
        </w:rPr>
        <w:t>č</w:t>
      </w:r>
      <w:r w:rsidRPr="00B44599">
        <w:rPr>
          <w:szCs w:val="20"/>
        </w:rPr>
        <w:t>nosti pod</w:t>
      </w:r>
      <w:r w:rsidRPr="00B44599">
        <w:rPr>
          <w:rFonts w:cs="TimesNewRoman"/>
          <w:szCs w:val="20"/>
        </w:rPr>
        <w:t>ľ</w:t>
      </w:r>
      <w:r w:rsidRPr="00B44599">
        <w:rPr>
          <w:szCs w:val="20"/>
        </w:rPr>
        <w:t>a ich vnútor</w:t>
      </w:r>
      <w:r w:rsidR="0060251A" w:rsidRPr="00B44599">
        <w:rPr>
          <w:szCs w:val="20"/>
        </w:rPr>
        <w:t>ných predpisov</w:t>
      </w:r>
      <w:r w:rsidRPr="00B44599">
        <w:rPr>
          <w:szCs w:val="20"/>
        </w:rPr>
        <w:t>.</w:t>
      </w:r>
      <w:r w:rsidR="0060251A" w:rsidRPr="00E84C49">
        <w:rPr>
          <w:rStyle w:val="Odkaznapoznmkupodiarou"/>
          <w:szCs w:val="20"/>
        </w:rPr>
        <w:footnoteReference w:id="13"/>
      </w:r>
    </w:p>
    <w:p w:rsidR="00834984" w:rsidRPr="00B44599" w:rsidRDefault="00B44599" w:rsidP="00D30B89">
      <w:pPr>
        <w:pStyle w:val="Odsekzoznamu"/>
        <w:numPr>
          <w:ilvl w:val="0"/>
          <w:numId w:val="535"/>
        </w:numPr>
        <w:autoSpaceDE w:val="0"/>
        <w:autoSpaceDN w:val="0"/>
        <w:adjustRightInd w:val="0"/>
        <w:ind w:left="357" w:hanging="357"/>
        <w:rPr>
          <w:szCs w:val="20"/>
        </w:rPr>
      </w:pPr>
      <w:r>
        <w:rPr>
          <w:szCs w:val="20"/>
        </w:rPr>
        <w:t>Poverenie pre školského inšpektora</w:t>
      </w:r>
      <w:r w:rsidR="00360211">
        <w:rPr>
          <w:szCs w:val="20"/>
        </w:rPr>
        <w:t xml:space="preserve"> predmetov náboženská výchova </w:t>
      </w:r>
      <w:r w:rsidR="002B0819" w:rsidRPr="00E84C49">
        <w:t>–</w:t>
      </w:r>
      <w:r w:rsidR="00360211">
        <w:rPr>
          <w:szCs w:val="20"/>
        </w:rPr>
        <w:t>evanjelická a evanjelické a. v. náboženstvo vydáva Predsedníctvo dištriktu ECAV na návrh dištriktuálneho školského výboru.</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 16</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Školskí dekani</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399"/>
        </w:numPr>
        <w:ind w:left="357" w:hanging="357"/>
      </w:pPr>
      <w:r w:rsidRPr="00E84C49">
        <w:t>V sú</w:t>
      </w:r>
      <w:r w:rsidRPr="00106F53">
        <w:rPr>
          <w:rFonts w:cs="TimesNewRoman"/>
        </w:rPr>
        <w:t>č</w:t>
      </w:r>
      <w:r w:rsidRPr="00E84C49">
        <w:t>innosti so štátnou školskou legislatívou na zabezpe</w:t>
      </w:r>
      <w:r w:rsidRPr="00106F53">
        <w:rPr>
          <w:rFonts w:cs="TimesNewRoman"/>
        </w:rPr>
        <w:t>č</w:t>
      </w:r>
      <w:r w:rsidRPr="00E84C49">
        <w:t>enie kontroly duchovnejvýchovy a vzd</w:t>
      </w:r>
      <w:r w:rsidRPr="00E84C49">
        <w:t>e</w:t>
      </w:r>
      <w:r w:rsidRPr="00E84C49">
        <w:t>lávania v štátnych a súkromných školách sa ustanovuje funkcia školskéhodekana.</w:t>
      </w:r>
    </w:p>
    <w:p w:rsidR="00834984" w:rsidRPr="00E84C49" w:rsidRDefault="00834984" w:rsidP="00106F53">
      <w:pPr>
        <w:pStyle w:val="Odsek1"/>
      </w:pPr>
      <w:r w:rsidRPr="00E84C49">
        <w:t xml:space="preserve">Školský dekan je volený funkcionár seniorátu, ktorého </w:t>
      </w:r>
      <w:r w:rsidRPr="00E84C49">
        <w:rPr>
          <w:rFonts w:cs="TimesNewRoman"/>
        </w:rPr>
        <w:t>č</w:t>
      </w:r>
      <w:r w:rsidRPr="00E84C49">
        <w:t>innos</w:t>
      </w:r>
      <w:r w:rsidRPr="00E84C49">
        <w:rPr>
          <w:rFonts w:cs="TimesNewRoman"/>
        </w:rPr>
        <w:t xml:space="preserve">ť </w:t>
      </w:r>
      <w:r w:rsidRPr="00E84C49">
        <w:t>spo</w:t>
      </w:r>
      <w:r w:rsidRPr="00E84C49">
        <w:rPr>
          <w:rFonts w:cs="TimesNewRoman"/>
        </w:rPr>
        <w:t>č</w:t>
      </w:r>
      <w:r w:rsidRPr="00E84C49">
        <w:t>íva v dohliadaní nadnábože</w:t>
      </w:r>
      <w:r w:rsidRPr="00E84C49">
        <w:t>n</w:t>
      </w:r>
      <w:r w:rsidRPr="00E84C49">
        <w:t>skou výchovou a vzdelávaním detí a mládeže na náboženskej výchove v</w:t>
      </w:r>
      <w:r w:rsidR="0060251A" w:rsidRPr="00E84C49">
        <w:t> </w:t>
      </w:r>
      <w:r w:rsidRPr="00E84C49">
        <w:t>štátnycha súkromných školách.</w:t>
      </w:r>
    </w:p>
    <w:p w:rsidR="00834984" w:rsidRPr="00E84C49" w:rsidRDefault="00834984" w:rsidP="00106F53">
      <w:pPr>
        <w:pStyle w:val="Odsek1"/>
      </w:pPr>
      <w:r w:rsidRPr="00E84C49">
        <w:t>Školského dekana s pedagogickou kvalifikáciou vyu</w:t>
      </w:r>
      <w:r w:rsidRPr="00E84C49">
        <w:rPr>
          <w:rFonts w:cs="TimesNewRoman"/>
        </w:rPr>
        <w:t>č</w:t>
      </w:r>
      <w:r w:rsidRPr="00E84C49">
        <w:t>ova</w:t>
      </w:r>
      <w:r w:rsidRPr="00E84C49">
        <w:rPr>
          <w:rFonts w:cs="TimesNewRoman"/>
        </w:rPr>
        <w:t xml:space="preserve">ť </w:t>
      </w:r>
      <w:r w:rsidRPr="00E84C49">
        <w:t>evanjelické náboženstvoa náboženskú výchovu s praxou minimálne 5 rokov, a to na obdobie 6 rokov, volía odvoláva konvent príslušného seniorátu.</w:t>
      </w:r>
    </w:p>
    <w:p w:rsidR="00834984" w:rsidRPr="00E84C49" w:rsidRDefault="00834984" w:rsidP="00106F53">
      <w:pPr>
        <w:pStyle w:val="Odsek1"/>
      </w:pPr>
      <w:r w:rsidRPr="00E84C49">
        <w:t xml:space="preserve">Školský dekan vykonáva svoju </w:t>
      </w:r>
      <w:r w:rsidRPr="00E84C49">
        <w:rPr>
          <w:rFonts w:cs="TimesNewRoman"/>
        </w:rPr>
        <w:t>č</w:t>
      </w:r>
      <w:r w:rsidRPr="00E84C49">
        <w:t>innos</w:t>
      </w:r>
      <w:r w:rsidRPr="00E84C49">
        <w:rPr>
          <w:rFonts w:cs="TimesNewRoman"/>
        </w:rPr>
        <w:t xml:space="preserve">ť </w:t>
      </w:r>
      <w:r w:rsidRPr="00E84C49">
        <w:t>v školskom obvode, ktorý mu bol ur</w:t>
      </w:r>
      <w:r w:rsidRPr="00E84C49">
        <w:rPr>
          <w:rFonts w:cs="TimesNewRoman"/>
        </w:rPr>
        <w:t>č</w:t>
      </w:r>
      <w:r w:rsidRPr="00E84C49">
        <w:t>enýseniorálnym pre</w:t>
      </w:r>
      <w:r w:rsidRPr="00E84C49">
        <w:t>s</w:t>
      </w:r>
      <w:r w:rsidRPr="00E84C49">
        <w:t>byterstvom. Seniorát môže ma</w:t>
      </w:r>
      <w:r w:rsidRPr="00E84C49">
        <w:rPr>
          <w:rFonts w:cs="TimesNewRoman"/>
        </w:rPr>
        <w:t xml:space="preserve">ť </w:t>
      </w:r>
      <w:r w:rsidRPr="00E84C49">
        <w:t>viac školských obvodov, a tak aj viacškolských dekanov, z ktorých predsedníctvo seniorátu ustanoví vedúceho školskéhodekana.</w:t>
      </w:r>
    </w:p>
    <w:p w:rsidR="00834984" w:rsidRPr="00E84C49" w:rsidRDefault="00834984" w:rsidP="00106F53">
      <w:pPr>
        <w:pStyle w:val="Odsek1"/>
      </w:pPr>
      <w:r w:rsidRPr="00E84C49">
        <w:t>Vedúci školský dekan podáva písomnú správu a štatistické údaje o</w:t>
      </w:r>
      <w:r w:rsidR="0060251A" w:rsidRPr="00E84C49">
        <w:t> </w:t>
      </w:r>
      <w:r w:rsidRPr="00E84C49">
        <w:t>vyu</w:t>
      </w:r>
      <w:r w:rsidRPr="00E84C49">
        <w:rPr>
          <w:rFonts w:cs="TimesNewRoman"/>
        </w:rPr>
        <w:t>č</w:t>
      </w:r>
      <w:r w:rsidRPr="00E84C49">
        <w:t>ovanínáboženskej vých</w:t>
      </w:r>
      <w:r w:rsidRPr="00E84C49">
        <w:t>o</w:t>
      </w:r>
      <w:r w:rsidRPr="00E84C49">
        <w:lastRenderedPageBreak/>
        <w:t>vy raz ro</w:t>
      </w:r>
      <w:r w:rsidRPr="00E84C49">
        <w:rPr>
          <w:rFonts w:cs="TimesNewRoman"/>
        </w:rPr>
        <w:t>č</w:t>
      </w:r>
      <w:r w:rsidRPr="00E84C49">
        <w:t>ne, a to na seniorálnom konvente.</w:t>
      </w:r>
    </w:p>
    <w:p w:rsidR="00834984" w:rsidRPr="00E84C49" w:rsidRDefault="00834984" w:rsidP="00106F53">
      <w:pPr>
        <w:pStyle w:val="Odsek1"/>
      </w:pPr>
      <w:r w:rsidRPr="00E84C49">
        <w:t>Školský dekan na požiadanie podáva aktuálne a objektívne informácie o podmienkach,procese a výsledkoch náboženskej výchovy na základných s stredných školách ajorgánom vyšších COJ.</w:t>
      </w:r>
    </w:p>
    <w:p w:rsidR="00834984" w:rsidRPr="00E84C49" w:rsidRDefault="00834984" w:rsidP="00106F53">
      <w:pPr>
        <w:pStyle w:val="Odsek1"/>
      </w:pPr>
      <w:r w:rsidRPr="00E84C49">
        <w:t>Školský dekan plní najmä funkciu metodickú a kontrolnú.</w:t>
      </w:r>
    </w:p>
    <w:p w:rsidR="00834984" w:rsidRPr="00E84C49" w:rsidRDefault="00834984" w:rsidP="00106F53">
      <w:pPr>
        <w:pStyle w:val="Odsek1"/>
      </w:pPr>
      <w:r w:rsidRPr="00E84C49">
        <w:t>Školský dekan vedie evidenciu vyu</w:t>
      </w:r>
      <w:r w:rsidRPr="00E84C49">
        <w:rPr>
          <w:rFonts w:cs="TimesNewRoman"/>
        </w:rPr>
        <w:t>č</w:t>
      </w:r>
      <w:r w:rsidRPr="00E84C49">
        <w:t>ujúcich náboženskú výchovu v senioráte a</w:t>
      </w:r>
      <w:r w:rsidR="0060251A" w:rsidRPr="00E84C49">
        <w:t> </w:t>
      </w:r>
      <w:r w:rsidRPr="00E84C49">
        <w:t>vykonáva</w:t>
      </w:r>
      <w:r w:rsidR="00360211">
        <w:t xml:space="preserve">hospitácie </w:t>
      </w:r>
      <w:r w:rsidRPr="00E84C49">
        <w:t xml:space="preserve">na hodinách </w:t>
      </w:r>
      <w:r w:rsidR="00360211">
        <w:t>náboženskej výchovy evanjelickej</w:t>
      </w:r>
      <w:r w:rsidRPr="00E84C49">
        <w:t>. O svojom zámere vykona</w:t>
      </w:r>
      <w:r w:rsidRPr="00E84C49">
        <w:rPr>
          <w:rFonts w:cs="TimesNewRoman"/>
        </w:rPr>
        <w:t xml:space="preserve">ť </w:t>
      </w:r>
      <w:r w:rsidRPr="00E84C49">
        <w:t>hospitáciu vopredoboznámi vyu</w:t>
      </w:r>
      <w:r w:rsidRPr="00E84C49">
        <w:rPr>
          <w:rFonts w:cs="TimesNewRoman"/>
        </w:rPr>
        <w:t>č</w:t>
      </w:r>
      <w:r w:rsidRPr="00E84C49">
        <w:t>ujúceho a riadite</w:t>
      </w:r>
      <w:r w:rsidRPr="00E84C49">
        <w:rPr>
          <w:rFonts w:cs="TimesNewRoman"/>
        </w:rPr>
        <w:t>ľ</w:t>
      </w:r>
      <w:r w:rsidRPr="00E84C49">
        <w:t>a danej školy.</w:t>
      </w:r>
      <w:r w:rsidR="0060251A" w:rsidRPr="00E84C49">
        <w:rPr>
          <w:rStyle w:val="Odkaznapoznmkupodiarou"/>
          <w:szCs w:val="20"/>
        </w:rPr>
        <w:footnoteReference w:id="14"/>
      </w:r>
      <w:r w:rsidRPr="00E84C49">
        <w:t xml:space="preserve"> Preukazuje sa poverením pr</w:t>
      </w:r>
      <w:r w:rsidRPr="00E84C49">
        <w:t>í</w:t>
      </w:r>
      <w:r w:rsidRPr="00E84C49">
        <w:t>slušnéhoseniorátu.</w:t>
      </w:r>
    </w:p>
    <w:p w:rsidR="00834984" w:rsidRPr="00E84C49" w:rsidRDefault="00834984" w:rsidP="00106F53">
      <w:pPr>
        <w:pStyle w:val="Odsek1"/>
      </w:pPr>
      <w:r w:rsidRPr="00E84C49">
        <w:t>Školský dekan kontroluje priebeh vyu</w:t>
      </w:r>
      <w:r w:rsidRPr="00E84C49">
        <w:rPr>
          <w:rFonts w:cs="TimesNewRoman"/>
        </w:rPr>
        <w:t>č</w:t>
      </w:r>
      <w:r w:rsidRPr="00E84C49">
        <w:t>ovania náboženskej výchovy pod</w:t>
      </w:r>
      <w:r w:rsidRPr="00E84C49">
        <w:rPr>
          <w:rFonts w:cs="TimesNewRoman"/>
        </w:rPr>
        <w:t>ľ</w:t>
      </w:r>
      <w:r w:rsidRPr="00E84C49">
        <w:t>a u</w:t>
      </w:r>
      <w:r w:rsidRPr="00E84C49">
        <w:rPr>
          <w:rFonts w:cs="TimesNewRoman"/>
        </w:rPr>
        <w:t>č</w:t>
      </w:r>
      <w:r w:rsidRPr="00E84C49">
        <w:t>ebnýchosnov schv</w:t>
      </w:r>
      <w:r w:rsidRPr="00E84C49">
        <w:t>á</w:t>
      </w:r>
      <w:r w:rsidRPr="00E84C49">
        <w:t xml:space="preserve">lených GP a </w:t>
      </w:r>
      <w:r w:rsidR="00360211" w:rsidRPr="00E84C49">
        <w:t>Ministerstv</w:t>
      </w:r>
      <w:r w:rsidR="00360211">
        <w:t>om</w:t>
      </w:r>
      <w:r w:rsidR="00360211" w:rsidRPr="00E84C49">
        <w:t xml:space="preserve"> školstva</w:t>
      </w:r>
      <w:r w:rsidR="00360211">
        <w:t>, vedy, výskumu a športu</w:t>
      </w:r>
      <w:r w:rsidR="00360211" w:rsidRPr="00E84C49">
        <w:t xml:space="preserve"> SR</w:t>
      </w:r>
      <w:r w:rsidRPr="00E84C49">
        <w:t>; má právo požadova</w:t>
      </w:r>
      <w:r w:rsidRPr="00E84C49">
        <w:rPr>
          <w:rFonts w:cs="TimesNewRoman"/>
        </w:rPr>
        <w:t>ť</w:t>
      </w:r>
      <w:r w:rsidRPr="00E84C49">
        <w:t>, aby mu vyu</w:t>
      </w:r>
      <w:r w:rsidRPr="00E84C49">
        <w:rPr>
          <w:rFonts w:cs="TimesNewRoman"/>
        </w:rPr>
        <w:t>č</w:t>
      </w:r>
      <w:r w:rsidRPr="00E84C49">
        <w:t>ujúci predložiltematický výchovno-vzdelávací plán; hodnotí biblickú vierou</w:t>
      </w:r>
      <w:r w:rsidRPr="00E84C49">
        <w:rPr>
          <w:rFonts w:cs="TimesNewRoman"/>
        </w:rPr>
        <w:t>č</w:t>
      </w:r>
      <w:r w:rsidRPr="00E84C49">
        <w:t>nú ve</w:t>
      </w:r>
      <w:r w:rsidRPr="00E84C49">
        <w:t>r</w:t>
      </w:r>
      <w:r w:rsidRPr="00E84C49">
        <w:t>nos</w:t>
      </w:r>
      <w:r w:rsidRPr="00E84C49">
        <w:rPr>
          <w:rFonts w:cs="TimesNewRoman"/>
        </w:rPr>
        <w:t>ť</w:t>
      </w:r>
      <w:r w:rsidRPr="00E84C49">
        <w:t>,zrozumite</w:t>
      </w:r>
      <w:r w:rsidRPr="00E84C49">
        <w:rPr>
          <w:rFonts w:cs="TimesNewRoman"/>
        </w:rPr>
        <w:t>ľ</w:t>
      </w:r>
      <w:r w:rsidRPr="00E84C49">
        <w:t>nos</w:t>
      </w:r>
      <w:r w:rsidRPr="00E84C49">
        <w:rPr>
          <w:rFonts w:cs="TimesNewRoman"/>
        </w:rPr>
        <w:t xml:space="preserve">ť </w:t>
      </w:r>
      <w:r w:rsidRPr="00E84C49">
        <w:t>výkladu u</w:t>
      </w:r>
      <w:r w:rsidRPr="00E84C49">
        <w:rPr>
          <w:rFonts w:cs="TimesNewRoman"/>
        </w:rPr>
        <w:t>č</w:t>
      </w:r>
      <w:r w:rsidRPr="00E84C49">
        <w:t>iva, rozsah a výber pomocnej literatúry, u</w:t>
      </w:r>
      <w:r w:rsidRPr="00E84C49">
        <w:rPr>
          <w:rFonts w:cs="TimesNewRoman"/>
        </w:rPr>
        <w:t>č</w:t>
      </w:r>
      <w:r w:rsidRPr="00E84C49">
        <w:t xml:space="preserve">ebných pomôcoka </w:t>
      </w:r>
      <w:r w:rsidRPr="00E84C49">
        <w:rPr>
          <w:rFonts w:cs="TimesNewRoman"/>
        </w:rPr>
        <w:t>ď</w:t>
      </w:r>
      <w:r w:rsidRPr="00E84C49">
        <w:t>a</w:t>
      </w:r>
      <w:r w:rsidRPr="00E84C49">
        <w:t>l</w:t>
      </w:r>
      <w:r w:rsidRPr="00E84C49">
        <w:t>šie kritériá pod</w:t>
      </w:r>
      <w:r w:rsidRPr="00E84C49">
        <w:rPr>
          <w:rFonts w:cs="TimesNewRoman"/>
        </w:rPr>
        <w:t>ľ</w:t>
      </w:r>
      <w:r w:rsidRPr="00E84C49">
        <w:t>a hospita</w:t>
      </w:r>
      <w:r w:rsidRPr="00E84C49">
        <w:rPr>
          <w:rFonts w:cs="TimesNewRoman"/>
        </w:rPr>
        <w:t>č</w:t>
      </w:r>
      <w:r w:rsidRPr="00E84C49">
        <w:t>ného záznamu.</w:t>
      </w:r>
    </w:p>
    <w:p w:rsidR="00834984" w:rsidRPr="00E84C49" w:rsidRDefault="00834984" w:rsidP="00106F53">
      <w:pPr>
        <w:pStyle w:val="Odsek1"/>
      </w:pPr>
      <w:r w:rsidRPr="00E84C49">
        <w:t>Školský dekan urobí z hospitácie zápis do hospita</w:t>
      </w:r>
      <w:r w:rsidRPr="00E84C49">
        <w:rPr>
          <w:rFonts w:cs="TimesNewRoman"/>
        </w:rPr>
        <w:t>č</w:t>
      </w:r>
      <w:r w:rsidRPr="00E84C49">
        <w:t>ného záznamu; s jeho obsahomoboznámi vy</w:t>
      </w:r>
      <w:r w:rsidRPr="00E84C49">
        <w:t>u</w:t>
      </w:r>
      <w:r w:rsidRPr="00E84C49">
        <w:rPr>
          <w:rFonts w:cs="TimesNewRoman"/>
        </w:rPr>
        <w:t>č</w:t>
      </w:r>
      <w:r w:rsidRPr="00E84C49">
        <w:t>ujúceho v rámci pohospita</w:t>
      </w:r>
      <w:r w:rsidRPr="00E84C49">
        <w:rPr>
          <w:rFonts w:cs="TimesNewRoman"/>
        </w:rPr>
        <w:t>č</w:t>
      </w:r>
      <w:r w:rsidRPr="00E84C49">
        <w:t>ného rozhovoru a dá mu ho podpísa</w:t>
      </w:r>
      <w:r w:rsidRPr="00E84C49">
        <w:rPr>
          <w:rFonts w:cs="TimesNewRoman"/>
        </w:rPr>
        <w:t>ť</w:t>
      </w:r>
      <w:r w:rsidRPr="00E84C49">
        <w:t>.</w:t>
      </w:r>
    </w:p>
    <w:p w:rsidR="00834984" w:rsidRPr="00E84C49" w:rsidRDefault="00834984" w:rsidP="00106F53">
      <w:pPr>
        <w:pStyle w:val="Odsek1"/>
      </w:pPr>
      <w:r w:rsidRPr="00E84C49">
        <w:t>V prípade zistenia nedostatkov vedie vyu</w:t>
      </w:r>
      <w:r w:rsidRPr="00E84C49">
        <w:rPr>
          <w:rFonts w:cs="TimesNewRoman"/>
        </w:rPr>
        <w:t>č</w:t>
      </w:r>
      <w:r w:rsidRPr="00E84C49">
        <w:t>ujúceho k h</w:t>
      </w:r>
      <w:r w:rsidRPr="00E84C49">
        <w:rPr>
          <w:rFonts w:cs="TimesNewRoman"/>
        </w:rPr>
        <w:t>ľ</w:t>
      </w:r>
      <w:r w:rsidRPr="00E84C49">
        <w:t>adaniu spôsobu, ako ich odstráni</w:t>
      </w:r>
      <w:r w:rsidRPr="00E84C49">
        <w:rPr>
          <w:rFonts w:cs="TimesNewRoman"/>
        </w:rPr>
        <w:t>ť</w:t>
      </w:r>
      <w:r w:rsidRPr="00E84C49">
        <w:t>,a opak</w:t>
      </w:r>
      <w:r w:rsidRPr="00E84C49">
        <w:t>o</w:t>
      </w:r>
      <w:r w:rsidRPr="00E84C49">
        <w:t>vane vykoná hospitáciu. Ak školský dekan pri vyu</w:t>
      </w:r>
      <w:r w:rsidRPr="00E84C49">
        <w:rPr>
          <w:rFonts w:cs="TimesNewRoman"/>
        </w:rPr>
        <w:t>č</w:t>
      </w:r>
      <w:r w:rsidRPr="00E84C49">
        <w:t>ovaní náboženskej výchovyzistí závažné n</w:t>
      </w:r>
      <w:r w:rsidRPr="00E84C49">
        <w:t>e</w:t>
      </w:r>
      <w:r w:rsidRPr="00E84C49">
        <w:t>dostatky, upovedomí o tom príslušného seniora. Takéto zistenia školského dekana môžu prispie</w:t>
      </w:r>
      <w:r w:rsidRPr="00E84C49">
        <w:rPr>
          <w:rFonts w:cs="TimesNewRoman"/>
        </w:rPr>
        <w:t xml:space="preserve">ť </w:t>
      </w:r>
      <w:r w:rsidRPr="00E84C49">
        <w:t>k zníženiu kvalitatívneho príplatku, resp. až k</w:t>
      </w:r>
      <w:r w:rsidR="0060251A" w:rsidRPr="00E84C49">
        <w:t> </w:t>
      </w:r>
      <w:r w:rsidRPr="00E84C49">
        <w:t>od</w:t>
      </w:r>
      <w:r w:rsidRPr="00E84C49">
        <w:rPr>
          <w:rFonts w:cs="TimesNewRoman"/>
        </w:rPr>
        <w:t>ň</w:t>
      </w:r>
      <w:r w:rsidRPr="00E84C49">
        <w:t>atiukanonickej misie pre vyu</w:t>
      </w:r>
      <w:r w:rsidRPr="00E84C49">
        <w:rPr>
          <w:rFonts w:cs="TimesNewRoman"/>
        </w:rPr>
        <w:t>č</w:t>
      </w:r>
      <w:r w:rsidRPr="00E84C49">
        <w:t>ujúceho.</w:t>
      </w:r>
    </w:p>
    <w:p w:rsidR="00834984" w:rsidRPr="00E84C49" w:rsidRDefault="00834984" w:rsidP="00106F53">
      <w:pPr>
        <w:pStyle w:val="Odsek1"/>
      </w:pPr>
      <w:r w:rsidRPr="00E84C49">
        <w:t xml:space="preserve">Náklady na </w:t>
      </w:r>
      <w:r w:rsidRPr="00E84C49">
        <w:rPr>
          <w:rFonts w:cs="TimesNewRoman"/>
        </w:rPr>
        <w:t>č</w:t>
      </w:r>
      <w:r w:rsidRPr="00E84C49">
        <w:t>innos</w:t>
      </w:r>
      <w:r w:rsidRPr="00E84C49">
        <w:rPr>
          <w:rFonts w:cs="TimesNewRoman"/>
        </w:rPr>
        <w:t xml:space="preserve">ť </w:t>
      </w:r>
      <w:r w:rsidRPr="00E84C49">
        <w:t>školských dekanov znáša príslušný seniorát.</w:t>
      </w:r>
    </w:p>
    <w:p w:rsidR="00834984" w:rsidRPr="00E84C49" w:rsidRDefault="00834984" w:rsidP="00106F53">
      <w:pPr>
        <w:pStyle w:val="Odsek1"/>
      </w:pPr>
      <w:r w:rsidRPr="00E84C49">
        <w:t>Odme</w:t>
      </w:r>
      <w:r w:rsidRPr="00E84C49">
        <w:rPr>
          <w:rFonts w:cs="TimesNewRoman"/>
        </w:rPr>
        <w:t>ň</w:t>
      </w:r>
      <w:r w:rsidRPr="00E84C49">
        <w:t>ovanie školského dekana sa vykonáva v rámci kvalitatívneho príplatku. Neuplatnísa, ak si školský dekan neplní povinnosti.</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 17</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Prechodné ustanovenia</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rPr>
          <w:szCs w:val="20"/>
        </w:rPr>
      </w:pPr>
      <w:r w:rsidRPr="00E84C49">
        <w:rPr>
          <w:szCs w:val="20"/>
        </w:rPr>
        <w:t>Sú</w:t>
      </w:r>
      <w:r w:rsidRPr="00E84C49">
        <w:rPr>
          <w:rFonts w:cs="TimesNewRoman"/>
          <w:szCs w:val="20"/>
        </w:rPr>
        <w:t>č</w:t>
      </w:r>
      <w:r w:rsidRPr="00E84C49">
        <w:rPr>
          <w:szCs w:val="20"/>
        </w:rPr>
        <w:t>asné funk</w:t>
      </w:r>
      <w:r w:rsidRPr="00E84C49">
        <w:rPr>
          <w:rFonts w:cs="TimesNewRoman"/>
          <w:szCs w:val="20"/>
        </w:rPr>
        <w:t>č</w:t>
      </w:r>
      <w:r w:rsidRPr="00E84C49">
        <w:rPr>
          <w:szCs w:val="20"/>
        </w:rPr>
        <w:t>né obdobia riadite</w:t>
      </w:r>
      <w:r w:rsidRPr="00E84C49">
        <w:rPr>
          <w:rFonts w:cs="TimesNewRoman"/>
          <w:szCs w:val="20"/>
        </w:rPr>
        <w:t>ľ</w:t>
      </w:r>
      <w:r w:rsidRPr="00E84C49">
        <w:rPr>
          <w:szCs w:val="20"/>
        </w:rPr>
        <w:t>ov škôl sa posudzujú pod</w:t>
      </w:r>
      <w:r w:rsidRPr="00E84C49">
        <w:rPr>
          <w:rFonts w:cs="TimesNewRoman"/>
          <w:szCs w:val="20"/>
        </w:rPr>
        <w:t>ľ</w:t>
      </w:r>
      <w:r w:rsidRPr="00E84C49">
        <w:rPr>
          <w:szCs w:val="20"/>
        </w:rPr>
        <w:t>a ustanovení tohto zákona.</w:t>
      </w:r>
    </w:p>
    <w:p w:rsidR="00C565BF" w:rsidRPr="00E84C49" w:rsidRDefault="00C565BF" w:rsidP="00834984">
      <w:pPr>
        <w:autoSpaceDE w:val="0"/>
        <w:autoSpaceDN w:val="0"/>
        <w:adjustRightInd w:val="0"/>
        <w:jc w:val="left"/>
        <w:rPr>
          <w:szCs w:val="20"/>
        </w:rPr>
      </w:pPr>
    </w:p>
    <w:p w:rsidR="00834984" w:rsidRPr="00E84C49" w:rsidRDefault="00834984" w:rsidP="0060251A">
      <w:pPr>
        <w:autoSpaceDE w:val="0"/>
        <w:autoSpaceDN w:val="0"/>
        <w:adjustRightInd w:val="0"/>
        <w:jc w:val="center"/>
        <w:rPr>
          <w:b/>
          <w:szCs w:val="20"/>
        </w:rPr>
      </w:pPr>
      <w:r w:rsidRPr="00E84C49">
        <w:rPr>
          <w:b/>
          <w:szCs w:val="20"/>
        </w:rPr>
        <w:t>§18</w:t>
      </w:r>
    </w:p>
    <w:p w:rsidR="00C565BF" w:rsidRPr="00E84C49" w:rsidRDefault="00C565BF" w:rsidP="0060251A">
      <w:pPr>
        <w:autoSpaceDE w:val="0"/>
        <w:autoSpaceDN w:val="0"/>
        <w:adjustRightInd w:val="0"/>
        <w:jc w:val="center"/>
        <w:rPr>
          <w:b/>
          <w:bCs/>
          <w:szCs w:val="20"/>
        </w:rPr>
      </w:pPr>
    </w:p>
    <w:p w:rsidR="00834984" w:rsidRPr="00E84C49" w:rsidRDefault="00834984" w:rsidP="0060251A">
      <w:pPr>
        <w:autoSpaceDE w:val="0"/>
        <w:autoSpaceDN w:val="0"/>
        <w:adjustRightInd w:val="0"/>
        <w:jc w:val="center"/>
        <w:rPr>
          <w:b/>
          <w:bCs/>
          <w:szCs w:val="20"/>
        </w:rPr>
      </w:pPr>
      <w:r w:rsidRPr="00E84C49">
        <w:rPr>
          <w:b/>
          <w:bCs/>
          <w:szCs w:val="20"/>
        </w:rPr>
        <w:t>Zrušovacie ustanovenia</w:t>
      </w:r>
    </w:p>
    <w:p w:rsidR="00C565BF" w:rsidRPr="00E84C49" w:rsidRDefault="00C565BF" w:rsidP="00834984">
      <w:pPr>
        <w:autoSpaceDE w:val="0"/>
        <w:autoSpaceDN w:val="0"/>
        <w:adjustRightInd w:val="0"/>
        <w:jc w:val="left"/>
        <w:rPr>
          <w:szCs w:val="20"/>
        </w:rPr>
      </w:pPr>
    </w:p>
    <w:p w:rsidR="00834984" w:rsidRPr="00E84C49" w:rsidRDefault="00834984" w:rsidP="00834984">
      <w:pPr>
        <w:autoSpaceDE w:val="0"/>
        <w:autoSpaceDN w:val="0"/>
        <w:adjustRightInd w:val="0"/>
        <w:jc w:val="left"/>
        <w:rPr>
          <w:szCs w:val="20"/>
        </w:rPr>
      </w:pPr>
      <w:r w:rsidRPr="00E84C49">
        <w:rPr>
          <w:szCs w:val="20"/>
        </w:rPr>
        <w:t>Zrušujú sa nasledujúce cirkevnoprávne predpisy:</w:t>
      </w:r>
    </w:p>
    <w:p w:rsidR="00834984" w:rsidRPr="00E84C49" w:rsidRDefault="00834984" w:rsidP="00D30B89">
      <w:pPr>
        <w:pStyle w:val="Odseka"/>
        <w:numPr>
          <w:ilvl w:val="0"/>
          <w:numId w:val="267"/>
        </w:numPr>
        <w:ind w:left="357" w:hanging="357"/>
      </w:pPr>
      <w:r w:rsidRPr="00E84C49">
        <w:t xml:space="preserve">Cirkevný zákon </w:t>
      </w:r>
      <w:r w:rsidRPr="00E84C49">
        <w:rPr>
          <w:rFonts w:cs="TimesNewRoman"/>
        </w:rPr>
        <w:t>č</w:t>
      </w:r>
      <w:r w:rsidRPr="00E84C49">
        <w:t>. 3/2006 o cirkevnom školstve a vyu</w:t>
      </w:r>
      <w:r w:rsidRPr="00E84C49">
        <w:rPr>
          <w:rFonts w:cs="TimesNewRoman"/>
        </w:rPr>
        <w:t>č</w:t>
      </w:r>
      <w:r w:rsidRPr="00E84C49">
        <w:t>ovaní náboženstva v</w:t>
      </w:r>
      <w:r w:rsidR="007734E6" w:rsidRPr="00E84C49">
        <w:t> </w:t>
      </w:r>
      <w:r w:rsidRPr="00E84C49">
        <w:t>znenícirkevného z</w:t>
      </w:r>
      <w:r w:rsidRPr="00E84C49">
        <w:t>á</w:t>
      </w:r>
      <w:r w:rsidRPr="00E84C49">
        <w:t xml:space="preserve">kona </w:t>
      </w:r>
      <w:r w:rsidRPr="00E84C49">
        <w:rPr>
          <w:rFonts w:cs="TimesNewRoman"/>
        </w:rPr>
        <w:t>č</w:t>
      </w:r>
      <w:r w:rsidRPr="00E84C49">
        <w:t>. 2/2007.</w:t>
      </w:r>
    </w:p>
    <w:p w:rsidR="00834984" w:rsidRPr="00E84C49" w:rsidRDefault="00834984" w:rsidP="00F25534">
      <w:pPr>
        <w:pStyle w:val="Odseka"/>
        <w:ind w:left="357"/>
      </w:pPr>
      <w:r w:rsidRPr="00E84C49">
        <w:t xml:space="preserve">Cirkevné nariadenia GP o duchovných správcoch </w:t>
      </w:r>
      <w:r w:rsidRPr="00E84C49">
        <w:rPr>
          <w:rFonts w:cs="TimesNewRoman"/>
        </w:rPr>
        <w:t>č</w:t>
      </w:r>
      <w:r w:rsidRPr="00E84C49">
        <w:t>. 3/1999 a 4/2007.</w:t>
      </w:r>
    </w:p>
    <w:p w:rsidR="00834984" w:rsidRPr="00E84C49" w:rsidRDefault="00834984" w:rsidP="00F25534">
      <w:pPr>
        <w:pStyle w:val="Odseka"/>
        <w:ind w:left="357"/>
      </w:pPr>
      <w:r w:rsidRPr="00E84C49">
        <w:t xml:space="preserve">Cirkevné nariadenie o školských dekanoch </w:t>
      </w:r>
      <w:r w:rsidRPr="00E84C49">
        <w:rPr>
          <w:rFonts w:cs="TimesNewRoman"/>
        </w:rPr>
        <w:t>č</w:t>
      </w:r>
      <w:r w:rsidRPr="00E84C49">
        <w:t>. 2/2006.</w:t>
      </w:r>
    </w:p>
    <w:p w:rsidR="00834984" w:rsidRPr="00E84C49" w:rsidRDefault="00834984" w:rsidP="00F25534">
      <w:pPr>
        <w:pStyle w:val="Odseka"/>
        <w:ind w:left="357"/>
      </w:pPr>
      <w:r w:rsidRPr="00E84C49">
        <w:t>Štatúty metodických centier.</w:t>
      </w:r>
    </w:p>
    <w:p w:rsidR="00834984" w:rsidRPr="00E84C49" w:rsidRDefault="00834984" w:rsidP="00F25534">
      <w:pPr>
        <w:pStyle w:val="Odseka"/>
        <w:ind w:left="357"/>
      </w:pPr>
      <w:r w:rsidRPr="00E84C49">
        <w:t xml:space="preserve">Oznámenie </w:t>
      </w:r>
      <w:r w:rsidRPr="00E84C49">
        <w:rPr>
          <w:rFonts w:cs="TimesNewRoman"/>
        </w:rPr>
        <w:t>č</w:t>
      </w:r>
      <w:r w:rsidRPr="00E84C49">
        <w:t xml:space="preserve">. 2/1993 o školských výboroch (Uznesenie generálneho konventu </w:t>
      </w:r>
      <w:r w:rsidRPr="00E84C49">
        <w:rPr>
          <w:rFonts w:cs="TimesNewRoman"/>
        </w:rPr>
        <w:t>č</w:t>
      </w:r>
      <w:r w:rsidRPr="00E84C49">
        <w:t>.16/</w:t>
      </w:r>
      <w:r w:rsidR="001C1A3C" w:rsidRPr="00E84C49">
        <w:t>19</w:t>
      </w:r>
      <w:r w:rsidRPr="00E84C49">
        <w:t>93).</w:t>
      </w:r>
    </w:p>
    <w:p w:rsidR="00C565BF" w:rsidRPr="00E84C49" w:rsidRDefault="00C565BF" w:rsidP="00834984">
      <w:pPr>
        <w:autoSpaceDE w:val="0"/>
        <w:autoSpaceDN w:val="0"/>
        <w:adjustRightInd w:val="0"/>
        <w:jc w:val="left"/>
        <w:rPr>
          <w:szCs w:val="20"/>
        </w:rPr>
      </w:pPr>
    </w:p>
    <w:p w:rsidR="00834984" w:rsidRPr="00E84C49" w:rsidRDefault="00834984" w:rsidP="007734E6">
      <w:pPr>
        <w:autoSpaceDE w:val="0"/>
        <w:autoSpaceDN w:val="0"/>
        <w:adjustRightInd w:val="0"/>
        <w:jc w:val="center"/>
        <w:rPr>
          <w:b/>
          <w:szCs w:val="20"/>
        </w:rPr>
      </w:pPr>
      <w:r w:rsidRPr="00E84C49">
        <w:rPr>
          <w:b/>
          <w:szCs w:val="20"/>
        </w:rPr>
        <w:t>§ 19</w:t>
      </w:r>
    </w:p>
    <w:p w:rsidR="00C565BF" w:rsidRPr="00E84C49" w:rsidRDefault="00C565BF" w:rsidP="007734E6">
      <w:pPr>
        <w:widowControl w:val="0"/>
        <w:jc w:val="center"/>
        <w:rPr>
          <w:b/>
          <w:bCs/>
          <w:szCs w:val="20"/>
        </w:rPr>
      </w:pPr>
    </w:p>
    <w:p w:rsidR="00834984" w:rsidRPr="00E84C49" w:rsidRDefault="00834984" w:rsidP="007734E6">
      <w:pPr>
        <w:widowControl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C565BF" w:rsidRPr="00E84C49" w:rsidRDefault="00C565BF" w:rsidP="00834984">
      <w:pPr>
        <w:autoSpaceDE w:val="0"/>
        <w:autoSpaceDN w:val="0"/>
        <w:adjustRightInd w:val="0"/>
        <w:jc w:val="left"/>
        <w:rPr>
          <w:szCs w:val="20"/>
        </w:rPr>
      </w:pPr>
    </w:p>
    <w:p w:rsidR="00834984" w:rsidRPr="00E84C49" w:rsidRDefault="00834984" w:rsidP="00D30B89">
      <w:pPr>
        <w:pStyle w:val="Odsek1"/>
        <w:numPr>
          <w:ilvl w:val="0"/>
          <w:numId w:val="400"/>
        </w:numPr>
        <w:ind w:left="357" w:hanging="357"/>
      </w:pPr>
      <w:r w:rsidRPr="00E84C49">
        <w:t>Zákon nadobúda ú</w:t>
      </w:r>
      <w:r w:rsidRPr="00106F53">
        <w:rPr>
          <w:rFonts w:cs="TimesNewRoman"/>
        </w:rPr>
        <w:t>č</w:t>
      </w:r>
      <w:r w:rsidRPr="00E84C49">
        <w:t>innos</w:t>
      </w:r>
      <w:r w:rsidRPr="00106F53">
        <w:rPr>
          <w:rFonts w:cs="TimesNewRoman"/>
        </w:rPr>
        <w:t xml:space="preserve">ť </w:t>
      </w:r>
      <w:r w:rsidRPr="00E84C49">
        <w:t>1. 9. 2010.</w:t>
      </w:r>
    </w:p>
    <w:p w:rsidR="00834984" w:rsidRPr="00E84C49" w:rsidRDefault="00834984" w:rsidP="00106F53">
      <w:pPr>
        <w:pStyle w:val="Odsek1"/>
      </w:pPr>
      <w:r w:rsidRPr="00E84C49">
        <w:t xml:space="preserve">Zainteresované COJ zosúladia svoju </w:t>
      </w:r>
      <w:r w:rsidRPr="00E84C49">
        <w:rPr>
          <w:rFonts w:cs="TimesNewRoman"/>
        </w:rPr>
        <w:t>č</w:t>
      </w:r>
      <w:r w:rsidRPr="00E84C49">
        <w:t>innos</w:t>
      </w:r>
      <w:r w:rsidRPr="00E84C49">
        <w:rPr>
          <w:rFonts w:cs="TimesNewRoman"/>
        </w:rPr>
        <w:t xml:space="preserve">ť </w:t>
      </w:r>
      <w:r w:rsidRPr="00E84C49">
        <w:t>s týmto zákonom najneskôr do 30. 6. 2011.</w:t>
      </w:r>
    </w:p>
    <w:p w:rsidR="009F0813" w:rsidRPr="00E84C49" w:rsidRDefault="009B1283" w:rsidP="00836014">
      <w:pPr>
        <w:pStyle w:val="Nadpis2"/>
      </w:pPr>
      <w:r w:rsidRPr="00E84C49">
        <w:br w:type="page"/>
      </w:r>
      <w:bookmarkStart w:id="123" w:name="_Toc36382919"/>
      <w:r w:rsidR="009F0813" w:rsidRPr="00E84C49">
        <w:lastRenderedPageBreak/>
        <w:t>Cirkevný zákon č. 7/2014 o archívoch a registratúrach</w:t>
      </w:r>
      <w:bookmarkEnd w:id="123"/>
    </w:p>
    <w:p w:rsidR="009F0813" w:rsidRPr="00E84C49" w:rsidRDefault="009F0813" w:rsidP="001E26C3">
      <w:pPr>
        <w:pStyle w:val="Nadpis1"/>
      </w:pPr>
    </w:p>
    <w:p w:rsidR="009F0813" w:rsidRPr="00E84C49" w:rsidRDefault="009F0813" w:rsidP="003E0F54">
      <w:pPr>
        <w:pStyle w:val="Default"/>
        <w:jc w:val="both"/>
        <w:rPr>
          <w:rFonts w:ascii="Arial" w:hAnsi="Arial" w:cs="Arial"/>
          <w:color w:val="auto"/>
          <w:sz w:val="20"/>
          <w:szCs w:val="20"/>
        </w:rPr>
      </w:pPr>
      <w:r w:rsidRPr="00E84C49">
        <w:rPr>
          <w:rFonts w:ascii="Arial" w:hAnsi="Arial" w:cs="Arial"/>
          <w:color w:val="auto"/>
          <w:sz w:val="20"/>
          <w:szCs w:val="20"/>
        </w:rPr>
        <w:t xml:space="preserve">Synoda Evanjelickej cirkvi augsburského vyznania na Slovensku vydáva tento </w:t>
      </w:r>
      <w:r w:rsidR="00940CE7" w:rsidRPr="00E84C49">
        <w:rPr>
          <w:rFonts w:ascii="Arial" w:hAnsi="Arial" w:cs="Arial"/>
          <w:color w:val="auto"/>
          <w:sz w:val="20"/>
          <w:szCs w:val="20"/>
        </w:rPr>
        <w:t>cirkevný zákon</w:t>
      </w:r>
      <w:r w:rsidRPr="00E84C49">
        <w:rPr>
          <w:rFonts w:ascii="Arial" w:hAnsi="Arial" w:cs="Arial"/>
          <w:color w:val="auto"/>
          <w:sz w:val="20"/>
          <w:szCs w:val="20"/>
        </w:rPr>
        <w:t xml:space="preserve"> o arch</w:t>
      </w:r>
      <w:r w:rsidRPr="00E84C49">
        <w:rPr>
          <w:rFonts w:ascii="Arial" w:hAnsi="Arial" w:cs="Arial"/>
          <w:color w:val="auto"/>
          <w:sz w:val="20"/>
          <w:szCs w:val="20"/>
        </w:rPr>
        <w:t>í</w:t>
      </w:r>
      <w:r w:rsidRPr="00E84C49">
        <w:rPr>
          <w:rFonts w:ascii="Arial" w:hAnsi="Arial" w:cs="Arial"/>
          <w:color w:val="auto"/>
          <w:sz w:val="20"/>
          <w:szCs w:val="20"/>
        </w:rPr>
        <w:t xml:space="preserve">voch a registratúrach. </w:t>
      </w:r>
    </w:p>
    <w:p w:rsidR="00940CE7" w:rsidRPr="00E84C49" w:rsidRDefault="00940CE7" w:rsidP="003E0F54">
      <w:pPr>
        <w:pStyle w:val="Default"/>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ÚVODNÉ USTANOVENIA</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Predmet úpravy</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 1</w:t>
      </w:r>
    </w:p>
    <w:p w:rsidR="00940CE7" w:rsidRPr="00E84C49" w:rsidRDefault="00940CE7" w:rsidP="003E0F54">
      <w:pPr>
        <w:pStyle w:val="Default"/>
        <w:jc w:val="both"/>
        <w:rPr>
          <w:rFonts w:ascii="Arial" w:hAnsi="Arial" w:cs="Arial"/>
          <w:color w:val="auto"/>
          <w:sz w:val="20"/>
          <w:szCs w:val="20"/>
        </w:rPr>
      </w:pPr>
    </w:p>
    <w:p w:rsidR="009F0813" w:rsidRPr="00E84C49" w:rsidRDefault="009F0813" w:rsidP="003E0F54">
      <w:pPr>
        <w:pStyle w:val="Default"/>
        <w:jc w:val="both"/>
        <w:rPr>
          <w:rFonts w:ascii="Arial" w:hAnsi="Arial" w:cs="Arial"/>
          <w:color w:val="auto"/>
          <w:sz w:val="20"/>
          <w:szCs w:val="20"/>
        </w:rPr>
      </w:pPr>
      <w:r w:rsidRPr="00E84C49">
        <w:rPr>
          <w:rFonts w:ascii="Arial" w:hAnsi="Arial" w:cs="Arial"/>
          <w:color w:val="auto"/>
          <w:sz w:val="20"/>
          <w:szCs w:val="20"/>
        </w:rPr>
        <w:t>Tento zákon upravuje organizáciu a pôsobnosť cirkevných organizačných jednotiek Evanjelickej cirkvi augsburského vyznania na Slovensku (ďalej COJ ECAV) na úseku archívov a registratúr, organizáciu cirkevných archívov, práva a povinnosti zriaďovateľa cirkevného archívu, vlastníka archívneho dok</w:t>
      </w:r>
      <w:r w:rsidRPr="00E84C49">
        <w:rPr>
          <w:rFonts w:ascii="Arial" w:hAnsi="Arial" w:cs="Arial"/>
          <w:color w:val="auto"/>
          <w:sz w:val="20"/>
          <w:szCs w:val="20"/>
        </w:rPr>
        <w:t>u</w:t>
      </w:r>
      <w:r w:rsidRPr="00E84C49">
        <w:rPr>
          <w:rFonts w:ascii="Arial" w:hAnsi="Arial" w:cs="Arial"/>
          <w:color w:val="auto"/>
          <w:sz w:val="20"/>
          <w:szCs w:val="20"/>
        </w:rPr>
        <w:t xml:space="preserve">mentu vzniknutého z činnosti COJ ECAV, prístup k archívnym dokumentom, ako aj práva a povinnosti pôvodcu registratúry COJ ECAV. </w:t>
      </w:r>
    </w:p>
    <w:p w:rsidR="00940CE7" w:rsidRPr="00E84C49" w:rsidRDefault="00940CE7" w:rsidP="003E0F54">
      <w:pPr>
        <w:pStyle w:val="Default"/>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Základné pojmy</w:t>
      </w:r>
    </w:p>
    <w:p w:rsidR="00940CE7" w:rsidRPr="00E84C49" w:rsidRDefault="00940CE7" w:rsidP="003E0F54">
      <w:pPr>
        <w:pStyle w:val="Default"/>
        <w:jc w:val="center"/>
        <w:rPr>
          <w:rFonts w:ascii="Arial" w:hAnsi="Arial" w:cs="Arial"/>
          <w:b/>
          <w:bCs/>
          <w:color w:val="auto"/>
          <w:sz w:val="20"/>
          <w:szCs w:val="20"/>
        </w:rPr>
      </w:pPr>
    </w:p>
    <w:p w:rsidR="009F0813" w:rsidRPr="00E84C49" w:rsidRDefault="009F0813" w:rsidP="003E0F54">
      <w:pPr>
        <w:pStyle w:val="Default"/>
        <w:jc w:val="center"/>
        <w:rPr>
          <w:rFonts w:ascii="Arial" w:hAnsi="Arial" w:cs="Arial"/>
          <w:color w:val="auto"/>
          <w:sz w:val="20"/>
          <w:szCs w:val="20"/>
        </w:rPr>
      </w:pPr>
      <w:r w:rsidRPr="00E84C49">
        <w:rPr>
          <w:rFonts w:ascii="Arial" w:hAnsi="Arial" w:cs="Arial"/>
          <w:b/>
          <w:bCs/>
          <w:color w:val="auto"/>
          <w:sz w:val="20"/>
          <w:szCs w:val="20"/>
        </w:rPr>
        <w:t>§ 2</w:t>
      </w:r>
    </w:p>
    <w:p w:rsidR="00940CE7" w:rsidRPr="00E84C49" w:rsidRDefault="00940CE7" w:rsidP="003E0F54">
      <w:pPr>
        <w:pStyle w:val="Default"/>
        <w:jc w:val="both"/>
        <w:rPr>
          <w:rFonts w:ascii="Arial" w:hAnsi="Arial" w:cs="Arial"/>
          <w:color w:val="auto"/>
          <w:sz w:val="20"/>
          <w:szCs w:val="20"/>
        </w:rPr>
      </w:pPr>
    </w:p>
    <w:p w:rsidR="009F0813" w:rsidRPr="00E84C49" w:rsidRDefault="009F0813" w:rsidP="00D30B89">
      <w:pPr>
        <w:pStyle w:val="Odsek1"/>
        <w:numPr>
          <w:ilvl w:val="0"/>
          <w:numId w:val="401"/>
        </w:numPr>
        <w:ind w:left="357" w:hanging="357"/>
      </w:pPr>
      <w:r w:rsidRPr="00E84C49">
        <w:t>Cirkevný archív ECAV na Slovensku je odborné pracovisko, ktoré preberá, eviduje, ochraňuje a s</w:t>
      </w:r>
      <w:r w:rsidR="00940CE7" w:rsidRPr="00E84C49">
        <w:t>prístupňuje archívne dokumenty.</w:t>
      </w:r>
    </w:p>
    <w:p w:rsidR="009F0813" w:rsidRPr="00E84C49" w:rsidRDefault="009F0813" w:rsidP="00D32D89">
      <w:pPr>
        <w:pStyle w:val="Odsek1"/>
      </w:pPr>
      <w:r w:rsidRPr="00E84C49">
        <w:t>Archívny dokument je záznam, ktorý má trvalú dokumentárnu hodnotu pre poznanie dejín Evanj</w:t>
      </w:r>
      <w:r w:rsidRPr="00E84C49">
        <w:t>e</w:t>
      </w:r>
      <w:r w:rsidRPr="00E84C49">
        <w:t>lickej cirkvi augsburského vyznania na Slovensku (ďalej ECAV na Slovensku), evanjelikov, Sl</w:t>
      </w:r>
      <w:r w:rsidRPr="00E84C49">
        <w:t>o</w:t>
      </w:r>
      <w:r w:rsidRPr="00E84C49">
        <w:t>venska a Slovákov. Archívnym dokumentom je aj filmový alebo zvukový záznam, ktorý vznikol do roku 1950. Archívnym dokumentom nie je knižničn</w:t>
      </w:r>
      <w:r w:rsidR="00940CE7" w:rsidRPr="00E84C49">
        <w:t>ý dokument a zbierkový predmet.</w:t>
      </w:r>
    </w:p>
    <w:p w:rsidR="009F0813" w:rsidRPr="00E84C49" w:rsidRDefault="009F0813" w:rsidP="00D32D89">
      <w:pPr>
        <w:pStyle w:val="Odsek1"/>
      </w:pPr>
      <w:r w:rsidRPr="00E84C49">
        <w:t>Archívny fond je súbor archívnych dokumentov pochádzajúcich z úradnej činnosti tej istej COJ ECAV alebo z činnosti fyzickej osoby, ktorá bola alebo je členom (údom) ECAV na Sloven</w:t>
      </w:r>
      <w:r w:rsidR="00940CE7" w:rsidRPr="00E84C49">
        <w:t>sku.</w:t>
      </w:r>
    </w:p>
    <w:p w:rsidR="00940CE7" w:rsidRPr="00E84C49" w:rsidRDefault="009F0813" w:rsidP="00D32D89">
      <w:pPr>
        <w:pStyle w:val="Odsek1"/>
      </w:pPr>
      <w:r w:rsidRPr="00E84C49">
        <w:t>Archívna zbierka je súbor archívnych dokumentov vytvorený zberateľskou činnosťou právnickej osoby alebo fyzickej oso</w:t>
      </w:r>
      <w:r w:rsidR="00940CE7" w:rsidRPr="00E84C49">
        <w:t>by.</w:t>
      </w:r>
    </w:p>
    <w:p w:rsidR="00783AEB" w:rsidRPr="00E84C49" w:rsidRDefault="009F0813" w:rsidP="00D32D89">
      <w:pPr>
        <w:pStyle w:val="Odsek1"/>
      </w:pPr>
      <w:r w:rsidRPr="00E84C49">
        <w:t>Archívne dedičstvo ECAV na Slovensku (ďalej len archívne dedičstvo) je súbor archívnych dok</w:t>
      </w:r>
      <w:r w:rsidRPr="00E84C49">
        <w:t>u</w:t>
      </w:r>
      <w:r w:rsidRPr="00E84C49">
        <w:t>mentov, archívnych fondov a archívnych zbierok (ďalej len „archívny</w:t>
      </w:r>
      <w:r w:rsidR="00783AEB" w:rsidRPr="00E84C49">
        <w:t>dokument“), zapísaných v</w:t>
      </w:r>
      <w:r w:rsidR="00940CE7" w:rsidRPr="00E84C49">
        <w:t> </w:t>
      </w:r>
      <w:r w:rsidR="00783AEB" w:rsidRPr="00E84C49">
        <w:t>Evidencii archívneho dedičstva ECAV na Slovensku a súčasne zapísaných v evidencii archí</w:t>
      </w:r>
      <w:r w:rsidR="00783AEB" w:rsidRPr="00E84C49">
        <w:t>v</w:t>
      </w:r>
      <w:r w:rsidR="00783AEB" w:rsidRPr="00E84C49">
        <w:t>neho dedičstva Slovenskej republiky (ďalej len evidencia archívneho de</w:t>
      </w:r>
      <w:r w:rsidR="00940CE7" w:rsidRPr="00E84C49">
        <w:t>dičstva).</w:t>
      </w:r>
    </w:p>
    <w:p w:rsidR="00783AEB" w:rsidRPr="00E84C49" w:rsidRDefault="00783AEB" w:rsidP="00D32D89">
      <w:pPr>
        <w:pStyle w:val="Odsek1"/>
      </w:pPr>
      <w:r w:rsidRPr="00E84C49">
        <w:t>Preberanie archívnych dokumentov je súhrn odborných činností vykonávaných archívom, ktorých účelom je doplňovanie archívneho dedičstva ECAV na</w:t>
      </w:r>
      <w:r w:rsidR="00940CE7" w:rsidRPr="00E84C49">
        <w:t xml:space="preserve"> Slovensku.</w:t>
      </w:r>
    </w:p>
    <w:p w:rsidR="00783AEB" w:rsidRPr="00E84C49" w:rsidRDefault="00783AEB" w:rsidP="00D32D89">
      <w:pPr>
        <w:pStyle w:val="Odsek1"/>
      </w:pPr>
      <w:r w:rsidRPr="00E84C49">
        <w:t>Ochrana archívnych dokumentov COJ ECAV je súhrn odborných činností na ich zachovanie a ochran</w:t>
      </w:r>
      <w:r w:rsidR="00940CE7" w:rsidRPr="00E84C49">
        <w:t>u pred odcudzením a poškodením.</w:t>
      </w:r>
    </w:p>
    <w:p w:rsidR="00783AEB" w:rsidRPr="00E84C49" w:rsidRDefault="00783AEB" w:rsidP="00D32D89">
      <w:pPr>
        <w:pStyle w:val="Odsek1"/>
      </w:pPr>
      <w:r w:rsidRPr="00E84C49">
        <w:t>Sprístupňovanie archívnych dokumentov je súhrn odborných činností, ktorých účelom je umožniť prístup k info</w:t>
      </w:r>
      <w:r w:rsidR="00940CE7" w:rsidRPr="00E84C49">
        <w:t>rmáciám, ktoré obsahujú.</w:t>
      </w:r>
    </w:p>
    <w:p w:rsidR="00783AEB" w:rsidRPr="00E84C49" w:rsidRDefault="00783AEB" w:rsidP="00D32D89">
      <w:pPr>
        <w:pStyle w:val="Odsek1"/>
      </w:pPr>
      <w:r w:rsidRPr="00E84C49">
        <w:t>Archívny informačný systém ECAV na Slovensku je súbor informácií o archívnych dokumentoch zapísaných v evidencii archívneho dedičstva ECAV na Slovensku, o ich uložení</w:t>
      </w:r>
      <w:r w:rsidRPr="00E84C49">
        <w:rPr>
          <w:i/>
          <w:iCs/>
        </w:rPr>
        <w:t xml:space="preserve">, </w:t>
      </w:r>
      <w:r w:rsidR="00940CE7" w:rsidRPr="00E84C49">
        <w:t>obsahu a príst</w:t>
      </w:r>
      <w:r w:rsidR="00940CE7" w:rsidRPr="00E84C49">
        <w:t>u</w:t>
      </w:r>
      <w:r w:rsidR="00940CE7" w:rsidRPr="00E84C49">
        <w:t>pe k nim.</w:t>
      </w:r>
    </w:p>
    <w:p w:rsidR="00783AEB" w:rsidRPr="00E84C49" w:rsidRDefault="00783AEB" w:rsidP="00D32D89">
      <w:pPr>
        <w:pStyle w:val="Odsek1"/>
      </w:pPr>
      <w:r w:rsidRPr="00E84C49">
        <w:t xml:space="preserve">Predarchívna starostlivosť je súhrn odborných činností vykonávaných archívom, ktorých účelom je preberanie archívnych </w:t>
      </w:r>
      <w:r w:rsidR="00940CE7" w:rsidRPr="00E84C49">
        <w:t>dokumentov COJ ECAV do archívu.</w:t>
      </w:r>
    </w:p>
    <w:p w:rsidR="00783AEB" w:rsidRPr="00E84C49" w:rsidRDefault="00783AEB" w:rsidP="00D32D89">
      <w:pPr>
        <w:pStyle w:val="Odsek1"/>
      </w:pPr>
      <w:r w:rsidRPr="00E84C49">
        <w:t>Správa registratúry COJ ECAV je zabezpečovanie evidovania, tvorby, ukladania, ochrany registr</w:t>
      </w:r>
      <w:r w:rsidRPr="00E84C49">
        <w:t>a</w:t>
      </w:r>
      <w:r w:rsidRPr="00E84C49">
        <w:t xml:space="preserve">túrnych záznamov, prístupu k nim a </w:t>
      </w:r>
      <w:r w:rsidR="00940CE7" w:rsidRPr="00E84C49">
        <w:t>zabezpečovanie ich vyraďovania.</w:t>
      </w:r>
    </w:p>
    <w:p w:rsidR="00783AEB" w:rsidRPr="00E84C49" w:rsidRDefault="00783AEB" w:rsidP="00D32D89">
      <w:pPr>
        <w:pStyle w:val="Odsek1"/>
      </w:pPr>
      <w:r w:rsidRPr="00E84C49">
        <w:t>Registratúra COJ ECAV je súbor všetkých registratúrnych záznamov evidovaných pôvod</w:t>
      </w:r>
      <w:r w:rsidR="00940CE7" w:rsidRPr="00E84C49">
        <w:t>com registratúry.</w:t>
      </w:r>
    </w:p>
    <w:p w:rsidR="00783AEB" w:rsidRPr="00E84C49" w:rsidRDefault="00783AEB" w:rsidP="00D32D89">
      <w:pPr>
        <w:pStyle w:val="Odsek1"/>
      </w:pPr>
      <w:r w:rsidRPr="00E84C49">
        <w:t>Záznam je písomnosť nezaevid</w:t>
      </w:r>
      <w:r w:rsidR="00940CE7" w:rsidRPr="00E84C49">
        <w:t>ovaná v registratúrnom denníku.</w:t>
      </w:r>
    </w:p>
    <w:p w:rsidR="00783AEB" w:rsidRPr="00E84C49" w:rsidRDefault="00783AEB" w:rsidP="00D32D89">
      <w:pPr>
        <w:pStyle w:val="Odsek1"/>
      </w:pPr>
      <w:r w:rsidRPr="00E84C49">
        <w:t>Registratúrny záznam COJ ECAV je záznam evidovaný pôvodcom registratúry. Pôvodca registr</w:t>
      </w:r>
      <w:r w:rsidRPr="00E84C49">
        <w:t>a</w:t>
      </w:r>
      <w:r w:rsidR="00940CE7" w:rsidRPr="00E84C49">
        <w:t>túry je COJ ECAV.</w:t>
      </w:r>
    </w:p>
    <w:p w:rsidR="00783AEB" w:rsidRPr="00E84C49" w:rsidRDefault="00783AEB" w:rsidP="00D32D89">
      <w:pPr>
        <w:pStyle w:val="Odsek1"/>
      </w:pPr>
      <w:r w:rsidRPr="00E84C49">
        <w:t>Vyraďovanie registratúrneho záznamu je súhrn odborných činností, pri ktorých sa z registratúry COJ ECAV vyčleňuje registratúrny záznam, ktorému uplynula lehota uloženia; registratúrny z</w:t>
      </w:r>
      <w:r w:rsidRPr="00E84C49">
        <w:t>á</w:t>
      </w:r>
      <w:r w:rsidRPr="00E84C49">
        <w:t>znam s trvalou dokumentárnou hodnotou sa ukladá do archívu a registratúrny záznam bez trvalej dokumen</w:t>
      </w:r>
      <w:r w:rsidR="00940CE7" w:rsidRPr="00E84C49">
        <w:t>tárnej hodnoty sa vyradí.</w:t>
      </w:r>
    </w:p>
    <w:p w:rsidR="00783AEB" w:rsidRPr="00E84C49" w:rsidRDefault="00783AEB" w:rsidP="00D32D89">
      <w:pPr>
        <w:pStyle w:val="Odsek1"/>
      </w:pPr>
      <w:r w:rsidRPr="00E84C49">
        <w:t>Lehota uloženia je počet rokov, počas ktorých pôvodca registratúry potrebuje registratúrny z</w:t>
      </w:r>
      <w:r w:rsidRPr="00E84C49">
        <w:t>á</w:t>
      </w:r>
      <w:r w:rsidRPr="00E84C49">
        <w:t>znam pre svoju činnosť.</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lastRenderedPageBreak/>
        <w:t>ARCHÍVY</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Základné ustanovenia</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3</w:t>
      </w:r>
    </w:p>
    <w:p w:rsidR="00940CE7" w:rsidRPr="00E84C49" w:rsidRDefault="00940CE7" w:rsidP="003E0F54">
      <w:pPr>
        <w:pStyle w:val="Default"/>
        <w:rPr>
          <w:rFonts w:ascii="Arial" w:hAnsi="Arial" w:cs="Arial"/>
          <w:color w:val="auto"/>
          <w:sz w:val="20"/>
          <w:szCs w:val="20"/>
        </w:rPr>
      </w:pPr>
    </w:p>
    <w:p w:rsidR="00783AEB" w:rsidRPr="00E84C49" w:rsidRDefault="00783AEB" w:rsidP="00D30B89">
      <w:pPr>
        <w:pStyle w:val="Odsek1"/>
        <w:numPr>
          <w:ilvl w:val="0"/>
          <w:numId w:val="402"/>
        </w:numPr>
        <w:ind w:left="357" w:hanging="357"/>
      </w:pPr>
      <w:r w:rsidRPr="00E84C49">
        <w:t xml:space="preserve">Archívne dedičstvo ECAV na Slovensku je súčasťou kultúrneho dedičstva ECAV na Slovensku, a zároveň je súčasťou kultúrneho dedičstva Slovenskej republiky. ECAV na Slovensku je povinná </w:t>
      </w:r>
      <w:r w:rsidR="00DC7B81" w:rsidRPr="00E84C49">
        <w:t>z</w:t>
      </w:r>
      <w:r w:rsidRPr="00E84C49">
        <w:t>abezpečiť zachovanie archívneho dedičstva a každý člen ECAV je povinný jej pri tom poskytnúť súčin</w:t>
      </w:r>
      <w:r w:rsidR="00940CE7" w:rsidRPr="00E84C49">
        <w:t>nosť.</w:t>
      </w:r>
    </w:p>
    <w:p w:rsidR="00783AEB" w:rsidRPr="00E84C49" w:rsidRDefault="00783AEB" w:rsidP="00D32D89">
      <w:pPr>
        <w:pStyle w:val="Odsek1"/>
      </w:pPr>
      <w:r w:rsidRPr="00E84C49">
        <w:t>Archívne dokumenty a registratúrn</w:t>
      </w:r>
      <w:r w:rsidR="00940CE7" w:rsidRPr="00E84C49">
        <w:t>e záznamy sú majetkom COJ ECAV.</w:t>
      </w:r>
    </w:p>
    <w:p w:rsidR="00940CE7" w:rsidRPr="00E84C49" w:rsidRDefault="00783AEB" w:rsidP="00D32D89">
      <w:pPr>
        <w:pStyle w:val="Odsek1"/>
      </w:pPr>
      <w:r w:rsidRPr="00E84C49">
        <w:t>COJ ECAV ako vlastník archívneho dokumentu a pôvodca registratúrneho záznamu je zodpove</w:t>
      </w:r>
      <w:r w:rsidRPr="00E84C49">
        <w:t>d</w:t>
      </w:r>
      <w:r w:rsidRPr="00E84C49">
        <w:t>ná za ich ochranu.</w:t>
      </w:r>
    </w:p>
    <w:p w:rsidR="00940CE7" w:rsidRPr="00E84C49" w:rsidRDefault="00940CE7"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Práva a povinnosti vlastníka archívneho dokumentu</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4</w:t>
      </w:r>
    </w:p>
    <w:p w:rsidR="00940CE7" w:rsidRPr="00E84C49" w:rsidRDefault="00940CE7"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03"/>
        </w:numPr>
        <w:ind w:left="357" w:hanging="357"/>
      </w:pPr>
      <w:r w:rsidRPr="00E84C49">
        <w:t>COJ ECAV ako vlastník archívnych dokumentov je zodpovedná za kvalifikovanú ochranu svojich archív</w:t>
      </w:r>
      <w:r w:rsidR="00940CE7" w:rsidRPr="00E84C49">
        <w:t>nych dokumentov.</w:t>
      </w:r>
    </w:p>
    <w:p w:rsidR="00783AEB" w:rsidRPr="00E84C49" w:rsidRDefault="00783AEB" w:rsidP="00D32D89">
      <w:pPr>
        <w:pStyle w:val="Odsek1"/>
      </w:pPr>
      <w:bookmarkStart w:id="124" w:name="cz_7_14_4_2"/>
      <w:bookmarkEnd w:id="124"/>
      <w:r w:rsidRPr="00E84C49">
        <w:t xml:space="preserve">COJ ECAV zabezpečuje ochranu svojich archívnych dokumentov: </w:t>
      </w:r>
      <w:hyperlink w:anchor="cn_1_15_7_1" w:history="1">
        <w:r w:rsidR="007F7A66" w:rsidRPr="00E84C49">
          <w:rPr>
            <w:rStyle w:val="Hypertextovprepojenie"/>
            <w:rFonts w:cs="Arial"/>
            <w:b/>
            <w:noProof w:val="0"/>
            <w:color w:val="auto"/>
            <w:sz w:val="16"/>
          </w:rPr>
          <w:t>(pozri CN č. 1/2015 § 7 ods. 1)</w:t>
        </w:r>
      </w:hyperlink>
    </w:p>
    <w:p w:rsidR="00783AEB" w:rsidRPr="00E84C49" w:rsidRDefault="00783AEB" w:rsidP="00D30B89">
      <w:pPr>
        <w:pStyle w:val="Odseka"/>
        <w:numPr>
          <w:ilvl w:val="0"/>
          <w:numId w:val="268"/>
        </w:numPr>
        <w:ind w:left="714" w:hanging="357"/>
      </w:pPr>
      <w:r w:rsidRPr="00E84C49">
        <w:t>zriadením vlastného archívu v súlade s platným štátnym zákonom o archívoch a registrat</w:t>
      </w:r>
      <w:r w:rsidRPr="00E84C49">
        <w:t>ú</w:t>
      </w:r>
      <w:r w:rsidRPr="00E84C49">
        <w:t xml:space="preserve">rach alebo </w:t>
      </w:r>
    </w:p>
    <w:p w:rsidR="00783AEB" w:rsidRPr="00E84C49" w:rsidRDefault="00783AEB" w:rsidP="00056772">
      <w:pPr>
        <w:pStyle w:val="Odseka"/>
      </w:pPr>
      <w:r w:rsidRPr="00E84C49">
        <w:t>uložením archívnych dokumentov ako depozit na základe depozitnej zmluvy v štátnom arch</w:t>
      </w:r>
      <w:r w:rsidRPr="00E84C49">
        <w:t>í</w:t>
      </w:r>
      <w:r w:rsidRPr="00E84C49">
        <w:t xml:space="preserve">ve po predchádzajúcom súhlase cirkevného archívu alebo </w:t>
      </w:r>
    </w:p>
    <w:p w:rsidR="00783AEB" w:rsidRPr="00E84C49" w:rsidRDefault="00783AEB" w:rsidP="00056772">
      <w:pPr>
        <w:pStyle w:val="Odseka"/>
      </w:pPr>
      <w:r w:rsidRPr="00E84C49">
        <w:t>uložením archívnych dokumentov ako depozit na základe depozitnej zmluvy v cirkevných a</w:t>
      </w:r>
      <w:r w:rsidRPr="00E84C49">
        <w:t>r</w:t>
      </w:r>
      <w:r w:rsidRPr="00E84C49">
        <w:t>chívoch ECAV na Slovensku zriadených v zmysle platného štátneho zákona o archívoch a r</w:t>
      </w:r>
      <w:r w:rsidRPr="00E84C49">
        <w:t>e</w:t>
      </w:r>
      <w:r w:rsidRPr="00E84C49">
        <w:t xml:space="preserve">gistratúrach alebo </w:t>
      </w:r>
    </w:p>
    <w:p w:rsidR="00783AEB" w:rsidRPr="00E84C49" w:rsidRDefault="00783AEB" w:rsidP="00056772">
      <w:pPr>
        <w:pStyle w:val="Odseka"/>
      </w:pPr>
      <w:r w:rsidRPr="00E84C49">
        <w:t>vytvorením dislokovaného depotu cirkevného archívu, ktorý bol zriadený v zmysle platného štátneho zákon</w:t>
      </w:r>
      <w:r w:rsidR="00940CE7" w:rsidRPr="00E84C49">
        <w:t>a o archívoch a registratúrach.</w:t>
      </w:r>
    </w:p>
    <w:p w:rsidR="00783AEB" w:rsidRPr="00E84C49" w:rsidRDefault="00783AEB" w:rsidP="00D32D89">
      <w:pPr>
        <w:pStyle w:val="Odsek1"/>
      </w:pPr>
      <w:r w:rsidRPr="00E84C49">
        <w:t xml:space="preserve">Každá COJ ECAV ako vlastník archívnych dokumentov môže požiadať o informačné, poradenské a odborno-metodické služby cirkevný archív ECAV na Slovensku. </w:t>
      </w:r>
    </w:p>
    <w:p w:rsidR="00940CE7" w:rsidRPr="00E84C49" w:rsidRDefault="00940CE7"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Sústava cirkevných archívov ECAV na Slovensku</w:t>
      </w:r>
    </w:p>
    <w:p w:rsidR="00940CE7" w:rsidRPr="00E84C49" w:rsidRDefault="00940CE7"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5</w:t>
      </w:r>
    </w:p>
    <w:p w:rsidR="00940CE7" w:rsidRPr="00E84C49" w:rsidRDefault="00940CE7"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04"/>
        </w:numPr>
        <w:ind w:left="357" w:hanging="357"/>
      </w:pPr>
      <w:r w:rsidRPr="00E84C49">
        <w:t xml:space="preserve">Sústava cirkevných archívov ECAV na Slovensku: </w:t>
      </w:r>
    </w:p>
    <w:p w:rsidR="00783AEB" w:rsidRPr="00E84C49" w:rsidRDefault="00783AEB" w:rsidP="00D30B89">
      <w:pPr>
        <w:pStyle w:val="Odseka"/>
        <w:numPr>
          <w:ilvl w:val="0"/>
          <w:numId w:val="269"/>
        </w:numPr>
        <w:ind w:left="714" w:hanging="357"/>
      </w:pPr>
      <w:r w:rsidRPr="00E84C49">
        <w:t xml:space="preserve">ústredný archív, </w:t>
      </w:r>
    </w:p>
    <w:p w:rsidR="00783AEB" w:rsidRPr="00E84C49" w:rsidRDefault="00783AEB" w:rsidP="00056772">
      <w:pPr>
        <w:pStyle w:val="Odseka"/>
      </w:pPr>
      <w:r w:rsidRPr="00E84C49">
        <w:t xml:space="preserve">dištriktuálne archívy, </w:t>
      </w:r>
    </w:p>
    <w:p w:rsidR="00783AEB" w:rsidRPr="00E84C49" w:rsidRDefault="00783AEB" w:rsidP="00056772">
      <w:pPr>
        <w:pStyle w:val="Odseka"/>
      </w:pPr>
      <w:r w:rsidRPr="00E84C49">
        <w:t>archívy každej COJ ECAV, ktoré budú zriadené v zmysle platného štátneho zákona o arch</w:t>
      </w:r>
      <w:r w:rsidRPr="00E84C49">
        <w:t>í</w:t>
      </w:r>
      <w:r w:rsidRPr="00E84C49">
        <w:t>voch a registratú</w:t>
      </w:r>
      <w:r w:rsidR="000718DA" w:rsidRPr="00E84C49">
        <w:t>rach.</w:t>
      </w:r>
    </w:p>
    <w:p w:rsidR="00783AEB" w:rsidRPr="00E84C49" w:rsidRDefault="00783AEB" w:rsidP="00D32D89">
      <w:pPr>
        <w:pStyle w:val="Odsek1"/>
      </w:pPr>
      <w:r w:rsidRPr="00E84C49">
        <w:t>Cirkevné archívy ECAV na Slovensku v zmysle platného štátneho zákona o archívoch a registr</w:t>
      </w:r>
      <w:r w:rsidRPr="00E84C49">
        <w:t>a</w:t>
      </w:r>
      <w:r w:rsidRPr="00E84C49">
        <w:t>túrach nie sú vere</w:t>
      </w:r>
      <w:r w:rsidR="000718DA" w:rsidRPr="00E84C49">
        <w:t>jnými, ale súkromnými archívmi.</w:t>
      </w:r>
    </w:p>
    <w:p w:rsidR="00783AEB" w:rsidRPr="00E84C49" w:rsidRDefault="00783AEB" w:rsidP="00D32D89">
      <w:pPr>
        <w:pStyle w:val="Odsek1"/>
      </w:pPr>
      <w:r w:rsidRPr="00E84C49">
        <w:t>Zoznam a pôsobnosť cirkevných archívov zriadených v zmysle platného štátneho archívu sú uv</w:t>
      </w:r>
      <w:r w:rsidRPr="00E84C49">
        <w:t>e</w:t>
      </w:r>
      <w:r w:rsidRPr="00E84C49">
        <w:t xml:space="preserve">dené v prílohe. </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Zriaďovanie a rušenie cirkevných archívov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6</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05"/>
        </w:numPr>
        <w:ind w:left="357" w:hanging="357"/>
      </w:pPr>
      <w:r w:rsidRPr="00E84C49">
        <w:t>Každá COJ ECAV má právo si z</w:t>
      </w:r>
      <w:r w:rsidR="000718DA" w:rsidRPr="00E84C49">
        <w:t>riadiť vlastný cirkevný archív.</w:t>
      </w:r>
    </w:p>
    <w:p w:rsidR="00783AEB" w:rsidRPr="00E84C49" w:rsidRDefault="00783AEB" w:rsidP="00D32D89">
      <w:pPr>
        <w:pStyle w:val="Odsek1"/>
      </w:pPr>
      <w:r w:rsidRPr="00E84C49">
        <w:t>Zriadiť a zrušiť archív môže COJ ECAV len so súhlasom Ministerstva vnútra Slovenskej republiky (ďalej len MV SR) v súlade s platným štátnym zákonom o archívoch a registratúrach a týmto ci</w:t>
      </w:r>
      <w:r w:rsidRPr="00E84C49">
        <w:t>r</w:t>
      </w:r>
      <w:r w:rsidRPr="00E84C49">
        <w:t>kev</w:t>
      </w:r>
      <w:r w:rsidR="000718DA" w:rsidRPr="00E84C49">
        <w:t>ným zákonom.</w:t>
      </w:r>
    </w:p>
    <w:p w:rsidR="00783AEB" w:rsidRPr="00E84C49" w:rsidRDefault="00783AEB" w:rsidP="00D32D89">
      <w:pPr>
        <w:pStyle w:val="Odsek1"/>
      </w:pPr>
      <w:r w:rsidRPr="00E84C49">
        <w:t>MV SR rozhodne o zrušení cirkevného archívu, ak jeho zriaďovateľ neplní povinnosti v zmysle platného štátneho zákon</w:t>
      </w:r>
      <w:r w:rsidR="00EC04A4" w:rsidRPr="00E84C49">
        <w:t>a o archívoch a registratúrach.</w:t>
      </w:r>
    </w:p>
    <w:p w:rsidR="00DC7B81" w:rsidRPr="00E84C49" w:rsidRDefault="00DC7B81" w:rsidP="003E0F54">
      <w:pPr>
        <w:pStyle w:val="Default"/>
        <w:rPr>
          <w:rFonts w:ascii="Arial" w:hAnsi="Arial" w:cs="Arial"/>
          <w:b/>
          <w:bCs/>
          <w:color w:val="auto"/>
          <w:sz w:val="20"/>
          <w:szCs w:val="20"/>
        </w:rPr>
      </w:pPr>
    </w:p>
    <w:p w:rsidR="003E0F54" w:rsidRPr="00E84C49" w:rsidRDefault="003E0F54" w:rsidP="003E0F54">
      <w:pPr>
        <w:pStyle w:val="Default"/>
        <w:rPr>
          <w:rFonts w:ascii="Arial" w:hAnsi="Arial" w:cs="Arial"/>
          <w:b/>
          <w:bCs/>
          <w:color w:val="auto"/>
          <w:sz w:val="20"/>
          <w:szCs w:val="20"/>
        </w:rPr>
      </w:pPr>
    </w:p>
    <w:p w:rsidR="003E0F54" w:rsidRPr="00E84C49" w:rsidRDefault="003E0F54"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lastRenderedPageBreak/>
        <w:t>Práva a povinnosti zriaďovateľa cirkevného archívu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7</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06"/>
        </w:numPr>
        <w:ind w:left="357" w:hanging="357"/>
      </w:pPr>
      <w:r w:rsidRPr="00E84C49">
        <w:t>Zriaďovateľ cirkevného archívu ECAV na Slovensku je oprávnený požiadať MV SR, Ústredný archív ECAV (ďalej len ÚA ECAV) a Archív Východného dištriktu ECAV (ďalej len AVD ECAV) o</w:t>
      </w:r>
      <w:r w:rsidR="00664753" w:rsidRPr="00E84C49">
        <w:t> </w:t>
      </w:r>
      <w:r w:rsidRPr="00E84C49">
        <w:t>informá</w:t>
      </w:r>
      <w:r w:rsidR="000718DA" w:rsidRPr="00E84C49">
        <w:t>ciu, odbornú radu a usmernenie.</w:t>
      </w:r>
    </w:p>
    <w:p w:rsidR="00783AEB" w:rsidRPr="00E84C49" w:rsidRDefault="00783AEB" w:rsidP="005078CE">
      <w:pPr>
        <w:pStyle w:val="Odsek1"/>
      </w:pPr>
      <w:r w:rsidRPr="00E84C49">
        <w:t>Zriaďovateľ cirkevného archívu je povinný umiestniť archív v priestoroch, ktoré zabezpečujú ochranu archívnych dokumentov a umožňujú prístup k archívnym dokumentom. Pri zriaďovaní ci</w:t>
      </w:r>
      <w:r w:rsidRPr="00E84C49">
        <w:t>r</w:t>
      </w:r>
      <w:r w:rsidRPr="00E84C49">
        <w:t>kevného archívu je zriaďovateľ povinný postupovať v zmysle platného štátneho zákona o arch</w:t>
      </w:r>
      <w:r w:rsidRPr="00E84C49">
        <w:t>í</w:t>
      </w:r>
      <w:r w:rsidRPr="00E84C49">
        <w:t>voch a registratúrach a tohto cirkevného zákona</w:t>
      </w:r>
      <w:r w:rsidR="000718DA" w:rsidRPr="00E84C49">
        <w:t>.</w:t>
      </w:r>
    </w:p>
    <w:p w:rsidR="00783AEB" w:rsidRPr="00E84C49" w:rsidRDefault="00783AEB" w:rsidP="005078CE">
      <w:pPr>
        <w:pStyle w:val="Odsek1"/>
      </w:pPr>
      <w:r w:rsidRPr="00E84C49">
        <w:t>Úlohy cirkevného archívu plnia osoby s úplným stredoškolským vzdelaním a aspoň jedna osoba s</w:t>
      </w:r>
      <w:r w:rsidR="00664753" w:rsidRPr="00E84C49">
        <w:t> </w:t>
      </w:r>
      <w:r w:rsidRPr="00E84C49">
        <w:t>vysokoškolským vzdelaním v odbore archívni</w:t>
      </w:r>
      <w:r w:rsidR="00B9698E" w:rsidRPr="00E84C49">
        <w:t>ctvo a pomocné vedy historické.</w:t>
      </w:r>
    </w:p>
    <w:p w:rsidR="00783AEB" w:rsidRPr="00E84C49" w:rsidRDefault="00783AEB"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Povinnosti cirkevných archívov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8</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3E0F54">
      <w:pPr>
        <w:pStyle w:val="Default"/>
        <w:jc w:val="both"/>
        <w:rPr>
          <w:rFonts w:ascii="Arial" w:hAnsi="Arial" w:cs="Arial"/>
          <w:color w:val="auto"/>
          <w:sz w:val="20"/>
          <w:szCs w:val="20"/>
        </w:rPr>
      </w:pPr>
      <w:r w:rsidRPr="00E84C49">
        <w:rPr>
          <w:rFonts w:ascii="Arial" w:hAnsi="Arial" w:cs="Arial"/>
          <w:color w:val="auto"/>
          <w:sz w:val="20"/>
          <w:szCs w:val="20"/>
        </w:rPr>
        <w:t xml:space="preserve">Cirkevný archív ECAV na Slovensku je povinný </w:t>
      </w:r>
    </w:p>
    <w:p w:rsidR="00783AEB" w:rsidRPr="00E84C49" w:rsidRDefault="00783AEB" w:rsidP="00D30B89">
      <w:pPr>
        <w:pStyle w:val="Odseka"/>
        <w:numPr>
          <w:ilvl w:val="0"/>
          <w:numId w:val="270"/>
        </w:numPr>
        <w:ind w:left="357" w:hanging="357"/>
      </w:pPr>
      <w:r w:rsidRPr="00E84C49">
        <w:t>vykonávať predarchívnu starostlivosť a preberať archívne dokumenty od ich pôvodcu alebo vlas</w:t>
      </w:r>
      <w:r w:rsidRPr="00E84C49">
        <w:t>t</w:t>
      </w:r>
      <w:r w:rsidRPr="00E84C49">
        <w:t xml:space="preserve">níka, </w:t>
      </w:r>
    </w:p>
    <w:p w:rsidR="00783AEB" w:rsidRPr="00E84C49" w:rsidRDefault="00783AEB" w:rsidP="004D51FA">
      <w:pPr>
        <w:pStyle w:val="Odseka"/>
        <w:ind w:left="357"/>
      </w:pPr>
      <w:r w:rsidRPr="00E84C49">
        <w:t xml:space="preserve">evidovať archívne dokumenty, ktoré prebral, udržiavať evidenciu v súlade so skutočným stavom a oznamovať zmeny v evidencii MV SR, </w:t>
      </w:r>
    </w:p>
    <w:p w:rsidR="00783AEB" w:rsidRPr="00E84C49" w:rsidRDefault="00783AEB" w:rsidP="004D51FA">
      <w:pPr>
        <w:pStyle w:val="Odseka"/>
        <w:ind w:left="357"/>
      </w:pPr>
      <w:r w:rsidRPr="00E84C49">
        <w:t xml:space="preserve">ochraňovať archívne dokumenty, </w:t>
      </w:r>
    </w:p>
    <w:p w:rsidR="00783AEB" w:rsidRPr="00E84C49" w:rsidRDefault="00783AEB" w:rsidP="004D51FA">
      <w:pPr>
        <w:pStyle w:val="Odseka"/>
        <w:ind w:left="357"/>
      </w:pPr>
      <w:r w:rsidRPr="00E84C49">
        <w:t xml:space="preserve">sprístupňovať archívne dokumenty vrátane vypracúvania archívnych pomôcok, </w:t>
      </w:r>
    </w:p>
    <w:p w:rsidR="00783AEB" w:rsidRPr="00E84C49" w:rsidRDefault="00783AEB" w:rsidP="004D51FA">
      <w:pPr>
        <w:pStyle w:val="Odseka"/>
        <w:ind w:left="357"/>
      </w:pPr>
      <w:r w:rsidRPr="00E84C49">
        <w:t xml:space="preserve">vydať bádateľský poriadok, </w:t>
      </w:r>
    </w:p>
    <w:p w:rsidR="00783AEB" w:rsidRPr="00E84C49" w:rsidRDefault="00783AEB" w:rsidP="004D51FA">
      <w:pPr>
        <w:pStyle w:val="Odseka"/>
        <w:ind w:left="357"/>
      </w:pPr>
      <w:r w:rsidRPr="00E84C49">
        <w:t xml:space="preserve">umožňovať dohľad nad archívnymi dokumentmi, </w:t>
      </w:r>
    </w:p>
    <w:p w:rsidR="00783AEB" w:rsidRPr="00E84C49" w:rsidRDefault="00783AEB" w:rsidP="004D51FA">
      <w:pPr>
        <w:pStyle w:val="Odseka"/>
        <w:ind w:left="357"/>
      </w:pPr>
      <w:r w:rsidRPr="00E84C49">
        <w:t>umožňovať prístup k archívnym dokumentom, archívnym pomôckam a k evidencii archívnych doku</w:t>
      </w:r>
      <w:r w:rsidR="00B9698E" w:rsidRPr="00E84C49">
        <w:t>mentov, ktoré prebral.</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Dislokované depoty</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bookmarkStart w:id="125" w:name="cz_7_14_9"/>
      <w:bookmarkEnd w:id="125"/>
      <w:r w:rsidRPr="00E84C49">
        <w:rPr>
          <w:rFonts w:ascii="Arial" w:hAnsi="Arial" w:cs="Arial"/>
          <w:b/>
          <w:bCs/>
          <w:color w:val="auto"/>
          <w:sz w:val="20"/>
          <w:szCs w:val="20"/>
        </w:rPr>
        <w:t>§ 9</w:t>
      </w:r>
    </w:p>
    <w:p w:rsidR="000718DA" w:rsidRPr="00E84C49" w:rsidRDefault="007651AD" w:rsidP="00B56E78">
      <w:pPr>
        <w:pStyle w:val="Default"/>
        <w:jc w:val="right"/>
        <w:rPr>
          <w:rFonts w:ascii="Arial" w:hAnsi="Arial" w:cs="Arial"/>
          <w:b/>
          <w:color w:val="auto"/>
          <w:sz w:val="16"/>
          <w:szCs w:val="16"/>
        </w:rPr>
      </w:pPr>
      <w:hyperlink w:anchor="cn_1_15_7_3" w:history="1">
        <w:r w:rsidR="00B56E78" w:rsidRPr="00E84C49">
          <w:rPr>
            <w:rStyle w:val="Hypertextovprepojenie"/>
            <w:rFonts w:ascii="Arial CE" w:hAnsi="Arial CE" w:cs="Arial"/>
            <w:b/>
            <w:noProof w:val="0"/>
            <w:color w:val="auto"/>
            <w:sz w:val="16"/>
            <w:szCs w:val="16"/>
          </w:rPr>
          <w:t>(pozri CN č. 1/2015 § 7 ods. 3)</w:t>
        </w:r>
      </w:hyperlink>
      <w:hyperlink w:anchor="cn_1_15_7_6" w:history="1">
        <w:r w:rsidR="00B56E78" w:rsidRPr="00E84C49">
          <w:rPr>
            <w:rStyle w:val="Hypertextovprepojenie"/>
            <w:rFonts w:ascii="Arial CE" w:hAnsi="Arial CE" w:cs="Arial"/>
            <w:b/>
            <w:noProof w:val="0"/>
            <w:color w:val="auto"/>
            <w:sz w:val="16"/>
            <w:szCs w:val="16"/>
          </w:rPr>
          <w:t>(pozri CN č. 1/2015 § 7 ods. 6)</w:t>
        </w:r>
      </w:hyperlink>
    </w:p>
    <w:p w:rsidR="00783AEB" w:rsidRPr="00E84C49" w:rsidRDefault="00783AEB" w:rsidP="00D30B89">
      <w:pPr>
        <w:pStyle w:val="Odsek1"/>
        <w:numPr>
          <w:ilvl w:val="0"/>
          <w:numId w:val="407"/>
        </w:numPr>
        <w:ind w:left="357" w:hanging="357"/>
      </w:pPr>
      <w:r w:rsidRPr="00E84C49">
        <w:t>Každá COJ ECAV, ktorá nesplní ochranu archívnych dokumentov podľa § 4 ods. 2 písmen a), b), c), si môže zariadiť v spolupráci s cirkevným archívom vo svojich priestoroch d</w:t>
      </w:r>
      <w:r w:rsidR="000718DA" w:rsidRPr="00E84C49">
        <w:t>islokovaný depot.</w:t>
      </w:r>
    </w:p>
    <w:p w:rsidR="00783AEB" w:rsidRPr="00E84C49" w:rsidRDefault="00783AEB" w:rsidP="005078CE">
      <w:pPr>
        <w:pStyle w:val="Odsek1"/>
      </w:pPr>
      <w:r w:rsidRPr="00E84C49">
        <w:t>Dislokované depoty sú priestory, ktoré slúžia len na uloženie archívnych dokumentov a spĺňajú nasledovné podmienky: miestnosť musí byť suchá, uzamykateľná, okná miestnosti musia byť z</w:t>
      </w:r>
      <w:r w:rsidRPr="00E84C49">
        <w:t>a</w:t>
      </w:r>
      <w:r w:rsidRPr="00E84C49">
        <w:t>bezpečené mrežami. Cez miestnosť nesmú prechádzať rozvody plynu a vody, nesmú byť v nej umiestnené plynové spotrebiče. Musí byť zabezpečená dostatočnou požiarnou ochranou v</w:t>
      </w:r>
      <w:r w:rsidR="000718DA" w:rsidRPr="00E84C49">
        <w:t xml:space="preserve"> zmysle vyhlášky 628/2002 Z. z.</w:t>
      </w:r>
    </w:p>
    <w:p w:rsidR="00783AEB" w:rsidRPr="00E84C49" w:rsidRDefault="00783AEB" w:rsidP="005078CE">
      <w:pPr>
        <w:pStyle w:val="Odsek1"/>
      </w:pPr>
      <w:r w:rsidRPr="00E84C49">
        <w:t>Pri splnení podmienok podľa ods. 2 vyhlási cirkevný archív ECAV priestory COJ ECAV určené na uloženie archívnych dokume</w:t>
      </w:r>
      <w:r w:rsidR="000718DA" w:rsidRPr="00E84C49">
        <w:t>ntov za svoj dislokovaný depot.</w:t>
      </w:r>
    </w:p>
    <w:p w:rsidR="00783AEB" w:rsidRPr="00E84C49" w:rsidRDefault="00783AEB" w:rsidP="005078CE">
      <w:pPr>
        <w:pStyle w:val="Odsek1"/>
      </w:pPr>
      <w:bookmarkStart w:id="126" w:name="cz_7_14_9_4"/>
      <w:bookmarkEnd w:id="126"/>
      <w:r w:rsidRPr="00E84C49">
        <w:t xml:space="preserve">Dislokovaný depot zaniká: </w:t>
      </w:r>
      <w:hyperlink w:anchor="cn_1_15_7_9" w:history="1">
        <w:r w:rsidR="00B56E78" w:rsidRPr="00E84C49">
          <w:rPr>
            <w:rStyle w:val="Hypertextovprepojenie"/>
            <w:rFonts w:cs="Arial"/>
            <w:b/>
            <w:noProof w:val="0"/>
            <w:color w:val="auto"/>
            <w:sz w:val="16"/>
          </w:rPr>
          <w:t>(pozri CN č. 1/2015 § 7 ods. 9)</w:t>
        </w:r>
      </w:hyperlink>
    </w:p>
    <w:p w:rsidR="00783AEB" w:rsidRPr="00E84C49" w:rsidRDefault="00783AEB" w:rsidP="00D30B89">
      <w:pPr>
        <w:pStyle w:val="Odseka"/>
        <w:numPr>
          <w:ilvl w:val="0"/>
          <w:numId w:val="271"/>
        </w:numPr>
        <w:ind w:left="714" w:hanging="357"/>
      </w:pPr>
      <w:r w:rsidRPr="00E84C49">
        <w:t xml:space="preserve">na základe písomnej dohody medzi COJ a cirkevným archívom ECAV na Slovensku, </w:t>
      </w:r>
    </w:p>
    <w:p w:rsidR="00783AEB" w:rsidRPr="00E84C49" w:rsidRDefault="00783AEB" w:rsidP="00FC18AE">
      <w:pPr>
        <w:pStyle w:val="Odseka"/>
      </w:pPr>
      <w:r w:rsidRPr="00E84C49">
        <w:t xml:space="preserve">v prípade nedodržania podmienok, </w:t>
      </w:r>
    </w:p>
    <w:p w:rsidR="00783AEB" w:rsidRPr="00E84C49" w:rsidRDefault="00783AEB" w:rsidP="00FC18AE">
      <w:pPr>
        <w:pStyle w:val="Odseka"/>
      </w:pPr>
      <w:r w:rsidRPr="00E84C49">
        <w:t>zriadením vlastného archívu alebo uložením archívnych dokumentov ako depozitu podľa</w:t>
      </w:r>
      <w:r w:rsidR="000718DA" w:rsidRPr="00E84C49">
        <w:t xml:space="preserve"> § 4 ods. 2 písmena a), b), c).</w:t>
      </w:r>
    </w:p>
    <w:p w:rsidR="00783AEB" w:rsidRPr="00E84C49" w:rsidRDefault="00783AEB" w:rsidP="005078CE">
      <w:pPr>
        <w:pStyle w:val="Odsek1"/>
      </w:pPr>
      <w:r w:rsidRPr="00E84C49">
        <w:t>Cirkevné archívy ECAV si vedú evidenciu dislokovaných depotov a pravidelne sa za</w:t>
      </w:r>
      <w:r w:rsidR="003E0F54" w:rsidRPr="00E84C49">
        <w:t>ujímajú o ich stav a prevádzku.</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Podmienky prístupu k archívnym dokumentom</w:t>
      </w: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v cirkevných archívoch ECAV na Slovensku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bookmarkStart w:id="127" w:name="cz_7_14_10"/>
      <w:bookmarkEnd w:id="127"/>
      <w:r w:rsidRPr="00E84C49">
        <w:rPr>
          <w:rFonts w:ascii="Arial" w:hAnsi="Arial" w:cs="Arial"/>
          <w:b/>
          <w:bCs/>
          <w:color w:val="auto"/>
          <w:sz w:val="20"/>
          <w:szCs w:val="20"/>
        </w:rPr>
        <w:t>§ 10</w:t>
      </w:r>
    </w:p>
    <w:p w:rsidR="000718DA" w:rsidRPr="00E84C49" w:rsidRDefault="007651AD" w:rsidP="00B56E78">
      <w:pPr>
        <w:pStyle w:val="Default"/>
        <w:jc w:val="right"/>
        <w:rPr>
          <w:rFonts w:ascii="Arial CE" w:hAnsi="Arial CE" w:cs="Arial"/>
          <w:b/>
          <w:color w:val="auto"/>
          <w:sz w:val="16"/>
          <w:szCs w:val="16"/>
        </w:rPr>
      </w:pPr>
      <w:hyperlink w:anchor="cn_1_15_8_1" w:history="1">
        <w:r w:rsidR="00B56E78" w:rsidRPr="00E84C49">
          <w:rPr>
            <w:rStyle w:val="Hypertextovprepojenie"/>
            <w:rFonts w:ascii="Arial CE" w:hAnsi="Arial CE" w:cs="Arial"/>
            <w:b/>
            <w:noProof w:val="0"/>
            <w:color w:val="auto"/>
            <w:sz w:val="16"/>
            <w:szCs w:val="16"/>
          </w:rPr>
          <w:t>(pozri CN č. 1/2015 § 8 ods. 1)</w:t>
        </w:r>
      </w:hyperlink>
    </w:p>
    <w:p w:rsidR="00783AEB" w:rsidRPr="00E84C49" w:rsidRDefault="00783AEB" w:rsidP="00D30B89">
      <w:pPr>
        <w:pStyle w:val="Odsek1"/>
        <w:numPr>
          <w:ilvl w:val="0"/>
          <w:numId w:val="408"/>
        </w:numPr>
        <w:ind w:left="357" w:hanging="357"/>
      </w:pPr>
      <w:r w:rsidRPr="00E84C49">
        <w:t>Cirkevný archív ECAV umožňuje prístup k archívnym dokumentom vyhotovovaním odpisov, výp</w:t>
      </w:r>
      <w:r w:rsidRPr="00E84C49">
        <w:t>i</w:t>
      </w:r>
      <w:r w:rsidRPr="00E84C49">
        <w:t>sov, potv</w:t>
      </w:r>
      <w:r w:rsidR="000718DA" w:rsidRPr="00E84C49">
        <w:t>rdení, kópií alebo ich štúdiom.</w:t>
      </w:r>
    </w:p>
    <w:p w:rsidR="00783AEB" w:rsidRPr="00E84C49" w:rsidRDefault="00783AEB" w:rsidP="00734879">
      <w:pPr>
        <w:pStyle w:val="Odsek1"/>
      </w:pPr>
      <w:r w:rsidRPr="00E84C49">
        <w:t>Kópie archívnych dokumentov môže bádateľ použiť</w:t>
      </w:r>
      <w:r w:rsidR="000718DA" w:rsidRPr="00E84C49">
        <w:t xml:space="preserve"> len pre vlastnú odbornú prácu.</w:t>
      </w:r>
    </w:p>
    <w:p w:rsidR="00783AEB" w:rsidRPr="00E84C49" w:rsidRDefault="00783AEB" w:rsidP="00734879">
      <w:pPr>
        <w:pStyle w:val="Odsek1"/>
      </w:pPr>
      <w:r w:rsidRPr="00E84C49">
        <w:t>Prístup k archívnym dokumentom sa uskutočňuj</w:t>
      </w:r>
      <w:r w:rsidR="000718DA" w:rsidRPr="00E84C49">
        <w:t>e na základe písomnej žiadosti.</w:t>
      </w:r>
    </w:p>
    <w:p w:rsidR="00783AEB" w:rsidRPr="00E84C49" w:rsidRDefault="00783AEB" w:rsidP="00734879">
      <w:pPr>
        <w:pStyle w:val="Odsek1"/>
      </w:pPr>
      <w:r w:rsidRPr="00E84C49">
        <w:t>Štúdium archívnych dokumentov, ktoré sú uložené v archíve ako depozit, je možné štud</w:t>
      </w:r>
      <w:r w:rsidR="000718DA" w:rsidRPr="00E84C49">
        <w:t xml:space="preserve">ovať len </w:t>
      </w:r>
      <w:r w:rsidR="000718DA" w:rsidRPr="00E84C49">
        <w:lastRenderedPageBreak/>
        <w:t>so súhlasom vlastníka.</w:t>
      </w:r>
    </w:p>
    <w:p w:rsidR="00783AEB" w:rsidRPr="00E84C49" w:rsidRDefault="00783AEB" w:rsidP="00734879">
      <w:pPr>
        <w:pStyle w:val="Odsek1"/>
      </w:pPr>
      <w:r w:rsidRPr="00E84C49">
        <w:t>Žiadosťou o prístup k archívnym dokumentom formou štúdia je bádateľský list. V bádateľskom liste žiadateľ uvedie názov archív</w:t>
      </w:r>
      <w:r w:rsidR="000718DA" w:rsidRPr="00E84C49">
        <w:t>neho fondu a meno spracovateľa.</w:t>
      </w:r>
    </w:p>
    <w:p w:rsidR="00783AEB" w:rsidRPr="00E84C49" w:rsidRDefault="00783AEB" w:rsidP="00734879">
      <w:pPr>
        <w:pStyle w:val="Odsek1"/>
      </w:pPr>
      <w:r w:rsidRPr="00E84C49">
        <w:t>Prístup k archívnym dokumentom ich verejným vystavovaním archív umožňuje len výnimočne, na základe zmluvy a za úhradu nákladov na vyhotovenie kópií archívnych dokumentov a na ich pr</w:t>
      </w:r>
      <w:r w:rsidRPr="00E84C49">
        <w:t>e</w:t>
      </w:r>
      <w:r w:rsidRPr="00E84C49">
        <w:t>pravu. Vystavovateľ m</w:t>
      </w:r>
      <w:r w:rsidR="000718DA" w:rsidRPr="00E84C49">
        <w:t>usí archívne dokumenty poistiť.</w:t>
      </w:r>
    </w:p>
    <w:p w:rsidR="00783AEB" w:rsidRPr="00E84C49" w:rsidRDefault="00783AEB" w:rsidP="00734879">
      <w:pPr>
        <w:pStyle w:val="Odsek1"/>
      </w:pPr>
      <w:r w:rsidRPr="00E84C49">
        <w:t>Cirkevný archív ECAV na Slovensku vyhotovuje odpis, výpis, potvrdenie z archívneho dokumentu a kópiu archívneho dokumentu za úhradu nákladov. Na vyhotovenom odpise, výpise, potvrdení a kópii osvedčuje ich zhodu s archívnym dokumentom. Archívom osvedčený odpis, výpis, potvrd</w:t>
      </w:r>
      <w:r w:rsidRPr="00E84C49">
        <w:t>e</w:t>
      </w:r>
      <w:r w:rsidRPr="00E84C49">
        <w:t>nie a kópia nahrádza originál ar</w:t>
      </w:r>
      <w:r w:rsidR="000718DA" w:rsidRPr="00E84C49">
        <w:t>chívneho dokumentu.</w:t>
      </w:r>
    </w:p>
    <w:p w:rsidR="00783AEB" w:rsidRPr="00E84C49" w:rsidRDefault="00783AEB" w:rsidP="00734879">
      <w:pPr>
        <w:pStyle w:val="Odsek1"/>
      </w:pPr>
      <w:r w:rsidRPr="00E84C49">
        <w:t>Pre štúdium archívnych dokumentov v dislokovaných depotoch platia podmienky uvedené v ods</w:t>
      </w:r>
      <w:r w:rsidRPr="00E84C49">
        <w:t>e</w:t>
      </w:r>
      <w:r w:rsidR="003A69EB" w:rsidRPr="00E84C49">
        <w:t>koch 1 – 5.</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Obmedzenie prístupu</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11</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09"/>
        </w:numPr>
        <w:ind w:left="357" w:hanging="357"/>
      </w:pPr>
      <w:r w:rsidRPr="00E84C49">
        <w:t xml:space="preserve">Cirkevný archív ECAV obmedzí prístup k archívnym dokumentom, ak </w:t>
      </w:r>
    </w:p>
    <w:p w:rsidR="00783AEB" w:rsidRPr="00E84C49" w:rsidRDefault="00783AEB" w:rsidP="00D30B89">
      <w:pPr>
        <w:pStyle w:val="Odseka"/>
        <w:numPr>
          <w:ilvl w:val="0"/>
          <w:numId w:val="272"/>
        </w:numPr>
        <w:ind w:left="714" w:hanging="357"/>
      </w:pPr>
      <w:r w:rsidRPr="00E84C49">
        <w:t xml:space="preserve">by tým mohli byť ohrozené práva a právom chránené záujmy žijúcich osôb, </w:t>
      </w:r>
    </w:p>
    <w:p w:rsidR="00783AEB" w:rsidRPr="00E84C49" w:rsidRDefault="00783AEB" w:rsidP="00D86AAD">
      <w:pPr>
        <w:pStyle w:val="Odseka"/>
      </w:pPr>
      <w:r w:rsidRPr="00E84C49">
        <w:t xml:space="preserve">by tým mohlo dôjsť k ich poškodeniu alebo možnosti ich poškodenia, </w:t>
      </w:r>
    </w:p>
    <w:p w:rsidR="00783AEB" w:rsidRPr="00E84C49" w:rsidRDefault="00783AEB" w:rsidP="00D86AAD">
      <w:pPr>
        <w:pStyle w:val="Odseka"/>
      </w:pPr>
      <w:r w:rsidRPr="00E84C49">
        <w:t xml:space="preserve">to určujú podmienky, za ktorých boli uložené v cirkevnom archíve ECAV na Slovensku, </w:t>
      </w:r>
    </w:p>
    <w:p w:rsidR="00783AEB" w:rsidRPr="00E84C49" w:rsidRDefault="00783AEB" w:rsidP="00D86AAD">
      <w:pPr>
        <w:pStyle w:val="Odseka"/>
      </w:pPr>
      <w:r w:rsidRPr="00E84C49">
        <w:t>žiadateľ hrubo porušil bádateľský poriadok cirkev</w:t>
      </w:r>
      <w:r w:rsidR="000718DA" w:rsidRPr="00E84C49">
        <w:t>ného archívu ECAV na Slovensku.</w:t>
      </w:r>
    </w:p>
    <w:p w:rsidR="00783AEB" w:rsidRPr="00E84C49" w:rsidRDefault="00783AEB" w:rsidP="00734879">
      <w:pPr>
        <w:pStyle w:val="Odsek1"/>
      </w:pPr>
      <w:r w:rsidRPr="00E84C49">
        <w:t>Archív môže obmedziť prístup k archívnym dokumentom, ak archívne dokumenty nie sú sprístu</w:t>
      </w:r>
      <w:r w:rsidRPr="00E84C49">
        <w:t>p</w:t>
      </w:r>
      <w:r w:rsidRPr="00E84C49">
        <w:t>nené (spracované)</w:t>
      </w:r>
      <w:r w:rsidRPr="00E84C49">
        <w:rPr>
          <w:b/>
          <w:bCs/>
          <w:i/>
          <w:iCs/>
        </w:rPr>
        <w:t>.</w:t>
      </w:r>
    </w:p>
    <w:p w:rsidR="00783AEB" w:rsidRPr="00E84C49" w:rsidRDefault="00783AEB" w:rsidP="00734879">
      <w:pPr>
        <w:pStyle w:val="Odsek1"/>
      </w:pPr>
      <w:r w:rsidRPr="00E84C49">
        <w:t>Prístup k osobným údajom v archívnych dokumentoch je možný len v súlade s platným štát</w:t>
      </w:r>
      <w:r w:rsidR="000718DA" w:rsidRPr="00E84C49">
        <w:t>nym archívnym zákonom.</w:t>
      </w:r>
    </w:p>
    <w:p w:rsidR="00783AEB" w:rsidRPr="00E84C49" w:rsidRDefault="00783AEB" w:rsidP="00734879">
      <w:pPr>
        <w:pStyle w:val="Odsek1"/>
      </w:pPr>
      <w:r w:rsidRPr="00E84C49">
        <w:t>Cirkevný archív ECAV na Slovensku alebo vlastník archívnych dokumentov môže štúdium archí</w:t>
      </w:r>
      <w:r w:rsidRPr="00E84C49">
        <w:t>v</w:t>
      </w:r>
      <w:r w:rsidRPr="00E84C49">
        <w:t>nych dokumentov podmieniť podpísaním vyhlásenia žiadateľa, že nezverejní získané informácie, ktoré by mohli poškodiť ECAV na Slovensku alebo ohroziť práva a právom chránené záujmy žij</w:t>
      </w:r>
      <w:r w:rsidRPr="00E84C49">
        <w:t>ú</w:t>
      </w:r>
      <w:r w:rsidRPr="00E84C49">
        <w:t xml:space="preserve">cich osôb. </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Bádateľský poriadok</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12</w:t>
      </w:r>
    </w:p>
    <w:p w:rsidR="000718DA" w:rsidRPr="00E84C49" w:rsidRDefault="000718DA" w:rsidP="003E0F54">
      <w:pPr>
        <w:pStyle w:val="Default"/>
        <w:jc w:val="both"/>
        <w:rPr>
          <w:rFonts w:ascii="Arial" w:hAnsi="Arial" w:cs="Arial"/>
          <w:color w:val="auto"/>
          <w:sz w:val="20"/>
          <w:szCs w:val="20"/>
        </w:rPr>
      </w:pPr>
    </w:p>
    <w:p w:rsidR="000718DA" w:rsidRPr="00E84C49" w:rsidRDefault="00783AEB" w:rsidP="003E0F54">
      <w:pPr>
        <w:pStyle w:val="Default"/>
        <w:jc w:val="both"/>
        <w:rPr>
          <w:rFonts w:ascii="Arial" w:hAnsi="Arial" w:cs="Arial"/>
          <w:b/>
          <w:bCs/>
          <w:color w:val="auto"/>
          <w:sz w:val="20"/>
          <w:szCs w:val="20"/>
        </w:rPr>
      </w:pPr>
      <w:r w:rsidRPr="00E84C49">
        <w:rPr>
          <w:rFonts w:ascii="Arial" w:hAnsi="Arial" w:cs="Arial"/>
          <w:color w:val="auto"/>
          <w:sz w:val="20"/>
          <w:szCs w:val="20"/>
        </w:rPr>
        <w:t>Bádateľský poriadok upravuje organizáciu štúdia archívnych dokumentov, ochranu archívnych dok</w:t>
      </w:r>
      <w:r w:rsidRPr="00E84C49">
        <w:rPr>
          <w:rFonts w:ascii="Arial" w:hAnsi="Arial" w:cs="Arial"/>
          <w:color w:val="auto"/>
          <w:sz w:val="20"/>
          <w:szCs w:val="20"/>
        </w:rPr>
        <w:t>u</w:t>
      </w:r>
      <w:r w:rsidRPr="00E84C49">
        <w:rPr>
          <w:rFonts w:ascii="Arial" w:hAnsi="Arial" w:cs="Arial"/>
          <w:color w:val="auto"/>
          <w:sz w:val="20"/>
          <w:szCs w:val="20"/>
        </w:rPr>
        <w:t>mentov pri štúdiu, vyhotovovanie odpisu, výpisu, potvrdenia z archívneho dokumentu, kópie archívn</w:t>
      </w:r>
      <w:r w:rsidRPr="00E84C49">
        <w:rPr>
          <w:rFonts w:ascii="Arial" w:hAnsi="Arial" w:cs="Arial"/>
          <w:color w:val="auto"/>
          <w:sz w:val="20"/>
          <w:szCs w:val="20"/>
        </w:rPr>
        <w:t>e</w:t>
      </w:r>
      <w:r w:rsidRPr="00E84C49">
        <w:rPr>
          <w:rFonts w:ascii="Arial" w:hAnsi="Arial" w:cs="Arial"/>
          <w:color w:val="auto"/>
          <w:sz w:val="20"/>
          <w:szCs w:val="20"/>
        </w:rPr>
        <w:t>ho dokumentu, prístup k evidencii archívnych dokumentov a k archívnym pomôckam, ktoré archív spravuje. Cirkevný archív ECAV umiestňuje bádateľský poriadok na verejne prístupnom mieste v pri</w:t>
      </w:r>
      <w:r w:rsidRPr="00E84C49">
        <w:rPr>
          <w:rFonts w:ascii="Arial" w:hAnsi="Arial" w:cs="Arial"/>
          <w:color w:val="auto"/>
          <w:sz w:val="20"/>
          <w:szCs w:val="20"/>
        </w:rPr>
        <w:t>e</w:t>
      </w:r>
      <w:r w:rsidRPr="00E84C49">
        <w:rPr>
          <w:rFonts w:ascii="Arial" w:hAnsi="Arial" w:cs="Arial"/>
          <w:color w:val="auto"/>
          <w:sz w:val="20"/>
          <w:szCs w:val="20"/>
        </w:rPr>
        <w:t>storoch archívu.</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REGISTRATÚRY</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Práva a povinnosti pôvodcu registratúry COJ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13</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10"/>
        </w:numPr>
        <w:ind w:left="357" w:hanging="357"/>
      </w:pPr>
      <w:r w:rsidRPr="00E84C49">
        <w:t xml:space="preserve">COJ ECAV ako pôvodca registratúry je oprávnená </w:t>
      </w:r>
    </w:p>
    <w:p w:rsidR="00783AEB" w:rsidRPr="00E84C49" w:rsidRDefault="00783AEB" w:rsidP="00D30B89">
      <w:pPr>
        <w:pStyle w:val="Odseka"/>
        <w:numPr>
          <w:ilvl w:val="0"/>
          <w:numId w:val="273"/>
        </w:numPr>
        <w:ind w:left="714" w:hanging="357"/>
      </w:pPr>
      <w:r w:rsidRPr="00E84C49">
        <w:t xml:space="preserve">požiadať MV SR prostredníctvom príslušných štátnych archívov o informáciu, odbornú radu a usmernenie, </w:t>
      </w:r>
    </w:p>
    <w:p w:rsidR="00783AEB" w:rsidRPr="00E84C49" w:rsidRDefault="00783AEB" w:rsidP="00365458">
      <w:pPr>
        <w:pStyle w:val="Odseka"/>
      </w:pPr>
      <w:r w:rsidRPr="00E84C49">
        <w:t xml:space="preserve">zveriť </w:t>
      </w:r>
      <w:r w:rsidR="000718DA" w:rsidRPr="00E84C49">
        <w:t>správu registratúry inej osobe.</w:t>
      </w:r>
    </w:p>
    <w:p w:rsidR="00783AEB" w:rsidRPr="00E84C49" w:rsidRDefault="00783AEB" w:rsidP="00232D01">
      <w:pPr>
        <w:pStyle w:val="Odsek1"/>
      </w:pPr>
      <w:r w:rsidRPr="00E84C49">
        <w:t xml:space="preserve">COJ ECAV ako pôvodca registratúry je povinná </w:t>
      </w:r>
    </w:p>
    <w:p w:rsidR="00783AEB" w:rsidRPr="00E84C49" w:rsidRDefault="00783AEB" w:rsidP="00D30B89">
      <w:pPr>
        <w:pStyle w:val="Odseka"/>
        <w:numPr>
          <w:ilvl w:val="0"/>
          <w:numId w:val="274"/>
        </w:numPr>
        <w:ind w:left="714" w:hanging="357"/>
      </w:pPr>
      <w:r w:rsidRPr="00E84C49">
        <w:t xml:space="preserve">evidovať záznamy, ktoré vznikli z jej činnosti a došlé záznamy, </w:t>
      </w:r>
    </w:p>
    <w:p w:rsidR="00783AEB" w:rsidRPr="00E84C49" w:rsidRDefault="00783AEB" w:rsidP="00365458">
      <w:pPr>
        <w:pStyle w:val="Odseka"/>
      </w:pPr>
      <w:r w:rsidRPr="00E84C49">
        <w:t>vypracovať registratúrne smernice a registratúrny plán a predložiť ich na posúdenie a schv</w:t>
      </w:r>
      <w:r w:rsidRPr="00E84C49">
        <w:t>á</w:t>
      </w:r>
      <w:r w:rsidRPr="00E84C49">
        <w:t xml:space="preserve">lenie MV SR prostredníctvom príslušného štátneho archívu, </w:t>
      </w:r>
    </w:p>
    <w:p w:rsidR="00783AEB" w:rsidRPr="00E84C49" w:rsidRDefault="00783AEB" w:rsidP="00365458">
      <w:pPr>
        <w:pStyle w:val="Odseka"/>
      </w:pPr>
      <w:r w:rsidRPr="00E84C49">
        <w:t>zabezpečovať správu registratúry, zabezpečiť trvanlivosť registratúrneho záznamu v súlade s</w:t>
      </w:r>
      <w:r w:rsidR="00664753" w:rsidRPr="00E84C49">
        <w:t> </w:t>
      </w:r>
      <w:r w:rsidRPr="00E84C49">
        <w:t xml:space="preserve">platným štátnym zákonom o archívoch a registratúrach, </w:t>
      </w:r>
    </w:p>
    <w:p w:rsidR="00783AEB" w:rsidRPr="00E84C49" w:rsidRDefault="00783AEB" w:rsidP="00365458">
      <w:pPr>
        <w:pStyle w:val="Odseka"/>
      </w:pPr>
      <w:r w:rsidRPr="00E84C49">
        <w:t>odovzdať archívne dokumenty po vyraďovac</w:t>
      </w:r>
      <w:r w:rsidR="00365458" w:rsidRPr="00E84C49">
        <w:t>om konaní do archívu podľa § 4.</w:t>
      </w:r>
    </w:p>
    <w:p w:rsidR="00783AEB" w:rsidRPr="00E84C49" w:rsidRDefault="00783AEB" w:rsidP="003E0F54">
      <w:pPr>
        <w:pStyle w:val="Default"/>
        <w:rPr>
          <w:rFonts w:ascii="Arial" w:hAnsi="Arial" w:cs="Arial"/>
          <w:color w:val="auto"/>
          <w:sz w:val="20"/>
          <w:szCs w:val="20"/>
        </w:rPr>
      </w:pPr>
    </w:p>
    <w:p w:rsidR="00365458" w:rsidRPr="00E84C49" w:rsidRDefault="00365458" w:rsidP="003E0F54">
      <w:pPr>
        <w:pStyle w:val="Default"/>
        <w:rPr>
          <w:rFonts w:ascii="Arial" w:hAnsi="Arial" w:cs="Arial"/>
          <w:color w:val="auto"/>
          <w:sz w:val="20"/>
          <w:szCs w:val="20"/>
        </w:rPr>
      </w:pPr>
    </w:p>
    <w:p w:rsidR="00783AEB" w:rsidRPr="00E84C49" w:rsidRDefault="00783AEB" w:rsidP="003E0F54">
      <w:pPr>
        <w:pStyle w:val="Default"/>
        <w:jc w:val="center"/>
        <w:rPr>
          <w:rFonts w:ascii="Arial" w:hAnsi="Arial" w:cs="Arial"/>
          <w:b/>
          <w:bCs/>
          <w:color w:val="auto"/>
          <w:sz w:val="20"/>
          <w:szCs w:val="20"/>
        </w:rPr>
      </w:pPr>
      <w:r w:rsidRPr="00E84C49">
        <w:rPr>
          <w:rFonts w:ascii="Arial" w:hAnsi="Arial" w:cs="Arial"/>
          <w:b/>
          <w:bCs/>
          <w:color w:val="auto"/>
          <w:sz w:val="20"/>
          <w:szCs w:val="20"/>
        </w:rPr>
        <w:lastRenderedPageBreak/>
        <w:t>SPOLOČNÉ USTANOVENIA</w:t>
      </w:r>
    </w:p>
    <w:p w:rsidR="000718DA" w:rsidRPr="00E84C49" w:rsidRDefault="000718DA" w:rsidP="003E0F54">
      <w:pPr>
        <w:pStyle w:val="Default"/>
        <w:jc w:val="center"/>
        <w:rPr>
          <w:rFonts w:ascii="Arial" w:hAnsi="Arial" w:cs="Arial"/>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Systém ochrany archívnych dokumentov a registratúrnych záznamov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14</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11"/>
        </w:numPr>
        <w:ind w:left="357" w:hanging="357"/>
      </w:pPr>
      <w:r w:rsidRPr="00E84C49">
        <w:t>Na realizáciu systému úschovy a zabezpečenia ochrany archívnych dokumentov a registratúrnych záznamov ECAV na Slovensku zriaďuje Generálne presbyterstvo ECAV na Slovensku (ďalej GP) svoj stály poradný orgán Archívnu radu ECAV</w:t>
      </w:r>
      <w:r w:rsidR="000718DA" w:rsidRPr="00E84C49">
        <w:t xml:space="preserve"> na Slovensku (ďalej len Rada).</w:t>
      </w:r>
    </w:p>
    <w:p w:rsidR="00783AEB" w:rsidRPr="00E84C49" w:rsidRDefault="00783AEB" w:rsidP="00232D01">
      <w:pPr>
        <w:pStyle w:val="Odsek1"/>
      </w:pPr>
      <w:r w:rsidRPr="00E84C49">
        <w:t>Rada v súlade so štatútom v záujme ochrany archívnych dokumentov a registratúrnych záznamov navrhuje legislatívne opatrenia, ktoré účinne riešia koncepciu cirkevného archívnictva. Rada vo svojej pôsobnosti prijíma úlohy a navrhuje opatrenia, ktoré majú</w:t>
      </w:r>
      <w:r w:rsidR="000718DA" w:rsidRPr="00E84C49">
        <w:t xml:space="preserve"> pre GP odporúčajúci charakter.</w:t>
      </w:r>
    </w:p>
    <w:p w:rsidR="00783AEB" w:rsidRPr="00E84C49" w:rsidRDefault="00783AEB" w:rsidP="00232D01">
      <w:pPr>
        <w:pStyle w:val="Odsek1"/>
      </w:pPr>
      <w:r w:rsidRPr="00E84C49">
        <w:t>Seniorát v záujme zabezpečenia legislatívnych úloh platného štátneho zákona o archívoch a r</w:t>
      </w:r>
      <w:r w:rsidRPr="00E84C49">
        <w:t>e</w:t>
      </w:r>
      <w:r w:rsidRPr="00E84C49">
        <w:t xml:space="preserve">gistratúrach </w:t>
      </w:r>
      <w:r w:rsidR="000718DA" w:rsidRPr="00E84C49">
        <w:t>si volí seniorálneho archivára.</w:t>
      </w:r>
    </w:p>
    <w:p w:rsidR="00783AEB" w:rsidRPr="00E84C49" w:rsidRDefault="00365458" w:rsidP="00232D01">
      <w:pPr>
        <w:pStyle w:val="Odsek1"/>
      </w:pPr>
      <w:r w:rsidRPr="00E84C49">
        <w:t>Seniorálny archivár</w:t>
      </w:r>
    </w:p>
    <w:p w:rsidR="00783AEB" w:rsidRPr="00E84C49" w:rsidRDefault="00783AEB" w:rsidP="00D30B89">
      <w:pPr>
        <w:pStyle w:val="Odseka"/>
        <w:numPr>
          <w:ilvl w:val="0"/>
          <w:numId w:val="275"/>
        </w:numPr>
        <w:ind w:left="714" w:hanging="357"/>
      </w:pPr>
      <w:r w:rsidRPr="00E84C49">
        <w:t xml:space="preserve">odborne usmerňuje správu registratúry seniorálneho úradu, </w:t>
      </w:r>
    </w:p>
    <w:p w:rsidR="00783AEB" w:rsidRPr="00E84C49" w:rsidRDefault="00783AEB" w:rsidP="00365458">
      <w:pPr>
        <w:pStyle w:val="Odseka"/>
      </w:pPr>
      <w:r w:rsidRPr="00E84C49">
        <w:t xml:space="preserve">komunikuje s príslušným cirkevným archívom ECAV, </w:t>
      </w:r>
    </w:p>
    <w:p w:rsidR="00783AEB" w:rsidRPr="00E84C49" w:rsidRDefault="00783AEB" w:rsidP="00365458">
      <w:pPr>
        <w:pStyle w:val="Odseka"/>
      </w:pPr>
      <w:r w:rsidRPr="00E84C49">
        <w:t xml:space="preserve">v zmysle schváleného registratúrneho plánu pripravuje vyraďovacie konanie, </w:t>
      </w:r>
    </w:p>
    <w:p w:rsidR="00783AEB" w:rsidRPr="00E84C49" w:rsidRDefault="00783AEB" w:rsidP="00365458">
      <w:pPr>
        <w:pStyle w:val="Odseka"/>
      </w:pPr>
      <w:r w:rsidRPr="00E84C49">
        <w:t>spolupracuje s predsedníctvom seniorátu pri zabezpečení vhodného uloženia archívneho fo</w:t>
      </w:r>
      <w:r w:rsidRPr="00E84C49">
        <w:t>n</w:t>
      </w:r>
      <w:r w:rsidRPr="00E84C49">
        <w:t>du (v prípade, že archívny fond nie je uložený v ÚA ECAV, Archíve VD ECAV alebo v inom štátnom archí</w:t>
      </w:r>
      <w:r w:rsidR="000718DA" w:rsidRPr="00E84C49">
        <w:t>ve)</w:t>
      </w:r>
    </w:p>
    <w:p w:rsidR="00783AEB" w:rsidRPr="00E84C49" w:rsidRDefault="00783AEB" w:rsidP="00365458">
      <w:pPr>
        <w:pStyle w:val="Odseka"/>
      </w:pPr>
      <w:r w:rsidRPr="00E84C49">
        <w:t>spolupracuje s cirkevnými zbormi a usmerňuje ich pri správe registratúry a archívneho fondu v</w:t>
      </w:r>
      <w:r w:rsidR="00664753" w:rsidRPr="00E84C49">
        <w:t> </w:t>
      </w:r>
      <w:r w:rsidRPr="00E84C49">
        <w:t xml:space="preserve">súlade s platnými cirkevnoprávnymi predpismi, odporúčaniami Rady a štátnou legislatívou, </w:t>
      </w:r>
    </w:p>
    <w:p w:rsidR="00783AEB" w:rsidRPr="00E84C49" w:rsidRDefault="00783AEB" w:rsidP="00365458">
      <w:pPr>
        <w:pStyle w:val="Odseka"/>
      </w:pPr>
      <w:r w:rsidRPr="00E84C49">
        <w:t>komunikuje s vedúcim cirkevného archívu, aktívne spolupracuje s Radou, predkladá jej po</w:t>
      </w:r>
      <w:r w:rsidRPr="00E84C49">
        <w:t>d</w:t>
      </w:r>
      <w:r w:rsidRPr="00E84C49">
        <w:t xml:space="preserve">nety na riešenie, podľa potreby </w:t>
      </w:r>
      <w:r w:rsidR="000718DA" w:rsidRPr="00E84C49">
        <w:t>sa zúčastňuje na zasadnutí Rady</w:t>
      </w:r>
    </w:p>
    <w:p w:rsidR="00783AEB" w:rsidRPr="00E84C49" w:rsidRDefault="00783AEB" w:rsidP="00365458">
      <w:pPr>
        <w:pStyle w:val="Odseka"/>
      </w:pPr>
      <w:r w:rsidRPr="00E84C49">
        <w:t>v spolupráci s predsedníctvom seniorátu iniciuje prednášky a školenia ohľadne správy regi</w:t>
      </w:r>
      <w:r w:rsidRPr="00E84C49">
        <w:t>s</w:t>
      </w:r>
      <w:r w:rsidRPr="00E84C49">
        <w:t>tra</w:t>
      </w:r>
      <w:r w:rsidR="000718DA" w:rsidRPr="00E84C49">
        <w:t>túry.</w:t>
      </w:r>
    </w:p>
    <w:p w:rsidR="00783AEB" w:rsidRPr="00E84C49" w:rsidRDefault="00783AEB" w:rsidP="00232D01">
      <w:pPr>
        <w:pStyle w:val="Odsek1"/>
      </w:pPr>
      <w:r w:rsidRPr="00E84C49">
        <w:t>Seniorálny archivár pri realizácii systému zabezpečenia ochrany archívnych dokumentov a regi</w:t>
      </w:r>
      <w:r w:rsidRPr="00E84C49">
        <w:t>s</w:t>
      </w:r>
      <w:r w:rsidRPr="00E84C49">
        <w:t xml:space="preserve">tratúrnych záznamov ECAV na Slovensku spolupracuje s Radou. </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DOHĽAD NAD ARCHÍVNYMI DOKUMENTMI A REGISTRATÚROU COJ ECAV</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15</w:t>
      </w:r>
    </w:p>
    <w:p w:rsidR="000718DA" w:rsidRPr="00E84C49" w:rsidRDefault="000718DA" w:rsidP="003E0F54">
      <w:pPr>
        <w:pStyle w:val="Default"/>
        <w:jc w:val="both"/>
        <w:rPr>
          <w:rFonts w:ascii="Arial" w:hAnsi="Arial" w:cs="Arial"/>
          <w:color w:val="auto"/>
          <w:sz w:val="20"/>
          <w:szCs w:val="20"/>
        </w:rPr>
      </w:pPr>
    </w:p>
    <w:p w:rsidR="00783AEB" w:rsidRPr="00E84C49" w:rsidRDefault="00783AEB" w:rsidP="00D30B89">
      <w:pPr>
        <w:pStyle w:val="Odsek1"/>
        <w:numPr>
          <w:ilvl w:val="0"/>
          <w:numId w:val="412"/>
        </w:numPr>
        <w:ind w:left="357" w:hanging="357"/>
      </w:pPr>
      <w:r w:rsidRPr="00E84C49">
        <w:t>Dohľad nad archívnymi dokumentmi a registratúrou COJ je predmetom štátneho dozoru a kontro</w:t>
      </w:r>
      <w:r w:rsidRPr="00E84C49">
        <w:t>l</w:t>
      </w:r>
      <w:r w:rsidRPr="00E84C49">
        <w:t>ných návštev a vizitácií v súlad</w:t>
      </w:r>
      <w:r w:rsidR="000718DA" w:rsidRPr="00E84C49">
        <w:t>e s cirkevnoprávnymi predpismi.</w:t>
      </w:r>
    </w:p>
    <w:p w:rsidR="00783AEB" w:rsidRPr="00E84C49" w:rsidRDefault="00783AEB" w:rsidP="00232D01">
      <w:pPr>
        <w:pStyle w:val="Odsek1"/>
      </w:pPr>
      <w:r w:rsidRPr="00E84C49">
        <w:t>Predmetom kontrolných návštev a vizitácií v cirkevných zboroch, seniorátoch a dištriktoch je ko</w:t>
      </w:r>
      <w:r w:rsidRPr="00E84C49">
        <w:t>n</w:t>
      </w:r>
      <w:r w:rsidRPr="00E84C49">
        <w:t>trola plnenia povinností ustano</w:t>
      </w:r>
      <w:r w:rsidR="000718DA" w:rsidRPr="00E84C49">
        <w:t>vených týmto cirkevným zákonom.</w:t>
      </w:r>
    </w:p>
    <w:p w:rsidR="00783AEB" w:rsidRPr="00E84C49" w:rsidRDefault="00783AEB" w:rsidP="00232D01">
      <w:pPr>
        <w:pStyle w:val="Odsek1"/>
      </w:pPr>
      <w:r w:rsidRPr="00E84C49">
        <w:t>Predmetom štátneho odborného dozoru je kontrola plnenia povinností ustanovených platným štátnym zákono</w:t>
      </w:r>
      <w:r w:rsidR="000718DA" w:rsidRPr="00E84C49">
        <w:t>m o archívoch a registratúrach.</w:t>
      </w:r>
    </w:p>
    <w:p w:rsidR="00783AEB" w:rsidRPr="00E84C49" w:rsidRDefault="00783AEB" w:rsidP="00232D01">
      <w:pPr>
        <w:pStyle w:val="Odsek1"/>
      </w:pPr>
      <w:r w:rsidRPr="00E84C49">
        <w:t>Zistené nedostatky pri štátnom odbornom dozore musí COJ ECAV alebo cirkevný archív ECAV odstrániť do určeného termínu, aby nedošlo k sankciám MV SR. V prípade ich neodstránenia m</w:t>
      </w:r>
      <w:r w:rsidRPr="00E84C49">
        <w:t>ô</w:t>
      </w:r>
      <w:r w:rsidRPr="00E84C49">
        <w:t>že MV SR rozhodnúť o nútenej úschove archívneh</w:t>
      </w:r>
      <w:r w:rsidR="000718DA" w:rsidRPr="00E84C49">
        <w:t>o dokumentu a finančnej pokute.</w:t>
      </w:r>
    </w:p>
    <w:p w:rsidR="00783AEB" w:rsidRPr="00E84C49" w:rsidRDefault="00783AEB" w:rsidP="00232D01">
      <w:pPr>
        <w:pStyle w:val="Odsek1"/>
      </w:pPr>
      <w:r w:rsidRPr="00E84C49">
        <w:t>Za priestupok podľa platného zákona o archívoch a registratúrach sa považuje zničenie, pošk</w:t>
      </w:r>
      <w:r w:rsidRPr="00E84C49">
        <w:t>o</w:t>
      </w:r>
      <w:r w:rsidRPr="00E84C49">
        <w:t>denie a odcudzenie archívneho dokumentu, jeho trvalé vyvezenie bez povolenia MV SR, zničenie registratúrn</w:t>
      </w:r>
      <w:r w:rsidR="000718DA" w:rsidRPr="00E84C49">
        <w:t>eho záznamu alebo registratúry.</w:t>
      </w:r>
    </w:p>
    <w:p w:rsidR="00783AEB" w:rsidRPr="00E84C49" w:rsidRDefault="00783AEB" w:rsidP="00232D01">
      <w:pPr>
        <w:pStyle w:val="Odsek1"/>
      </w:pPr>
      <w:r w:rsidRPr="00E84C49">
        <w:t xml:space="preserve">Porušenie povinností vyplývajúcich z tohto zákona zakladá disciplinárnu zodpovednosť podľa cirkevného zákona č. 3/2004 </w:t>
      </w:r>
      <w:r w:rsidR="00CD0E2C" w:rsidRPr="00E84C49">
        <w:t>o disciplinárnych previneniach.</w:t>
      </w:r>
    </w:p>
    <w:p w:rsidR="000718DA" w:rsidRPr="00E84C49" w:rsidRDefault="000718DA" w:rsidP="003E0F54">
      <w:pPr>
        <w:pStyle w:val="Default"/>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ZÁVEREČNÉ USTANOVENIA</w:t>
      </w:r>
    </w:p>
    <w:p w:rsidR="000718DA" w:rsidRPr="00E84C49" w:rsidRDefault="000718DA" w:rsidP="003E0F54">
      <w:pPr>
        <w:pStyle w:val="Default"/>
        <w:jc w:val="center"/>
        <w:rPr>
          <w:rFonts w:ascii="Arial" w:hAnsi="Arial" w:cs="Arial"/>
          <w:b/>
          <w:bCs/>
          <w:color w:val="auto"/>
          <w:sz w:val="20"/>
          <w:szCs w:val="20"/>
        </w:rPr>
      </w:pPr>
    </w:p>
    <w:p w:rsidR="00783AEB" w:rsidRPr="00E84C49" w:rsidRDefault="00783AEB" w:rsidP="003E0F54">
      <w:pPr>
        <w:pStyle w:val="Default"/>
        <w:jc w:val="center"/>
        <w:rPr>
          <w:rFonts w:ascii="Arial" w:hAnsi="Arial" w:cs="Arial"/>
          <w:color w:val="auto"/>
          <w:sz w:val="20"/>
          <w:szCs w:val="20"/>
        </w:rPr>
      </w:pPr>
      <w:r w:rsidRPr="00E84C49">
        <w:rPr>
          <w:rFonts w:ascii="Arial" w:hAnsi="Arial" w:cs="Arial"/>
          <w:b/>
          <w:bCs/>
          <w:color w:val="auto"/>
          <w:sz w:val="20"/>
          <w:szCs w:val="20"/>
        </w:rPr>
        <w:t>§ 16</w:t>
      </w:r>
    </w:p>
    <w:p w:rsidR="000718DA" w:rsidRPr="00E84C49" w:rsidRDefault="000718DA" w:rsidP="003E0F54">
      <w:pPr>
        <w:pStyle w:val="Default"/>
        <w:rPr>
          <w:rFonts w:ascii="Arial" w:hAnsi="Arial" w:cs="Arial"/>
          <w:color w:val="auto"/>
          <w:sz w:val="20"/>
          <w:szCs w:val="20"/>
        </w:rPr>
      </w:pPr>
    </w:p>
    <w:p w:rsidR="00783AEB" w:rsidRPr="00E84C49" w:rsidRDefault="00783AEB" w:rsidP="00D30B89">
      <w:pPr>
        <w:pStyle w:val="Odsek1"/>
        <w:numPr>
          <w:ilvl w:val="0"/>
          <w:numId w:val="413"/>
        </w:numPr>
        <w:ind w:left="357" w:hanging="357"/>
      </w:pPr>
      <w:r w:rsidRPr="00E84C49">
        <w:t>Tento zákon nadobúda platnosť dňom jeho schválenia Synodou ECAV na Slovensku a účinnosť dňom zverejnenia v Zbie</w:t>
      </w:r>
      <w:r w:rsidR="000718DA" w:rsidRPr="00E84C49">
        <w:t>rke cirkevnoprávnych predpisov.</w:t>
      </w:r>
    </w:p>
    <w:p w:rsidR="009F0813" w:rsidRPr="00E84C49" w:rsidRDefault="00783AEB" w:rsidP="004743FB">
      <w:pPr>
        <w:pStyle w:val="Odsek1"/>
      </w:pPr>
      <w:r w:rsidRPr="00E84C49">
        <w:t xml:space="preserve">Nadobudnutím účinnosti tohto zákona sa ruší </w:t>
      </w:r>
      <w:r w:rsidR="003E0F54" w:rsidRPr="00E84C49">
        <w:t>cirkevný zákon</w:t>
      </w:r>
      <w:r w:rsidR="000718DA" w:rsidRPr="00E84C49">
        <w:t xml:space="preserve"> č. 5/1997 o archívoch.</w:t>
      </w:r>
    </w:p>
    <w:p w:rsidR="00F55454" w:rsidRPr="00E84C49" w:rsidRDefault="009F0813" w:rsidP="001E26C3">
      <w:pPr>
        <w:pStyle w:val="Nadpis1"/>
        <w:rPr>
          <w:rStyle w:val="tl10bTunervenVetkypsmenvek"/>
          <w:b/>
          <w:bCs w:val="0"/>
          <w:caps/>
          <w:color w:val="auto"/>
        </w:rPr>
      </w:pPr>
      <w:r w:rsidRPr="00E84C49">
        <w:br w:type="page"/>
      </w:r>
      <w:bookmarkStart w:id="128" w:name="_Toc36382920"/>
      <w:r w:rsidR="00554102" w:rsidRPr="00E84C49">
        <w:lastRenderedPageBreak/>
        <w:t xml:space="preserve">3. </w:t>
      </w:r>
      <w:r w:rsidR="00F55454" w:rsidRPr="00E84C49">
        <w:rPr>
          <w:rStyle w:val="tl10bTunervenVetkypsmenvek"/>
          <w:b/>
          <w:bCs w:val="0"/>
          <w:caps/>
          <w:color w:val="auto"/>
        </w:rPr>
        <w:t>Cirkevné nariadenia</w:t>
      </w:r>
      <w:bookmarkEnd w:id="128"/>
    </w:p>
    <w:p w:rsidR="008C49CC" w:rsidRPr="00E84C49" w:rsidRDefault="008C49CC" w:rsidP="00732BEA">
      <w:pPr>
        <w:widowControl w:val="0"/>
        <w:jc w:val="center"/>
        <w:rPr>
          <w:rFonts w:cs="Arial"/>
          <w:b/>
          <w:szCs w:val="20"/>
        </w:rPr>
      </w:pPr>
    </w:p>
    <w:p w:rsidR="00D04686" w:rsidRPr="00E84C49" w:rsidRDefault="00D04686" w:rsidP="00836014">
      <w:pPr>
        <w:pStyle w:val="Nadpis2"/>
        <w:rPr>
          <w:rFonts w:cs="Arial"/>
        </w:rPr>
      </w:pPr>
      <w:bookmarkStart w:id="129" w:name="cn_5_91"/>
      <w:bookmarkStart w:id="130" w:name="_Toc36382921"/>
      <w:bookmarkEnd w:id="129"/>
      <w:r w:rsidRPr="00E84C49">
        <w:t>Cirkevné nariadenie č</w:t>
      </w:r>
      <w:r w:rsidR="0085538B" w:rsidRPr="00E84C49">
        <w:t>.</w:t>
      </w:r>
      <w:r w:rsidRPr="00E84C49">
        <w:rPr>
          <w:rStyle w:val="tl10bTunervenVetkypsmenvek"/>
          <w:b/>
          <w:color w:val="auto"/>
        </w:rPr>
        <w:t>5/</w:t>
      </w:r>
      <w:r w:rsidR="00554102" w:rsidRPr="00E84C49">
        <w:rPr>
          <w:rStyle w:val="tl10bTunervenVetkypsmenvek"/>
          <w:b/>
          <w:color w:val="auto"/>
        </w:rPr>
        <w:t>19</w:t>
      </w:r>
      <w:r w:rsidRPr="00E84C49">
        <w:rPr>
          <w:rStyle w:val="tl10bTunervenVetkypsmenvek"/>
          <w:b/>
          <w:color w:val="auto"/>
        </w:rPr>
        <w:t>91</w:t>
      </w:r>
      <w:r w:rsidRPr="00E84C49">
        <w:rPr>
          <w:rFonts w:cs="Arial"/>
        </w:rPr>
        <w:t>o kaplánskej skúške</w:t>
      </w:r>
      <w:bookmarkEnd w:id="130"/>
    </w:p>
    <w:p w:rsidR="00D04686" w:rsidRPr="00E84C49" w:rsidRDefault="00D04686" w:rsidP="00732BEA">
      <w:pPr>
        <w:widowControl w:val="0"/>
        <w:jc w:val="center"/>
        <w:rPr>
          <w:rFonts w:cs="Arial"/>
          <w:szCs w:val="20"/>
        </w:rPr>
      </w:pPr>
      <w:r w:rsidRPr="00E84C49">
        <w:rPr>
          <w:rFonts w:cs="Arial"/>
          <w:b/>
          <w:szCs w:val="20"/>
        </w:rPr>
        <w:t>v znení cirkevného nariadenia č</w:t>
      </w:r>
      <w:r w:rsidR="0085538B" w:rsidRPr="00E84C49">
        <w:rPr>
          <w:rFonts w:cs="Arial"/>
          <w:b/>
          <w:szCs w:val="20"/>
        </w:rPr>
        <w:t>.</w:t>
      </w:r>
      <w:r w:rsidR="005E76A4" w:rsidRPr="00E84C49">
        <w:rPr>
          <w:rFonts w:cs="Arial"/>
          <w:b/>
          <w:szCs w:val="20"/>
        </w:rPr>
        <w:t>2/</w:t>
      </w:r>
      <w:r w:rsidR="00554102" w:rsidRPr="00E84C49">
        <w:rPr>
          <w:rFonts w:cs="Arial"/>
          <w:b/>
          <w:szCs w:val="20"/>
        </w:rPr>
        <w:t>20</w:t>
      </w:r>
      <w:r w:rsidR="005E76A4" w:rsidRPr="00E84C49">
        <w:rPr>
          <w:rFonts w:cs="Arial"/>
          <w:b/>
          <w:szCs w:val="20"/>
        </w:rPr>
        <w:t>03</w:t>
      </w:r>
    </w:p>
    <w:p w:rsidR="00D04686" w:rsidRPr="00E84C49" w:rsidRDefault="00D04686" w:rsidP="00732BEA">
      <w:pPr>
        <w:widowControl w:val="0"/>
        <w:jc w:val="center"/>
        <w:rPr>
          <w:rFonts w:cs="Arial"/>
          <w:szCs w:val="20"/>
        </w:rPr>
      </w:pPr>
    </w:p>
    <w:p w:rsidR="00D04686" w:rsidRPr="00E84C49" w:rsidRDefault="00D04686" w:rsidP="00AC3145">
      <w:pPr>
        <w:widowControl w:val="0"/>
        <w:rPr>
          <w:rFonts w:cs="Arial"/>
          <w:szCs w:val="20"/>
        </w:rPr>
      </w:pPr>
      <w:r w:rsidRPr="00E84C49">
        <w:rPr>
          <w:rFonts w:cs="Arial"/>
          <w:szCs w:val="20"/>
        </w:rPr>
        <w:t xml:space="preserve">Generálny konvent na Sliači prijal dňa 13. decembra </w:t>
      </w:r>
      <w:smartTag w:uri="urn:schemas-microsoft-com:office:smarttags" w:element="metricconverter">
        <w:smartTagPr>
          <w:attr w:name="ProductID" w:val="1991 a"/>
        </w:smartTagPr>
        <w:r w:rsidRPr="00E84C49">
          <w:rPr>
            <w:rFonts w:cs="Arial"/>
            <w:szCs w:val="20"/>
          </w:rPr>
          <w:t>1991 a</w:t>
        </w:r>
      </w:smartTag>
      <w:r w:rsidRPr="00E84C49">
        <w:rPr>
          <w:rFonts w:cs="Arial"/>
          <w:szCs w:val="20"/>
        </w:rPr>
        <w:t xml:space="preserve"> generálne presbyterstvo novelizovalo nariadenie tohto znenia.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w:t>
      </w:r>
    </w:p>
    <w:p w:rsidR="00D04686" w:rsidRPr="00E84C49" w:rsidRDefault="00D04686" w:rsidP="00732BEA">
      <w:pPr>
        <w:widowControl w:val="0"/>
        <w:jc w:val="center"/>
        <w:rPr>
          <w:rFonts w:cs="Arial"/>
          <w:b/>
          <w:szCs w:val="20"/>
        </w:rPr>
      </w:pPr>
    </w:p>
    <w:p w:rsidR="00D04686" w:rsidRPr="00E84C49" w:rsidRDefault="00D04686" w:rsidP="00D30B89">
      <w:pPr>
        <w:pStyle w:val="Odsek1"/>
        <w:numPr>
          <w:ilvl w:val="0"/>
          <w:numId w:val="414"/>
        </w:numPr>
        <w:ind w:left="357" w:hanging="357"/>
      </w:pPr>
      <w:r w:rsidRPr="00E84C49">
        <w:t>Predpokladom ord</w:t>
      </w:r>
      <w:r w:rsidRPr="004743FB">
        <w:t>i</w:t>
      </w:r>
      <w:r w:rsidRPr="00E84C49">
        <w:t xml:space="preserve">nácie za kňaza </w:t>
      </w:r>
      <w:r w:rsidR="009520DC" w:rsidRPr="00E84C49">
        <w:t>Evanjelickej cirkvi augsburského vyznania n</w:t>
      </w:r>
      <w:r w:rsidRPr="00E84C49">
        <w:t>a Slovensku je úspešné zloženie kaplánskej skúšky. O povolenie kaplánskej skúšky môže žiadať:</w:t>
      </w:r>
    </w:p>
    <w:p w:rsidR="00D04686" w:rsidRPr="00E84C49" w:rsidRDefault="00D04686" w:rsidP="00D30B89">
      <w:pPr>
        <w:pStyle w:val="Odseka"/>
        <w:numPr>
          <w:ilvl w:val="0"/>
          <w:numId w:val="276"/>
        </w:numPr>
        <w:ind w:left="714" w:hanging="357"/>
      </w:pPr>
      <w:r w:rsidRPr="00E84C49">
        <w:t>absolvent E</w:t>
      </w:r>
      <w:r w:rsidR="009520DC" w:rsidRPr="00E84C49">
        <w:t>vanjelickej bohosloveckej fakulty</w:t>
      </w:r>
      <w:r w:rsidR="00E06607" w:rsidRPr="00E84C49">
        <w:t xml:space="preserve"> U</w:t>
      </w:r>
      <w:r w:rsidR="009520DC" w:rsidRPr="00E84C49">
        <w:t xml:space="preserve">niverzity </w:t>
      </w:r>
      <w:r w:rsidR="00E06607" w:rsidRPr="00E84C49">
        <w:t>K</w:t>
      </w:r>
      <w:r w:rsidR="009520DC" w:rsidRPr="00E84C49">
        <w:t>omenského</w:t>
      </w:r>
    </w:p>
    <w:p w:rsidR="00D04686" w:rsidRPr="00E84C49" w:rsidRDefault="00D04686" w:rsidP="00D908B4">
      <w:pPr>
        <w:pStyle w:val="Odseka"/>
      </w:pPr>
      <w:r w:rsidRPr="00E84C49">
        <w:t>absolvent inej evanjelickej bohosloveckej fakulty</w:t>
      </w:r>
    </w:p>
    <w:p w:rsidR="00D04686" w:rsidRPr="00E84C49" w:rsidRDefault="00D04686" w:rsidP="00D908B4">
      <w:pPr>
        <w:pStyle w:val="Odseka"/>
      </w:pPr>
      <w:r w:rsidRPr="00E84C49">
        <w:t>absolvent inej bohosloveckej fakulty, ktorý sa stal členom ECAV</w:t>
      </w:r>
    </w:p>
    <w:p w:rsidR="00D04686" w:rsidRPr="00E84C49" w:rsidRDefault="00D04686" w:rsidP="004743FB">
      <w:pPr>
        <w:pStyle w:val="Odsek1"/>
      </w:pPr>
      <w:r w:rsidRPr="00E84C49">
        <w:t>Kaplánska skúška sa môže vykonať najskôr 6 mesiacov pred ordináciou. Ináč sa je platnosť str</w:t>
      </w:r>
      <w:r w:rsidRPr="00E84C49">
        <w:t>á</w:t>
      </w:r>
      <w:r w:rsidRPr="00E84C49">
        <w:t>ca.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Cieľom kaplánskej skúšky je zistiť, či žiadateľ má potrebnú mieru orientovanosti v praktickej cirkevnej službe a znalosti potrebné pre jej vykonávanie.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3</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Žiadosť o absolvovanie kaplánskej skúšky podáva žiadateľ </w:t>
      </w:r>
      <w:r w:rsidR="00662982" w:rsidRPr="00E84C49">
        <w:rPr>
          <w:rFonts w:cs="Arial"/>
          <w:szCs w:val="20"/>
        </w:rPr>
        <w:t>z</w:t>
      </w:r>
      <w:r w:rsidRPr="00E84C49">
        <w:rPr>
          <w:rFonts w:cs="Arial"/>
          <w:szCs w:val="20"/>
        </w:rPr>
        <w:t xml:space="preserve">boru biskupov cestou </w:t>
      </w:r>
      <w:r w:rsidR="00E06607" w:rsidRPr="00E84C49">
        <w:rPr>
          <w:rFonts w:cs="Arial"/>
          <w:szCs w:val="20"/>
        </w:rPr>
        <w:t>G</w:t>
      </w:r>
      <w:r w:rsidR="009520DC" w:rsidRPr="00E84C49">
        <w:rPr>
          <w:rFonts w:cs="Arial"/>
          <w:szCs w:val="20"/>
        </w:rPr>
        <w:t>enerálneho bi</w:t>
      </w:r>
      <w:r w:rsidR="009520DC" w:rsidRPr="00E84C49">
        <w:rPr>
          <w:rFonts w:cs="Arial"/>
          <w:szCs w:val="20"/>
        </w:rPr>
        <w:t>s</w:t>
      </w:r>
      <w:r w:rsidR="009520DC" w:rsidRPr="00E84C49">
        <w:rPr>
          <w:rFonts w:cs="Arial"/>
          <w:szCs w:val="20"/>
        </w:rPr>
        <w:t>kupského úradu</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4</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 žiadosti musia byť priložené tieto doklady:</w:t>
      </w:r>
    </w:p>
    <w:p w:rsidR="00D04686" w:rsidRPr="00E84C49" w:rsidRDefault="00D04686" w:rsidP="00D30B89">
      <w:pPr>
        <w:pStyle w:val="Odseka"/>
        <w:numPr>
          <w:ilvl w:val="0"/>
          <w:numId w:val="277"/>
        </w:numPr>
        <w:ind w:left="357" w:hanging="357"/>
      </w:pPr>
      <w:r w:rsidRPr="00E84C49">
        <w:t>potvrdenie o krste a konfirmácii</w:t>
      </w:r>
    </w:p>
    <w:p w:rsidR="00D04686" w:rsidRPr="00E84C49" w:rsidRDefault="00D04686" w:rsidP="009D4F65">
      <w:pPr>
        <w:pStyle w:val="Odseka"/>
        <w:ind w:left="357"/>
      </w:pPr>
      <w:r w:rsidRPr="00E84C49">
        <w:t>úradný doklad o totožnosti</w:t>
      </w:r>
    </w:p>
    <w:p w:rsidR="00D04686" w:rsidRPr="00E84C49" w:rsidRDefault="00D04686" w:rsidP="009D4F65">
      <w:pPr>
        <w:pStyle w:val="Odseka"/>
        <w:ind w:left="357"/>
      </w:pPr>
      <w:r w:rsidRPr="00E84C49">
        <w:t>doklad o ukončení teologického vysokoškolského štúdia</w:t>
      </w:r>
    </w:p>
    <w:p w:rsidR="00D04686" w:rsidRPr="00E84C49" w:rsidRDefault="00D04686" w:rsidP="009D4F65">
      <w:pPr>
        <w:pStyle w:val="Odseka"/>
        <w:ind w:left="357"/>
      </w:pPr>
      <w:r w:rsidRPr="00E84C49">
        <w:t>odporúčanie žiadateľovho cirkevného zboru a spirituála s osobitným prihliadnutím na prácu v Spoločenstve evanjelickej mládeže</w:t>
      </w:r>
    </w:p>
    <w:p w:rsidR="00D04686" w:rsidRPr="00E84C49" w:rsidRDefault="00D04686" w:rsidP="009D4F65">
      <w:pPr>
        <w:pStyle w:val="Odseka"/>
        <w:ind w:left="357"/>
      </w:pPr>
      <w:r w:rsidRPr="00E84C49">
        <w:t>lekárske potvrdenie o schopnosti žiadateľa na verejné účinkovanie</w:t>
      </w:r>
      <w:r w:rsidR="005E76A4" w:rsidRPr="00E84C49">
        <w:t xml:space="preserve"> od lekára určeného cirkvou</w:t>
      </w:r>
    </w:p>
    <w:p w:rsidR="00D04686" w:rsidRPr="00E84C49" w:rsidRDefault="00D04686" w:rsidP="009D4F65">
      <w:pPr>
        <w:pStyle w:val="Odseka"/>
        <w:ind w:left="357"/>
      </w:pPr>
      <w:r w:rsidRPr="00E84C49">
        <w:t>stručný životopis</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5</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O tom, či sa uchádzač môže zúčastniť kaplánskej skúšky rozhodne </w:t>
      </w:r>
      <w:r w:rsidR="00662982" w:rsidRPr="00E84C49">
        <w:rPr>
          <w:rFonts w:cs="Arial"/>
          <w:szCs w:val="20"/>
        </w:rPr>
        <w:t>z</w:t>
      </w:r>
      <w:r w:rsidRPr="00E84C49">
        <w:rPr>
          <w:rFonts w:cs="Arial"/>
          <w:szCs w:val="20"/>
        </w:rPr>
        <w:t>bor biskupov, ktorý môže udeliť výnimku pri predkladaní dokladov, uvedených v § 4 písm. a</w:t>
      </w:r>
      <w:r w:rsidR="00AC6A8F" w:rsidRPr="00E84C49">
        <w:rPr>
          <w:rFonts w:cs="Arial"/>
          <w:szCs w:val="20"/>
        </w:rPr>
        <w:t>)</w:t>
      </w:r>
      <w:r w:rsidRPr="00E84C49">
        <w:rPr>
          <w:rFonts w:cs="Arial"/>
          <w:szCs w:val="20"/>
        </w:rPr>
        <w:t xml:space="preserve"> a</w:t>
      </w:r>
      <w:r w:rsidR="00AC6A8F" w:rsidRPr="00E84C49">
        <w:rPr>
          <w:rFonts w:cs="Arial"/>
          <w:szCs w:val="20"/>
        </w:rPr>
        <w:t> </w:t>
      </w:r>
      <w:r w:rsidRPr="00E84C49">
        <w:rPr>
          <w:rFonts w:cs="Arial"/>
          <w:szCs w:val="20"/>
        </w:rPr>
        <w:t>d</w:t>
      </w:r>
      <w:r w:rsidR="00AC6A8F" w:rsidRPr="00E84C49">
        <w:rPr>
          <w:rFonts w:cs="Arial"/>
          <w:szCs w:val="20"/>
        </w:rPr>
        <w:t>)</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6</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Kaplánskej skúške predsedá generálny biskup.</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7</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Komisiu pre kaplánske skúšky volí synoda na dobu 6 rokov, a to 6 členov a 2 náhradníkov.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8</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Kaplánska skúška je povinná a ústna.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9</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Časový rozsah písomnej skúšky určí predsedajúci biskup.</w:t>
      </w:r>
    </w:p>
    <w:p w:rsidR="00CA14E2" w:rsidRPr="00E84C49" w:rsidRDefault="00CA14E2" w:rsidP="001376B7">
      <w:pPr>
        <w:widowControl w:val="0"/>
        <w:ind w:firstLine="360"/>
        <w:rPr>
          <w:rFonts w:cs="Arial"/>
          <w:szCs w:val="20"/>
        </w:rPr>
      </w:pPr>
    </w:p>
    <w:p w:rsidR="00D04686" w:rsidRPr="00E84C49" w:rsidRDefault="00D04686" w:rsidP="00732BEA">
      <w:pPr>
        <w:widowControl w:val="0"/>
        <w:jc w:val="center"/>
        <w:rPr>
          <w:rFonts w:cs="Arial"/>
          <w:b/>
          <w:szCs w:val="20"/>
        </w:rPr>
      </w:pPr>
      <w:r w:rsidRPr="00E84C49">
        <w:rPr>
          <w:rFonts w:cs="Arial"/>
          <w:b/>
          <w:szCs w:val="20"/>
        </w:rPr>
        <w:lastRenderedPageBreak/>
        <w:t>§ 10</w:t>
      </w:r>
    </w:p>
    <w:p w:rsidR="00D04686" w:rsidRPr="00E84C49" w:rsidRDefault="00D04686" w:rsidP="00732BEA">
      <w:pPr>
        <w:widowControl w:val="0"/>
        <w:rPr>
          <w:rFonts w:cs="Arial"/>
          <w:szCs w:val="20"/>
        </w:rPr>
      </w:pPr>
    </w:p>
    <w:p w:rsidR="00D04686" w:rsidRPr="00E84C49" w:rsidRDefault="00D04686" w:rsidP="00AC3145">
      <w:pPr>
        <w:widowControl w:val="0"/>
        <w:rPr>
          <w:rFonts w:cs="Arial"/>
          <w:szCs w:val="20"/>
        </w:rPr>
      </w:pPr>
      <w:r w:rsidRPr="00E84C49">
        <w:rPr>
          <w:rFonts w:cs="Arial"/>
          <w:szCs w:val="20"/>
        </w:rPr>
        <w:t>Na písomnej skúške kandidát vypracuje tému z odboru fundamentálnych zásad kresťanstva, ktorú určí predsedajúci pri prijatí prihlášky na kaplánsku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11</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Písomnú prácu ohodnotí každý člen komisie a podpíše ju.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12</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Ak kandidát nezloží písomnú skúšku, nemožno ho prijať na ústnu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13</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Na ústnej skúške sa skúša:</w:t>
      </w:r>
    </w:p>
    <w:p w:rsidR="00D04686" w:rsidRPr="00E84C49" w:rsidRDefault="00D04686" w:rsidP="00D30B89">
      <w:pPr>
        <w:pStyle w:val="Odseka"/>
        <w:numPr>
          <w:ilvl w:val="0"/>
          <w:numId w:val="278"/>
        </w:numPr>
        <w:ind w:left="357" w:hanging="357"/>
      </w:pPr>
      <w:r w:rsidRPr="00E84C49">
        <w:t>katechizmus a znalosť Biblie</w:t>
      </w:r>
    </w:p>
    <w:p w:rsidR="00D04686" w:rsidRPr="00E84C49" w:rsidRDefault="00D04686" w:rsidP="00D25E60">
      <w:pPr>
        <w:pStyle w:val="Odseka"/>
        <w:ind w:left="357"/>
      </w:pPr>
      <w:r w:rsidRPr="00E84C49">
        <w:t>dogmatický prehľad</w:t>
      </w:r>
    </w:p>
    <w:p w:rsidR="00D04686" w:rsidRPr="00E84C49" w:rsidRDefault="00D04686" w:rsidP="00D25E60">
      <w:pPr>
        <w:pStyle w:val="Odseka"/>
        <w:ind w:left="357"/>
      </w:pPr>
      <w:r w:rsidRPr="00E84C49">
        <w:t>praktická exegéza, rozvrh kázne, poriadok služieb Božích, bohoslužobné výkony, kancelárska agenda</w:t>
      </w:r>
    </w:p>
    <w:p w:rsidR="00D04686" w:rsidRPr="00E84C49" w:rsidRDefault="009520DC" w:rsidP="00D25E60">
      <w:pPr>
        <w:pStyle w:val="Odseka"/>
        <w:ind w:left="357"/>
      </w:pPr>
      <w:r w:rsidRPr="00E84C49">
        <w:t>cirkevná ústava</w:t>
      </w:r>
      <w:r w:rsidR="00D04686" w:rsidRPr="00E84C49">
        <w:t>, nariadenia a úpravy</w:t>
      </w:r>
      <w:r w:rsidR="00D04686" w:rsidRPr="00E84C49">
        <w:sym w:font="Arial" w:char="003B"/>
      </w:r>
      <w:r w:rsidR="00D04686" w:rsidRPr="00E84C49">
        <w:t xml:space="preserve"> rodinné právo, interkonfesijné právo, štátno-cirkevné zákony</w:t>
      </w:r>
    </w:p>
    <w:p w:rsidR="00D04686" w:rsidRPr="00E84C49" w:rsidRDefault="00D04686" w:rsidP="00D25E60">
      <w:pPr>
        <w:pStyle w:val="Odseka"/>
        <w:ind w:left="357"/>
      </w:pPr>
      <w:r w:rsidRPr="00E84C49">
        <w:t>liturgický spev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14</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Výsledky skúšky určí skúšobná komisia na základe návrhov jednotlivých skúšajúcich označením „v</w:t>
      </w:r>
      <w:r w:rsidRPr="00E84C49">
        <w:rPr>
          <w:rFonts w:cs="Arial"/>
          <w:szCs w:val="20"/>
        </w:rPr>
        <w:t>y</w:t>
      </w:r>
      <w:r w:rsidRPr="00E84C49">
        <w:rPr>
          <w:rFonts w:cs="Arial"/>
          <w:szCs w:val="20"/>
        </w:rPr>
        <w:t>hovel“ alebo „nevyhovel“. O tom sa vydá potvrdenie. Ak skúša</w:t>
      </w:r>
      <w:r w:rsidR="00B4295F">
        <w:rPr>
          <w:rFonts w:cs="Arial"/>
          <w:szCs w:val="20"/>
        </w:rPr>
        <w:t>ný</w:t>
      </w:r>
      <w:r w:rsidRPr="00E84C49">
        <w:rPr>
          <w:rFonts w:cs="Arial"/>
          <w:szCs w:val="20"/>
        </w:rPr>
        <w:t xml:space="preserve"> nevyhovie len v jednom predmete, má možnosť podrobiť sa opravnej skúške najskôr o 1 mesiac. Ak ani potom nevyhovie, musí opakovať celú skúšku najskôr o 3 mesiace.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15</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 xml:space="preserve">O výsledku skúšky napíše sa zápisnica a predloží sa </w:t>
      </w:r>
      <w:r w:rsidR="00662982" w:rsidRPr="00E84C49">
        <w:rPr>
          <w:rFonts w:cs="Arial"/>
          <w:szCs w:val="20"/>
        </w:rPr>
        <w:t>z</w:t>
      </w:r>
      <w:r w:rsidRPr="00E84C49">
        <w:rPr>
          <w:rFonts w:cs="Arial"/>
          <w:szCs w:val="20"/>
        </w:rPr>
        <w:t>boru biskupov po podpísaní všetkých skúšaj</w:t>
      </w:r>
      <w:r w:rsidRPr="00E84C49">
        <w:rPr>
          <w:rFonts w:cs="Arial"/>
          <w:szCs w:val="20"/>
        </w:rPr>
        <w:t>ú</w:t>
      </w:r>
      <w:r w:rsidRPr="00E84C49">
        <w:rPr>
          <w:rFonts w:cs="Arial"/>
          <w:szCs w:val="20"/>
        </w:rPr>
        <w:t>cich. Zbor biskupov určí miesto a čas ordinácie.</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16</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Kaplánsku skúšku možno opakovať len raz.</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17</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Poplatok za kaplánsku skúšku určuje sa sumou SKK 100,- u každého jednotlivca. Pri opakovaní skú</w:t>
      </w:r>
      <w:r w:rsidRPr="00E84C49">
        <w:rPr>
          <w:rFonts w:cs="Arial"/>
          <w:szCs w:val="20"/>
        </w:rPr>
        <w:t>š</w:t>
      </w:r>
      <w:r w:rsidRPr="00E84C49">
        <w:rPr>
          <w:rFonts w:cs="Arial"/>
          <w:szCs w:val="20"/>
        </w:rPr>
        <w:t>ky musí kandidát (kandidáti) uhradiť všetky výdav</w:t>
      </w:r>
      <w:r w:rsidR="00AC6A8F" w:rsidRPr="00E84C49">
        <w:rPr>
          <w:rFonts w:cs="Arial"/>
          <w:szCs w:val="20"/>
        </w:rPr>
        <w:t>ky komisie a poplatok SKK 500,-</w:t>
      </w:r>
      <w:r w:rsidRPr="00E84C49">
        <w:rPr>
          <w:rFonts w:cs="Arial"/>
          <w:szCs w:val="20"/>
        </w:rPr>
        <w:t>.</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18</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Ak sa kandidát nedostaví na skúšku bez náležitého ospravedlnenia, pokladá sa to za neúspešnú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19</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Žiadateľ, ktorý chce mať oprávnenie účinkovať vo viacrečovom zbore, musí sa podrobiť skúške z bohoslužobných výkonov v príslušnom jazyku. Táto skutočnosť sa mu zaznamenáva v potvrdení.</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20</w:t>
      </w:r>
    </w:p>
    <w:p w:rsidR="00D04686" w:rsidRPr="00E84C49" w:rsidRDefault="00D04686" w:rsidP="00732BEA">
      <w:pPr>
        <w:widowControl w:val="0"/>
        <w:jc w:val="center"/>
        <w:rPr>
          <w:rFonts w:cs="Arial"/>
          <w:b/>
          <w:szCs w:val="20"/>
        </w:rPr>
      </w:pPr>
    </w:p>
    <w:p w:rsidR="00D04686" w:rsidRPr="00E84C49" w:rsidRDefault="00D04686" w:rsidP="00AC3145">
      <w:pPr>
        <w:widowControl w:val="0"/>
        <w:rPr>
          <w:rFonts w:cs="Arial"/>
          <w:szCs w:val="20"/>
        </w:rPr>
      </w:pPr>
      <w:r w:rsidRPr="00E84C49">
        <w:rPr>
          <w:rFonts w:cs="Arial"/>
          <w:szCs w:val="20"/>
        </w:rPr>
        <w:t>Zrušuje sa štatút o kaplánskej skúške Slovenskej evanjelickej cirkvi a. v. v ČSR, schválený generá</w:t>
      </w:r>
      <w:r w:rsidRPr="00E84C49">
        <w:rPr>
          <w:rFonts w:cs="Arial"/>
          <w:szCs w:val="20"/>
        </w:rPr>
        <w:t>l</w:t>
      </w:r>
      <w:r w:rsidRPr="00E84C49">
        <w:rPr>
          <w:rFonts w:cs="Arial"/>
          <w:szCs w:val="20"/>
        </w:rPr>
        <w:t>nym konventom v Bratislave dňa 15. júla 1957, so všetkými doplnkami, ktoré boli neskôr prijaté.</w:t>
      </w:r>
    </w:p>
    <w:p w:rsidR="00D04686" w:rsidRPr="00E84C49" w:rsidRDefault="004671E5" w:rsidP="004671E5">
      <w:pPr>
        <w:widowControl w:val="0"/>
        <w:jc w:val="center"/>
        <w:rPr>
          <w:rFonts w:cs="Arial"/>
          <w:b/>
          <w:szCs w:val="20"/>
        </w:rPr>
      </w:pPr>
      <w:r w:rsidRPr="00E84C49">
        <w:rPr>
          <w:rFonts w:cs="Arial"/>
          <w:szCs w:val="20"/>
        </w:rPr>
        <w:br w:type="page"/>
      </w:r>
      <w:r w:rsidR="00D04686" w:rsidRPr="00E84C49">
        <w:rPr>
          <w:rFonts w:cs="Arial"/>
          <w:b/>
          <w:szCs w:val="20"/>
        </w:rPr>
        <w:lastRenderedPageBreak/>
        <w:t>§ 21</w:t>
      </w:r>
    </w:p>
    <w:p w:rsidR="00AC6A8F" w:rsidRPr="00E84C49" w:rsidRDefault="00AC6A8F" w:rsidP="00732BEA">
      <w:pPr>
        <w:widowControl w:val="0"/>
        <w:rPr>
          <w:rFonts w:cs="Arial"/>
          <w:szCs w:val="20"/>
        </w:rPr>
      </w:pPr>
    </w:p>
    <w:p w:rsidR="00D04686" w:rsidRPr="00E84C49" w:rsidRDefault="00D04686" w:rsidP="00AC3145">
      <w:pPr>
        <w:widowControl w:val="0"/>
        <w:rPr>
          <w:rFonts w:cs="Arial"/>
          <w:szCs w:val="20"/>
        </w:rPr>
      </w:pPr>
      <w:r w:rsidRPr="00E84C49">
        <w:rPr>
          <w:rFonts w:cs="Arial"/>
          <w:szCs w:val="20"/>
        </w:rPr>
        <w:t xml:space="preserve">Toto nariadenie nadobúda účinnosť dňom 1. januára 1992, novelizácia dňom 15. januára </w:t>
      </w:r>
      <w:smartTag w:uri="urn:schemas-microsoft-com:office:smarttags" w:element="metricconverter">
        <w:smartTagPr>
          <w:attr w:name="ProductID" w:val="1994 a"/>
        </w:smartTagPr>
        <w:r w:rsidRPr="00E84C49">
          <w:rPr>
            <w:rFonts w:cs="Arial"/>
            <w:szCs w:val="20"/>
          </w:rPr>
          <w:t>1994 a</w:t>
        </w:r>
      </w:smartTag>
      <w:r w:rsidRPr="00E84C49">
        <w:rPr>
          <w:rFonts w:cs="Arial"/>
          <w:szCs w:val="20"/>
        </w:rPr>
        <w:t xml:space="preserve"> dňom 7. decembra 2001.</w:t>
      </w:r>
    </w:p>
    <w:p w:rsidR="00D04686" w:rsidRPr="00E84C49" w:rsidRDefault="00D04686" w:rsidP="00732BEA">
      <w:pPr>
        <w:widowControl w:val="0"/>
        <w:jc w:val="center"/>
        <w:rPr>
          <w:rFonts w:cs="Arial"/>
          <w:szCs w:val="20"/>
        </w:rPr>
      </w:pPr>
    </w:p>
    <w:p w:rsidR="00D04686" w:rsidRPr="00E84C49" w:rsidRDefault="004671E5" w:rsidP="00836014">
      <w:pPr>
        <w:pStyle w:val="Nadpis2"/>
        <w:rPr>
          <w:rFonts w:cs="Arial"/>
        </w:rPr>
      </w:pPr>
      <w:r w:rsidRPr="00E84C49">
        <w:br w:type="page"/>
      </w:r>
      <w:bookmarkStart w:id="131" w:name="cn_6_91"/>
      <w:bookmarkStart w:id="132" w:name="_Toc36382922"/>
      <w:bookmarkEnd w:id="131"/>
      <w:r w:rsidR="00D04686" w:rsidRPr="00E84C49">
        <w:lastRenderedPageBreak/>
        <w:t>Cirkevné nariadenie č</w:t>
      </w:r>
      <w:r w:rsidR="0085538B" w:rsidRPr="00E84C49">
        <w:t>.</w:t>
      </w:r>
      <w:r w:rsidR="00D04686" w:rsidRPr="00E84C49">
        <w:rPr>
          <w:rStyle w:val="tl10bTunervenVetkypsmenvek"/>
          <w:b/>
          <w:color w:val="auto"/>
        </w:rPr>
        <w:t>6/</w:t>
      </w:r>
      <w:r w:rsidR="00E85172" w:rsidRPr="00E84C49">
        <w:rPr>
          <w:rStyle w:val="tl10bTunervenVetkypsmenvek"/>
          <w:b/>
          <w:color w:val="auto"/>
        </w:rPr>
        <w:t>19</w:t>
      </w:r>
      <w:r w:rsidR="00D04686" w:rsidRPr="00E84C49">
        <w:rPr>
          <w:rStyle w:val="tl10bTunervenVetkypsmenvek"/>
          <w:b/>
          <w:color w:val="auto"/>
        </w:rPr>
        <w:t>91</w:t>
      </w:r>
      <w:r w:rsidR="00D04686" w:rsidRPr="00E84C49">
        <w:rPr>
          <w:rFonts w:cs="Arial"/>
        </w:rPr>
        <w:t>o farárskej skúške</w:t>
      </w:r>
      <w:bookmarkEnd w:id="132"/>
    </w:p>
    <w:p w:rsidR="00D04686" w:rsidRPr="00E84C49" w:rsidRDefault="00D04686" w:rsidP="00732BEA">
      <w:pPr>
        <w:widowControl w:val="0"/>
        <w:jc w:val="center"/>
        <w:rPr>
          <w:rFonts w:cs="Arial"/>
          <w:szCs w:val="20"/>
        </w:rPr>
      </w:pPr>
      <w:r w:rsidRPr="00E84C49">
        <w:rPr>
          <w:rFonts w:cs="Arial"/>
          <w:b/>
          <w:szCs w:val="20"/>
        </w:rPr>
        <w:t>v znení cirkevného nariadenia č</w:t>
      </w:r>
      <w:r w:rsidR="0085538B" w:rsidRPr="00E84C49">
        <w:rPr>
          <w:rFonts w:cs="Arial"/>
          <w:b/>
          <w:szCs w:val="20"/>
        </w:rPr>
        <w:t>.</w:t>
      </w:r>
      <w:r w:rsidR="001A3299" w:rsidRPr="00E84C49">
        <w:rPr>
          <w:rFonts w:cs="Arial"/>
          <w:b/>
          <w:szCs w:val="20"/>
        </w:rPr>
        <w:t>1</w:t>
      </w:r>
      <w:r w:rsidRPr="00E84C49">
        <w:rPr>
          <w:rFonts w:cs="Arial"/>
          <w:b/>
          <w:szCs w:val="20"/>
        </w:rPr>
        <w:t>/</w:t>
      </w:r>
      <w:r w:rsidR="001A3299" w:rsidRPr="00E84C49">
        <w:rPr>
          <w:rFonts w:cs="Arial"/>
          <w:b/>
          <w:szCs w:val="20"/>
        </w:rPr>
        <w:t>2</w:t>
      </w:r>
      <w:r w:rsidRPr="00E84C49">
        <w:rPr>
          <w:rFonts w:cs="Arial"/>
          <w:b/>
          <w:szCs w:val="20"/>
        </w:rPr>
        <w:t>0</w:t>
      </w:r>
      <w:r w:rsidR="001A3299" w:rsidRPr="00E84C49">
        <w:rPr>
          <w:rFonts w:cs="Arial"/>
          <w:b/>
          <w:szCs w:val="20"/>
        </w:rPr>
        <w:t>10</w:t>
      </w:r>
    </w:p>
    <w:p w:rsidR="00D04686" w:rsidRPr="00E84C49" w:rsidRDefault="00D04686" w:rsidP="00732BEA">
      <w:pPr>
        <w:widowControl w:val="0"/>
        <w:jc w:val="center"/>
        <w:rPr>
          <w:rFonts w:cs="Arial"/>
          <w:szCs w:val="20"/>
        </w:rPr>
      </w:pPr>
    </w:p>
    <w:p w:rsidR="00D04686" w:rsidRPr="00E84C49" w:rsidRDefault="00D04686" w:rsidP="00E30AAE">
      <w:pPr>
        <w:widowControl w:val="0"/>
        <w:rPr>
          <w:rFonts w:cs="Arial"/>
          <w:szCs w:val="20"/>
        </w:rPr>
      </w:pPr>
      <w:r w:rsidRPr="00E84C49">
        <w:rPr>
          <w:rFonts w:cs="Arial"/>
          <w:szCs w:val="20"/>
        </w:rPr>
        <w:t>Generálny konvent prijal a</w:t>
      </w:r>
      <w:r w:rsidR="009520DC" w:rsidRPr="00E84C49">
        <w:rPr>
          <w:rFonts w:cs="Arial"/>
          <w:szCs w:val="20"/>
        </w:rPr>
        <w:t> generálne presbyterstvo</w:t>
      </w:r>
      <w:r w:rsidRPr="00E84C49">
        <w:rPr>
          <w:rFonts w:cs="Arial"/>
          <w:szCs w:val="20"/>
        </w:rPr>
        <w:t xml:space="preserve"> novelizovalo c</w:t>
      </w:r>
      <w:r w:rsidR="00AC6A8F" w:rsidRPr="00E84C49">
        <w:rPr>
          <w:rFonts w:cs="Arial"/>
          <w:szCs w:val="20"/>
        </w:rPr>
        <w:t>irkevné nariadenie tohto znenia.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bookmarkStart w:id="133" w:name="cn_6_91_1"/>
      <w:bookmarkEnd w:id="133"/>
      <w:r w:rsidRPr="00E84C49">
        <w:rPr>
          <w:rFonts w:cs="Arial"/>
          <w:b/>
          <w:szCs w:val="20"/>
        </w:rPr>
        <w:t>§ 1</w:t>
      </w:r>
    </w:p>
    <w:p w:rsidR="00D04686" w:rsidRPr="00E84C49" w:rsidRDefault="00D04686" w:rsidP="00732BEA">
      <w:pPr>
        <w:widowControl w:val="0"/>
        <w:jc w:val="center"/>
        <w:rPr>
          <w:rFonts w:cs="Arial"/>
          <w:b/>
          <w:szCs w:val="20"/>
        </w:rPr>
      </w:pPr>
    </w:p>
    <w:p w:rsidR="00D04686" w:rsidRPr="00E84C49" w:rsidRDefault="009520DC" w:rsidP="00E30AAE">
      <w:pPr>
        <w:widowControl w:val="0"/>
        <w:rPr>
          <w:rFonts w:cs="Arial"/>
          <w:szCs w:val="20"/>
        </w:rPr>
      </w:pPr>
      <w:r w:rsidRPr="00E84C49">
        <w:rPr>
          <w:rFonts w:cs="Arial"/>
          <w:szCs w:val="20"/>
        </w:rPr>
        <w:t>Evanjelick</w:t>
      </w:r>
      <w:r w:rsidR="00E64B38" w:rsidRPr="00E84C49">
        <w:rPr>
          <w:rFonts w:cs="Arial"/>
          <w:szCs w:val="20"/>
        </w:rPr>
        <w:t>á</w:t>
      </w:r>
      <w:r w:rsidRPr="00E84C49">
        <w:rPr>
          <w:rFonts w:cs="Arial"/>
          <w:szCs w:val="20"/>
        </w:rPr>
        <w:t xml:space="preserve"> cirk</w:t>
      </w:r>
      <w:r w:rsidR="00E64B38" w:rsidRPr="00E84C49">
        <w:rPr>
          <w:rFonts w:cs="Arial"/>
          <w:szCs w:val="20"/>
        </w:rPr>
        <w:t>e</w:t>
      </w:r>
      <w:r w:rsidRPr="00E84C49">
        <w:rPr>
          <w:rFonts w:cs="Arial"/>
          <w:szCs w:val="20"/>
        </w:rPr>
        <w:t xml:space="preserve">v augsburského vyznania </w:t>
      </w:r>
      <w:r w:rsidR="00D04686" w:rsidRPr="00E84C49">
        <w:rPr>
          <w:rFonts w:cs="Arial"/>
          <w:szCs w:val="20"/>
        </w:rPr>
        <w:t xml:space="preserve">na Slovensku sa stará v rámci </w:t>
      </w:r>
      <w:r w:rsidRPr="00E84C49">
        <w:rPr>
          <w:rFonts w:cs="Arial"/>
          <w:szCs w:val="20"/>
        </w:rPr>
        <w:t>cirkevnej ústavy</w:t>
      </w:r>
      <w:r w:rsidR="00D04686" w:rsidRPr="00E84C49">
        <w:rPr>
          <w:rFonts w:cs="Arial"/>
          <w:szCs w:val="20"/>
        </w:rPr>
        <w:t xml:space="preserve"> o mravno-náboženskú a praktickú spôsobilosť svojich kňazov, aby mohli byť podľa </w:t>
      </w:r>
      <w:hyperlink w:anchor="cúz_1_93_41" w:history="1">
        <w:r w:rsidR="00D04686" w:rsidRPr="00E84C49">
          <w:rPr>
            <w:rStyle w:val="Hypertextovprepojenie"/>
            <w:rFonts w:cs="Arial"/>
            <w:b/>
            <w:color w:val="auto"/>
            <w:szCs w:val="20"/>
          </w:rPr>
          <w:t>čl. 41 CÚ</w:t>
        </w:r>
      </w:hyperlink>
      <w:r w:rsidR="00D04686" w:rsidRPr="00E84C49">
        <w:rPr>
          <w:rFonts w:cs="Arial"/>
          <w:szCs w:val="20"/>
        </w:rPr>
        <w:t xml:space="preserve"> dobrými ducho</w:t>
      </w:r>
      <w:r w:rsidR="00D04686" w:rsidRPr="00E84C49">
        <w:rPr>
          <w:rFonts w:cs="Arial"/>
          <w:szCs w:val="20"/>
        </w:rPr>
        <w:t>v</w:t>
      </w:r>
      <w:r w:rsidR="00D04686" w:rsidRPr="00E84C49">
        <w:rPr>
          <w:rFonts w:cs="Arial"/>
          <w:szCs w:val="20"/>
        </w:rPr>
        <w:t>nými pastiermi svojich zborov.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w:t>
      </w:r>
    </w:p>
    <w:p w:rsidR="00D04686" w:rsidRPr="00E84C49" w:rsidRDefault="00D04686" w:rsidP="00732BEA">
      <w:pPr>
        <w:widowControl w:val="0"/>
        <w:jc w:val="center"/>
        <w:rPr>
          <w:rFonts w:cs="Arial"/>
          <w:b/>
          <w:szCs w:val="20"/>
        </w:rPr>
      </w:pPr>
    </w:p>
    <w:p w:rsidR="00D04686" w:rsidRPr="00E84C49" w:rsidRDefault="00D04686" w:rsidP="00E30AAE">
      <w:pPr>
        <w:widowControl w:val="0"/>
        <w:rPr>
          <w:rFonts w:cs="Arial"/>
          <w:szCs w:val="20"/>
        </w:rPr>
      </w:pPr>
      <w:r w:rsidRPr="00E84C49">
        <w:rPr>
          <w:rFonts w:cs="Arial"/>
          <w:szCs w:val="20"/>
        </w:rPr>
        <w:t>V záujme plnenia týchto úloh ustanovuje ECAV farársku skúšku.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3</w:t>
      </w:r>
    </w:p>
    <w:p w:rsidR="00D04686" w:rsidRPr="00E84C49" w:rsidRDefault="00D04686" w:rsidP="00732BEA">
      <w:pPr>
        <w:widowControl w:val="0"/>
        <w:jc w:val="center"/>
        <w:rPr>
          <w:rFonts w:cs="Arial"/>
          <w:b/>
          <w:szCs w:val="20"/>
        </w:rPr>
      </w:pPr>
    </w:p>
    <w:p w:rsidR="00D04686" w:rsidRPr="00E84C49" w:rsidRDefault="00D04686" w:rsidP="00D30B89">
      <w:pPr>
        <w:pStyle w:val="Odsek1"/>
        <w:numPr>
          <w:ilvl w:val="0"/>
          <w:numId w:val="415"/>
        </w:numPr>
        <w:ind w:left="357" w:hanging="357"/>
      </w:pPr>
      <w:r w:rsidRPr="00E84C49">
        <w:t xml:space="preserve">Na farársku skúšku </w:t>
      </w:r>
      <w:r w:rsidR="001A3299" w:rsidRPr="00E84C49">
        <w:t xml:space="preserve">sa </w:t>
      </w:r>
      <w:r w:rsidRPr="00E84C49">
        <w:t>môže prihlásiť riadne ordinovaný kňaz po 24</w:t>
      </w:r>
      <w:r w:rsidR="003C64C0" w:rsidRPr="00E84C49">
        <w:t>-</w:t>
      </w:r>
      <w:r w:rsidRPr="00E84C49">
        <w:t>mesačn</w:t>
      </w:r>
      <w:r w:rsidR="003C64C0" w:rsidRPr="00E84C49">
        <w:t>ejpraxi, ktor</w:t>
      </w:r>
      <w:r w:rsidR="001A3299" w:rsidRPr="00E84C49">
        <w:t>ý absolv</w:t>
      </w:r>
      <w:r w:rsidR="001A3299" w:rsidRPr="00E84C49">
        <w:t>o</w:t>
      </w:r>
      <w:r w:rsidR="001A3299" w:rsidRPr="00E84C49">
        <w:t>val minimálne 80 hodín vzdelávania kaplánov</w:t>
      </w:r>
      <w:r w:rsidRPr="00E84C49">
        <w:t xml:space="preserve">. </w:t>
      </w:r>
      <w:r w:rsidR="001A3299" w:rsidRPr="00E84C49">
        <w:t>Doba materskej dovolenky sa započítava do praxe. Skráten</w:t>
      </w:r>
      <w:r w:rsidRPr="00E84C49">
        <w:t xml:space="preserve">ie kaplánskej služby povoľuje </w:t>
      </w:r>
      <w:r w:rsidR="001A3299" w:rsidRPr="00E84C49">
        <w:t>Z</w:t>
      </w:r>
      <w:r w:rsidRPr="00E84C49">
        <w:t>bor biskupov</w:t>
      </w:r>
      <w:r w:rsidR="001A3299" w:rsidRPr="00E84C49">
        <w:t xml:space="preserve"> ECAV</w:t>
      </w:r>
      <w:r w:rsidRPr="00E84C49">
        <w:t>.</w:t>
      </w:r>
    </w:p>
    <w:p w:rsidR="00D04686" w:rsidRPr="00E84C49" w:rsidRDefault="00D04686" w:rsidP="004743FB">
      <w:pPr>
        <w:pStyle w:val="Odsek1"/>
      </w:pPr>
      <w:r w:rsidRPr="00E84C49">
        <w:t>Ak kaplán počas civilnej služby koná v</w:t>
      </w:r>
      <w:r w:rsidR="009520DC" w:rsidRPr="00E84C49">
        <w:t> cirkevnej organizačnej jednotke</w:t>
      </w:r>
      <w:r w:rsidRPr="00E84C49">
        <w:t xml:space="preserve"> v plnom rozsahu povinno</w:t>
      </w:r>
      <w:r w:rsidRPr="00E84C49">
        <w:t>s</w:t>
      </w:r>
      <w:r w:rsidRPr="00E84C49">
        <w:t>ti vyplývajúce z duc</w:t>
      </w:r>
      <w:r w:rsidR="00CE3C01" w:rsidRPr="00E84C49">
        <w:t xml:space="preserve">hovno-pastierskej služby, môže </w:t>
      </w:r>
      <w:r w:rsidR="00662982" w:rsidRPr="00E84C49">
        <w:t>z</w:t>
      </w:r>
      <w:r w:rsidRPr="00E84C49">
        <w:t>bor biskupov započítať celú túto dobu do kaplánskeho účinkovania.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bookmarkStart w:id="134" w:name="cn_6_91_4"/>
      <w:bookmarkEnd w:id="134"/>
      <w:r w:rsidRPr="00E84C49">
        <w:rPr>
          <w:rFonts w:cs="Arial"/>
          <w:b/>
          <w:szCs w:val="20"/>
        </w:rPr>
        <w:t>§ 4</w:t>
      </w:r>
    </w:p>
    <w:p w:rsidR="00D04686" w:rsidRPr="00E84C49" w:rsidRDefault="00D04686" w:rsidP="00732BEA">
      <w:pPr>
        <w:widowControl w:val="0"/>
        <w:jc w:val="center"/>
        <w:rPr>
          <w:rFonts w:cs="Arial"/>
          <w:b/>
          <w:szCs w:val="20"/>
        </w:rPr>
      </w:pPr>
    </w:p>
    <w:p w:rsidR="00D04686" w:rsidRPr="00E84C49" w:rsidRDefault="00D04686" w:rsidP="00E30AAE">
      <w:pPr>
        <w:widowControl w:val="0"/>
        <w:rPr>
          <w:rFonts w:cs="Arial"/>
          <w:szCs w:val="20"/>
        </w:rPr>
      </w:pPr>
      <w:r w:rsidRPr="00E84C49">
        <w:rPr>
          <w:rFonts w:cs="Arial"/>
          <w:szCs w:val="20"/>
        </w:rPr>
        <w:t>Žiadosť o povolenie farárskej skúšky sa predkladá cestou seniorského úradu a dištriktuálneho bisku</w:t>
      </w:r>
      <w:r w:rsidRPr="00E84C49">
        <w:rPr>
          <w:rFonts w:cs="Arial"/>
          <w:szCs w:val="20"/>
        </w:rPr>
        <w:t>p</w:t>
      </w:r>
      <w:r w:rsidRPr="00E84C49">
        <w:rPr>
          <w:rFonts w:cs="Arial"/>
          <w:szCs w:val="20"/>
        </w:rPr>
        <w:t xml:space="preserve">ského úradu generálnemu biskupovi, ktorý podľa </w:t>
      </w:r>
      <w:hyperlink w:anchor="cúz_1_93_44_5h" w:history="1">
        <w:r w:rsidRPr="00E84C49">
          <w:rPr>
            <w:rStyle w:val="Hypertextovprepojenie"/>
            <w:rFonts w:cs="Arial"/>
            <w:b/>
            <w:color w:val="auto"/>
            <w:szCs w:val="20"/>
          </w:rPr>
          <w:t>čl. 44 CÚ</w:t>
        </w:r>
      </w:hyperlink>
      <w:r w:rsidRPr="00E84C49">
        <w:rPr>
          <w:rFonts w:cs="Arial"/>
          <w:szCs w:val="20"/>
        </w:rPr>
        <w:t xml:space="preserve"> farárskej skúške predsedá.</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5</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K žiadosti treba doložiť:</w:t>
      </w:r>
    </w:p>
    <w:p w:rsidR="00D04686" w:rsidRPr="00E84C49" w:rsidRDefault="00D04686" w:rsidP="00D30B89">
      <w:pPr>
        <w:pStyle w:val="Odseka"/>
        <w:numPr>
          <w:ilvl w:val="0"/>
          <w:numId w:val="279"/>
        </w:numPr>
        <w:ind w:left="357" w:hanging="357"/>
      </w:pPr>
      <w:r w:rsidRPr="00E84C49">
        <w:t>doklad o kaplánskej skúške</w:t>
      </w:r>
    </w:p>
    <w:p w:rsidR="00D04686" w:rsidRPr="00E84C49" w:rsidRDefault="00D04686" w:rsidP="009646F8">
      <w:pPr>
        <w:pStyle w:val="Odseka"/>
        <w:ind w:left="357"/>
      </w:pPr>
      <w:r w:rsidRPr="00E84C49">
        <w:t>osvedčenie o kaplánskom účinkovaní (vystavené priamym nadriadeným) s osobitným ohľadom na prácu v Spoločenstve evanjelickej mládeže</w:t>
      </w:r>
    </w:p>
    <w:p w:rsidR="00D04686" w:rsidRPr="00E84C49" w:rsidRDefault="00D04686" w:rsidP="009646F8">
      <w:pPr>
        <w:pStyle w:val="Odseka"/>
        <w:ind w:left="357"/>
      </w:pPr>
      <w:r w:rsidRPr="00E84C49">
        <w:t>životopis</w:t>
      </w:r>
    </w:p>
    <w:p w:rsidR="00D04686" w:rsidRPr="00E84C49" w:rsidRDefault="00D04686" w:rsidP="009646F8">
      <w:pPr>
        <w:pStyle w:val="Odseka"/>
        <w:ind w:left="357"/>
      </w:pPr>
      <w:r w:rsidRPr="00E84C49">
        <w:t>odporúčanie seniora</w:t>
      </w:r>
    </w:p>
    <w:p w:rsidR="00D04686" w:rsidRPr="00E84C49" w:rsidRDefault="00D04686" w:rsidP="009646F8">
      <w:pPr>
        <w:pStyle w:val="Odseka"/>
        <w:ind w:left="357"/>
      </w:pPr>
      <w:r w:rsidRPr="00E84C49">
        <w:t>odporúčanie dištriktuálneho biskupa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6</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V žiadosti treba uviesť, ak sa žiadateľ uchádza o oprávnenie vykonávať služby Božiev niektorom c</w:t>
      </w:r>
      <w:r w:rsidRPr="00E84C49">
        <w:rPr>
          <w:rFonts w:cs="Arial"/>
          <w:szCs w:val="20"/>
        </w:rPr>
        <w:t>u</w:t>
      </w:r>
      <w:r w:rsidRPr="00E84C49">
        <w:rPr>
          <w:rFonts w:cs="Arial"/>
          <w:szCs w:val="20"/>
        </w:rPr>
        <w:t>dzom jazyku.</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7</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O odklade alebo odmietnutí žiadosti o účasť na farárskej skúške dá správu žiadateľovi generálny bi</w:t>
      </w:r>
      <w:r w:rsidRPr="00E84C49">
        <w:rPr>
          <w:rFonts w:cs="Arial"/>
          <w:szCs w:val="20"/>
        </w:rPr>
        <w:t>s</w:t>
      </w:r>
      <w:r w:rsidRPr="00E84C49">
        <w:rPr>
          <w:rFonts w:cs="Arial"/>
          <w:szCs w:val="20"/>
        </w:rPr>
        <w:t>kup s uvedením dôvodov a vráti mu žiadosť spolu s dokladmi.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8</w:t>
      </w:r>
    </w:p>
    <w:p w:rsidR="00D04686" w:rsidRPr="00E84C49" w:rsidRDefault="00D04686" w:rsidP="00732BEA">
      <w:pPr>
        <w:widowControl w:val="0"/>
        <w:jc w:val="center"/>
        <w:rPr>
          <w:rFonts w:cs="Arial"/>
          <w:b/>
          <w:szCs w:val="20"/>
        </w:rPr>
      </w:pPr>
    </w:p>
    <w:p w:rsidR="00D04686" w:rsidRPr="00E84C49" w:rsidRDefault="00D04686" w:rsidP="00D42F3F">
      <w:pPr>
        <w:widowControl w:val="0"/>
        <w:rPr>
          <w:rFonts w:cs="Arial"/>
          <w:szCs w:val="20"/>
        </w:rPr>
      </w:pPr>
      <w:r w:rsidRPr="00E84C49">
        <w:rPr>
          <w:rFonts w:cs="Arial"/>
          <w:szCs w:val="20"/>
        </w:rPr>
        <w:t>Predmety farárskej skúšky sú:</w:t>
      </w:r>
    </w:p>
    <w:p w:rsidR="00D04686" w:rsidRPr="00E84C49" w:rsidRDefault="00D04686" w:rsidP="00D30B89">
      <w:pPr>
        <w:pStyle w:val="Odsek1"/>
        <w:numPr>
          <w:ilvl w:val="0"/>
          <w:numId w:val="416"/>
        </w:numPr>
        <w:ind w:left="357" w:hanging="357"/>
      </w:pPr>
      <w:r w:rsidRPr="000C3030">
        <w:rPr>
          <w:b/>
        </w:rPr>
        <w:t xml:space="preserve">Praktická exegéza </w:t>
      </w:r>
      <w:r w:rsidRPr="00E84C49">
        <w:t>- rozbor niektorej state Písma svätého so zreteľom na kontexty a dicta pr</w:t>
      </w:r>
      <w:r w:rsidRPr="00E84C49">
        <w:t>o</w:t>
      </w:r>
      <w:r w:rsidRPr="00E84C49">
        <w:t>bantia s udaním hlavnej myšlienky, kázňovej propozície a prípadne s označením zvláštnej boh</w:t>
      </w:r>
      <w:r w:rsidRPr="00E84C49">
        <w:t>o</w:t>
      </w:r>
      <w:r w:rsidRPr="00E84C49">
        <w:t>služobnej príležitosti, pri ktorej by mohla byť použitá.</w:t>
      </w:r>
    </w:p>
    <w:p w:rsidR="00D04686" w:rsidRPr="00E84C49" w:rsidRDefault="00D04686" w:rsidP="000C3030">
      <w:pPr>
        <w:pStyle w:val="Odsek1"/>
      </w:pPr>
      <w:r w:rsidRPr="00E84C49">
        <w:rPr>
          <w:b/>
        </w:rPr>
        <w:t>Dogmatika</w:t>
      </w:r>
      <w:r w:rsidRPr="00E84C49">
        <w:t xml:space="preserve"> - znalosť etickej dogmatiky s príslušnými poukazmi na vierouku Písma svätého a Symbolických kníh. Treba zistiť apologetickú pripravenosť skúšaného.</w:t>
      </w:r>
    </w:p>
    <w:p w:rsidR="00D04686" w:rsidRPr="00E84C49" w:rsidRDefault="00D04686" w:rsidP="000C3030">
      <w:pPr>
        <w:pStyle w:val="Odsek1"/>
      </w:pPr>
      <w:r w:rsidRPr="00E84C49">
        <w:rPr>
          <w:b/>
        </w:rPr>
        <w:t xml:space="preserve">Etika </w:t>
      </w:r>
      <w:r w:rsidRPr="00E84C49">
        <w:t>- znalosť individuálnej a sociálnej etiky s poukazmi na mravouku Písma svätého a Symb</w:t>
      </w:r>
      <w:r w:rsidRPr="00E84C49">
        <w:t>o</w:t>
      </w:r>
      <w:r w:rsidRPr="00E84C49">
        <w:t>lických kníh. Tézy majú nadväzovať podľa možnosti na konkrétne javy života.</w:t>
      </w:r>
    </w:p>
    <w:p w:rsidR="00D04686" w:rsidRPr="00E84C49" w:rsidRDefault="00D04686" w:rsidP="000C3030">
      <w:pPr>
        <w:pStyle w:val="Odsek1"/>
      </w:pPr>
      <w:r w:rsidRPr="00E84C49">
        <w:rPr>
          <w:b/>
        </w:rPr>
        <w:t xml:space="preserve">Cirkevné dejiny </w:t>
      </w:r>
      <w:r w:rsidRPr="00E84C49">
        <w:t xml:space="preserve">- pragmatikálny prehľad všeobecných dejín, úplná znalosť domácich cirkevných </w:t>
      </w:r>
      <w:r w:rsidRPr="00E84C49">
        <w:lastRenderedPageBreak/>
        <w:t>dejín, znalosť cirkevnej literatúry a hymnológie.</w:t>
      </w:r>
    </w:p>
    <w:p w:rsidR="00D04686" w:rsidRPr="00E84C49" w:rsidRDefault="00D04686" w:rsidP="000C3030">
      <w:pPr>
        <w:pStyle w:val="Odsek1"/>
      </w:pPr>
      <w:r w:rsidRPr="00E84C49">
        <w:rPr>
          <w:b/>
        </w:rPr>
        <w:t>Katechetika</w:t>
      </w:r>
      <w:r w:rsidRPr="00E84C49">
        <w:t xml:space="preserve"> - znalosť vecných a formálnych zásad kresťansko-evanjelickej náboženskej výučby a výchovy, pri dokonalej znalosti osnovy Lutherovho katechizmu, rozbor niektorej state Písma sv</w:t>
      </w:r>
      <w:r w:rsidRPr="00E84C49">
        <w:t>ä</w:t>
      </w:r>
      <w:r w:rsidRPr="00E84C49">
        <w:t>tého (príp</w:t>
      </w:r>
      <w:r w:rsidR="00171F41" w:rsidRPr="00E84C49">
        <w:t>adne</w:t>
      </w:r>
      <w:r w:rsidRPr="00E84C49">
        <w:t xml:space="preserve"> cirkevných dejín) alebo niektorého článku katechizmu, rozvrh katechézy s udaním metódy a didaktickej formy.</w:t>
      </w:r>
    </w:p>
    <w:p w:rsidR="00D04686" w:rsidRPr="00E84C49" w:rsidRDefault="00D04686" w:rsidP="000C3030">
      <w:pPr>
        <w:pStyle w:val="Odsek1"/>
      </w:pPr>
      <w:r w:rsidRPr="00E84C49">
        <w:rPr>
          <w:b/>
        </w:rPr>
        <w:t xml:space="preserve">Homiletika </w:t>
      </w:r>
      <w:r w:rsidRPr="00E84C49">
        <w:t>- znalosť všetkých homiletických zásad a pravidiel s primeranou praktickou ilustráciou.</w:t>
      </w:r>
    </w:p>
    <w:p w:rsidR="00D04686" w:rsidRPr="00E84C49" w:rsidRDefault="00D04686" w:rsidP="000C3030">
      <w:pPr>
        <w:pStyle w:val="Odsek1"/>
      </w:pPr>
      <w:r w:rsidRPr="00E84C49">
        <w:rPr>
          <w:b/>
        </w:rPr>
        <w:t xml:space="preserve">Liturgika </w:t>
      </w:r>
      <w:r w:rsidRPr="00E84C49">
        <w:t>- znalosť bohoslužobných výkonov. Liturgické formulky referovať podľa agendy.</w:t>
      </w:r>
    </w:p>
    <w:p w:rsidR="00D04686" w:rsidRPr="00E84C49" w:rsidRDefault="00D04686" w:rsidP="000C3030">
      <w:pPr>
        <w:pStyle w:val="Odsek1"/>
      </w:pPr>
      <w:r w:rsidRPr="00E84C49">
        <w:rPr>
          <w:b/>
        </w:rPr>
        <w:t>Pastorálka</w:t>
      </w:r>
      <w:r w:rsidRPr="00E84C49">
        <w:t xml:space="preserve"> - znalosť pastorálnych úloh cirkevného zboru a farára vo všetkých odvetviach mravno-náboženskej a charitatívnej pastorálnej starostlivosti.</w:t>
      </w:r>
    </w:p>
    <w:p w:rsidR="00D04686" w:rsidRPr="00E84C49" w:rsidRDefault="00D04686" w:rsidP="000C3030">
      <w:pPr>
        <w:pStyle w:val="Odsek1"/>
      </w:pPr>
      <w:r w:rsidRPr="00E84C49">
        <w:rPr>
          <w:b/>
        </w:rPr>
        <w:t>Cirkevné právo:</w:t>
      </w:r>
    </w:p>
    <w:p w:rsidR="00D04686" w:rsidRPr="00E84C49" w:rsidRDefault="009520DC" w:rsidP="00D30B89">
      <w:pPr>
        <w:pStyle w:val="Odseka"/>
        <w:numPr>
          <w:ilvl w:val="0"/>
          <w:numId w:val="280"/>
        </w:numPr>
        <w:ind w:left="714" w:hanging="357"/>
      </w:pPr>
      <w:r w:rsidRPr="00E84C49">
        <w:t>cirkevná ústava</w:t>
      </w:r>
      <w:r w:rsidR="00D04686" w:rsidRPr="00E84C49">
        <w:t>, zákony a nariadenia, cirkevná disciplína</w:t>
      </w:r>
    </w:p>
    <w:p w:rsidR="00D04686" w:rsidRPr="00E84C49" w:rsidRDefault="00D04686" w:rsidP="00060A31">
      <w:pPr>
        <w:pStyle w:val="Odseka"/>
      </w:pPr>
      <w:r w:rsidRPr="00E84C49">
        <w:t>rodinné právo, štátne zákony vo vzťahu k cirkvi</w:t>
      </w:r>
    </w:p>
    <w:p w:rsidR="00D04686" w:rsidRPr="00E84C49" w:rsidRDefault="00D04686" w:rsidP="00060A31">
      <w:pPr>
        <w:pStyle w:val="Odseka"/>
      </w:pPr>
      <w:r w:rsidRPr="00E84C49">
        <w:t>kancelárska agenda, styky s cirkvami doma i v zahraničí</w:t>
      </w:r>
    </w:p>
    <w:p w:rsidR="00D04686" w:rsidRPr="00E84C49" w:rsidRDefault="00D04686" w:rsidP="000C3030">
      <w:pPr>
        <w:pStyle w:val="Odsek1"/>
      </w:pPr>
      <w:r w:rsidRPr="00E84C49">
        <w:rPr>
          <w:b/>
        </w:rPr>
        <w:t xml:space="preserve">Cirkevná hudba </w:t>
      </w:r>
      <w:r w:rsidRPr="00E84C49">
        <w:t>- hra chorálov z partitúry.</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10</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Členov skúšobnej komisie volí synoda na 6 rokov.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11</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Skúšobná komisia pozostáva z 10 členov (8 z duchovného a 2 zo svetského stavu). Jeden z členov musí mať primerané hudobné vzdelanie pre skúšanie duchovnej hudby. Predseda komisie môže v prípade potreby kooptovať aj členov ad hoc.</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12</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Pre jednotlivé predmety môžu byť ustanovení stáli skúšajúci, ktorí však môžu skúšať aj iné predmety. Predmety sa rozdelia tak, aby zodpovedali povahe a vzdelaniu skúšajúceho.</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13</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 farárskej skúške sa spíše zápisnica</w:t>
      </w:r>
      <w:r w:rsidRPr="00E84C49">
        <w:rPr>
          <w:rFonts w:cs="Arial"/>
          <w:szCs w:val="20"/>
        </w:rPr>
        <w:sym w:font="Arial" w:char="003B"/>
      </w:r>
      <w:r w:rsidRPr="00E84C49">
        <w:rPr>
          <w:rFonts w:cs="Arial"/>
          <w:szCs w:val="20"/>
        </w:rPr>
        <w:t xml:space="preserve"> podpíšu ju všetci členovia komisie. Zapisovateľom môže byť niektorý člen komisie, alebo možno prizvať ďalšiu osobu. Archivuje ju </w:t>
      </w:r>
      <w:r w:rsidR="00171F41" w:rsidRPr="00E84C49">
        <w:rPr>
          <w:rFonts w:cs="Arial"/>
          <w:szCs w:val="20"/>
        </w:rPr>
        <w:t>G</w:t>
      </w:r>
      <w:r w:rsidR="009520DC" w:rsidRPr="00E84C49">
        <w:rPr>
          <w:rFonts w:cs="Arial"/>
          <w:szCs w:val="20"/>
        </w:rPr>
        <w:t>enerálny biskupský úrad</w:t>
      </w:r>
      <w:r w:rsidRPr="00E84C49">
        <w:rPr>
          <w:rFonts w:cs="Arial"/>
          <w:szCs w:val="20"/>
        </w:rPr>
        <w:t>.</w:t>
      </w:r>
    </w:p>
    <w:p w:rsidR="00171F41" w:rsidRPr="00E84C49" w:rsidRDefault="00171F41" w:rsidP="00732BEA">
      <w:pPr>
        <w:widowControl w:val="0"/>
        <w:jc w:val="center"/>
        <w:rPr>
          <w:rFonts w:cs="Arial"/>
          <w:b/>
          <w:szCs w:val="20"/>
        </w:rPr>
      </w:pPr>
    </w:p>
    <w:p w:rsidR="00D04686" w:rsidRPr="00E84C49" w:rsidRDefault="00D04686" w:rsidP="00732BEA">
      <w:pPr>
        <w:widowControl w:val="0"/>
        <w:jc w:val="center"/>
        <w:rPr>
          <w:rFonts w:cs="Arial"/>
          <w:b/>
          <w:szCs w:val="20"/>
        </w:rPr>
      </w:pPr>
      <w:r w:rsidRPr="00E84C49">
        <w:rPr>
          <w:rFonts w:cs="Arial"/>
          <w:b/>
          <w:szCs w:val="20"/>
        </w:rPr>
        <w:t>§ 14</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generálny biskup nemôže z vážnych dôvodov predsedať skúške poverí predsedníctvom niektorého z biskupov. Skúška sa odloží, ak na skúške nemôže byť prítomný ani jeden biskup.</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15</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Farárska skúška prebieha formou písomného testu a ústnej skúšky. Kandidát farárskej skúšky sa môže uchádzať aj o oprávnenie konať funkciu v cudzej reči.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16</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Každý skúšaný, ktorý na skúške obstál, dostane vysvedčenie, v ktorom sa konštatuje, že skúšku zložil s výsledkom výborným, dobrým alebo dostatočným. Pre výborný prospech smie mať popri výborných najviac dve dobré známky, pre dobrý prospech najviac dve dostatočné známky. Vysvedčenie podpíšu všetci skúšajúci.</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17</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Opravná skúška z celej látky koná sa po roku</w:t>
      </w:r>
      <w:r w:rsidRPr="00E84C49">
        <w:rPr>
          <w:rFonts w:cs="Arial"/>
          <w:szCs w:val="20"/>
        </w:rPr>
        <w:sym w:font="Arial" w:char="003B"/>
      </w:r>
      <w:r w:rsidRPr="00E84C49">
        <w:rPr>
          <w:rFonts w:cs="Arial"/>
          <w:szCs w:val="20"/>
        </w:rPr>
        <w:t xml:space="preserve"> z dvoch predmetov možno robiť čiastočnú skúšku po pol roku. Skúšku možno robiť najviac 3 razy.</w:t>
      </w:r>
    </w:p>
    <w:p w:rsidR="002B7213" w:rsidRPr="00E84C49" w:rsidRDefault="002B7213" w:rsidP="007F2F25">
      <w:pPr>
        <w:widowControl w:val="0"/>
        <w:rPr>
          <w:rFonts w:cs="Arial"/>
          <w:szCs w:val="20"/>
        </w:rPr>
      </w:pPr>
    </w:p>
    <w:p w:rsidR="00D04686" w:rsidRPr="00E84C49" w:rsidRDefault="00D04686" w:rsidP="001A3299">
      <w:pPr>
        <w:widowControl w:val="0"/>
        <w:jc w:val="center"/>
        <w:rPr>
          <w:rFonts w:cs="Arial"/>
          <w:b/>
          <w:szCs w:val="20"/>
        </w:rPr>
      </w:pPr>
      <w:r w:rsidRPr="00E84C49">
        <w:rPr>
          <w:rFonts w:cs="Arial"/>
          <w:b/>
          <w:szCs w:val="20"/>
        </w:rPr>
        <w:t>§ 18</w:t>
      </w:r>
    </w:p>
    <w:p w:rsidR="00D04686" w:rsidRPr="00E84C49" w:rsidRDefault="00D04686" w:rsidP="00732BEA">
      <w:pPr>
        <w:widowControl w:val="0"/>
        <w:rPr>
          <w:rFonts w:cs="Arial"/>
          <w:szCs w:val="20"/>
        </w:rPr>
      </w:pPr>
    </w:p>
    <w:p w:rsidR="00D04686" w:rsidRPr="00E84C49" w:rsidRDefault="00D04686" w:rsidP="007F2F25">
      <w:pPr>
        <w:widowControl w:val="0"/>
        <w:rPr>
          <w:rFonts w:cs="Arial"/>
          <w:szCs w:val="20"/>
        </w:rPr>
      </w:pPr>
      <w:r w:rsidRPr="00E84C49">
        <w:rPr>
          <w:rFonts w:cs="Arial"/>
          <w:szCs w:val="20"/>
        </w:rPr>
        <w:t xml:space="preserve">Kto nezloží skúšku ani na tretí raz viac ako z dvoch predmetov, nemôže byť volený za farára, ani </w:t>
      </w:r>
      <w:r w:rsidRPr="00E84C49">
        <w:rPr>
          <w:rFonts w:cs="Arial"/>
          <w:szCs w:val="20"/>
        </w:rPr>
        <w:lastRenderedPageBreak/>
        <w:t>ustanovený za námestného farára alebo administrátora.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19</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Štvrtý raz možno skladať farársku skúšku len s povolením generálneho presbyterstva.</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20</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Poplatok za prvú skúšku je 100,- SKK za osobu, za opravné skúšky musia zúčastnení uhradiť všetky trovy.</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21</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sa kandidát nedostaví bez ospravedlnenia na skúšku, pokračuje sa tak, ako keby skúšku nebol zložil</w:t>
      </w:r>
      <w:r w:rsidRPr="00E84C49">
        <w:rPr>
          <w:rFonts w:cs="Arial"/>
          <w:szCs w:val="20"/>
        </w:rPr>
        <w:sym w:font="Arial" w:char="003B"/>
      </w:r>
      <w:r w:rsidRPr="00E84C49">
        <w:rPr>
          <w:rFonts w:cs="Arial"/>
          <w:szCs w:val="20"/>
        </w:rPr>
        <w:t xml:space="preserve"> poplatok za skúšku sa mu nevráti. Dôležitú príčinu neúčasti treba preukázať včas</w:t>
      </w:r>
      <w:r w:rsidRPr="00E84C49">
        <w:rPr>
          <w:rFonts w:cs="Arial"/>
          <w:szCs w:val="20"/>
        </w:rPr>
        <w:sym w:font="Arial" w:char="003B"/>
      </w:r>
      <w:r w:rsidRPr="00E84C49">
        <w:rPr>
          <w:rFonts w:cs="Arial"/>
          <w:szCs w:val="20"/>
        </w:rPr>
        <w:t xml:space="preserve"> zaplatený poplatok sa ponechá na ďalší skúšobný termín.</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22</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Ak by sa kandidát na skúšku bez ospravedlnenia nedostavil, je povinný zaplatiť všetky trovy, ktoré zapríčinil.</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23</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Od započatej skúšky možno odstúpiť len z vážnych zdravotných dôvodov.</w:t>
      </w:r>
    </w:p>
    <w:p w:rsidR="003C64C0" w:rsidRPr="00E84C49" w:rsidRDefault="003C64C0" w:rsidP="001376B7">
      <w:pPr>
        <w:widowControl w:val="0"/>
        <w:ind w:firstLine="360"/>
        <w:rPr>
          <w:rFonts w:cs="Arial"/>
          <w:szCs w:val="20"/>
        </w:rPr>
      </w:pPr>
    </w:p>
    <w:p w:rsidR="003C64C0" w:rsidRPr="00E84C49" w:rsidRDefault="003C64C0" w:rsidP="00B254EB">
      <w:pPr>
        <w:widowControl w:val="0"/>
        <w:jc w:val="center"/>
        <w:rPr>
          <w:rFonts w:cs="Arial"/>
          <w:b/>
          <w:szCs w:val="20"/>
        </w:rPr>
      </w:pPr>
      <w:r w:rsidRPr="00E84C49">
        <w:rPr>
          <w:rFonts w:cs="Arial"/>
          <w:b/>
          <w:szCs w:val="20"/>
        </w:rPr>
        <w:t>§ 23a</w:t>
      </w:r>
    </w:p>
    <w:p w:rsidR="003C64C0" w:rsidRPr="00E84C49" w:rsidRDefault="003C64C0" w:rsidP="003C64C0">
      <w:pPr>
        <w:widowControl w:val="0"/>
        <w:ind w:firstLine="360"/>
        <w:jc w:val="center"/>
        <w:rPr>
          <w:rFonts w:cs="Arial"/>
          <w:szCs w:val="20"/>
        </w:rPr>
      </w:pPr>
    </w:p>
    <w:p w:rsidR="003C64C0" w:rsidRPr="00E84C49" w:rsidRDefault="00B254EB" w:rsidP="007F2F25">
      <w:pPr>
        <w:widowControl w:val="0"/>
        <w:rPr>
          <w:rFonts w:cs="Arial"/>
          <w:szCs w:val="20"/>
        </w:rPr>
      </w:pPr>
      <w:r w:rsidRPr="00E84C49">
        <w:rPr>
          <w:rFonts w:cs="Arial"/>
          <w:szCs w:val="20"/>
        </w:rPr>
        <w:t>Pre kňazov, ktorí boli ordinovaní pred zavedením predordinačnej praxe, sa postupuje podľa dotera</w:t>
      </w:r>
      <w:r w:rsidRPr="00E84C49">
        <w:rPr>
          <w:rFonts w:cs="Arial"/>
          <w:szCs w:val="20"/>
        </w:rPr>
        <w:t>j</w:t>
      </w:r>
      <w:r w:rsidRPr="00E84C49">
        <w:rPr>
          <w:rFonts w:cs="Arial"/>
          <w:szCs w:val="20"/>
        </w:rPr>
        <w:t>ších predpisov.</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24</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Ruší sa Štatút o kňazskej skúške Slovenskej evanjelickej cirkvi a. v., schválený s doplnkami, ktoré boli neskôr prijaté.</w:t>
      </w:r>
    </w:p>
    <w:p w:rsidR="00D04686" w:rsidRPr="00E84C49" w:rsidRDefault="00D04686" w:rsidP="00732BEA">
      <w:pPr>
        <w:widowControl w:val="0"/>
        <w:rPr>
          <w:rFonts w:cs="Arial"/>
          <w:szCs w:val="20"/>
        </w:rPr>
      </w:pPr>
    </w:p>
    <w:p w:rsidR="00D04686" w:rsidRPr="00E84C49" w:rsidRDefault="00D04686" w:rsidP="00732BEA">
      <w:pPr>
        <w:widowControl w:val="0"/>
        <w:jc w:val="center"/>
        <w:rPr>
          <w:rFonts w:cs="Arial"/>
          <w:b/>
          <w:szCs w:val="20"/>
        </w:rPr>
      </w:pPr>
      <w:r w:rsidRPr="00E84C49">
        <w:rPr>
          <w:rFonts w:cs="Arial"/>
          <w:b/>
          <w:szCs w:val="20"/>
        </w:rPr>
        <w:t>§ 25</w:t>
      </w:r>
    </w:p>
    <w:p w:rsidR="00D04686" w:rsidRPr="00E84C49" w:rsidRDefault="00D04686" w:rsidP="00732BEA">
      <w:pPr>
        <w:widowControl w:val="0"/>
        <w:jc w:val="center"/>
        <w:rPr>
          <w:rFonts w:cs="Arial"/>
          <w:b/>
          <w:szCs w:val="20"/>
        </w:rPr>
      </w:pPr>
    </w:p>
    <w:p w:rsidR="00D04686" w:rsidRPr="00E84C49" w:rsidRDefault="00D04686" w:rsidP="007F2F25">
      <w:pPr>
        <w:widowControl w:val="0"/>
        <w:rPr>
          <w:rFonts w:cs="Arial"/>
          <w:szCs w:val="20"/>
        </w:rPr>
      </w:pPr>
      <w:r w:rsidRPr="00E84C49">
        <w:rPr>
          <w:rFonts w:cs="Arial"/>
          <w:szCs w:val="20"/>
        </w:rPr>
        <w:t xml:space="preserve">Toto nariadenie nadobúda účinnosť dňom 1. januára 1992, novelizácie dňom 15. januára 1994, dňom 18. augusta </w:t>
      </w:r>
      <w:smartTag w:uri="urn:schemas-microsoft-com:office:smarttags" w:element="metricconverter">
        <w:smartTagPr>
          <w:attr w:name="ProductID" w:val="2000 a"/>
        </w:smartTagPr>
        <w:r w:rsidRPr="00E84C49">
          <w:rPr>
            <w:rFonts w:cs="Arial"/>
            <w:szCs w:val="20"/>
          </w:rPr>
          <w:t>2000 a</w:t>
        </w:r>
      </w:smartTag>
      <w:r w:rsidRPr="00E84C49">
        <w:rPr>
          <w:rFonts w:cs="Arial"/>
          <w:szCs w:val="20"/>
        </w:rPr>
        <w:t xml:space="preserve"> dňom publikovania v Zbierke cirkevnoprávnych predpisov.</w:t>
      </w:r>
    </w:p>
    <w:p w:rsidR="00D04686" w:rsidRPr="00E84C49" w:rsidRDefault="00D04686" w:rsidP="00732BEA">
      <w:pPr>
        <w:widowControl w:val="0"/>
        <w:jc w:val="center"/>
        <w:rPr>
          <w:rFonts w:cs="Arial"/>
          <w:b/>
          <w:szCs w:val="20"/>
        </w:rPr>
      </w:pPr>
    </w:p>
    <w:p w:rsidR="00E466F1" w:rsidRPr="00E84C49" w:rsidRDefault="004671E5" w:rsidP="00836014">
      <w:pPr>
        <w:pStyle w:val="Nadpis2"/>
      </w:pPr>
      <w:r w:rsidRPr="00E84C49">
        <w:rPr>
          <w:rFonts w:cs="Arial"/>
        </w:rPr>
        <w:br w:type="page"/>
      </w:r>
      <w:bookmarkStart w:id="135" w:name="cn_10_91"/>
      <w:bookmarkStart w:id="136" w:name="_Toc36382923"/>
      <w:bookmarkEnd w:id="135"/>
      <w:r w:rsidR="00E466F1" w:rsidRPr="00E84C49">
        <w:lastRenderedPageBreak/>
        <w:t>C</w:t>
      </w:r>
      <w:r w:rsidR="00E85172" w:rsidRPr="00E84C49">
        <w:t>irkevné nariadenie</w:t>
      </w:r>
      <w:r w:rsidR="00E466F1" w:rsidRPr="00E84C49">
        <w:t xml:space="preserve"> č. </w:t>
      </w:r>
      <w:r w:rsidR="00E466F1" w:rsidRPr="00E84C49">
        <w:rPr>
          <w:rStyle w:val="tl10bTunervenVetkypsmenvek"/>
          <w:b/>
          <w:color w:val="auto"/>
        </w:rPr>
        <w:t>10/</w:t>
      </w:r>
      <w:r w:rsidR="00E85172" w:rsidRPr="00E84C49">
        <w:rPr>
          <w:rStyle w:val="tl10bTunervenVetkypsmenvek"/>
          <w:b/>
          <w:color w:val="auto"/>
        </w:rPr>
        <w:t>19</w:t>
      </w:r>
      <w:r w:rsidR="00E466F1" w:rsidRPr="00E84C49">
        <w:rPr>
          <w:rStyle w:val="tl10bTunervenVetkypsmenvek"/>
          <w:b/>
          <w:color w:val="auto"/>
        </w:rPr>
        <w:t>91</w:t>
      </w:r>
      <w:r w:rsidR="00E466F1" w:rsidRPr="00E84C49">
        <w:t>o zrušení všeobecne záväzných právnych predpisov</w:t>
      </w:r>
      <w:bookmarkEnd w:id="136"/>
    </w:p>
    <w:p w:rsidR="00E466F1" w:rsidRPr="00E84C49" w:rsidRDefault="00E466F1" w:rsidP="00E466F1">
      <w:pPr>
        <w:autoSpaceDE w:val="0"/>
        <w:autoSpaceDN w:val="0"/>
        <w:adjustRightInd w:val="0"/>
        <w:rPr>
          <w:rFonts w:cs="TimesCSBold"/>
          <w:szCs w:val="20"/>
        </w:rPr>
      </w:pPr>
    </w:p>
    <w:p w:rsidR="00E466F1" w:rsidRPr="00E84C49" w:rsidRDefault="00E466F1" w:rsidP="007F2F25">
      <w:pPr>
        <w:autoSpaceDE w:val="0"/>
        <w:autoSpaceDN w:val="0"/>
        <w:adjustRightInd w:val="0"/>
        <w:rPr>
          <w:rFonts w:cs="TimesCSRegular"/>
          <w:szCs w:val="20"/>
        </w:rPr>
      </w:pPr>
      <w:r w:rsidRPr="00E84C49">
        <w:rPr>
          <w:rFonts w:cs="TimesCSRegular"/>
          <w:szCs w:val="20"/>
        </w:rPr>
        <w:t>Generálny konvent Slovenskej evanjelickej cirkvi augsburského vyznania v ČSFR vydáva podľa §</w:t>
      </w:r>
      <w:r w:rsidR="00FD027A" w:rsidRPr="00E84C49">
        <w:rPr>
          <w:rFonts w:cs="TimesCSRegular"/>
          <w:szCs w:val="20"/>
        </w:rPr>
        <w:t> </w:t>
      </w:r>
      <w:r w:rsidRPr="00E84C49">
        <w:rPr>
          <w:rFonts w:cs="TimesCSRegular"/>
          <w:szCs w:val="20"/>
        </w:rPr>
        <w:t>125 písm. 1 cirkevnej ústavy toto nariadenie:</w:t>
      </w:r>
    </w:p>
    <w:p w:rsidR="00E466F1" w:rsidRPr="00E84C49" w:rsidRDefault="00E466F1" w:rsidP="00E466F1">
      <w:pPr>
        <w:autoSpaceDE w:val="0"/>
        <w:autoSpaceDN w:val="0"/>
        <w:adjustRightInd w:val="0"/>
        <w:rPr>
          <w:rFonts w:cs="TimesCSBold"/>
          <w:b/>
          <w:bCs/>
          <w:szCs w:val="20"/>
        </w:rPr>
      </w:pPr>
    </w:p>
    <w:p w:rsidR="00E466F1" w:rsidRPr="00E84C49" w:rsidRDefault="00E466F1" w:rsidP="00E466F1">
      <w:pPr>
        <w:autoSpaceDE w:val="0"/>
        <w:autoSpaceDN w:val="0"/>
        <w:adjustRightInd w:val="0"/>
        <w:jc w:val="center"/>
        <w:rPr>
          <w:rFonts w:cs="TimesCSBold"/>
          <w:b/>
          <w:bCs/>
          <w:szCs w:val="20"/>
        </w:rPr>
      </w:pPr>
      <w:r w:rsidRPr="00E84C49">
        <w:rPr>
          <w:rFonts w:cs="TimesCSBold"/>
          <w:b/>
          <w:bCs/>
          <w:szCs w:val="20"/>
        </w:rPr>
        <w:t>§ 1</w:t>
      </w:r>
    </w:p>
    <w:p w:rsidR="00E466F1" w:rsidRPr="00E84C49" w:rsidRDefault="00E466F1" w:rsidP="00E466F1">
      <w:pPr>
        <w:autoSpaceDE w:val="0"/>
        <w:autoSpaceDN w:val="0"/>
        <w:adjustRightInd w:val="0"/>
        <w:rPr>
          <w:rFonts w:cs="TimesCSRegular"/>
          <w:szCs w:val="20"/>
        </w:rPr>
      </w:pPr>
    </w:p>
    <w:p w:rsidR="00E466F1" w:rsidRPr="00E84C49" w:rsidRDefault="00E466F1" w:rsidP="00E466F1">
      <w:pPr>
        <w:autoSpaceDE w:val="0"/>
        <w:autoSpaceDN w:val="0"/>
        <w:adjustRightInd w:val="0"/>
        <w:rPr>
          <w:rFonts w:cs="TimesCSRegular"/>
          <w:szCs w:val="20"/>
        </w:rPr>
      </w:pPr>
      <w:r w:rsidRPr="00E84C49">
        <w:rPr>
          <w:rFonts w:cs="TimesCSRegular"/>
          <w:szCs w:val="20"/>
        </w:rPr>
        <w:t>Zrušujú sa:</w:t>
      </w:r>
    </w:p>
    <w:p w:rsidR="00E466F1" w:rsidRPr="00E84C49" w:rsidRDefault="00E466F1" w:rsidP="00D30B89">
      <w:pPr>
        <w:pStyle w:val="Odsek1"/>
        <w:numPr>
          <w:ilvl w:val="0"/>
          <w:numId w:val="417"/>
        </w:numPr>
        <w:ind w:left="357" w:hanging="357"/>
      </w:pPr>
      <w:r w:rsidRPr="00E84C49">
        <w:t>Štatút Evanjelickej cirkvi a. v. na Slovensku o ordinovaní žien a ich ustanovovaní do kňazskej služby, schválený Generálnym konventom Evanjelickej cirkvi a. v. na Slovensku v Martine dňa 24. apríla 1951, doplnený v Radvani v dňoch 12. - 13. júna 1955.</w:t>
      </w:r>
    </w:p>
    <w:p w:rsidR="00E466F1" w:rsidRPr="00E84C49" w:rsidRDefault="00E466F1" w:rsidP="000C3030">
      <w:pPr>
        <w:pStyle w:val="Odsek1"/>
      </w:pPr>
      <w:r w:rsidRPr="00E84C49">
        <w:t>Štatút Tranoscia, schválený Generálnym konventom Slovenskej evanjelickej cirkvi a. v. v ČSR v Košiciach dňa 7. decembra 1953.</w:t>
      </w:r>
    </w:p>
    <w:p w:rsidR="00E466F1" w:rsidRPr="00E84C49" w:rsidRDefault="00E466F1" w:rsidP="00E466F1">
      <w:pPr>
        <w:autoSpaceDE w:val="0"/>
        <w:autoSpaceDN w:val="0"/>
        <w:adjustRightInd w:val="0"/>
        <w:rPr>
          <w:rFonts w:cs="TimesCSBold"/>
          <w:b/>
          <w:bCs/>
          <w:szCs w:val="20"/>
        </w:rPr>
      </w:pPr>
    </w:p>
    <w:p w:rsidR="00E466F1" w:rsidRPr="00E84C49" w:rsidRDefault="00E466F1" w:rsidP="00E466F1">
      <w:pPr>
        <w:autoSpaceDE w:val="0"/>
        <w:autoSpaceDN w:val="0"/>
        <w:adjustRightInd w:val="0"/>
        <w:jc w:val="center"/>
        <w:rPr>
          <w:rFonts w:cs="TimesCSBold"/>
          <w:b/>
          <w:bCs/>
          <w:szCs w:val="20"/>
        </w:rPr>
      </w:pPr>
      <w:r w:rsidRPr="00E84C49">
        <w:rPr>
          <w:rFonts w:cs="TimesCSBold"/>
          <w:b/>
          <w:bCs/>
          <w:szCs w:val="20"/>
        </w:rPr>
        <w:t>§ 2</w:t>
      </w:r>
    </w:p>
    <w:p w:rsidR="00E466F1" w:rsidRPr="00E84C49" w:rsidRDefault="00E466F1" w:rsidP="00E466F1">
      <w:pPr>
        <w:autoSpaceDE w:val="0"/>
        <w:autoSpaceDN w:val="0"/>
        <w:adjustRightInd w:val="0"/>
        <w:rPr>
          <w:rFonts w:cs="TimesCSRegular"/>
          <w:szCs w:val="20"/>
        </w:rPr>
      </w:pPr>
    </w:p>
    <w:p w:rsidR="00E466F1" w:rsidRPr="00E84C49" w:rsidRDefault="00E466F1" w:rsidP="007F2F25">
      <w:pPr>
        <w:autoSpaceDE w:val="0"/>
        <w:autoSpaceDN w:val="0"/>
        <w:adjustRightInd w:val="0"/>
        <w:rPr>
          <w:rFonts w:cs="TimesCSRegular"/>
          <w:szCs w:val="20"/>
        </w:rPr>
      </w:pPr>
      <w:r w:rsidRPr="00E84C49">
        <w:rPr>
          <w:rFonts w:cs="TimesCSRegular"/>
          <w:szCs w:val="20"/>
        </w:rPr>
        <w:t>Toto nariadenie nadobúda účinnosť dňom 18. decembra 1991.</w:t>
      </w:r>
    </w:p>
    <w:p w:rsidR="00E466F1" w:rsidRPr="00E84C49" w:rsidRDefault="00E466F1" w:rsidP="00732BEA">
      <w:pPr>
        <w:widowControl w:val="0"/>
        <w:jc w:val="center"/>
        <w:rPr>
          <w:rFonts w:cs="Arial"/>
          <w:b/>
          <w:szCs w:val="20"/>
        </w:rPr>
      </w:pPr>
    </w:p>
    <w:p w:rsidR="00F55454" w:rsidRPr="00E84C49" w:rsidRDefault="004671E5" w:rsidP="00836014">
      <w:pPr>
        <w:pStyle w:val="Nadpis2"/>
      </w:pPr>
      <w:r w:rsidRPr="00E84C49">
        <w:br w:type="page"/>
      </w:r>
      <w:bookmarkStart w:id="137" w:name="cn_4_94"/>
      <w:bookmarkStart w:id="138" w:name="_Toc36382924"/>
      <w:bookmarkEnd w:id="137"/>
      <w:r w:rsidR="00F55454" w:rsidRPr="00E84C49">
        <w:lastRenderedPageBreak/>
        <w:t>Cirkevné nariadenie</w:t>
      </w:r>
      <w:r w:rsidR="00C41F21" w:rsidRPr="00E84C49">
        <w:t xml:space="preserve"> č</w:t>
      </w:r>
      <w:r w:rsidR="0085538B" w:rsidRPr="00E84C49">
        <w:t>.</w:t>
      </w:r>
      <w:r w:rsidR="00F55454" w:rsidRPr="00E84C49">
        <w:rPr>
          <w:rStyle w:val="tl10bTunervenVetkypsmenvek"/>
          <w:b/>
          <w:color w:val="auto"/>
        </w:rPr>
        <w:t>4/</w:t>
      </w:r>
      <w:r w:rsidR="00E85172" w:rsidRPr="00E84C49">
        <w:rPr>
          <w:rStyle w:val="tl10bTunervenVetkypsmenvek"/>
          <w:b/>
          <w:color w:val="auto"/>
        </w:rPr>
        <w:t>19</w:t>
      </w:r>
      <w:r w:rsidR="00F55454" w:rsidRPr="00E84C49">
        <w:rPr>
          <w:rStyle w:val="tl10bTunervenVetkypsmenvek"/>
          <w:b/>
          <w:color w:val="auto"/>
        </w:rPr>
        <w:t>94</w:t>
      </w:r>
      <w:r w:rsidR="00F55454" w:rsidRPr="00E84C49">
        <w:t>o zastupovaní zborových farárov</w:t>
      </w:r>
      <w:bookmarkEnd w:id="138"/>
    </w:p>
    <w:p w:rsidR="00F55454" w:rsidRPr="00E84C49" w:rsidRDefault="00F55454" w:rsidP="00732BEA">
      <w:pPr>
        <w:widowControl w:val="0"/>
        <w:jc w:val="center"/>
        <w:rPr>
          <w:rFonts w:cs="Arial"/>
          <w:szCs w:val="20"/>
        </w:rPr>
      </w:pPr>
    </w:p>
    <w:p w:rsidR="00F55454" w:rsidRPr="00E84C49" w:rsidRDefault="00F55454" w:rsidP="000A549D">
      <w:pPr>
        <w:widowControl w:val="0"/>
        <w:rPr>
          <w:rFonts w:cs="Arial"/>
          <w:szCs w:val="20"/>
        </w:rPr>
      </w:pPr>
      <w:r w:rsidRPr="00E84C49">
        <w:rPr>
          <w:rFonts w:cs="Arial"/>
          <w:szCs w:val="20"/>
        </w:rPr>
        <w:t xml:space="preserve">Generálne presbyterstvo </w:t>
      </w:r>
      <w:r w:rsidR="009520DC" w:rsidRPr="00E84C49">
        <w:rPr>
          <w:rFonts w:cs="Arial"/>
          <w:szCs w:val="20"/>
        </w:rPr>
        <w:t xml:space="preserve">Evanjelickej cirkvi augsburského vyznania </w:t>
      </w:r>
      <w:r w:rsidR="00956155" w:rsidRPr="00E84C49">
        <w:rPr>
          <w:rFonts w:cs="Arial"/>
          <w:szCs w:val="20"/>
        </w:rPr>
        <w:t>vydáva toto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Ak je duchovným zaopatrovaním cirkevného zboru poverený kaplán alebo diakon, menuje seniorálne predsedníctvo do cirkevného zboru administrátora. Administrátor je po duchovnej aj právnej stránke priamym predstaveným kaplána alebo diakona.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18"/>
        </w:numPr>
        <w:ind w:left="357" w:hanging="357"/>
      </w:pPr>
      <w:bookmarkStart w:id="139" w:name="cn_4_94_2_1"/>
      <w:bookmarkEnd w:id="139"/>
      <w:r w:rsidRPr="00E84C49">
        <w:t>Administrátor je členom zborového predsedníctva a má všetky práva a povinnosti, ktoré vyplývajú z</w:t>
      </w:r>
      <w:r w:rsidR="00171F41" w:rsidRPr="00E84C49">
        <w:t> </w:t>
      </w:r>
      <w:hyperlink w:anchor="cúz_1_93_19" w:history="1">
        <w:r w:rsidRPr="00880AE1">
          <w:rPr>
            <w:rStyle w:val="Hypertextovprepojenie"/>
            <w:rFonts w:cs="Arial"/>
            <w:b/>
            <w:color w:val="auto"/>
            <w:szCs w:val="20"/>
          </w:rPr>
          <w:t>čl</w:t>
        </w:r>
        <w:r w:rsidR="00171F41" w:rsidRPr="00880AE1">
          <w:rPr>
            <w:rStyle w:val="Hypertextovprepojenie"/>
            <w:rFonts w:cs="Arial"/>
            <w:b/>
            <w:color w:val="auto"/>
            <w:szCs w:val="20"/>
          </w:rPr>
          <w:t>.</w:t>
        </w:r>
        <w:r w:rsidRPr="00880AE1">
          <w:rPr>
            <w:rStyle w:val="Hypertextovprepojenie"/>
            <w:rFonts w:cs="Arial"/>
            <w:b/>
            <w:color w:val="auto"/>
            <w:szCs w:val="20"/>
          </w:rPr>
          <w:t xml:space="preserve"> 19</w:t>
        </w:r>
      </w:hyperlink>
      <w:r w:rsidRPr="00E84C49">
        <w:t xml:space="preserve"> a </w:t>
      </w:r>
      <w:hyperlink w:anchor="cúz_1_93_41_2a3" w:history="1">
        <w:r w:rsidRPr="00880AE1">
          <w:rPr>
            <w:rStyle w:val="Hypertextovprepojenie"/>
            <w:rFonts w:cs="Arial"/>
            <w:b/>
            <w:color w:val="auto"/>
            <w:szCs w:val="20"/>
          </w:rPr>
          <w:t>41 ods. 2 a 3 ústavy</w:t>
        </w:r>
      </w:hyperlink>
      <w:r w:rsidRPr="00E84C49">
        <w:t xml:space="preserve"> E</w:t>
      </w:r>
      <w:r w:rsidR="00171F41" w:rsidRPr="00E84C49">
        <w:t>CAV</w:t>
      </w:r>
      <w:r w:rsidRPr="00E84C49">
        <w:t xml:space="preserve"> na Slovensku (ďalej len „ústavy“).</w:t>
      </w:r>
    </w:p>
    <w:p w:rsidR="00F55454" w:rsidRPr="00E84C49" w:rsidRDefault="00F55454" w:rsidP="00880AE1">
      <w:pPr>
        <w:pStyle w:val="Odsek1"/>
      </w:pPr>
      <w:r w:rsidRPr="00E84C49">
        <w:t>Ak sa administrátor nem</w:t>
      </w:r>
      <w:r w:rsidR="00A06A00" w:rsidRPr="00E84C49">
        <w:t>ô</w:t>
      </w:r>
      <w:r w:rsidRPr="00E84C49">
        <w:t xml:space="preserve">že </w:t>
      </w:r>
      <w:r w:rsidR="00F85EA1" w:rsidRPr="00E84C49">
        <w:t>zúčastniť</w:t>
      </w:r>
      <w:r w:rsidRPr="00E84C49">
        <w:t xml:space="preserve"> zasadnutia zborového orgánu, predsedá mu zborový d</w:t>
      </w:r>
      <w:r w:rsidRPr="00E84C49">
        <w:t>o</w:t>
      </w:r>
      <w:r w:rsidRPr="00E84C49">
        <w:t xml:space="preserve">zorca alebo jeho </w:t>
      </w:r>
      <w:r w:rsidR="00F85EA1" w:rsidRPr="00E84C49">
        <w:t>zástupca</w:t>
      </w:r>
      <w:r w:rsidRPr="00E84C49">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0" w:name="cn_4_94_3"/>
      <w:bookmarkEnd w:id="140"/>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Kaplán alebo diakon zastupuje zborového farára v rozsahu, ustanovenom v </w:t>
      </w:r>
      <w:hyperlink w:anchor="cúz_1_93_41_4" w:history="1">
        <w:r w:rsidRPr="00E84C49">
          <w:rPr>
            <w:rStyle w:val="Hypertextovprepojenie"/>
            <w:rFonts w:cs="Arial"/>
            <w:b/>
            <w:color w:val="auto"/>
            <w:szCs w:val="20"/>
          </w:rPr>
          <w:t>čl. 41 ods.4 ústavy</w:t>
        </w:r>
      </w:hyperlink>
      <w:r w:rsidRPr="00E84C49">
        <w:rPr>
          <w:rFonts w:cs="Arial"/>
          <w:szCs w:val="20"/>
        </w:rPr>
        <w:t>. S</w:t>
      </w:r>
      <w:r w:rsidRPr="00E84C49">
        <w:rPr>
          <w:rFonts w:cs="Arial"/>
          <w:szCs w:val="20"/>
        </w:rPr>
        <w:t>ú</w:t>
      </w:r>
      <w:r w:rsidRPr="00E84C49">
        <w:rPr>
          <w:rFonts w:cs="Arial"/>
          <w:szCs w:val="20"/>
        </w:rPr>
        <w:t>hlas inému cirkevnému predstavite</w:t>
      </w:r>
      <w:r w:rsidR="003B00DE" w:rsidRPr="00E84C49">
        <w:rPr>
          <w:rFonts w:cs="Arial"/>
          <w:szCs w:val="20"/>
        </w:rPr>
        <w:t>ľ</w:t>
      </w:r>
      <w:r w:rsidRPr="00E84C49">
        <w:rPr>
          <w:rFonts w:cs="Arial"/>
          <w:szCs w:val="20"/>
        </w:rPr>
        <w:t>ovi alebo akejko</w:t>
      </w:r>
      <w:r w:rsidR="003B00DE" w:rsidRPr="00E84C49">
        <w:rPr>
          <w:rFonts w:cs="Arial"/>
          <w:szCs w:val="20"/>
        </w:rPr>
        <w:t>ľ</w:t>
      </w:r>
      <w:r w:rsidRPr="00E84C49">
        <w:rPr>
          <w:rFonts w:cs="Arial"/>
          <w:szCs w:val="20"/>
        </w:rPr>
        <w:t>vek inej osobe pod</w:t>
      </w:r>
      <w:r w:rsidR="003B00DE" w:rsidRPr="00E84C49">
        <w:rPr>
          <w:rFonts w:cs="Arial"/>
          <w:szCs w:val="20"/>
        </w:rPr>
        <w:t>ľ</w:t>
      </w:r>
      <w:r w:rsidRPr="00E84C49">
        <w:rPr>
          <w:rFonts w:cs="Arial"/>
          <w:szCs w:val="20"/>
        </w:rPr>
        <w:t xml:space="preserve">a </w:t>
      </w:r>
      <w:hyperlink w:anchor="cúz_1_93_41_5" w:history="1">
        <w:r w:rsidRPr="00E84C49">
          <w:rPr>
            <w:rStyle w:val="Hypertextovprepojenie"/>
            <w:rFonts w:cs="Arial"/>
            <w:b/>
            <w:color w:val="auto"/>
            <w:szCs w:val="20"/>
          </w:rPr>
          <w:t>čl.41 ods. 5 ústavy</w:t>
        </w:r>
      </w:hyperlink>
      <w:r w:rsidRPr="00E84C49">
        <w:rPr>
          <w:rFonts w:cs="Arial"/>
          <w:szCs w:val="20"/>
        </w:rPr>
        <w:t xml:space="preserve"> dáva administrátor po vypočutí kaplána alebo diakona.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1" w:name="cn_4_94_4"/>
      <w:bookmarkEnd w:id="141"/>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Ďalšie právomoci m</w:t>
      </w:r>
      <w:r w:rsidR="00A06A00" w:rsidRPr="00E84C49">
        <w:rPr>
          <w:rFonts w:cs="Arial"/>
          <w:szCs w:val="20"/>
        </w:rPr>
        <w:t>ô</w:t>
      </w:r>
      <w:r w:rsidRPr="00E84C49">
        <w:rPr>
          <w:rFonts w:cs="Arial"/>
          <w:szCs w:val="20"/>
        </w:rPr>
        <w:t>že kaplánovi alebo diakonovi zveri</w:t>
      </w:r>
      <w:r w:rsidR="00A06A00" w:rsidRPr="00E84C49">
        <w:rPr>
          <w:rFonts w:cs="Arial"/>
          <w:szCs w:val="20"/>
        </w:rPr>
        <w:t>ť</w:t>
      </w:r>
      <w:r w:rsidRPr="00E84C49">
        <w:rPr>
          <w:rFonts w:cs="Arial"/>
          <w:szCs w:val="20"/>
        </w:rPr>
        <w:t xml:space="preserve"> len osobitný právny predpis (napr. </w:t>
      </w:r>
      <w:hyperlink w:anchor="cz_11_94_30_2" w:history="1">
        <w:r w:rsidRPr="00E84C49">
          <w:rPr>
            <w:rStyle w:val="Hypertextovprepojenie"/>
            <w:rFonts w:cs="Arial"/>
            <w:b/>
            <w:color w:val="auto"/>
            <w:szCs w:val="20"/>
          </w:rPr>
          <w:t xml:space="preserve">§ 30 ods. 2 </w:t>
        </w:r>
        <w:r w:rsidR="00956155"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956155" w:rsidRPr="00E84C49">
          <w:rPr>
            <w:rStyle w:val="Hypertextovprepojenie"/>
            <w:rFonts w:cs="Arial"/>
            <w:b/>
            <w:color w:val="auto"/>
            <w:szCs w:val="20"/>
          </w:rPr>
          <w:t>.</w:t>
        </w:r>
        <w:r w:rsidRPr="00E84C49">
          <w:rPr>
            <w:rStyle w:val="Hypertextovprepojenie"/>
            <w:rFonts w:cs="Arial"/>
            <w:b/>
            <w:color w:val="auto"/>
            <w:szCs w:val="20"/>
          </w:rPr>
          <w:t xml:space="preserve"> 11/</w:t>
        </w:r>
        <w:r w:rsidR="001E50E1"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resp. uznesenie generálneho presbyterstva</w:t>
      </w:r>
      <w:r w:rsidR="00C41F21" w:rsidRPr="00E84C49">
        <w:rPr>
          <w:rFonts w:cs="Arial"/>
          <w:szCs w:val="20"/>
        </w:rPr>
        <w:t xml:space="preserve"> č</w:t>
      </w:r>
      <w:r w:rsidR="00956155" w:rsidRPr="00E84C49">
        <w:rPr>
          <w:rFonts w:cs="Arial"/>
          <w:szCs w:val="20"/>
        </w:rPr>
        <w:t>.</w:t>
      </w:r>
      <w:r w:rsidRPr="00E84C49">
        <w:rPr>
          <w:rFonts w:cs="Arial"/>
          <w:szCs w:val="20"/>
        </w:rPr>
        <w:t xml:space="preserve"> 68/</w:t>
      </w:r>
      <w:r w:rsidR="00FD027A" w:rsidRPr="00E84C49">
        <w:rPr>
          <w:rFonts w:cs="Arial"/>
          <w:szCs w:val="20"/>
        </w:rPr>
        <w:t>19</w:t>
      </w:r>
      <w:r w:rsidRPr="00E84C49">
        <w:rPr>
          <w:rFonts w:cs="Arial"/>
          <w:szCs w:val="20"/>
        </w:rPr>
        <w:t>95).</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F55454" w:rsidRPr="00E84C49" w:rsidRDefault="004671E5" w:rsidP="00836014">
      <w:pPr>
        <w:pStyle w:val="Nadpis2"/>
      </w:pPr>
      <w:r w:rsidRPr="00E84C49">
        <w:br w:type="page"/>
      </w:r>
      <w:bookmarkStart w:id="142" w:name="cn_5_94"/>
      <w:bookmarkStart w:id="143" w:name="_Toc36382925"/>
      <w:bookmarkEnd w:id="142"/>
      <w:r w:rsidR="00F55454" w:rsidRPr="00E84C49">
        <w:lastRenderedPageBreak/>
        <w:t>Cirkevné nariadenie</w:t>
      </w:r>
      <w:r w:rsidR="00C41F21" w:rsidRPr="00E84C49">
        <w:t xml:space="preserve"> č</w:t>
      </w:r>
      <w:r w:rsidR="0085538B" w:rsidRPr="00E84C49">
        <w:t>.</w:t>
      </w:r>
      <w:r w:rsidR="00F55454" w:rsidRPr="00E84C49">
        <w:rPr>
          <w:rStyle w:val="tl10bTunervenVetkypsmenvek"/>
          <w:b/>
          <w:color w:val="auto"/>
        </w:rPr>
        <w:t>5/</w:t>
      </w:r>
      <w:r w:rsidR="001E50E1" w:rsidRPr="00E84C49">
        <w:rPr>
          <w:rStyle w:val="tl10bTunervenVetkypsmenvek"/>
          <w:b/>
          <w:color w:val="auto"/>
        </w:rPr>
        <w:t>19</w:t>
      </w:r>
      <w:r w:rsidR="00F55454" w:rsidRPr="00E84C49">
        <w:rPr>
          <w:rStyle w:val="tl10bTunervenVetkypsmenvek"/>
          <w:b/>
          <w:color w:val="auto"/>
        </w:rPr>
        <w:t>94</w:t>
      </w:r>
      <w:r w:rsidR="00F55454" w:rsidRPr="00E84C49">
        <w:t>o úhrade administrovania v cirkevných zboroch</w:t>
      </w:r>
      <w:bookmarkEnd w:id="143"/>
    </w:p>
    <w:p w:rsidR="00F55454" w:rsidRPr="00E84C49" w:rsidRDefault="00F55454" w:rsidP="00732BEA">
      <w:pPr>
        <w:widowControl w:val="0"/>
        <w:jc w:val="center"/>
        <w:rPr>
          <w:rFonts w:cs="Arial"/>
          <w:szCs w:val="20"/>
        </w:rPr>
      </w:pPr>
    </w:p>
    <w:p w:rsidR="00F55454" w:rsidRPr="00E84C49" w:rsidRDefault="00F55454" w:rsidP="000A549D">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na Slovensku vydáva toto nari</w:t>
      </w:r>
      <w:r w:rsidRPr="00E84C49">
        <w:rPr>
          <w:rFonts w:cs="Arial"/>
          <w:szCs w:val="20"/>
        </w:rPr>
        <w:t>a</w:t>
      </w:r>
      <w:r w:rsidR="00956155" w:rsidRPr="00E84C49">
        <w:rPr>
          <w:rFonts w:cs="Arial"/>
          <w:szCs w:val="20"/>
        </w:rPr>
        <w:t>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A549D">
      <w:pPr>
        <w:widowControl w:val="0"/>
        <w:rPr>
          <w:rFonts w:cs="Arial"/>
          <w:szCs w:val="20"/>
        </w:rPr>
      </w:pPr>
      <w:r w:rsidRPr="00E84C49">
        <w:rPr>
          <w:rFonts w:cs="Arial"/>
          <w:szCs w:val="20"/>
        </w:rPr>
        <w:t>Cestovné náklady administrátora neobsadenej funkcie zborového farára, súvisiace s výkonom jeho funkcie, znáša cirkevný zbor.</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19"/>
        </w:numPr>
        <w:ind w:left="357" w:hanging="357"/>
      </w:pPr>
      <w:r w:rsidRPr="00E84C49">
        <w:t>Seniorálne predsedníctvo dohodne s administrovaným zborom a zborom, kde je administrátor zborovým farárom, alebo kde p</w:t>
      </w:r>
      <w:r w:rsidR="00A06A00" w:rsidRPr="00E84C49">
        <w:t>ô</w:t>
      </w:r>
      <w:r w:rsidRPr="00E84C49">
        <w:t>sobí ním poverený kaplán alebo diakon:</w:t>
      </w:r>
    </w:p>
    <w:p w:rsidR="00F55454" w:rsidRPr="00E84C49" w:rsidRDefault="00F55454" w:rsidP="00D30B89">
      <w:pPr>
        <w:pStyle w:val="Odseka"/>
        <w:numPr>
          <w:ilvl w:val="0"/>
          <w:numId w:val="281"/>
        </w:numPr>
        <w:ind w:left="714" w:hanging="357"/>
      </w:pPr>
      <w:r w:rsidRPr="00E84C49">
        <w:t xml:space="preserve">výšku </w:t>
      </w:r>
      <w:r w:rsidR="00F85EA1" w:rsidRPr="00E84C49">
        <w:t>repartícií</w:t>
      </w:r>
      <w:r w:rsidRPr="00E84C49">
        <w:t xml:space="preserve"> administrovaného zboru cirkevnému zboru, v ktorom je administrátor zbor</w:t>
      </w:r>
      <w:r w:rsidRPr="00E84C49">
        <w:t>o</w:t>
      </w:r>
      <w:r w:rsidRPr="00E84C49">
        <w:t>vým farárom</w:t>
      </w:r>
    </w:p>
    <w:p w:rsidR="00F55454" w:rsidRPr="00E84C49" w:rsidRDefault="00F55454" w:rsidP="00CC5442">
      <w:pPr>
        <w:pStyle w:val="Odseka"/>
      </w:pPr>
      <w:r w:rsidRPr="00E84C49">
        <w:t>úradné hodiny adminis</w:t>
      </w:r>
      <w:r w:rsidR="003B1986" w:rsidRPr="00E84C49">
        <w:t>trátora v administrovanom zbore</w:t>
      </w:r>
    </w:p>
    <w:p w:rsidR="00F55454" w:rsidRPr="00E84C49" w:rsidRDefault="00F55454" w:rsidP="00880AE1">
      <w:pPr>
        <w:pStyle w:val="Odsek1"/>
      </w:pPr>
      <w:r w:rsidRPr="00E84C49">
        <w:t>Ak ned</w:t>
      </w:r>
      <w:r w:rsidR="00A06A00" w:rsidRPr="00E84C49">
        <w:t>ô</w:t>
      </w:r>
      <w:r w:rsidRPr="00E84C49">
        <w:t>jde k dohode pod</w:t>
      </w:r>
      <w:r w:rsidR="003B00DE" w:rsidRPr="00E84C49">
        <w:t>ľ</w:t>
      </w:r>
      <w:r w:rsidRPr="00E84C49">
        <w:t>a § 1 určí repartície a úradné hodiny seniorálne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4017F1">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7C4C4A" w:rsidRPr="00E84C49" w:rsidRDefault="00F736E9" w:rsidP="00836014">
      <w:pPr>
        <w:pStyle w:val="Nadpis2"/>
      </w:pPr>
      <w:r w:rsidRPr="00E84C49">
        <w:br w:type="page"/>
      </w:r>
      <w:bookmarkStart w:id="144" w:name="cn_8_94"/>
      <w:bookmarkStart w:id="145" w:name="_Toc36382926"/>
      <w:bookmarkEnd w:id="144"/>
      <w:r w:rsidR="00F55454" w:rsidRPr="00E84C49">
        <w:lastRenderedPageBreak/>
        <w:t>Cirkevné nariadenie</w:t>
      </w:r>
      <w:r w:rsidR="00C41F21" w:rsidRPr="00E84C49">
        <w:t xml:space="preserve"> č</w:t>
      </w:r>
      <w:r w:rsidR="00EB40AE" w:rsidRPr="00E84C49">
        <w:t>.</w:t>
      </w:r>
      <w:r w:rsidR="00F55454" w:rsidRPr="00E84C49">
        <w:rPr>
          <w:rStyle w:val="tl10bTunervenVetkypsmenvek"/>
          <w:b/>
          <w:color w:val="auto"/>
        </w:rPr>
        <w:t>8/</w:t>
      </w:r>
      <w:r w:rsidR="007C4C4A" w:rsidRPr="00E84C49">
        <w:rPr>
          <w:rStyle w:val="tl10bTunervenVetkypsmenvek"/>
          <w:b/>
          <w:color w:val="auto"/>
        </w:rPr>
        <w:t>19</w:t>
      </w:r>
      <w:r w:rsidR="00F55454" w:rsidRPr="00E84C49">
        <w:rPr>
          <w:rStyle w:val="tl10bTunervenVetkypsmenvek"/>
          <w:b/>
          <w:color w:val="auto"/>
        </w:rPr>
        <w:t>94</w:t>
      </w:r>
      <w:r w:rsidR="00F55454" w:rsidRPr="00E84C49">
        <w:t>o povo</w:t>
      </w:r>
      <w:r w:rsidR="003B00DE" w:rsidRPr="00E84C49">
        <w:t>ľ</w:t>
      </w:r>
      <w:r w:rsidR="00F55454" w:rsidRPr="00E84C49">
        <w:t>o</w:t>
      </w:r>
      <w:r w:rsidR="007C4C4A" w:rsidRPr="00E84C49">
        <w:t>vaní výnimky zo zásady členstva</w:t>
      </w:r>
      <w:bookmarkEnd w:id="145"/>
    </w:p>
    <w:p w:rsidR="00F55454" w:rsidRPr="00E84C49" w:rsidRDefault="00F55454" w:rsidP="007C4C4A">
      <w:pPr>
        <w:jc w:val="center"/>
        <w:rPr>
          <w:b/>
          <w:szCs w:val="20"/>
        </w:rPr>
      </w:pPr>
      <w:r w:rsidRPr="00E84C49">
        <w:rPr>
          <w:b/>
          <w:szCs w:val="20"/>
        </w:rPr>
        <w:t>v cirkevnom zborepod</w:t>
      </w:r>
      <w:r w:rsidR="003B00DE" w:rsidRPr="00E84C49">
        <w:rPr>
          <w:b/>
          <w:szCs w:val="20"/>
        </w:rPr>
        <w:t>ľ</w:t>
      </w:r>
      <w:r w:rsidRPr="00E84C49">
        <w:rPr>
          <w:b/>
          <w:szCs w:val="20"/>
        </w:rPr>
        <w:t>a trvalého bydliska</w:t>
      </w:r>
    </w:p>
    <w:p w:rsidR="00F55454" w:rsidRPr="00E84C49" w:rsidRDefault="00F55454" w:rsidP="00732BEA">
      <w:pPr>
        <w:widowControl w:val="0"/>
        <w:jc w:val="center"/>
        <w:rPr>
          <w:rFonts w:cs="Arial"/>
          <w:szCs w:val="20"/>
        </w:rPr>
      </w:pPr>
    </w:p>
    <w:p w:rsidR="00F55454" w:rsidRPr="00E84C49" w:rsidRDefault="00F55454" w:rsidP="006B53E3">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na Slovensku vydáva na vykon</w:t>
      </w:r>
      <w:r w:rsidRPr="00E84C49">
        <w:rPr>
          <w:rFonts w:cs="Arial"/>
          <w:szCs w:val="20"/>
        </w:rPr>
        <w:t>a</w:t>
      </w:r>
      <w:r w:rsidRPr="00E84C49">
        <w:rPr>
          <w:rFonts w:cs="Arial"/>
          <w:szCs w:val="20"/>
        </w:rPr>
        <w:t xml:space="preserve">nia </w:t>
      </w:r>
      <w:hyperlink w:anchor="cúz_1_93_16_1" w:history="1">
        <w:r w:rsidR="00F85EA1" w:rsidRPr="00E84C49">
          <w:rPr>
            <w:rStyle w:val="Hypertextovprepojenie"/>
            <w:rFonts w:cs="Arial"/>
            <w:b/>
            <w:color w:val="auto"/>
            <w:szCs w:val="20"/>
          </w:rPr>
          <w:t>čl.</w:t>
        </w:r>
        <w:r w:rsidRPr="00E84C49">
          <w:rPr>
            <w:rStyle w:val="Hypertextovprepojenie"/>
            <w:rFonts w:cs="Arial"/>
            <w:b/>
            <w:color w:val="auto"/>
            <w:szCs w:val="20"/>
          </w:rPr>
          <w:t xml:space="preserve"> 16 ods. 1 Ústavy</w:t>
        </w:r>
      </w:hyperlink>
      <w:r w:rsidR="00D72CB8" w:rsidRPr="00E84C49">
        <w:rPr>
          <w:rFonts w:cs="Arial"/>
          <w:szCs w:val="20"/>
        </w:rPr>
        <w:t xml:space="preserve">Evanjelickej cirkvi augsburského vyznania </w:t>
      </w:r>
      <w:r w:rsidRPr="00E84C49">
        <w:rPr>
          <w:rFonts w:cs="Arial"/>
          <w:szCs w:val="20"/>
        </w:rPr>
        <w:t>na Slovensku (ďale</w:t>
      </w:r>
      <w:r w:rsidR="00956155" w:rsidRPr="00E84C49">
        <w:rPr>
          <w:rFonts w:cs="Arial"/>
          <w:szCs w:val="20"/>
        </w:rPr>
        <w:t>j len „ústavy“) toto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6" w:name="cn_8_94_1"/>
      <w:bookmarkEnd w:id="146"/>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Výnimku zo zásady členstva v cirkevnom zbore pod</w:t>
      </w:r>
      <w:r w:rsidR="003B00DE" w:rsidRPr="00E84C49">
        <w:rPr>
          <w:rFonts w:cs="Arial"/>
          <w:szCs w:val="20"/>
        </w:rPr>
        <w:t>ľ</w:t>
      </w:r>
      <w:r w:rsidRPr="00E84C49">
        <w:rPr>
          <w:rFonts w:cs="Arial"/>
          <w:szCs w:val="20"/>
        </w:rPr>
        <w:t>a trvalého bydliska povo</w:t>
      </w:r>
      <w:r w:rsidR="003B00DE" w:rsidRPr="00E84C49">
        <w:rPr>
          <w:rFonts w:cs="Arial"/>
          <w:szCs w:val="20"/>
        </w:rPr>
        <w:t>ľ</w:t>
      </w:r>
      <w:r w:rsidRPr="00E84C49">
        <w:rPr>
          <w:rFonts w:cs="Arial"/>
          <w:szCs w:val="20"/>
        </w:rPr>
        <w:t>uje na základe písomnej žiadosti člena cirkvi:</w:t>
      </w:r>
    </w:p>
    <w:p w:rsidR="00F55454" w:rsidRPr="00E84C49" w:rsidRDefault="00F55454" w:rsidP="00D30B89">
      <w:pPr>
        <w:pStyle w:val="Odseka"/>
        <w:numPr>
          <w:ilvl w:val="0"/>
          <w:numId w:val="282"/>
        </w:numPr>
        <w:ind w:left="357" w:hanging="357"/>
      </w:pPr>
      <w:r w:rsidRPr="00E84C49">
        <w:t>medzi cirkevnými zbormi v jednom sen</w:t>
      </w:r>
      <w:r w:rsidR="0040011F" w:rsidRPr="00E84C49">
        <w:t>ioráte seniorálne predsedníctvo</w:t>
      </w:r>
    </w:p>
    <w:p w:rsidR="00F55454" w:rsidRPr="00E84C49" w:rsidRDefault="00F55454" w:rsidP="00EB0346">
      <w:pPr>
        <w:pStyle w:val="Odseka"/>
        <w:ind w:left="357"/>
      </w:pPr>
      <w:r w:rsidRPr="00E84C49">
        <w:t>medzi cirkevnými zbormi r</w:t>
      </w:r>
      <w:r w:rsidR="00A06A00" w:rsidRPr="00E84C49">
        <w:t>ô</w:t>
      </w:r>
      <w:r w:rsidRPr="00E84C49">
        <w:t>znych seniorátov v rámci dištri</w:t>
      </w:r>
      <w:r w:rsidR="0040011F" w:rsidRPr="00E84C49">
        <w:t>ktu dištriktuálne predsedníctvo</w:t>
      </w:r>
    </w:p>
    <w:p w:rsidR="00F55454" w:rsidRPr="00E84C49" w:rsidRDefault="00F55454" w:rsidP="00EB0346">
      <w:pPr>
        <w:pStyle w:val="Odseka"/>
        <w:ind w:left="357"/>
      </w:pPr>
      <w:r w:rsidRPr="00E84C49">
        <w:t>medzi cirkevnými zbormi z r</w:t>
      </w:r>
      <w:r w:rsidR="00A06A00" w:rsidRPr="00E84C49">
        <w:t>ô</w:t>
      </w:r>
      <w:r w:rsidRPr="00E84C49">
        <w:t>znych diš</w:t>
      </w:r>
      <w:r w:rsidR="00625762" w:rsidRPr="00E84C49">
        <w:t>triktov generálne predsedníctvo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Žiados</w:t>
      </w:r>
      <w:r w:rsidR="00A06A00" w:rsidRPr="00E84C49">
        <w:rPr>
          <w:rFonts w:cs="Arial"/>
          <w:szCs w:val="20"/>
        </w:rPr>
        <w:t>ť</w:t>
      </w:r>
      <w:r w:rsidRPr="00E84C49">
        <w:rPr>
          <w:rFonts w:cs="Arial"/>
          <w:szCs w:val="20"/>
        </w:rPr>
        <w:t xml:space="preserve"> treba poda</w:t>
      </w:r>
      <w:r w:rsidR="00A06A00" w:rsidRPr="00E84C49">
        <w:rPr>
          <w:rFonts w:cs="Arial"/>
          <w:szCs w:val="20"/>
        </w:rPr>
        <w:t>ť</w:t>
      </w:r>
      <w:r w:rsidRPr="00E84C49">
        <w:rPr>
          <w:rFonts w:cs="Arial"/>
          <w:szCs w:val="20"/>
        </w:rPr>
        <w:t xml:space="preserve"> príslušnému predsedníctvu. K žiadosti sa pripojí stanovisko predsedníctva cirke</w:t>
      </w:r>
      <w:r w:rsidRPr="00E84C49">
        <w:rPr>
          <w:rFonts w:cs="Arial"/>
          <w:szCs w:val="20"/>
        </w:rPr>
        <w:t>v</w:t>
      </w:r>
      <w:r w:rsidRPr="00E84C49">
        <w:rPr>
          <w:rFonts w:cs="Arial"/>
          <w:szCs w:val="20"/>
        </w:rPr>
        <w:t>ného zboru, do ktorého patrí žiadate</w:t>
      </w:r>
      <w:r w:rsidR="003B00DE" w:rsidRPr="00E84C49">
        <w:rPr>
          <w:rFonts w:cs="Arial"/>
          <w:szCs w:val="20"/>
        </w:rPr>
        <w:t>ľ</w:t>
      </w:r>
      <w:r w:rsidRPr="00E84C49">
        <w:rPr>
          <w:rFonts w:cs="Arial"/>
          <w:szCs w:val="20"/>
        </w:rPr>
        <w:t xml:space="preserve"> pod</w:t>
      </w:r>
      <w:r w:rsidR="003B00DE" w:rsidRPr="00E84C49">
        <w:rPr>
          <w:rFonts w:cs="Arial"/>
          <w:szCs w:val="20"/>
        </w:rPr>
        <w:t>ľ</w:t>
      </w:r>
      <w:r w:rsidRPr="00E84C49">
        <w:rPr>
          <w:rFonts w:cs="Arial"/>
          <w:szCs w:val="20"/>
        </w:rPr>
        <w:t>a trvalého bydliska a stanovisko predsedníctva cirkevného zboru, do ktorého chce patri</w:t>
      </w:r>
      <w:r w:rsidR="00A06A00" w:rsidRPr="00E84C49">
        <w:rPr>
          <w:rFonts w:cs="Arial"/>
          <w:szCs w:val="20"/>
        </w:rPr>
        <w:t>ť</w:t>
      </w:r>
      <w:r w:rsidRPr="00E84C49">
        <w:rPr>
          <w:rFonts w:cs="Arial"/>
          <w:szCs w:val="20"/>
        </w:rPr>
        <w:t>. Žiados</w:t>
      </w:r>
      <w:r w:rsidR="00A06A00" w:rsidRPr="00E84C49">
        <w:rPr>
          <w:rFonts w:cs="Arial"/>
          <w:szCs w:val="20"/>
        </w:rPr>
        <w:t>ť</w:t>
      </w:r>
      <w:r w:rsidRPr="00E84C49">
        <w:rPr>
          <w:rFonts w:cs="Arial"/>
          <w:szCs w:val="20"/>
        </w:rPr>
        <w:t xml:space="preserve"> treba riadne zd</w:t>
      </w:r>
      <w:r w:rsidR="00A06A00" w:rsidRPr="00E84C49">
        <w:rPr>
          <w:rFonts w:cs="Arial"/>
          <w:szCs w:val="20"/>
        </w:rPr>
        <w:t>ô</w:t>
      </w:r>
      <w:r w:rsidRPr="00E84C49">
        <w:rPr>
          <w:rFonts w:cs="Arial"/>
          <w:szCs w:val="20"/>
        </w:rPr>
        <w:t>vodni</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47" w:name="cn_8_94_3"/>
      <w:bookmarkEnd w:id="147"/>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Pred kladným vybavením žiadosti nem</w:t>
      </w:r>
      <w:r w:rsidR="00A06A00" w:rsidRPr="00E84C49">
        <w:rPr>
          <w:rFonts w:cs="Arial"/>
          <w:szCs w:val="20"/>
        </w:rPr>
        <w:t>ô</w:t>
      </w:r>
      <w:r w:rsidRPr="00E84C49">
        <w:rPr>
          <w:rFonts w:cs="Arial"/>
          <w:szCs w:val="20"/>
        </w:rPr>
        <w:t>že nový zbor poklada</w:t>
      </w:r>
      <w:r w:rsidR="00A06A00" w:rsidRPr="00E84C49">
        <w:rPr>
          <w:rFonts w:cs="Arial"/>
          <w:szCs w:val="20"/>
        </w:rPr>
        <w:t>ť</w:t>
      </w:r>
      <w:r w:rsidRPr="00E84C49">
        <w:rPr>
          <w:rFonts w:cs="Arial"/>
          <w:szCs w:val="20"/>
        </w:rPr>
        <w:t xml:space="preserve"> žiadate</w:t>
      </w:r>
      <w:r w:rsidR="003B00DE" w:rsidRPr="00E84C49">
        <w:rPr>
          <w:rFonts w:cs="Arial"/>
          <w:szCs w:val="20"/>
        </w:rPr>
        <w:t>ľ</w:t>
      </w:r>
      <w:r w:rsidRPr="00E84C49">
        <w:rPr>
          <w:rFonts w:cs="Arial"/>
          <w:szCs w:val="20"/>
        </w:rPr>
        <w:t>a za svojho člena, nem</w:t>
      </w:r>
      <w:r w:rsidR="00A06A00" w:rsidRPr="00E84C49">
        <w:rPr>
          <w:rFonts w:cs="Arial"/>
          <w:szCs w:val="20"/>
        </w:rPr>
        <w:t>ô</w:t>
      </w:r>
      <w:r w:rsidRPr="00E84C49">
        <w:rPr>
          <w:rFonts w:cs="Arial"/>
          <w:szCs w:val="20"/>
        </w:rPr>
        <w:t>že od neho požadova</w:t>
      </w:r>
      <w:r w:rsidR="00A06A00" w:rsidRPr="00E84C49">
        <w:rPr>
          <w:rFonts w:cs="Arial"/>
          <w:szCs w:val="20"/>
        </w:rPr>
        <w:t>ť</w:t>
      </w:r>
      <w:r w:rsidRPr="00E84C49">
        <w:rPr>
          <w:rFonts w:cs="Arial"/>
          <w:szCs w:val="20"/>
        </w:rPr>
        <w:t xml:space="preserve"> ani prijíma</w:t>
      </w:r>
      <w:r w:rsidR="00A06A00" w:rsidRPr="00E84C49">
        <w:rPr>
          <w:rFonts w:cs="Arial"/>
          <w:szCs w:val="20"/>
        </w:rPr>
        <w:t>ť</w:t>
      </w:r>
      <w:r w:rsidRPr="00E84C49">
        <w:rPr>
          <w:rFonts w:cs="Arial"/>
          <w:szCs w:val="20"/>
        </w:rPr>
        <w:t xml:space="preserve"> príspevok na činnos</w:t>
      </w:r>
      <w:r w:rsidR="00A06A00" w:rsidRPr="00E84C49">
        <w:rPr>
          <w:rFonts w:cs="Arial"/>
          <w:szCs w:val="20"/>
        </w:rPr>
        <w:t>ť</w:t>
      </w:r>
      <w:r w:rsidRPr="00E84C49">
        <w:rPr>
          <w:rFonts w:cs="Arial"/>
          <w:szCs w:val="20"/>
        </w:rPr>
        <w:t xml:space="preserve"> cirkevného zboru a jeho zborový farár nesmie v</w:t>
      </w:r>
      <w:r w:rsidRPr="00E84C49">
        <w:rPr>
          <w:rFonts w:cs="Arial"/>
          <w:szCs w:val="20"/>
        </w:rPr>
        <w:t>y</w:t>
      </w:r>
      <w:r w:rsidRPr="00E84C49">
        <w:rPr>
          <w:rFonts w:cs="Arial"/>
          <w:szCs w:val="20"/>
        </w:rPr>
        <w:t>konáva</w:t>
      </w:r>
      <w:r w:rsidR="00A06A00" w:rsidRPr="00E84C49">
        <w:rPr>
          <w:rFonts w:cs="Arial"/>
          <w:szCs w:val="20"/>
        </w:rPr>
        <w:t>ť</w:t>
      </w:r>
      <w:r w:rsidRPr="00E84C49">
        <w:rPr>
          <w:rFonts w:cs="Arial"/>
          <w:szCs w:val="20"/>
        </w:rPr>
        <w:t xml:space="preserve"> oficiálne úkony (napr. sobáš, pohreb, konfirmácia) bez predchádzajúceho súhlasu oprávn</w:t>
      </w:r>
      <w:r w:rsidRPr="00E84C49">
        <w:rPr>
          <w:rFonts w:cs="Arial"/>
          <w:szCs w:val="20"/>
        </w:rPr>
        <w:t>e</w:t>
      </w:r>
      <w:r w:rsidRPr="00E84C49">
        <w:rPr>
          <w:rFonts w:cs="Arial"/>
          <w:szCs w:val="20"/>
        </w:rPr>
        <w:t xml:space="preserve">ného zborového farára </w:t>
      </w:r>
      <w:hyperlink w:anchor="cúz_1_93_41_5" w:history="1">
        <w:r w:rsidRPr="00E84C49">
          <w:rPr>
            <w:rStyle w:val="Hypertextovprepojenie"/>
            <w:rFonts w:cs="Arial"/>
            <w:b/>
            <w:color w:val="auto"/>
            <w:szCs w:val="20"/>
          </w:rPr>
          <w:t>(čl. 41 ods. 5 ústavy</w:t>
        </w:r>
        <w:r w:rsidR="005308FE" w:rsidRPr="00E84C49">
          <w:rPr>
            <w:rStyle w:val="Hypertextovprepojenie"/>
            <w:rFonts w:cs="Arial"/>
            <w:b/>
            <w:color w:val="auto"/>
            <w:szCs w:val="20"/>
          </w:rPr>
          <w:t>)</w:t>
        </w:r>
      </w:hyperlink>
      <w:r w:rsidR="005308FE"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Zbierke cirkevnoprávnych predpisov.</w:t>
      </w:r>
    </w:p>
    <w:p w:rsidR="00F55454" w:rsidRPr="00E84C49" w:rsidRDefault="00F55454" w:rsidP="00732BEA">
      <w:pPr>
        <w:widowControl w:val="0"/>
        <w:jc w:val="center"/>
        <w:rPr>
          <w:rFonts w:cs="Arial"/>
          <w:szCs w:val="20"/>
        </w:rPr>
      </w:pPr>
    </w:p>
    <w:p w:rsidR="00E13689" w:rsidRPr="00E84C49" w:rsidRDefault="00F736E9" w:rsidP="00836014">
      <w:pPr>
        <w:pStyle w:val="Nadpis2"/>
      </w:pPr>
      <w:r w:rsidRPr="00E84C49">
        <w:br w:type="page"/>
      </w:r>
      <w:bookmarkStart w:id="148" w:name="cn_10_94"/>
      <w:bookmarkStart w:id="149" w:name="cn_1_95"/>
      <w:bookmarkStart w:id="150" w:name="_Toc36382927"/>
      <w:bookmarkEnd w:id="148"/>
      <w:bookmarkEnd w:id="149"/>
      <w:r w:rsidR="00F55454" w:rsidRPr="00E84C49">
        <w:lastRenderedPageBreak/>
        <w:t>Cirkevné nariadenie</w:t>
      </w:r>
      <w:r w:rsidR="00C41F21" w:rsidRPr="00E84C49">
        <w:t xml:space="preserve"> č</w:t>
      </w:r>
      <w:r w:rsidR="00EB40AE" w:rsidRPr="00E84C49">
        <w:t>.</w:t>
      </w:r>
      <w:r w:rsidR="00F55454" w:rsidRPr="00E84C49">
        <w:rPr>
          <w:rStyle w:val="tl10bTunervenVetkypsmenvek"/>
          <w:b/>
          <w:color w:val="auto"/>
        </w:rPr>
        <w:t>1/</w:t>
      </w:r>
      <w:r w:rsidR="00785E47" w:rsidRPr="00E84C49">
        <w:rPr>
          <w:rStyle w:val="tl10bTunervenVetkypsmenvek"/>
          <w:b/>
          <w:color w:val="auto"/>
        </w:rPr>
        <w:t>19</w:t>
      </w:r>
      <w:r w:rsidR="00F55454" w:rsidRPr="00E84C49">
        <w:rPr>
          <w:rStyle w:val="tl10bTunervenVetkypsmenvek"/>
          <w:b/>
          <w:color w:val="auto"/>
        </w:rPr>
        <w:t>95</w:t>
      </w:r>
      <w:r w:rsidR="00F55454" w:rsidRPr="00E84C49">
        <w:t>o vo</w:t>
      </w:r>
      <w:r w:rsidR="003B00DE" w:rsidRPr="00E84C49">
        <w:t>ľ</w:t>
      </w:r>
      <w:r w:rsidR="00E13689" w:rsidRPr="00E84C49">
        <w:t>bách členov predsedníctiev</w:t>
      </w:r>
      <w:bookmarkEnd w:id="150"/>
    </w:p>
    <w:p w:rsidR="00F55454" w:rsidRPr="00E84C49" w:rsidRDefault="00F55454" w:rsidP="00732BEA">
      <w:pPr>
        <w:widowControl w:val="0"/>
        <w:jc w:val="center"/>
        <w:rPr>
          <w:rFonts w:cs="Arial"/>
          <w:szCs w:val="20"/>
        </w:rPr>
      </w:pPr>
      <w:r w:rsidRPr="00E84C49">
        <w:rPr>
          <w:rFonts w:cs="Arial"/>
          <w:b/>
          <w:szCs w:val="20"/>
        </w:rPr>
        <w:t>vyššíchorganizačných jednotiek</w:t>
      </w:r>
    </w:p>
    <w:p w:rsidR="00F55454" w:rsidRPr="00E84C49" w:rsidRDefault="00F55454" w:rsidP="00732BEA">
      <w:pPr>
        <w:widowControl w:val="0"/>
        <w:jc w:val="center"/>
        <w:rPr>
          <w:rFonts w:cs="Arial"/>
          <w:szCs w:val="20"/>
        </w:rPr>
      </w:pPr>
    </w:p>
    <w:p w:rsidR="00F55454" w:rsidRPr="00E84C49" w:rsidRDefault="00F55454" w:rsidP="006B53E3">
      <w:pPr>
        <w:widowControl w:val="0"/>
        <w:rPr>
          <w:rFonts w:cs="Arial"/>
          <w:szCs w:val="20"/>
        </w:rPr>
      </w:pPr>
      <w:r w:rsidRPr="00E84C49">
        <w:rPr>
          <w:rFonts w:cs="Arial"/>
          <w:szCs w:val="20"/>
        </w:rPr>
        <w:t xml:space="preserve">Generálne presbyterstvo </w:t>
      </w:r>
      <w:r w:rsidR="00D72CB8" w:rsidRPr="00E84C49">
        <w:rPr>
          <w:rFonts w:cs="Arial"/>
          <w:szCs w:val="20"/>
        </w:rPr>
        <w:t xml:space="preserve">Evanjelickej cirkvi augsburského vyznania </w:t>
      </w:r>
      <w:r w:rsidRPr="00E84C49">
        <w:rPr>
          <w:rFonts w:cs="Arial"/>
          <w:szCs w:val="20"/>
        </w:rPr>
        <w:t>na Slovensku vydáva toto cirke</w:t>
      </w:r>
      <w:r w:rsidRPr="00E84C49">
        <w:rPr>
          <w:rFonts w:cs="Arial"/>
          <w:szCs w:val="20"/>
        </w:rPr>
        <w:t>v</w:t>
      </w:r>
      <w:r w:rsidR="00625762" w:rsidRPr="00E84C49">
        <w:rPr>
          <w:rFonts w:cs="Arial"/>
          <w:szCs w:val="20"/>
        </w:rPr>
        <w:t>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Po otvorení zborového konventu predsedníctvo poučí jeho členov o sp</w:t>
      </w:r>
      <w:r w:rsidR="00A06A00" w:rsidRPr="00E84C49">
        <w:rPr>
          <w:rFonts w:cs="Arial"/>
          <w:szCs w:val="20"/>
        </w:rPr>
        <w:t>ô</w:t>
      </w:r>
      <w:r w:rsidRPr="00E84C49">
        <w:rPr>
          <w:rFonts w:cs="Arial"/>
          <w:szCs w:val="20"/>
        </w:rPr>
        <w:t>sobe volieb členov predse</w:t>
      </w:r>
      <w:r w:rsidRPr="00E84C49">
        <w:rPr>
          <w:rFonts w:cs="Arial"/>
          <w:szCs w:val="20"/>
        </w:rPr>
        <w:t>d</w:t>
      </w:r>
      <w:r w:rsidRPr="00E84C49">
        <w:rPr>
          <w:rFonts w:cs="Arial"/>
          <w:szCs w:val="20"/>
        </w:rPr>
        <w:t>níctiev vyšších organizačných jednotiek a o sp</w:t>
      </w:r>
      <w:r w:rsidR="00A06A00" w:rsidRPr="00E84C49">
        <w:rPr>
          <w:rFonts w:cs="Arial"/>
          <w:szCs w:val="20"/>
        </w:rPr>
        <w:t>ô</w:t>
      </w:r>
      <w:r w:rsidRPr="00E84C49">
        <w:rPr>
          <w:rFonts w:cs="Arial"/>
          <w:szCs w:val="20"/>
        </w:rPr>
        <w:t>sobe sčítania hlasov, podaných na jednotlivých kand</w:t>
      </w:r>
      <w:r w:rsidRPr="00E84C49">
        <w:rPr>
          <w:rFonts w:cs="Arial"/>
          <w:szCs w:val="20"/>
        </w:rPr>
        <w:t>i</w:t>
      </w:r>
      <w:r w:rsidRPr="00E84C49">
        <w:rPr>
          <w:rFonts w:cs="Arial"/>
          <w:szCs w:val="20"/>
        </w:rPr>
        <w:t>dátov na zborových konventoch celej organizačnej jednotky.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Konvent zvolí sčítaciu komisiu</w:t>
      </w:r>
      <w:r w:rsidRPr="00E84C49">
        <w:rPr>
          <w:rFonts w:cs="Arial"/>
          <w:szCs w:val="20"/>
        </w:rPr>
        <w:sym w:font="Arial" w:char="003B"/>
      </w:r>
      <w:r w:rsidRPr="00E84C49">
        <w:rPr>
          <w:rFonts w:cs="Arial"/>
          <w:szCs w:val="20"/>
        </w:rPr>
        <w:t xml:space="preserve"> jej počet sa určí pod</w:t>
      </w:r>
      <w:r w:rsidR="003B00DE" w:rsidRPr="00E84C49">
        <w:rPr>
          <w:rFonts w:cs="Arial"/>
          <w:szCs w:val="20"/>
        </w:rPr>
        <w:t>ľ</w:t>
      </w:r>
      <w:r w:rsidRPr="00E84C49">
        <w:rPr>
          <w:rFonts w:cs="Arial"/>
          <w:szCs w:val="20"/>
        </w:rPr>
        <w:t>a potreby, ale musia by</w:t>
      </w:r>
      <w:r w:rsidR="00A06A00" w:rsidRPr="00E84C49">
        <w:rPr>
          <w:rFonts w:cs="Arial"/>
          <w:szCs w:val="20"/>
        </w:rPr>
        <w:t>ť</w:t>
      </w:r>
      <w:r w:rsidRPr="00E84C49">
        <w:rPr>
          <w:rFonts w:cs="Arial"/>
          <w:szCs w:val="20"/>
        </w:rPr>
        <w:t xml:space="preserve"> najmenej traja.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Kandidovaný, ani člen jeho rodiny nesmie konventu predseda</w:t>
      </w:r>
      <w:r w:rsidR="00A06A00" w:rsidRPr="00E84C49">
        <w:rPr>
          <w:rFonts w:cs="Arial"/>
          <w:szCs w:val="20"/>
        </w:rPr>
        <w:t>ť</w:t>
      </w:r>
      <w:r w:rsidRPr="00E84C49">
        <w:rPr>
          <w:rFonts w:cs="Arial"/>
          <w:szCs w:val="20"/>
        </w:rPr>
        <w:t>, by</w:t>
      </w:r>
      <w:r w:rsidR="00A06A00" w:rsidRPr="00E84C49">
        <w:rPr>
          <w:rFonts w:cs="Arial"/>
          <w:szCs w:val="20"/>
        </w:rPr>
        <w:t>ť</w:t>
      </w:r>
      <w:r w:rsidRPr="00E84C49">
        <w:rPr>
          <w:rFonts w:cs="Arial"/>
          <w:szCs w:val="20"/>
        </w:rPr>
        <w:t xml:space="preserve"> členom sčítacej komisie ani zap</w:t>
      </w:r>
      <w:r w:rsidRPr="00E84C49">
        <w:rPr>
          <w:rFonts w:cs="Arial"/>
          <w:szCs w:val="20"/>
        </w:rPr>
        <w:t>i</w:t>
      </w:r>
      <w:r w:rsidRPr="00E84C49">
        <w:rPr>
          <w:rFonts w:cs="Arial"/>
          <w:szCs w:val="20"/>
        </w:rPr>
        <w:t>sovate</w:t>
      </w:r>
      <w:r w:rsidR="003B00DE" w:rsidRPr="00E84C49">
        <w:rPr>
          <w:rFonts w:cs="Arial"/>
          <w:szCs w:val="20"/>
        </w:rPr>
        <w:t>ľ</w:t>
      </w:r>
      <w:r w:rsidRPr="00E84C49">
        <w:rPr>
          <w:rFonts w:cs="Arial"/>
          <w:szCs w:val="20"/>
        </w:rPr>
        <w:t>om konventu.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51" w:name="cn_1_95_4"/>
      <w:bookmarkEnd w:id="151"/>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 xml:space="preserve">Hlasuje sa zásadne tajne </w:t>
      </w:r>
      <w:hyperlink w:anchor="cz_11_94_16_4" w:history="1">
        <w:r w:rsidRPr="00E84C49">
          <w:rPr>
            <w:rStyle w:val="Hypertextovprepojenie"/>
            <w:rFonts w:cs="Arial"/>
            <w:b/>
            <w:color w:val="auto"/>
            <w:szCs w:val="20"/>
          </w:rPr>
          <w:t>(§ 16 ods. 4 zák</w:t>
        </w:r>
        <w:r w:rsidR="00956155" w:rsidRPr="00E84C49">
          <w:rPr>
            <w:rStyle w:val="Hypertextovprepojenie"/>
            <w:rFonts w:cs="Arial"/>
            <w:b/>
            <w:color w:val="auto"/>
            <w:szCs w:val="20"/>
          </w:rPr>
          <w:t>ona</w:t>
        </w:r>
        <w:r w:rsidR="00C41F21" w:rsidRPr="00E84C49">
          <w:rPr>
            <w:rStyle w:val="Hypertextovprepojenie"/>
            <w:rFonts w:cs="Arial"/>
            <w:b/>
            <w:color w:val="auto"/>
            <w:szCs w:val="20"/>
          </w:rPr>
          <w:t xml:space="preserve"> č</w:t>
        </w:r>
        <w:r w:rsidR="00956155" w:rsidRPr="00E84C49">
          <w:rPr>
            <w:rStyle w:val="Hypertextovprepojenie"/>
            <w:rFonts w:cs="Arial"/>
            <w:b/>
            <w:color w:val="auto"/>
            <w:szCs w:val="20"/>
          </w:rPr>
          <w:t>.</w:t>
        </w:r>
        <w:r w:rsidRPr="00E84C49">
          <w:rPr>
            <w:rStyle w:val="Hypertextovprepojenie"/>
            <w:rFonts w:cs="Arial"/>
            <w:b/>
            <w:color w:val="auto"/>
            <w:szCs w:val="20"/>
          </w:rPr>
          <w:t xml:space="preserve"> 11/</w:t>
        </w:r>
        <w:r w:rsidR="00785E47"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Predsedníctvo musí ma</w:t>
      </w:r>
      <w:r w:rsidR="00A06A00" w:rsidRPr="00E84C49">
        <w:rPr>
          <w:rFonts w:cs="Arial"/>
          <w:szCs w:val="20"/>
        </w:rPr>
        <w:t>ť</w:t>
      </w:r>
      <w:r w:rsidRPr="00E84C49">
        <w:rPr>
          <w:rFonts w:cs="Arial"/>
          <w:szCs w:val="20"/>
        </w:rPr>
        <w:t xml:space="preserve"> pripravené hl</w:t>
      </w:r>
      <w:r w:rsidRPr="00E84C49">
        <w:rPr>
          <w:rFonts w:cs="Arial"/>
          <w:szCs w:val="20"/>
        </w:rPr>
        <w:t>a</w:t>
      </w:r>
      <w:r w:rsidRPr="00E84C49">
        <w:rPr>
          <w:rFonts w:cs="Arial"/>
          <w:szCs w:val="20"/>
        </w:rPr>
        <w:t>sovacie lístky, na ktorých sú uvedení kandidáti v abecednom poradí.</w:t>
      </w:r>
    </w:p>
    <w:p w:rsidR="00F55454" w:rsidRPr="00E84C49" w:rsidRDefault="00171F41" w:rsidP="006B53E3">
      <w:pPr>
        <w:widowControl w:val="0"/>
        <w:rPr>
          <w:rFonts w:cs="Arial"/>
          <w:szCs w:val="20"/>
        </w:rPr>
      </w:pPr>
      <w:r w:rsidRPr="00E84C49">
        <w:rPr>
          <w:rFonts w:cs="Arial"/>
          <w:szCs w:val="20"/>
        </w:rPr>
        <w:t>3/5</w:t>
      </w:r>
      <w:r w:rsidR="00F55454" w:rsidRPr="00E84C49">
        <w:rPr>
          <w:rFonts w:cs="Arial"/>
          <w:szCs w:val="20"/>
        </w:rPr>
        <w:t xml:space="preserve"> v</w:t>
      </w:r>
      <w:r w:rsidR="00C41F21" w:rsidRPr="00E84C49">
        <w:rPr>
          <w:rFonts w:cs="Arial"/>
          <w:szCs w:val="20"/>
        </w:rPr>
        <w:t>ä</w:t>
      </w:r>
      <w:r w:rsidR="00F55454" w:rsidRPr="00E84C49">
        <w:rPr>
          <w:rFonts w:cs="Arial"/>
          <w:szCs w:val="20"/>
        </w:rPr>
        <w:t>čšina m</w:t>
      </w:r>
      <w:r w:rsidR="00A06A00" w:rsidRPr="00E84C49">
        <w:rPr>
          <w:rFonts w:cs="Arial"/>
          <w:szCs w:val="20"/>
        </w:rPr>
        <w:t>ô</w:t>
      </w:r>
      <w:r w:rsidR="00F55454" w:rsidRPr="00E84C49">
        <w:rPr>
          <w:rFonts w:cs="Arial"/>
          <w:szCs w:val="20"/>
        </w:rPr>
        <w:t>že rozhodnú</w:t>
      </w:r>
      <w:r w:rsidR="00A06A00" w:rsidRPr="00E84C49">
        <w:rPr>
          <w:rFonts w:cs="Arial"/>
          <w:szCs w:val="20"/>
        </w:rPr>
        <w:t>ť</w:t>
      </w:r>
      <w:r w:rsidR="00F55454" w:rsidRPr="00E84C49">
        <w:rPr>
          <w:rFonts w:cs="Arial"/>
          <w:szCs w:val="20"/>
        </w:rPr>
        <w:t>, že sa bude hlasova</w:t>
      </w:r>
      <w:r w:rsidR="00A06A00" w:rsidRPr="00E84C49">
        <w:rPr>
          <w:rFonts w:cs="Arial"/>
          <w:szCs w:val="20"/>
        </w:rPr>
        <w:t>ť</w:t>
      </w:r>
      <w:r w:rsidR="00F55454" w:rsidRPr="00E84C49">
        <w:rPr>
          <w:rFonts w:cs="Arial"/>
          <w:szCs w:val="20"/>
        </w:rPr>
        <w:t xml:space="preserve"> verejne. Aj v takomto prípade sa hlasuje o navrh</w:t>
      </w:r>
      <w:r w:rsidR="00F55454" w:rsidRPr="00E84C49">
        <w:rPr>
          <w:rFonts w:cs="Arial"/>
          <w:szCs w:val="20"/>
        </w:rPr>
        <w:t>o</w:t>
      </w:r>
      <w:r w:rsidR="00F55454" w:rsidRPr="00E84C49">
        <w:rPr>
          <w:rFonts w:cs="Arial"/>
          <w:szCs w:val="20"/>
        </w:rPr>
        <w:t>vaných kandidátoch v abecednom poradí. Na túto skutočnos</w:t>
      </w:r>
      <w:r w:rsidR="00A06A00" w:rsidRPr="00E84C49">
        <w:rPr>
          <w:rFonts w:cs="Arial"/>
          <w:szCs w:val="20"/>
        </w:rPr>
        <w:t>ť</w:t>
      </w:r>
      <w:r w:rsidR="00F55454" w:rsidRPr="00E84C49">
        <w:rPr>
          <w:rFonts w:cs="Arial"/>
          <w:szCs w:val="20"/>
        </w:rPr>
        <w:t xml:space="preserve"> musí predsedníctvo pred hlasovaním upozorni</w:t>
      </w:r>
      <w:r w:rsidR="00A06A00" w:rsidRPr="00E84C49">
        <w:rPr>
          <w:rFonts w:cs="Arial"/>
          <w:szCs w:val="20"/>
        </w:rPr>
        <w:t>ť</w:t>
      </w:r>
      <w:r w:rsidR="00F55454" w:rsidRPr="00E84C49">
        <w:rPr>
          <w:rFonts w:cs="Arial"/>
          <w:szCs w:val="20"/>
        </w:rPr>
        <w:t>.</w:t>
      </w:r>
    </w:p>
    <w:p w:rsidR="00F55454" w:rsidRPr="00E84C49" w:rsidRDefault="00F55454" w:rsidP="006B53E3">
      <w:pPr>
        <w:widowControl w:val="0"/>
        <w:rPr>
          <w:rFonts w:cs="Arial"/>
          <w:szCs w:val="20"/>
        </w:rPr>
      </w:pPr>
      <w:r w:rsidRPr="00E84C49">
        <w:rPr>
          <w:rFonts w:cs="Arial"/>
          <w:szCs w:val="20"/>
        </w:rPr>
        <w:t>Každý člen konventu m</w:t>
      </w:r>
      <w:r w:rsidR="00A06A00" w:rsidRPr="00E84C49">
        <w:rPr>
          <w:rFonts w:cs="Arial"/>
          <w:szCs w:val="20"/>
        </w:rPr>
        <w:t>ô</w:t>
      </w:r>
      <w:r w:rsidRPr="00E84C49">
        <w:rPr>
          <w:rFonts w:cs="Arial"/>
          <w:szCs w:val="20"/>
        </w:rPr>
        <w:t>že da</w:t>
      </w:r>
      <w:r w:rsidR="00A06A00" w:rsidRPr="00E84C49">
        <w:rPr>
          <w:rFonts w:cs="Arial"/>
          <w:szCs w:val="20"/>
        </w:rPr>
        <w:t>ť</w:t>
      </w:r>
      <w:r w:rsidRPr="00E84C49">
        <w:rPr>
          <w:rFonts w:cs="Arial"/>
          <w:szCs w:val="20"/>
        </w:rPr>
        <w:t xml:space="preserve"> hlas len jednému kandidátovi, alebo sa zdrža</w:t>
      </w:r>
      <w:r w:rsidR="00A06A00" w:rsidRPr="00E84C49">
        <w:rPr>
          <w:rFonts w:cs="Arial"/>
          <w:szCs w:val="20"/>
        </w:rPr>
        <w:t>ť</w:t>
      </w:r>
      <w:r w:rsidRPr="00E84C49">
        <w:rPr>
          <w:rFonts w:cs="Arial"/>
          <w:szCs w:val="20"/>
        </w:rPr>
        <w:t xml:space="preserve"> hlasovania, inak je hlas neplatný.</w:t>
      </w:r>
    </w:p>
    <w:p w:rsidR="00171F41" w:rsidRPr="00E84C49" w:rsidRDefault="00171F41"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Pred hlasovaním musí predsedníctvo da</w:t>
      </w:r>
      <w:r w:rsidR="00A06A00" w:rsidRPr="00E84C49">
        <w:rPr>
          <w:rFonts w:cs="Arial"/>
          <w:szCs w:val="20"/>
        </w:rPr>
        <w:t>ť</w:t>
      </w:r>
      <w:r w:rsidRPr="00E84C49">
        <w:rPr>
          <w:rFonts w:cs="Arial"/>
          <w:szCs w:val="20"/>
        </w:rPr>
        <w:t xml:space="preserve"> spravi</w:t>
      </w:r>
      <w:r w:rsidR="00A06A00" w:rsidRPr="00E84C49">
        <w:rPr>
          <w:rFonts w:cs="Arial"/>
          <w:szCs w:val="20"/>
        </w:rPr>
        <w:t>ť</w:t>
      </w:r>
      <w:r w:rsidRPr="00E84C49">
        <w:rPr>
          <w:rFonts w:cs="Arial"/>
          <w:szCs w:val="20"/>
        </w:rPr>
        <w:t xml:space="preserve"> prezentáciu.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Sčítacia komisia spočíta hlasy podané na jednotlivých kandidátov, počet členov, ktorí sa hlasovania zdržali a počet neplatných hlasov. Presný výsledok hlasovania oznámi sa po spočítaní verejne.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Duchovný predseda konventu zodpovedá za presné vyplnenie výpisu zo zápisnice a za jeho odosl</w:t>
      </w:r>
      <w:r w:rsidRPr="00E84C49">
        <w:rPr>
          <w:rFonts w:cs="Arial"/>
          <w:szCs w:val="20"/>
        </w:rPr>
        <w:t>a</w:t>
      </w:r>
      <w:r w:rsidRPr="00E84C49">
        <w:rPr>
          <w:rFonts w:cs="Arial"/>
          <w:szCs w:val="20"/>
        </w:rPr>
        <w:t>nie na príslušné miesto.</w:t>
      </w: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6B53E3">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vyhlásenia v Zbierke cirkevnoprávnych predpisov.</w:t>
      </w:r>
    </w:p>
    <w:p w:rsidR="00F55454" w:rsidRPr="00E84C49" w:rsidRDefault="00F55454" w:rsidP="00732BEA">
      <w:pPr>
        <w:widowControl w:val="0"/>
        <w:jc w:val="center"/>
        <w:rPr>
          <w:rFonts w:cs="Arial"/>
          <w:szCs w:val="20"/>
        </w:rPr>
      </w:pPr>
    </w:p>
    <w:p w:rsidR="0032137A" w:rsidRPr="00E84C49" w:rsidRDefault="00896E24" w:rsidP="00836014">
      <w:pPr>
        <w:pStyle w:val="Nadpis2"/>
        <w:rPr>
          <w:rFonts w:cs="Arial"/>
        </w:rPr>
      </w:pPr>
      <w:r w:rsidRPr="00E84C49">
        <w:br w:type="page"/>
      </w:r>
      <w:bookmarkStart w:id="152" w:name="cn_6_95"/>
      <w:bookmarkStart w:id="153" w:name="_Toc36382928"/>
      <w:bookmarkEnd w:id="152"/>
      <w:r w:rsidR="0032137A" w:rsidRPr="00E84C49">
        <w:lastRenderedPageBreak/>
        <w:t>Cirkevné nariadenie č</w:t>
      </w:r>
      <w:r w:rsidR="00EB40AE" w:rsidRPr="00E84C49">
        <w:t>.</w:t>
      </w:r>
      <w:r w:rsidR="0032137A" w:rsidRPr="00E84C49">
        <w:rPr>
          <w:rStyle w:val="tl10bTunervenVetkypsmenvek"/>
          <w:b/>
          <w:color w:val="auto"/>
        </w:rPr>
        <w:t>6/</w:t>
      </w:r>
      <w:r w:rsidR="00785E47" w:rsidRPr="00E84C49">
        <w:rPr>
          <w:rStyle w:val="tl10bTunervenVetkypsmenvek"/>
          <w:b/>
          <w:color w:val="auto"/>
        </w:rPr>
        <w:t>19</w:t>
      </w:r>
      <w:r w:rsidR="0032137A" w:rsidRPr="00E84C49">
        <w:rPr>
          <w:rStyle w:val="tl10bTunervenVetkypsmenvek"/>
          <w:b/>
          <w:color w:val="auto"/>
        </w:rPr>
        <w:t>95</w:t>
      </w:r>
      <w:r w:rsidR="0032137A" w:rsidRPr="00E84C49">
        <w:rPr>
          <w:rFonts w:cs="Arial"/>
        </w:rPr>
        <w:t xml:space="preserve">o </w:t>
      </w:r>
      <w:r w:rsidR="0074016F" w:rsidRPr="00E84C49">
        <w:rPr>
          <w:rFonts w:cs="Arial"/>
        </w:rPr>
        <w:t>g</w:t>
      </w:r>
      <w:r w:rsidR="0032137A" w:rsidRPr="00E84C49">
        <w:rPr>
          <w:rFonts w:cs="Arial"/>
        </w:rPr>
        <w:t>enerálnej podporovni ECAV</w:t>
      </w:r>
      <w:bookmarkEnd w:id="153"/>
    </w:p>
    <w:p w:rsidR="001C47EE" w:rsidRPr="00E84C49" w:rsidRDefault="001C47EE" w:rsidP="00732BEA">
      <w:pPr>
        <w:widowControl w:val="0"/>
        <w:jc w:val="center"/>
        <w:rPr>
          <w:rFonts w:cs="Arial"/>
          <w:szCs w:val="20"/>
        </w:rPr>
      </w:pPr>
      <w:r w:rsidRPr="00E84C49">
        <w:rPr>
          <w:rFonts w:cs="Arial"/>
          <w:b/>
          <w:szCs w:val="20"/>
        </w:rPr>
        <w:t>v znení cirkevného nariadenia č</w:t>
      </w:r>
      <w:r w:rsidR="00EB40AE" w:rsidRPr="00E84C49">
        <w:rPr>
          <w:rFonts w:cs="Arial"/>
          <w:b/>
          <w:szCs w:val="20"/>
        </w:rPr>
        <w:t>.</w:t>
      </w:r>
      <w:r w:rsidRPr="00E84C49">
        <w:rPr>
          <w:rFonts w:cs="Arial"/>
          <w:b/>
          <w:szCs w:val="20"/>
        </w:rPr>
        <w:t xml:space="preserve"> 3/</w:t>
      </w:r>
      <w:r w:rsidR="00785E47" w:rsidRPr="00E84C49">
        <w:rPr>
          <w:rFonts w:cs="Arial"/>
          <w:b/>
          <w:szCs w:val="20"/>
        </w:rPr>
        <w:t>20</w:t>
      </w:r>
      <w:r w:rsidRPr="00E84C49">
        <w:rPr>
          <w:rFonts w:cs="Arial"/>
          <w:b/>
          <w:szCs w:val="20"/>
        </w:rPr>
        <w:t>03</w:t>
      </w:r>
    </w:p>
    <w:p w:rsidR="0032137A" w:rsidRPr="00E84C49" w:rsidRDefault="0032137A" w:rsidP="00732BEA">
      <w:pPr>
        <w:widowControl w:val="0"/>
        <w:jc w:val="center"/>
        <w:rPr>
          <w:rFonts w:cs="Arial"/>
          <w:szCs w:val="20"/>
        </w:rPr>
      </w:pPr>
    </w:p>
    <w:p w:rsidR="0032137A" w:rsidRPr="00E84C49" w:rsidRDefault="0032137A" w:rsidP="006B53E3">
      <w:pPr>
        <w:widowControl w:val="0"/>
        <w:rPr>
          <w:rFonts w:cs="Arial"/>
          <w:szCs w:val="20"/>
        </w:rPr>
      </w:pPr>
      <w:r w:rsidRPr="00E84C49">
        <w:rPr>
          <w:rFonts w:cs="Arial"/>
          <w:szCs w:val="20"/>
        </w:rPr>
        <w:t>G</w:t>
      </w:r>
      <w:r w:rsidR="00D72CB8" w:rsidRPr="00E84C49">
        <w:rPr>
          <w:rFonts w:cs="Arial"/>
          <w:szCs w:val="20"/>
        </w:rPr>
        <w:t xml:space="preserve">enerálne presbyterstvoEvanjelickej cirkvi augsburského vyznania </w:t>
      </w:r>
      <w:r w:rsidRPr="00E84C49">
        <w:rPr>
          <w:rFonts w:cs="Arial"/>
          <w:szCs w:val="20"/>
        </w:rPr>
        <w:t xml:space="preserve">na Slovensku </w:t>
      </w:r>
      <w:r w:rsidR="00D72CB8" w:rsidRPr="00E84C49">
        <w:rPr>
          <w:rFonts w:cs="Arial"/>
          <w:szCs w:val="20"/>
        </w:rPr>
        <w:t xml:space="preserve">(ďalej ECAV) </w:t>
      </w:r>
      <w:r w:rsidRPr="00E84C49">
        <w:rPr>
          <w:rFonts w:cs="Arial"/>
          <w:szCs w:val="20"/>
        </w:rPr>
        <w:t xml:space="preserve">podľa </w:t>
      </w:r>
      <w:hyperlink w:anchor="cúz_1_93_31_3h" w:history="1">
        <w:r w:rsidRPr="00E84C49">
          <w:rPr>
            <w:rStyle w:val="Hypertextovprepojenie"/>
            <w:rFonts w:cs="Arial"/>
            <w:b/>
            <w:color w:val="auto"/>
            <w:szCs w:val="20"/>
          </w:rPr>
          <w:t xml:space="preserve">čl. 31 ods. 3 písm. </w:t>
        </w:r>
        <w:r w:rsidR="00CC69D0" w:rsidRPr="00E84C49">
          <w:rPr>
            <w:rStyle w:val="Hypertextovprepojenie"/>
            <w:rFonts w:cs="Arial"/>
            <w:b/>
            <w:color w:val="auto"/>
            <w:szCs w:val="20"/>
          </w:rPr>
          <w:t>h</w:t>
        </w:r>
        <w:r w:rsidR="00171F41" w:rsidRPr="00E84C49">
          <w:rPr>
            <w:rStyle w:val="Hypertextovprepojenie"/>
            <w:rFonts w:cs="Arial"/>
            <w:b/>
            <w:color w:val="auto"/>
            <w:szCs w:val="20"/>
          </w:rPr>
          <w:t>)</w:t>
        </w:r>
        <w:r w:rsidR="00D72CB8" w:rsidRPr="00E84C49">
          <w:rPr>
            <w:rStyle w:val="Hypertextovprepojenie"/>
            <w:rFonts w:cs="Arial"/>
            <w:b/>
            <w:color w:val="auto"/>
            <w:szCs w:val="20"/>
          </w:rPr>
          <w:t>cirkevnej ústavy</w:t>
        </w:r>
      </w:hyperlink>
      <w:r w:rsidRPr="00E84C49">
        <w:rPr>
          <w:rFonts w:cs="Arial"/>
          <w:szCs w:val="20"/>
        </w:rPr>
        <w:t xml:space="preserve"> vydáva toto cirkevné nariadenie.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w:t>
      </w:r>
    </w:p>
    <w:p w:rsidR="0032137A" w:rsidRPr="00E84C49" w:rsidRDefault="0032137A" w:rsidP="00732BEA">
      <w:pPr>
        <w:widowControl w:val="0"/>
        <w:jc w:val="center"/>
        <w:rPr>
          <w:rFonts w:cs="Arial"/>
          <w:b/>
          <w:szCs w:val="20"/>
        </w:rPr>
      </w:pPr>
    </w:p>
    <w:p w:rsidR="0032137A" w:rsidRPr="00E84C49" w:rsidRDefault="00D72CB8" w:rsidP="006B53E3">
      <w:pPr>
        <w:widowControl w:val="0"/>
        <w:rPr>
          <w:rFonts w:cs="Arial"/>
          <w:szCs w:val="20"/>
        </w:rPr>
      </w:pPr>
      <w:r w:rsidRPr="00E84C49">
        <w:rPr>
          <w:rFonts w:cs="Arial"/>
          <w:szCs w:val="20"/>
        </w:rPr>
        <w:t xml:space="preserve">Evanjelickej cirkvi augsburského vyznania </w:t>
      </w:r>
      <w:r w:rsidR="0032137A" w:rsidRPr="00E84C49">
        <w:rPr>
          <w:rFonts w:cs="Arial"/>
          <w:szCs w:val="20"/>
        </w:rPr>
        <w:t xml:space="preserve">na Slovensku zriaďuje </w:t>
      </w:r>
      <w:r w:rsidR="0074016F" w:rsidRPr="00E84C49">
        <w:rPr>
          <w:rFonts w:cs="Arial"/>
          <w:szCs w:val="20"/>
        </w:rPr>
        <w:t>g</w:t>
      </w:r>
      <w:r w:rsidR="0032137A" w:rsidRPr="00E84C49">
        <w:rPr>
          <w:rFonts w:cs="Arial"/>
          <w:szCs w:val="20"/>
        </w:rPr>
        <w:t>enerálnu podporoveň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2</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Ge</w:t>
      </w:r>
      <w:r w:rsidR="00D72CB8" w:rsidRPr="00E84C49">
        <w:rPr>
          <w:rFonts w:cs="Arial"/>
          <w:szCs w:val="20"/>
        </w:rPr>
        <w:t>nerálna p</w:t>
      </w:r>
      <w:r w:rsidR="0074016F" w:rsidRPr="00E84C49">
        <w:rPr>
          <w:rFonts w:cs="Arial"/>
          <w:szCs w:val="20"/>
        </w:rPr>
        <w:t>o</w:t>
      </w:r>
      <w:r w:rsidR="00D72CB8" w:rsidRPr="00E84C49">
        <w:rPr>
          <w:rFonts w:cs="Arial"/>
          <w:szCs w:val="20"/>
        </w:rPr>
        <w:t>dporoveň</w:t>
      </w:r>
      <w:r w:rsidRPr="00E84C49">
        <w:rPr>
          <w:rFonts w:cs="Arial"/>
          <w:szCs w:val="20"/>
        </w:rPr>
        <w:t xml:space="preserve"> ECAV poskytuje materiálnu a finančnú pomoc najmä:</w:t>
      </w:r>
    </w:p>
    <w:p w:rsidR="0032137A" w:rsidRPr="00E84C49" w:rsidRDefault="0032137A" w:rsidP="00D30B89">
      <w:pPr>
        <w:pStyle w:val="Odseka"/>
        <w:numPr>
          <w:ilvl w:val="0"/>
          <w:numId w:val="283"/>
        </w:numPr>
        <w:ind w:left="357" w:hanging="357"/>
      </w:pPr>
      <w:r w:rsidRPr="00E84C49">
        <w:t>cirkevným zborom, ktoré nemajú dostatok finančných prostriedkov, ak ich nemožno uspokojiť z prostriedkov príslušnej dištriktuálnej a seniorálnej podporovne</w:t>
      </w:r>
    </w:p>
    <w:p w:rsidR="0032137A" w:rsidRPr="00E84C49" w:rsidRDefault="0032137A" w:rsidP="00AD3DD9">
      <w:pPr>
        <w:pStyle w:val="Odseka"/>
        <w:ind w:left="357"/>
      </w:pPr>
      <w:r w:rsidRPr="00E84C49">
        <w:t>na zakladanie nových cirkevných zborov</w:t>
      </w:r>
    </w:p>
    <w:p w:rsidR="0032137A" w:rsidRPr="00E84C49" w:rsidRDefault="0032137A" w:rsidP="00AD3DD9">
      <w:pPr>
        <w:pStyle w:val="Odseka"/>
        <w:ind w:left="357"/>
      </w:pPr>
      <w:r w:rsidRPr="00E84C49">
        <w:t>na činnosť diakonie</w:t>
      </w:r>
    </w:p>
    <w:p w:rsidR="0032137A" w:rsidRPr="00E84C49" w:rsidRDefault="0032137A" w:rsidP="00AD3DD9">
      <w:pPr>
        <w:pStyle w:val="Odseka"/>
        <w:ind w:left="357"/>
      </w:pPr>
      <w:r w:rsidRPr="00E84C49">
        <w:t>na činnosť celocirkevných spolkov</w:t>
      </w:r>
    </w:p>
    <w:p w:rsidR="0032137A" w:rsidRPr="00E84C49" w:rsidRDefault="0032137A" w:rsidP="00AD3DD9">
      <w:pPr>
        <w:pStyle w:val="Odseka"/>
        <w:ind w:left="357"/>
      </w:pPr>
      <w:r w:rsidRPr="00E84C49">
        <w:t>na významné podujatia cirkvi</w:t>
      </w:r>
    </w:p>
    <w:p w:rsidR="0032137A" w:rsidRPr="00E84C49" w:rsidRDefault="0032137A" w:rsidP="00AD3DD9">
      <w:pPr>
        <w:pStyle w:val="Odseka"/>
        <w:ind w:left="357"/>
      </w:pPr>
      <w:r w:rsidRPr="00E84C49">
        <w:t>na rozvoj cirkevného školstva</w:t>
      </w:r>
    </w:p>
    <w:p w:rsidR="0032137A" w:rsidRPr="00E84C49" w:rsidRDefault="0032137A" w:rsidP="00AD3DD9">
      <w:pPr>
        <w:pStyle w:val="Odseka"/>
        <w:ind w:left="357"/>
      </w:pPr>
      <w:r w:rsidRPr="00E84C49">
        <w:t>na rekonštrukciu a výstavbu kostolov a cirkevných budov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3</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Na čele </w:t>
      </w:r>
      <w:r w:rsidR="00D72CB8" w:rsidRPr="00E84C49">
        <w:rPr>
          <w:rFonts w:cs="Arial"/>
          <w:szCs w:val="20"/>
        </w:rPr>
        <w:t>g</w:t>
      </w:r>
      <w:r w:rsidR="0074016F" w:rsidRPr="00E84C49">
        <w:rPr>
          <w:rFonts w:cs="Arial"/>
          <w:szCs w:val="20"/>
        </w:rPr>
        <w:t>e</w:t>
      </w:r>
      <w:r w:rsidR="00D72CB8" w:rsidRPr="00E84C49">
        <w:rPr>
          <w:rFonts w:cs="Arial"/>
          <w:szCs w:val="20"/>
        </w:rPr>
        <w:t>nerálnej podporovne</w:t>
      </w:r>
      <w:r w:rsidRPr="00E84C49">
        <w:rPr>
          <w:rFonts w:cs="Arial"/>
          <w:szCs w:val="20"/>
        </w:rPr>
        <w:t xml:space="preserve"> ECAV je dvojčlenné pred</w:t>
      </w:r>
      <w:r w:rsidR="00C842DF" w:rsidRPr="00E84C49">
        <w:rPr>
          <w:rFonts w:cs="Arial"/>
          <w:szCs w:val="20"/>
        </w:rPr>
        <w:t xml:space="preserve">sedníctvo volené synodou ECAV z </w:t>
      </w:r>
      <w:r w:rsidRPr="00E84C49">
        <w:rPr>
          <w:rFonts w:cs="Arial"/>
          <w:szCs w:val="20"/>
        </w:rPr>
        <w:t>ducho</w:t>
      </w:r>
      <w:r w:rsidRPr="00E84C49">
        <w:rPr>
          <w:rFonts w:cs="Arial"/>
          <w:szCs w:val="20"/>
        </w:rPr>
        <w:t>v</w:t>
      </w:r>
      <w:r w:rsidRPr="00E84C49">
        <w:rPr>
          <w:rFonts w:cs="Arial"/>
          <w:szCs w:val="20"/>
        </w:rPr>
        <w:t>ného a laického stavu na šesťročné obdobie.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4</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Predsedníctvo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za činnosť </w:t>
      </w:r>
      <w:r w:rsidR="00E71B7E" w:rsidRPr="00E84C49">
        <w:rPr>
          <w:rFonts w:cs="Arial"/>
          <w:szCs w:val="20"/>
        </w:rPr>
        <w:t>g</w:t>
      </w:r>
      <w:r w:rsidR="0074016F" w:rsidRPr="00E84C49">
        <w:rPr>
          <w:rFonts w:cs="Arial"/>
          <w:szCs w:val="20"/>
        </w:rPr>
        <w:t>e</w:t>
      </w:r>
      <w:r w:rsidR="00E71B7E" w:rsidRPr="00E84C49">
        <w:rPr>
          <w:rFonts w:cs="Arial"/>
          <w:szCs w:val="20"/>
        </w:rPr>
        <w:t>nerálnej p</w:t>
      </w:r>
      <w:r w:rsidR="0074016F" w:rsidRPr="00E84C49">
        <w:rPr>
          <w:rFonts w:cs="Arial"/>
          <w:szCs w:val="20"/>
        </w:rPr>
        <w:t>o</w:t>
      </w:r>
      <w:r w:rsidR="00E71B7E" w:rsidRPr="00E84C49">
        <w:rPr>
          <w:rFonts w:cs="Arial"/>
          <w:szCs w:val="20"/>
        </w:rPr>
        <w:t>dporovne</w:t>
      </w:r>
      <w:r w:rsidRPr="00E84C49">
        <w:rPr>
          <w:rFonts w:cs="Arial"/>
          <w:szCs w:val="20"/>
        </w:rPr>
        <w:t xml:space="preserve"> zodpovedá synode ECAV, ktorej predkladá správu raz ročne. Všetku agendu </w:t>
      </w:r>
      <w:r w:rsidR="00E71B7E" w:rsidRPr="00E84C49">
        <w:rPr>
          <w:rFonts w:cs="Arial"/>
          <w:szCs w:val="20"/>
        </w:rPr>
        <w:t>g</w:t>
      </w:r>
      <w:r w:rsidR="0074016F" w:rsidRPr="00E84C49">
        <w:rPr>
          <w:rFonts w:cs="Arial"/>
          <w:szCs w:val="20"/>
        </w:rPr>
        <w:t>e</w:t>
      </w:r>
      <w:r w:rsidR="00E71B7E" w:rsidRPr="00E84C49">
        <w:rPr>
          <w:rFonts w:cs="Arial"/>
          <w:szCs w:val="20"/>
        </w:rPr>
        <w:t>nerálnej p</w:t>
      </w:r>
      <w:r w:rsidR="0074016F" w:rsidRPr="00E84C49">
        <w:rPr>
          <w:rFonts w:cs="Arial"/>
          <w:szCs w:val="20"/>
        </w:rPr>
        <w:t>o</w:t>
      </w:r>
      <w:r w:rsidR="00E71B7E" w:rsidRPr="00E84C49">
        <w:rPr>
          <w:rFonts w:cs="Arial"/>
          <w:szCs w:val="20"/>
        </w:rPr>
        <w:t>dporovne</w:t>
      </w:r>
      <w:r w:rsidRPr="00E84C49">
        <w:rPr>
          <w:rFonts w:cs="Arial"/>
          <w:szCs w:val="20"/>
        </w:rPr>
        <w:t xml:space="preserve"> doma i v zahraničí zabezpečuje GBÚ. Stav a pohyb devízových prostriedkov sa vedie na samostatných devízových ú</w:t>
      </w:r>
      <w:r w:rsidRPr="00E84C49">
        <w:rPr>
          <w:rFonts w:cs="Arial"/>
          <w:szCs w:val="20"/>
        </w:rPr>
        <w:t>č</w:t>
      </w:r>
      <w:r w:rsidRPr="00E84C49">
        <w:rPr>
          <w:rFonts w:cs="Arial"/>
          <w:szCs w:val="20"/>
        </w:rPr>
        <w:t>toch bežných, alebo s termínovanou úložkou v príslušnej mene v peňažnom ústave.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5</w:t>
      </w:r>
    </w:p>
    <w:p w:rsidR="008005EC" w:rsidRPr="00E84C49" w:rsidRDefault="008005EC"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Predsedníctvo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rozhoduje o poskytovaní príspevkov </w:t>
      </w:r>
      <w:r w:rsidR="001C47EE" w:rsidRPr="00E84C49">
        <w:rPr>
          <w:rFonts w:cs="Arial"/>
          <w:szCs w:val="20"/>
        </w:rPr>
        <w:t>maximálne do vý</w:t>
      </w:r>
      <w:r w:rsidR="001C47EE" w:rsidRPr="00E84C49">
        <w:rPr>
          <w:rFonts w:cs="Arial"/>
          <w:szCs w:val="20"/>
        </w:rPr>
        <w:t>š</w:t>
      </w:r>
      <w:r w:rsidR="001C47EE" w:rsidRPr="00E84C49">
        <w:rPr>
          <w:rFonts w:cs="Arial"/>
          <w:szCs w:val="20"/>
        </w:rPr>
        <w:t>ky 5</w:t>
      </w:r>
      <w:r w:rsidRPr="00E84C49">
        <w:rPr>
          <w:rFonts w:cs="Arial"/>
          <w:szCs w:val="20"/>
        </w:rPr>
        <w:t xml:space="preserve">0 000.- SKK samo. Návrhy príspevkov nad </w:t>
      </w:r>
      <w:r w:rsidR="001C47EE" w:rsidRPr="00E84C49">
        <w:rPr>
          <w:rFonts w:cs="Arial"/>
          <w:szCs w:val="20"/>
        </w:rPr>
        <w:t>5</w:t>
      </w:r>
      <w:r w:rsidRPr="00E84C49">
        <w:rPr>
          <w:rFonts w:cs="Arial"/>
          <w:szCs w:val="20"/>
        </w:rPr>
        <w:t>0 000.- SKK predkladá na schválenie generálnemu presbyterstvu ECAV po konzultácii s príslušným predsedníctvom dištriktuálnej podporovne, alebo predsedníctvom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6</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Žiadosť na podporu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sa podáva na predpísanom tlačive (pozri prílohu), ak nejde o haváriu, do 31. júla bežného roka. K žiadosti treba pripojiť:</w:t>
      </w:r>
    </w:p>
    <w:p w:rsidR="0032137A" w:rsidRPr="00E84C49" w:rsidRDefault="0032137A" w:rsidP="00D30B89">
      <w:pPr>
        <w:pStyle w:val="Odseka"/>
        <w:numPr>
          <w:ilvl w:val="0"/>
          <w:numId w:val="284"/>
        </w:numPr>
        <w:ind w:left="357" w:hanging="357"/>
      </w:pPr>
      <w:r w:rsidRPr="00E84C49">
        <w:t>súhlas príslušného seniorátu a dištriktu</w:t>
      </w:r>
    </w:p>
    <w:p w:rsidR="0032137A" w:rsidRPr="00E84C49" w:rsidRDefault="0032137A" w:rsidP="00C463A6">
      <w:pPr>
        <w:pStyle w:val="Odseka"/>
        <w:ind w:left="357"/>
      </w:pPr>
      <w:r w:rsidRPr="00E84C49">
        <w:t>pri stavebných a rekonštrukčných prácach odborný posudok, návrh projektu s rozpisom plánov</w:t>
      </w:r>
      <w:r w:rsidRPr="00E84C49">
        <w:t>a</w:t>
      </w:r>
      <w:r w:rsidRPr="00E84C49">
        <w:t>ných celkových nákladov</w:t>
      </w:r>
    </w:p>
    <w:p w:rsidR="0032137A" w:rsidRPr="00E84C49" w:rsidRDefault="0032137A" w:rsidP="00C463A6">
      <w:pPr>
        <w:pStyle w:val="Odseka"/>
        <w:ind w:left="357"/>
      </w:pPr>
      <w:r w:rsidRPr="00E84C49">
        <w:t>priznanie príspevkov z iných zdrojov dištriktu, zo seniorátu, zbierky, z darov a zo zahraničia</w:t>
      </w:r>
    </w:p>
    <w:p w:rsidR="0032137A" w:rsidRPr="00E84C49" w:rsidRDefault="0032137A" w:rsidP="00C463A6">
      <w:pPr>
        <w:pStyle w:val="Odseka"/>
        <w:ind w:left="357"/>
      </w:pPr>
      <w:r w:rsidRPr="00E84C49">
        <w:t>potvrdenie o krytí akcie z vlastných zdrojov vo výške 30% pri žiadosti nad 20 000.- SKK a o mo</w:t>
      </w:r>
      <w:r w:rsidRPr="00E84C49">
        <w:t>ž</w:t>
      </w:r>
      <w:r w:rsidRPr="00E84C49">
        <w:t>nosti záložného práva vo výške 40% žiadanej sumy poskytnutej ako pôžičku v dohodnutom term</w:t>
      </w:r>
      <w:r w:rsidRPr="00E84C49">
        <w:t>í</w:t>
      </w:r>
      <w:r w:rsidRPr="00E84C49">
        <w:t>ne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7</w:t>
      </w:r>
    </w:p>
    <w:p w:rsidR="0032137A" w:rsidRPr="00E84C49" w:rsidRDefault="0032137A" w:rsidP="00732BEA">
      <w:pPr>
        <w:widowControl w:val="0"/>
        <w:jc w:val="center"/>
        <w:rPr>
          <w:rFonts w:cs="Arial"/>
          <w:b/>
          <w:szCs w:val="20"/>
        </w:rPr>
      </w:pPr>
    </w:p>
    <w:p w:rsidR="0032137A" w:rsidRPr="00E84C49" w:rsidRDefault="0032137A" w:rsidP="00C842DF">
      <w:pPr>
        <w:widowControl w:val="0"/>
        <w:rPr>
          <w:rFonts w:cs="Arial"/>
          <w:szCs w:val="20"/>
        </w:rPr>
      </w:pPr>
      <w:r w:rsidRPr="00E84C49">
        <w:rPr>
          <w:rFonts w:cs="Arial"/>
          <w:szCs w:val="20"/>
        </w:rPr>
        <w:t xml:space="preserve">Zdrojom príjmov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sú:</w:t>
      </w:r>
    </w:p>
    <w:p w:rsidR="0032137A" w:rsidRPr="00E84C49" w:rsidRDefault="0032137A" w:rsidP="00D30B89">
      <w:pPr>
        <w:pStyle w:val="Odseka"/>
        <w:numPr>
          <w:ilvl w:val="0"/>
          <w:numId w:val="285"/>
        </w:numPr>
        <w:ind w:left="357" w:hanging="357"/>
      </w:pPr>
      <w:r w:rsidRPr="00E84C49">
        <w:t>ofery</w:t>
      </w:r>
    </w:p>
    <w:p w:rsidR="0032137A" w:rsidRPr="00E84C49" w:rsidRDefault="0032137A" w:rsidP="00775323">
      <w:pPr>
        <w:pStyle w:val="Odseka"/>
        <w:ind w:left="357"/>
      </w:pPr>
      <w:r w:rsidRPr="00E84C49">
        <w:t>dary jednotlivcov, organizácií a z fondov</w:t>
      </w:r>
    </w:p>
    <w:p w:rsidR="0032137A" w:rsidRPr="00E84C49" w:rsidRDefault="0032137A" w:rsidP="00775323">
      <w:pPr>
        <w:pStyle w:val="Odseka"/>
        <w:ind w:left="357"/>
      </w:pPr>
      <w:r w:rsidRPr="00E84C49">
        <w:t>príspevky štátu</w:t>
      </w:r>
    </w:p>
    <w:p w:rsidR="0032137A" w:rsidRPr="00E84C49" w:rsidRDefault="0032137A" w:rsidP="00775323">
      <w:pPr>
        <w:pStyle w:val="Odseka"/>
        <w:ind w:left="357"/>
      </w:pPr>
      <w:r w:rsidRPr="00E84C49">
        <w:t>príspevky a dary zo zahraničia</w:t>
      </w:r>
    </w:p>
    <w:p w:rsidR="0032137A" w:rsidRPr="00E84C49" w:rsidRDefault="0032137A" w:rsidP="00775323">
      <w:pPr>
        <w:pStyle w:val="Odseka"/>
        <w:ind w:left="357"/>
      </w:pPr>
      <w:r w:rsidRPr="00E84C49">
        <w:lastRenderedPageBreak/>
        <w:t>príspevky navrátené z</w:t>
      </w:r>
      <w:r w:rsidR="008005EC" w:rsidRPr="00E84C49">
        <w:t> </w:t>
      </w:r>
      <w:r w:rsidRPr="00E84C49">
        <w:t>pôžičiek</w:t>
      </w:r>
    </w:p>
    <w:p w:rsidR="008005EC" w:rsidRPr="00E84C49" w:rsidRDefault="008005EC" w:rsidP="00775323">
      <w:pPr>
        <w:pStyle w:val="Odseka"/>
        <w:ind w:left="357"/>
      </w:pPr>
      <w:r w:rsidRPr="00E84C49">
        <w:t>10% z čistého výnosu COJ, ktorej z hospodárskej činnosti plynú zisky</w:t>
      </w:r>
    </w:p>
    <w:p w:rsidR="0032137A" w:rsidRPr="00E84C49" w:rsidRDefault="0032137A" w:rsidP="00732BEA">
      <w:pPr>
        <w:widowControl w:val="0"/>
        <w:jc w:val="center"/>
        <w:rPr>
          <w:rFonts w:cs="Arial"/>
          <w:b/>
          <w:szCs w:val="20"/>
        </w:rPr>
      </w:pPr>
    </w:p>
    <w:p w:rsidR="0032137A" w:rsidRPr="00E84C49" w:rsidRDefault="0032137A" w:rsidP="00732BEA">
      <w:pPr>
        <w:widowControl w:val="0"/>
        <w:jc w:val="center"/>
        <w:rPr>
          <w:rFonts w:cs="Arial"/>
          <w:b/>
          <w:szCs w:val="20"/>
        </w:rPr>
      </w:pPr>
      <w:r w:rsidRPr="00E84C49">
        <w:rPr>
          <w:rFonts w:cs="Arial"/>
          <w:b/>
          <w:szCs w:val="20"/>
        </w:rPr>
        <w:t>§ 8</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Ge</w:t>
      </w:r>
      <w:r w:rsidR="00E71B7E" w:rsidRPr="00E84C49">
        <w:rPr>
          <w:rFonts w:cs="Arial"/>
          <w:szCs w:val="20"/>
        </w:rPr>
        <w:t>nerálne podporoveň</w:t>
      </w:r>
      <w:r w:rsidRPr="00E84C49">
        <w:rPr>
          <w:rFonts w:cs="Arial"/>
          <w:szCs w:val="20"/>
        </w:rPr>
        <w:t xml:space="preserve"> ECAV rozhoduje na návrh predsedníctva </w:t>
      </w:r>
      <w:r w:rsidR="00E71B7E" w:rsidRPr="00E84C49">
        <w:rPr>
          <w:rFonts w:cs="Arial"/>
          <w:szCs w:val="20"/>
        </w:rPr>
        <w:t>g</w:t>
      </w:r>
      <w:r w:rsidRPr="00E84C49">
        <w:rPr>
          <w:rFonts w:cs="Arial"/>
          <w:szCs w:val="20"/>
        </w:rPr>
        <w:t>e</w:t>
      </w:r>
      <w:r w:rsidR="00E71B7E" w:rsidRPr="00E84C49">
        <w:rPr>
          <w:rFonts w:cs="Arial"/>
          <w:szCs w:val="20"/>
        </w:rPr>
        <w:t>nerálnej podporovne</w:t>
      </w:r>
      <w:r w:rsidRPr="00E84C49">
        <w:rPr>
          <w:rFonts w:cs="Arial"/>
          <w:szCs w:val="20"/>
        </w:rPr>
        <w:t xml:space="preserve"> ECAV podľa týchto zásad:</w:t>
      </w:r>
    </w:p>
    <w:p w:rsidR="0032137A" w:rsidRPr="00E84C49" w:rsidRDefault="0032137A" w:rsidP="00D30B89">
      <w:pPr>
        <w:pStyle w:val="Odseka"/>
        <w:numPr>
          <w:ilvl w:val="0"/>
          <w:numId w:val="286"/>
        </w:numPr>
        <w:ind w:left="357" w:hanging="357"/>
      </w:pPr>
      <w:r w:rsidRPr="00E84C49">
        <w:t>žiadateľ musí mať z požadovanej sumy krytie z vlastných zdrojov vo výške 30% ďalších 30% d</w:t>
      </w:r>
      <w:r w:rsidRPr="00E84C49">
        <w:t>o</w:t>
      </w:r>
      <w:r w:rsidR="00583C64" w:rsidRPr="00E84C49">
        <w:t>stane ako dar a môže žiadať 40</w:t>
      </w:r>
      <w:r w:rsidRPr="00E84C49">
        <w:t>% ako bezúročnú pôžičku na dohodnutý termín so záložným pr</w:t>
      </w:r>
      <w:r w:rsidRPr="00E84C49">
        <w:t>á</w:t>
      </w:r>
      <w:r w:rsidRPr="00E84C49">
        <w:t xml:space="preserve">vom na majetok žiadateľa, prípadne jeho ručiteľa, pre </w:t>
      </w:r>
      <w:r w:rsidR="00E71B7E" w:rsidRPr="00E84C49">
        <w:t>g</w:t>
      </w:r>
      <w:r w:rsidRPr="00E84C49">
        <w:t>e</w:t>
      </w:r>
      <w:r w:rsidR="00E71B7E" w:rsidRPr="00E84C49">
        <w:t>nerálnu podporoveň</w:t>
      </w:r>
      <w:r w:rsidRPr="00E84C49">
        <w:t xml:space="preserve"> ECAV</w:t>
      </w:r>
    </w:p>
    <w:p w:rsidR="0032137A" w:rsidRPr="00E84C49" w:rsidRDefault="0032137A" w:rsidP="008E6BFC">
      <w:pPr>
        <w:pStyle w:val="Odseka"/>
        <w:ind w:left="357"/>
      </w:pPr>
      <w:r w:rsidRPr="00E84C49">
        <w:t>podpora sa musí využiť len na účel, pre ktorý bola schválená</w:t>
      </w:r>
    </w:p>
    <w:p w:rsidR="0032137A" w:rsidRPr="00E84C49" w:rsidRDefault="0032137A" w:rsidP="008E6BFC">
      <w:pPr>
        <w:pStyle w:val="Odseka"/>
        <w:ind w:left="357"/>
      </w:pPr>
      <w:r w:rsidRPr="00E84C49">
        <w:t>pri využívaní prostriedkov na dlhšie obdobie musí žiadateľ každý rok k 31. decembru podať spr</w:t>
      </w:r>
      <w:r w:rsidRPr="00E84C49">
        <w:t>á</w:t>
      </w:r>
      <w:r w:rsidRPr="00E84C49">
        <w:t>vu o ich využití a o stave prác, na ktoré bola podpora schválená</w:t>
      </w:r>
    </w:p>
    <w:p w:rsidR="0032137A" w:rsidRPr="00E84C49" w:rsidRDefault="0032137A" w:rsidP="008E6BFC">
      <w:pPr>
        <w:pStyle w:val="Odseka"/>
        <w:ind w:left="357"/>
      </w:pPr>
      <w:r w:rsidRPr="00E84C49">
        <w:t>splácanie pôžičky musí byť podľa termínu dohovoreného v zmluve</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9</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Po skončení akcie, na ktorú bola podpora udelená, musí žiadateľ vyúčtovať podporu a nevyužité pr</w:t>
      </w:r>
      <w:r w:rsidRPr="00E84C49">
        <w:rPr>
          <w:rFonts w:cs="Arial"/>
          <w:szCs w:val="20"/>
        </w:rPr>
        <w:t>o</w:t>
      </w:r>
      <w:r w:rsidRPr="00E84C49">
        <w:rPr>
          <w:rFonts w:cs="Arial"/>
          <w:szCs w:val="20"/>
        </w:rPr>
        <w:t>striedky vrátiť najneskoršie do troch mesiacov.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10</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Ge</w:t>
      </w:r>
      <w:r w:rsidR="00E71B7E" w:rsidRPr="00E84C49">
        <w:rPr>
          <w:rFonts w:cs="Arial"/>
          <w:szCs w:val="20"/>
        </w:rPr>
        <w:t>nerálne podporoveň</w:t>
      </w:r>
      <w:r w:rsidRPr="00E84C49">
        <w:rPr>
          <w:rFonts w:cs="Arial"/>
          <w:szCs w:val="20"/>
        </w:rPr>
        <w:t xml:space="preserve"> obhospodaruje aj fond vytvorený zo zahraničia podpory, z ktorého sa budú poskytovať len návratné pôžičky.</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11</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Výnimky z uvedených pravidiel môže udeliť generálne presbyterstvo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12</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 xml:space="preserve">Ak </w:t>
      </w:r>
      <w:r w:rsidR="00E71B7E" w:rsidRPr="00E84C49">
        <w:rPr>
          <w:rFonts w:cs="Arial"/>
          <w:szCs w:val="20"/>
        </w:rPr>
        <w:t>g</w:t>
      </w:r>
      <w:r w:rsidRPr="00E84C49">
        <w:rPr>
          <w:rFonts w:cs="Arial"/>
          <w:szCs w:val="20"/>
        </w:rPr>
        <w:t>e</w:t>
      </w:r>
      <w:r w:rsidR="00E71B7E" w:rsidRPr="00E84C49">
        <w:rPr>
          <w:rFonts w:cs="Arial"/>
          <w:szCs w:val="20"/>
        </w:rPr>
        <w:t>nerálna podporoveň</w:t>
      </w:r>
      <w:r w:rsidRPr="00E84C49">
        <w:rPr>
          <w:rFonts w:cs="Arial"/>
          <w:szCs w:val="20"/>
        </w:rPr>
        <w:t xml:space="preserve"> ECAV zanikne, prechádzajú jej práva a povinnosti na ECAV.</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13</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Právne vzťahy, ktoré vznikli pred účinnosťou tohto cirkevného nariadenia, sa posudzujú podľa dotera</w:t>
      </w:r>
      <w:r w:rsidRPr="00E84C49">
        <w:rPr>
          <w:rFonts w:cs="Arial"/>
          <w:szCs w:val="20"/>
        </w:rPr>
        <w:t>j</w:t>
      </w:r>
      <w:r w:rsidRPr="00E84C49">
        <w:rPr>
          <w:rFonts w:cs="Arial"/>
          <w:szCs w:val="20"/>
        </w:rPr>
        <w:t>ších predpisov.</w:t>
      </w:r>
    </w:p>
    <w:p w:rsidR="0032137A" w:rsidRPr="00E84C49" w:rsidRDefault="0032137A" w:rsidP="00732BEA">
      <w:pPr>
        <w:widowControl w:val="0"/>
        <w:jc w:val="center"/>
        <w:rPr>
          <w:rFonts w:cs="Arial"/>
          <w:b/>
          <w:szCs w:val="20"/>
        </w:rPr>
      </w:pPr>
      <w:r w:rsidRPr="00E84C49">
        <w:rPr>
          <w:rFonts w:cs="Arial"/>
          <w:b/>
          <w:szCs w:val="20"/>
        </w:rPr>
        <w:t>§ 14</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Zrušuje sa cirkevné nariadenie č</w:t>
      </w:r>
      <w:r w:rsidR="00583C64" w:rsidRPr="00E84C49">
        <w:rPr>
          <w:rFonts w:cs="Arial"/>
          <w:szCs w:val="20"/>
        </w:rPr>
        <w:t>.</w:t>
      </w:r>
      <w:r w:rsidRPr="00E84C49">
        <w:rPr>
          <w:rFonts w:cs="Arial"/>
          <w:szCs w:val="20"/>
        </w:rPr>
        <w:t xml:space="preserve"> 7/</w:t>
      </w:r>
      <w:r w:rsidR="003A0F96" w:rsidRPr="00E84C49">
        <w:rPr>
          <w:rFonts w:cs="Arial"/>
          <w:szCs w:val="20"/>
        </w:rPr>
        <w:t>19</w:t>
      </w:r>
      <w:r w:rsidRPr="00E84C49">
        <w:rPr>
          <w:rFonts w:cs="Arial"/>
          <w:szCs w:val="20"/>
        </w:rPr>
        <w:t>94 o podporovniach, publikované vo Vestníku SECAV č</w:t>
      </w:r>
      <w:r w:rsidR="00583C64" w:rsidRPr="00E84C49">
        <w:rPr>
          <w:rFonts w:cs="Arial"/>
          <w:szCs w:val="20"/>
        </w:rPr>
        <w:t>.</w:t>
      </w:r>
      <w:r w:rsidR="003A0F96" w:rsidRPr="00E84C49">
        <w:rPr>
          <w:rFonts w:cs="Arial"/>
          <w:szCs w:val="20"/>
        </w:rPr>
        <w:t> </w:t>
      </w:r>
      <w:r w:rsidRPr="00E84C49">
        <w:rPr>
          <w:rFonts w:cs="Arial"/>
          <w:szCs w:val="20"/>
        </w:rPr>
        <w:t>2/</w:t>
      </w:r>
      <w:r w:rsidR="003A0F96" w:rsidRPr="00E84C49">
        <w:rPr>
          <w:rFonts w:cs="Arial"/>
          <w:szCs w:val="20"/>
        </w:rPr>
        <w:t>19</w:t>
      </w:r>
      <w:r w:rsidRPr="00E84C49">
        <w:rPr>
          <w:rFonts w:cs="Arial"/>
          <w:szCs w:val="20"/>
        </w:rPr>
        <w:t>91.</w:t>
      </w:r>
    </w:p>
    <w:p w:rsidR="0032137A" w:rsidRPr="00E84C49" w:rsidRDefault="0032137A" w:rsidP="00732BEA">
      <w:pPr>
        <w:widowControl w:val="0"/>
        <w:rPr>
          <w:rFonts w:cs="Arial"/>
          <w:szCs w:val="20"/>
        </w:rPr>
      </w:pPr>
    </w:p>
    <w:p w:rsidR="0032137A" w:rsidRPr="00E84C49" w:rsidRDefault="0032137A" w:rsidP="00732BEA">
      <w:pPr>
        <w:widowControl w:val="0"/>
        <w:jc w:val="center"/>
        <w:rPr>
          <w:rFonts w:cs="Arial"/>
          <w:b/>
          <w:szCs w:val="20"/>
        </w:rPr>
      </w:pPr>
      <w:r w:rsidRPr="00E84C49">
        <w:rPr>
          <w:rFonts w:cs="Arial"/>
          <w:b/>
          <w:szCs w:val="20"/>
        </w:rPr>
        <w:t>§ 15</w:t>
      </w:r>
    </w:p>
    <w:p w:rsidR="0032137A" w:rsidRPr="00E84C49" w:rsidRDefault="0032137A" w:rsidP="00732BEA">
      <w:pPr>
        <w:widowControl w:val="0"/>
        <w:jc w:val="center"/>
        <w:rPr>
          <w:rFonts w:cs="Arial"/>
          <w:b/>
          <w:szCs w:val="20"/>
        </w:rPr>
      </w:pPr>
    </w:p>
    <w:p w:rsidR="0032137A" w:rsidRPr="00E84C49" w:rsidRDefault="0032137A" w:rsidP="002826B1">
      <w:pPr>
        <w:widowControl w:val="0"/>
        <w:rPr>
          <w:rFonts w:cs="Arial"/>
          <w:szCs w:val="20"/>
        </w:rPr>
      </w:pPr>
      <w:r w:rsidRPr="00E84C49">
        <w:rPr>
          <w:rFonts w:cs="Arial"/>
          <w:szCs w:val="20"/>
        </w:rPr>
        <w:t>Tento cirkevný zákon nadobúda účinnosť dňom 1. decembra 1995.</w:t>
      </w:r>
    </w:p>
    <w:p w:rsidR="0032137A" w:rsidRPr="00E84C49" w:rsidRDefault="0032137A" w:rsidP="00732BEA">
      <w:pPr>
        <w:widowControl w:val="0"/>
        <w:jc w:val="center"/>
        <w:rPr>
          <w:rFonts w:cs="Arial"/>
          <w:szCs w:val="20"/>
        </w:rPr>
      </w:pPr>
    </w:p>
    <w:p w:rsidR="00E13689" w:rsidRPr="00E84C49" w:rsidRDefault="00896E24" w:rsidP="00836014">
      <w:pPr>
        <w:pStyle w:val="Nadpis2"/>
      </w:pPr>
      <w:r w:rsidRPr="00E84C49">
        <w:br w:type="page"/>
      </w:r>
      <w:bookmarkStart w:id="154" w:name="cn_1_96"/>
      <w:bookmarkStart w:id="155" w:name="_Toc36382929"/>
      <w:bookmarkEnd w:id="154"/>
      <w:r w:rsidR="00F55454" w:rsidRPr="00E84C49">
        <w:lastRenderedPageBreak/>
        <w:t>Cirkevné nariadenie</w:t>
      </w:r>
      <w:r w:rsidR="00C41F21" w:rsidRPr="00E84C49">
        <w:t xml:space="preserve"> č</w:t>
      </w:r>
      <w:r w:rsidR="00EB40AE" w:rsidRPr="00E84C49">
        <w:t>.</w:t>
      </w:r>
      <w:r w:rsidR="00F55454" w:rsidRPr="00E84C49">
        <w:rPr>
          <w:rStyle w:val="tl10bTunervenVetkypsmenvek"/>
          <w:b/>
          <w:color w:val="auto"/>
        </w:rPr>
        <w:t>1/</w:t>
      </w:r>
      <w:r w:rsidR="00785E47" w:rsidRPr="00E84C49">
        <w:rPr>
          <w:rStyle w:val="tl10bTunervenVetkypsmenvek"/>
          <w:b/>
          <w:color w:val="auto"/>
        </w:rPr>
        <w:t>19</w:t>
      </w:r>
      <w:r w:rsidR="00F55454" w:rsidRPr="00E84C49">
        <w:rPr>
          <w:rStyle w:val="tl10bTunervenVetkypsmenvek"/>
          <w:b/>
          <w:color w:val="auto"/>
        </w:rPr>
        <w:t>96</w:t>
      </w:r>
      <w:r w:rsidR="00F55454" w:rsidRPr="00E84C49">
        <w:t>o cirk</w:t>
      </w:r>
      <w:r w:rsidR="00E13689" w:rsidRPr="00E84C49">
        <w:t>evných organizačných jednotkách</w:t>
      </w:r>
      <w:bookmarkEnd w:id="155"/>
    </w:p>
    <w:p w:rsidR="00F55454" w:rsidRPr="00E84C49" w:rsidRDefault="00F55454" w:rsidP="00732BEA">
      <w:pPr>
        <w:widowControl w:val="0"/>
        <w:jc w:val="center"/>
        <w:rPr>
          <w:rFonts w:cs="Arial"/>
          <w:szCs w:val="20"/>
        </w:rPr>
      </w:pPr>
      <w:r w:rsidRPr="00E84C49">
        <w:rPr>
          <w:rFonts w:cs="Arial"/>
          <w:b/>
          <w:szCs w:val="20"/>
        </w:rPr>
        <w:t>a ich vzájomných vz</w:t>
      </w:r>
      <w:r w:rsidR="00A06A00" w:rsidRPr="00E84C49">
        <w:rPr>
          <w:rFonts w:cs="Arial"/>
          <w:b/>
          <w:szCs w:val="20"/>
        </w:rPr>
        <w:t>ť</w:t>
      </w:r>
      <w:r w:rsidRPr="00E84C49">
        <w:rPr>
          <w:rFonts w:cs="Arial"/>
          <w:b/>
          <w:szCs w:val="20"/>
        </w:rPr>
        <w:t>ahoch</w:t>
      </w:r>
    </w:p>
    <w:p w:rsidR="00F55454" w:rsidRPr="00E84C49" w:rsidRDefault="00F55454" w:rsidP="00732BEA">
      <w:pPr>
        <w:widowControl w:val="0"/>
        <w:jc w:val="center"/>
        <w:rPr>
          <w:rFonts w:cs="Arial"/>
          <w:szCs w:val="20"/>
        </w:rPr>
      </w:pPr>
    </w:p>
    <w:p w:rsidR="00F55454" w:rsidRPr="00E84C49" w:rsidRDefault="00F55454" w:rsidP="00732BEA">
      <w:pPr>
        <w:widowControl w:val="0"/>
        <w:jc w:val="center"/>
        <w:rPr>
          <w:rFonts w:cs="Arial"/>
          <w:b/>
          <w:szCs w:val="20"/>
        </w:rPr>
      </w:pPr>
      <w:bookmarkStart w:id="156" w:name="cn_1_96_1"/>
      <w:bookmarkEnd w:id="156"/>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Pojem cirkevnej organizačnej jednotky</w:t>
      </w:r>
    </w:p>
    <w:p w:rsidR="00F55454" w:rsidRPr="00E84C49" w:rsidRDefault="00F55454" w:rsidP="00732BEA">
      <w:pPr>
        <w:widowControl w:val="0"/>
        <w:jc w:val="center"/>
        <w:rPr>
          <w:rFonts w:cs="Arial"/>
          <w:b/>
          <w:szCs w:val="20"/>
        </w:rPr>
      </w:pPr>
    </w:p>
    <w:p w:rsidR="00F55454" w:rsidRPr="00E84C49" w:rsidRDefault="00E71B7E" w:rsidP="00FF6E16">
      <w:pPr>
        <w:widowControl w:val="0"/>
        <w:rPr>
          <w:rFonts w:cs="Arial"/>
          <w:szCs w:val="20"/>
        </w:rPr>
      </w:pPr>
      <w:r w:rsidRPr="00E84C49">
        <w:rPr>
          <w:rFonts w:cs="Arial"/>
          <w:szCs w:val="20"/>
        </w:rPr>
        <w:t xml:space="preserve">Evanjelickej cirkvi augsburského vyznania </w:t>
      </w:r>
      <w:r w:rsidR="00F55454" w:rsidRPr="00E84C49">
        <w:rPr>
          <w:rFonts w:cs="Arial"/>
          <w:szCs w:val="20"/>
        </w:rPr>
        <w:t xml:space="preserve">na Slovensku </w:t>
      </w:r>
      <w:r w:rsidRPr="00E84C49">
        <w:rPr>
          <w:rFonts w:cs="Arial"/>
          <w:szCs w:val="20"/>
        </w:rPr>
        <w:t xml:space="preserve">(ďalej ECAV) </w:t>
      </w:r>
      <w:r w:rsidR="00F55454" w:rsidRPr="00E84C49">
        <w:rPr>
          <w:rFonts w:cs="Arial"/>
          <w:szCs w:val="20"/>
        </w:rPr>
        <w:t xml:space="preserve">sa člení na </w:t>
      </w:r>
      <w:r w:rsidRPr="00E84C49">
        <w:rPr>
          <w:rFonts w:cs="Arial"/>
          <w:szCs w:val="20"/>
        </w:rPr>
        <w:t>cirkevné organiza</w:t>
      </w:r>
      <w:r w:rsidRPr="00E84C49">
        <w:rPr>
          <w:rFonts w:cs="Arial"/>
          <w:szCs w:val="20"/>
        </w:rPr>
        <w:t>č</w:t>
      </w:r>
      <w:r w:rsidRPr="00E84C49">
        <w:rPr>
          <w:rFonts w:cs="Arial"/>
          <w:szCs w:val="20"/>
        </w:rPr>
        <w:t xml:space="preserve">né jednotky (ďalej </w:t>
      </w:r>
      <w:r w:rsidR="0074016F" w:rsidRPr="00E84C49">
        <w:rPr>
          <w:rFonts w:cs="Arial"/>
          <w:szCs w:val="20"/>
        </w:rPr>
        <w:t>COJ</w:t>
      </w:r>
      <w:r w:rsidRPr="00E84C49">
        <w:rPr>
          <w:rFonts w:cs="Arial"/>
          <w:szCs w:val="20"/>
        </w:rPr>
        <w:t>)</w:t>
      </w:r>
      <w:r w:rsidR="00F55454" w:rsidRPr="00E84C49">
        <w:rPr>
          <w:rFonts w:cs="Arial"/>
          <w:szCs w:val="20"/>
        </w:rPr>
        <w:t>. Pod</w:t>
      </w:r>
      <w:r w:rsidR="003B00DE" w:rsidRPr="00E84C49">
        <w:rPr>
          <w:rFonts w:cs="Arial"/>
          <w:szCs w:val="20"/>
        </w:rPr>
        <w:t>ľ</w:t>
      </w:r>
      <w:r w:rsidR="00F55454" w:rsidRPr="00E84C49">
        <w:rPr>
          <w:rFonts w:cs="Arial"/>
          <w:szCs w:val="20"/>
        </w:rPr>
        <w:t xml:space="preserve">a </w:t>
      </w:r>
      <w:hyperlink w:anchor="cúz_1_93_14" w:history="1">
        <w:r w:rsidRPr="00E84C49">
          <w:rPr>
            <w:rStyle w:val="Hypertextovprepojenie"/>
            <w:rFonts w:cs="Arial"/>
            <w:b/>
            <w:color w:val="auto"/>
            <w:szCs w:val="20"/>
          </w:rPr>
          <w:t xml:space="preserve">cirkevnej ústavy (ďalej </w:t>
        </w:r>
        <w:r w:rsidR="00F55454" w:rsidRPr="00E84C49">
          <w:rPr>
            <w:rStyle w:val="Hypertextovprepojenie"/>
            <w:rFonts w:cs="Arial"/>
            <w:b/>
            <w:color w:val="auto"/>
            <w:szCs w:val="20"/>
          </w:rPr>
          <w:t>CÚ</w:t>
        </w:r>
        <w:r w:rsidRPr="00E84C49">
          <w:rPr>
            <w:rStyle w:val="Hypertextovprepojenie"/>
            <w:rFonts w:cs="Arial"/>
            <w:b/>
            <w:color w:val="auto"/>
            <w:szCs w:val="20"/>
          </w:rPr>
          <w:t>)</w:t>
        </w:r>
        <w:r w:rsidR="00F55454" w:rsidRPr="00E84C49">
          <w:rPr>
            <w:rStyle w:val="Hypertextovprepojenie"/>
            <w:rFonts w:cs="Arial"/>
            <w:b/>
            <w:color w:val="auto"/>
            <w:szCs w:val="20"/>
          </w:rPr>
          <w:t xml:space="preserve"> čl. 14</w:t>
        </w:r>
      </w:hyperlink>
      <w:r w:rsidR="00F55454" w:rsidRPr="00E84C49">
        <w:rPr>
          <w:rFonts w:cs="Arial"/>
          <w:szCs w:val="20"/>
        </w:rPr>
        <w:t xml:space="preserve"> COJ majú právnu subjektivitu. COJ sú cirkevné zbory, senioráty, dištrikty a ECAV.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Sp</w:t>
      </w:r>
      <w:r w:rsidR="00A06A00" w:rsidRPr="00E84C49">
        <w:rPr>
          <w:rFonts w:cs="Arial"/>
          <w:b/>
          <w:szCs w:val="20"/>
        </w:rPr>
        <w:t>ô</w:t>
      </w:r>
      <w:r w:rsidRPr="00E84C49">
        <w:rPr>
          <w:rFonts w:cs="Arial"/>
          <w:b/>
          <w:szCs w:val="20"/>
        </w:rPr>
        <w:t>sob zriaďovania COJ</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0"/>
        </w:numPr>
        <w:ind w:left="357" w:hanging="357"/>
      </w:pPr>
      <w:bookmarkStart w:id="157" w:name="cn_1_96_2_1"/>
      <w:bookmarkEnd w:id="157"/>
      <w:r w:rsidRPr="00E84C49">
        <w:t>Cirkevné zbory zriaďuje, zrušuje a zlučuje, určuje ich sídla a začleňuje ich do seniorátov dištrikt</w:t>
      </w:r>
      <w:r w:rsidRPr="00E84C49">
        <w:t>u</w:t>
      </w:r>
      <w:r w:rsidRPr="00E84C49">
        <w:t>álneho presbyterstvo. Ak treba prečleni</w:t>
      </w:r>
      <w:r w:rsidR="00A06A00" w:rsidRPr="00E84C49">
        <w:t>ť</w:t>
      </w:r>
      <w:r w:rsidRPr="00E84C49">
        <w:t xml:space="preserve"> cirkevný zbor medzi seniorátmi z oboch dištriktov, musia tak urobi</w:t>
      </w:r>
      <w:r w:rsidR="00A06A00" w:rsidRPr="00E84C49">
        <w:t>ť</w:t>
      </w:r>
      <w:r w:rsidRPr="00E84C49">
        <w:t xml:space="preserve"> obe dištriktuálne presbyterstvá spoločne </w:t>
      </w:r>
      <w:hyperlink w:anchor="cúz_1_93_16_2" w:history="1">
        <w:r w:rsidRPr="00880AE1">
          <w:rPr>
            <w:rStyle w:val="Hypertextovprepojenie"/>
            <w:rFonts w:cs="Arial"/>
            <w:b/>
            <w:color w:val="auto"/>
            <w:szCs w:val="20"/>
          </w:rPr>
          <w:t>(čl. 16 CÚ</w:t>
        </w:r>
        <w:r w:rsidR="00CC69D0" w:rsidRPr="00880AE1">
          <w:rPr>
            <w:rStyle w:val="Hypertextovprepojenie"/>
            <w:rFonts w:cs="Arial"/>
            <w:b/>
            <w:color w:val="auto"/>
            <w:szCs w:val="20"/>
          </w:rPr>
          <w:t>)</w:t>
        </w:r>
      </w:hyperlink>
      <w:r w:rsidR="00CC69D0" w:rsidRPr="00E84C49">
        <w:t>.</w:t>
      </w:r>
    </w:p>
    <w:p w:rsidR="00F55454" w:rsidRPr="00E84C49" w:rsidRDefault="00F55454" w:rsidP="00880AE1">
      <w:pPr>
        <w:pStyle w:val="Odsek1"/>
      </w:pPr>
      <w:bookmarkStart w:id="158" w:name="cn_1_96_2_2"/>
      <w:bookmarkEnd w:id="158"/>
      <w:r w:rsidRPr="00E84C49">
        <w:t xml:space="preserve">Senioráty zriaďuje, ruší, určuje ich sídla a do dištriktov ich začleňuje generálne presbyterstvo </w:t>
      </w:r>
      <w:hyperlink w:anchor="cúz_1_93_20_2" w:history="1">
        <w:r w:rsidR="006D7791" w:rsidRPr="00E84C49">
          <w:rPr>
            <w:rStyle w:val="Hypertextovprepojenie"/>
            <w:rFonts w:cs="Arial"/>
            <w:b/>
            <w:color w:val="auto"/>
            <w:szCs w:val="20"/>
          </w:rPr>
          <w:t>(čl. </w:t>
        </w:r>
        <w:r w:rsidRPr="00E84C49">
          <w:rPr>
            <w:rStyle w:val="Hypertextovprepojenie"/>
            <w:rFonts w:cs="Arial"/>
            <w:b/>
            <w:color w:val="auto"/>
            <w:szCs w:val="20"/>
          </w:rPr>
          <w:t>20 ods. 2 CÚ</w:t>
        </w:r>
        <w:r w:rsidR="0070699A" w:rsidRPr="00E84C49">
          <w:rPr>
            <w:rStyle w:val="Hypertextovprepojenie"/>
            <w:rFonts w:cs="Arial"/>
            <w:b/>
            <w:color w:val="auto"/>
            <w:szCs w:val="20"/>
          </w:rPr>
          <w:t>)</w:t>
        </w:r>
      </w:hyperlink>
      <w:r w:rsidR="003A0F96" w:rsidRPr="00E84C49">
        <w:rPr>
          <w:rStyle w:val="Hypertextovprepojenie"/>
          <w:rFonts w:cs="Arial"/>
          <w:color w:val="auto"/>
          <w:szCs w:val="20"/>
          <w:u w:val="none"/>
        </w:rPr>
        <w:t>.</w:t>
      </w:r>
    </w:p>
    <w:p w:rsidR="00F55454" w:rsidRPr="00E84C49" w:rsidRDefault="00F55454" w:rsidP="00880AE1">
      <w:pPr>
        <w:pStyle w:val="Odsek1"/>
      </w:pPr>
      <w:r w:rsidRPr="00E84C49">
        <w:t>Dištrikty zriaďuje synoda ústavným zákonom.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59" w:name="cn_1_96_3"/>
      <w:bookmarkEnd w:id="159"/>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Štruktúra cirkevných zborov</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V zložení cirkevných zboroch dištriktuálne presbyterstvo pod</w:t>
      </w:r>
      <w:r w:rsidR="003B00DE" w:rsidRPr="00E84C49">
        <w:rPr>
          <w:rFonts w:cs="Arial"/>
          <w:szCs w:val="20"/>
        </w:rPr>
        <w:t>ľ</w:t>
      </w:r>
      <w:r w:rsidRPr="00E84C49">
        <w:rPr>
          <w:rFonts w:cs="Arial"/>
          <w:szCs w:val="20"/>
        </w:rPr>
        <w:t xml:space="preserve">a </w:t>
      </w:r>
      <w:hyperlink w:anchor="cúz_1_93_16_2" w:history="1">
        <w:r w:rsidRPr="00E84C49">
          <w:rPr>
            <w:rStyle w:val="Hypertextovprepojenie"/>
            <w:rFonts w:cs="Arial"/>
            <w:b/>
            <w:color w:val="auto"/>
            <w:szCs w:val="20"/>
          </w:rPr>
          <w:t>čl. 16 ods. 2 CÚ</w:t>
        </w:r>
      </w:hyperlink>
      <w:r w:rsidRPr="00E84C49">
        <w:rPr>
          <w:rFonts w:cs="Arial"/>
          <w:szCs w:val="20"/>
        </w:rPr>
        <w:t>rozhoduje o členení cirkevného zboru. Jeho vnútorné vz</w:t>
      </w:r>
      <w:r w:rsidR="00A06A00" w:rsidRPr="00E84C49">
        <w:rPr>
          <w:rFonts w:cs="Arial"/>
          <w:szCs w:val="20"/>
        </w:rPr>
        <w:t>ť</w:t>
      </w:r>
      <w:r w:rsidRPr="00E84C49">
        <w:rPr>
          <w:rFonts w:cs="Arial"/>
          <w:szCs w:val="20"/>
        </w:rPr>
        <w:t>ahy upravia osobitné nariadenie a zborový štatút.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Orgány COJ</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1"/>
        </w:numPr>
        <w:ind w:left="357" w:hanging="357"/>
      </w:pPr>
      <w:r w:rsidRPr="00E84C49">
        <w:t>Orgánmi cirkevného zboru, seniorátu a dištriktu sú konvent, presbyterstvo a predsedníctvo.</w:t>
      </w:r>
    </w:p>
    <w:p w:rsidR="00F55454" w:rsidRPr="00E84C49" w:rsidRDefault="00F55454" w:rsidP="00880AE1">
      <w:pPr>
        <w:pStyle w:val="Odsek1"/>
      </w:pPr>
      <w:r w:rsidRPr="00E84C49">
        <w:t>Ústrednými orgánmi cirkvi sú synoda, generálne presbyterstvo, generálne predsedníctvo a zbor biskupov.</w:t>
      </w:r>
    </w:p>
    <w:p w:rsidR="00F55454" w:rsidRPr="00E84C49" w:rsidRDefault="00F55454" w:rsidP="00880AE1">
      <w:pPr>
        <w:pStyle w:val="Odsek1"/>
      </w:pPr>
      <w:r w:rsidRPr="00E84C49">
        <w:t>Rozhodnutia v mene COJ m</w:t>
      </w:r>
      <w:r w:rsidR="00A06A00" w:rsidRPr="00E84C49">
        <w:t>ô</w:t>
      </w:r>
      <w:r w:rsidRPr="00E84C49">
        <w:t>žu prijíma</w:t>
      </w:r>
      <w:r w:rsidR="00A06A00" w:rsidRPr="00E84C49">
        <w:t>ť</w:t>
      </w:r>
      <w:r w:rsidRPr="00E84C49">
        <w:t xml:space="preserve"> len ich orgány. Výbory, komisie, sekcie a pod. majú len poradnú právomoc.</w:t>
      </w:r>
    </w:p>
    <w:p w:rsidR="00F55454" w:rsidRPr="00E84C49" w:rsidRDefault="00F55454" w:rsidP="00880AE1">
      <w:pPr>
        <w:pStyle w:val="Odsek1"/>
      </w:pPr>
      <w:r w:rsidRPr="00E84C49">
        <w:t>Jednotliví členovia predsedníctiev COJ, prípadne iní predstavitelia, m</w:t>
      </w:r>
      <w:r w:rsidR="00A06A00" w:rsidRPr="00E84C49">
        <w:t>ô</w:t>
      </w:r>
      <w:r w:rsidRPr="00E84C49">
        <w:t>žu vydáva</w:t>
      </w:r>
      <w:r w:rsidR="00A06A00" w:rsidRPr="00E84C49">
        <w:t>ť</w:t>
      </w:r>
      <w:r w:rsidRPr="00E84C49">
        <w:t xml:space="preserve"> rozhodnutia len v prípadoch stanovených cirkevným zákonom alebo nariadením.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Osobitné ustanovenia o členoch zborových predsedníctiev z duchovného stavu</w:t>
      </w:r>
    </w:p>
    <w:p w:rsidR="0074016F" w:rsidRPr="00E84C49" w:rsidRDefault="0074016F" w:rsidP="00732BEA">
      <w:pPr>
        <w:widowControl w:val="0"/>
        <w:jc w:val="center"/>
        <w:rPr>
          <w:rFonts w:cs="Arial"/>
          <w:b/>
          <w:szCs w:val="20"/>
        </w:rPr>
      </w:pPr>
    </w:p>
    <w:p w:rsidR="00F55454" w:rsidRPr="00E84C49" w:rsidRDefault="00F55454" w:rsidP="00D30B89">
      <w:pPr>
        <w:pStyle w:val="Odsek1"/>
        <w:numPr>
          <w:ilvl w:val="0"/>
          <w:numId w:val="422"/>
        </w:numPr>
        <w:ind w:left="357" w:hanging="357"/>
      </w:pPr>
      <w:r w:rsidRPr="00E84C49">
        <w:t xml:space="preserve">V cirkevnom zbore, kde je </w:t>
      </w:r>
      <w:r w:rsidR="00F85EA1" w:rsidRPr="00E84C49">
        <w:t>viac</w:t>
      </w:r>
      <w:r w:rsidRPr="00E84C49">
        <w:t xml:space="preserve"> miestzborových farárov, je členom zborového predsedníctva len jeden z nich - </w:t>
      </w:r>
      <w:r w:rsidR="00F85EA1" w:rsidRPr="00E84C49">
        <w:t>predsedajúci</w:t>
      </w:r>
      <w:r w:rsidRPr="00E84C49">
        <w:t xml:space="preserve"> farár. Obsadenie tejto funkcie rieši zborový štatút.</w:t>
      </w:r>
    </w:p>
    <w:p w:rsidR="00F55454" w:rsidRPr="00E84C49" w:rsidRDefault="00F55454" w:rsidP="00880AE1">
      <w:pPr>
        <w:pStyle w:val="Odsek1"/>
      </w:pPr>
      <w:r w:rsidRPr="00E84C49">
        <w:t>Ostatní farári, kapláni a diakoni sú členmi zborového presbyterstva, len ak boli do neho zvolení, pokia</w:t>
      </w:r>
      <w:r w:rsidR="003B00DE" w:rsidRPr="00E84C49">
        <w:t>ľ</w:t>
      </w:r>
      <w:r w:rsidRPr="00E84C49">
        <w:t xml:space="preserve"> zborový štatút neustanovuje inak. Ak nie sú členmi presbyterstva, zúčastňujú sa jeho rok</w:t>
      </w:r>
      <w:r w:rsidRPr="00E84C49">
        <w:t>o</w:t>
      </w:r>
      <w:r w:rsidRPr="00E84C49">
        <w:t>vania s hlasom poradným.</w:t>
      </w:r>
    </w:p>
    <w:p w:rsidR="00F55454" w:rsidRPr="00E84C49" w:rsidRDefault="00F55454" w:rsidP="00880AE1">
      <w:pPr>
        <w:pStyle w:val="Odsek1"/>
      </w:pPr>
      <w:r w:rsidRPr="00E84C49">
        <w:t>Členom zborového predsedníctva m</w:t>
      </w:r>
      <w:r w:rsidR="00A06A00" w:rsidRPr="00E84C49">
        <w:t>ô</w:t>
      </w:r>
      <w:r w:rsidRPr="00E84C49">
        <w:t>že by</w:t>
      </w:r>
      <w:r w:rsidR="00A06A00" w:rsidRPr="00E84C49">
        <w:t>ť</w:t>
      </w:r>
      <w:r w:rsidRPr="00E84C49">
        <w:t xml:space="preserve"> len kňaz, ktorý zložil farársku skúšku. Ak je zbor d</w:t>
      </w:r>
      <w:r w:rsidRPr="00E84C49">
        <w:t>u</w:t>
      </w:r>
      <w:r w:rsidRPr="00E84C49">
        <w:t>chovne zaopatrený kaplánom alebo diakonom, je členom zborového predsedníctva administrátor, menovaný spomedzi zborových alebo námestných farárov.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Vzájomné vz</w:t>
      </w:r>
      <w:r w:rsidR="00A06A00" w:rsidRPr="00E84C49">
        <w:rPr>
          <w:rFonts w:cs="Arial"/>
          <w:b/>
          <w:szCs w:val="20"/>
        </w:rPr>
        <w:t>ť</w:t>
      </w:r>
      <w:r w:rsidRPr="00E84C49">
        <w:rPr>
          <w:rFonts w:cs="Arial"/>
          <w:b/>
          <w:szCs w:val="20"/>
        </w:rPr>
        <w:t>ahy COJ</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3"/>
        </w:numPr>
        <w:ind w:left="357" w:hanging="357"/>
      </w:pPr>
      <w:r w:rsidRPr="00E84C49">
        <w:t>COJ sú viazané vo svojom konaní a rozhodovaní CÚ a ostatnými cirkevnoprávnymi zákonmi a nariadeniami publikovanými v Zbierke cirkevnoprávnych predpisov.</w:t>
      </w:r>
    </w:p>
    <w:p w:rsidR="00F55454" w:rsidRPr="00E84C49" w:rsidRDefault="00F55454" w:rsidP="00880AE1">
      <w:pPr>
        <w:pStyle w:val="Odsek1"/>
      </w:pPr>
      <w:r w:rsidRPr="00E84C49">
        <w:lastRenderedPageBreak/>
        <w:t>Všeobecne záv</w:t>
      </w:r>
      <w:r w:rsidR="00C41F21" w:rsidRPr="00E84C49">
        <w:t>ä</w:t>
      </w:r>
      <w:r w:rsidRPr="00E84C49">
        <w:t>zné predpisy vydáva ústredie cirkvi, ale v rámci svojej právomoci a pre svoj o</w:t>
      </w:r>
      <w:r w:rsidRPr="00E84C49">
        <w:t>b</w:t>
      </w:r>
      <w:r w:rsidRPr="00E84C49">
        <w:t>vod m</w:t>
      </w:r>
      <w:r w:rsidR="00A06A00" w:rsidRPr="00E84C49">
        <w:t>ô</w:t>
      </w:r>
      <w:r w:rsidRPr="00E84C49">
        <w:t>žu vydáva</w:t>
      </w:r>
      <w:r w:rsidR="00A06A00" w:rsidRPr="00E84C49">
        <w:t>ť</w:t>
      </w:r>
      <w:r w:rsidRPr="00E84C49">
        <w:t xml:space="preserve"> predpisy aj príslušné COJ pri rešpektovaní vyšších právnych noriem.</w:t>
      </w:r>
    </w:p>
    <w:p w:rsidR="00F55454" w:rsidRPr="00E84C49" w:rsidRDefault="00F55454" w:rsidP="00880AE1">
      <w:pPr>
        <w:pStyle w:val="Odsek1"/>
      </w:pPr>
      <w:r w:rsidRPr="00E84C49">
        <w:t xml:space="preserve">Pri dodržiavaní </w:t>
      </w:r>
      <w:r w:rsidR="00F85EA1" w:rsidRPr="00E84C49">
        <w:t>všeobecno-záväzných</w:t>
      </w:r>
      <w:r w:rsidRPr="00E84C49">
        <w:t xml:space="preserve"> právnych noriem vydávajú COJ rozhodnutia. Rozhodnutia vyšších COJ sú záv</w:t>
      </w:r>
      <w:r w:rsidR="00C41F21" w:rsidRPr="00E84C49">
        <w:t>ä</w:t>
      </w:r>
      <w:r w:rsidRPr="00E84C49">
        <w:t>zné aj pre nižšie COJ. Vyššie COJ musia však pri svojich rozhodnutiach re</w:t>
      </w:r>
      <w:r w:rsidRPr="00E84C49">
        <w:t>š</w:t>
      </w:r>
      <w:r w:rsidRPr="00E84C49">
        <w:t>pektova</w:t>
      </w:r>
      <w:r w:rsidR="00A06A00" w:rsidRPr="00E84C49">
        <w:t>ť</w:t>
      </w:r>
      <w:r w:rsidRPr="00E84C49">
        <w:t xml:space="preserve"> práva nižších COJ a ich rozhodnutia, ktoré boli vydané v rámci ich kompetencie.</w:t>
      </w:r>
    </w:p>
    <w:p w:rsidR="00F55454" w:rsidRPr="00E84C49" w:rsidRDefault="00F55454" w:rsidP="00880AE1">
      <w:pPr>
        <w:pStyle w:val="Odsek1"/>
      </w:pPr>
      <w:r w:rsidRPr="00E84C49">
        <w:t>Každá COJ je viazaná aj svojimi vlastnými predpismi a rozhodnutiami, pokia</w:t>
      </w:r>
      <w:r w:rsidR="003B00DE" w:rsidRPr="00E84C49">
        <w:t>ľ</w:t>
      </w:r>
      <w:r w:rsidRPr="00E84C49">
        <w:t xml:space="preserve"> ich predpísaným sp</w:t>
      </w:r>
      <w:r w:rsidR="00A06A00" w:rsidRPr="00E84C49">
        <w:t>ô</w:t>
      </w:r>
      <w:r w:rsidRPr="00E84C49">
        <w:t>sobom nezmení.</w:t>
      </w:r>
    </w:p>
    <w:p w:rsidR="00F55454" w:rsidRPr="00E84C49" w:rsidRDefault="00F55454" w:rsidP="00880AE1">
      <w:pPr>
        <w:pStyle w:val="Odsek1"/>
      </w:pPr>
      <w:r w:rsidRPr="00E84C49">
        <w:t>Nariadenia a</w:t>
      </w:r>
      <w:r w:rsidR="00823BEE" w:rsidRPr="00E84C49">
        <w:t> </w:t>
      </w:r>
      <w:r w:rsidRPr="00E84C49">
        <w:t>rozhodnutia sa nem</w:t>
      </w:r>
      <w:r w:rsidR="00A06A00" w:rsidRPr="00E84C49">
        <w:t>ô</w:t>
      </w:r>
      <w:r w:rsidRPr="00E84C49">
        <w:t>žu meni</w:t>
      </w:r>
      <w:r w:rsidR="00A06A00" w:rsidRPr="00E84C49">
        <w:t>ť</w:t>
      </w:r>
      <w:r w:rsidRPr="00E84C49">
        <w:t xml:space="preserve"> so sp</w:t>
      </w:r>
      <w:r w:rsidR="00C41F21" w:rsidRPr="00E84C49">
        <w:t>ä</w:t>
      </w:r>
      <w:r w:rsidRPr="00E84C49">
        <w:t>tnou účinnos</w:t>
      </w:r>
      <w:r w:rsidR="00A06A00" w:rsidRPr="00E84C49">
        <w:t>ť</w:t>
      </w:r>
      <w:r w:rsidRPr="00E84C49">
        <w:t>ou.</w:t>
      </w:r>
    </w:p>
    <w:p w:rsidR="00F55454" w:rsidRPr="00E84C49" w:rsidRDefault="00F55454" w:rsidP="00880AE1">
      <w:pPr>
        <w:pStyle w:val="Odsek1"/>
      </w:pPr>
      <w:r w:rsidRPr="00E84C49">
        <w:t>COJ sú povinné informova</w:t>
      </w:r>
      <w:r w:rsidR="00A06A00" w:rsidRPr="00E84C49">
        <w:t>ť</w:t>
      </w:r>
      <w:r w:rsidRPr="00E84C49">
        <w:t xml:space="preserve"> vyššie COJ o svojich rozhodnutiach.</w:t>
      </w:r>
    </w:p>
    <w:p w:rsidR="00F55454" w:rsidRPr="00E84C49" w:rsidRDefault="00F55454" w:rsidP="00732BEA">
      <w:pPr>
        <w:widowControl w:val="0"/>
        <w:rPr>
          <w:rFonts w:cs="Arial"/>
          <w:szCs w:val="20"/>
        </w:rPr>
      </w:pPr>
    </w:p>
    <w:p w:rsidR="00F55454" w:rsidRPr="00E84C49" w:rsidRDefault="00C36197"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Súdne a disciplinárne konanie</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Všetky COJ sú viazané právoplatnými rozhodnutiami cirkevných súdov a disciplinárnych orgánov (</w:t>
      </w:r>
      <w:r w:rsidR="00583C64" w:rsidRPr="00E84C49">
        <w:rPr>
          <w:rFonts w:cs="Arial"/>
          <w:szCs w:val="20"/>
        </w:rPr>
        <w:t>c</w:t>
      </w:r>
      <w:r w:rsidRPr="00E84C49">
        <w:rPr>
          <w:rFonts w:cs="Arial"/>
          <w:szCs w:val="20"/>
        </w:rPr>
        <w:t>i</w:t>
      </w:r>
      <w:r w:rsidRPr="00E84C49">
        <w:rPr>
          <w:rFonts w:cs="Arial"/>
          <w:szCs w:val="20"/>
        </w:rPr>
        <w:t>r</w:t>
      </w:r>
      <w:r w:rsidRPr="00E84C49">
        <w:rPr>
          <w:rFonts w:cs="Arial"/>
          <w:szCs w:val="20"/>
        </w:rPr>
        <w:t>k</w:t>
      </w:r>
      <w:r w:rsidR="00583C64" w:rsidRPr="00E84C49">
        <w:rPr>
          <w:rFonts w:cs="Arial"/>
          <w:szCs w:val="20"/>
        </w:rPr>
        <w:t>evný</w:t>
      </w:r>
      <w:r w:rsidRPr="00E84C49">
        <w:rPr>
          <w:rFonts w:cs="Arial"/>
          <w:szCs w:val="20"/>
        </w:rPr>
        <w:t xml:space="preserve"> zákon</w:t>
      </w:r>
      <w:r w:rsidR="00C41F21" w:rsidRPr="00E84C49">
        <w:rPr>
          <w:rFonts w:cs="Arial"/>
          <w:szCs w:val="20"/>
        </w:rPr>
        <w:t xml:space="preserve"> č</w:t>
      </w:r>
      <w:r w:rsidR="00583C64" w:rsidRPr="00E84C49">
        <w:rPr>
          <w:rFonts w:cs="Arial"/>
          <w:szCs w:val="20"/>
        </w:rPr>
        <w:t>.</w:t>
      </w:r>
      <w:r w:rsidRPr="00E84C49">
        <w:rPr>
          <w:rFonts w:cs="Arial"/>
          <w:szCs w:val="20"/>
        </w:rPr>
        <w:t xml:space="preserve"> 12/</w:t>
      </w:r>
      <w:r w:rsidR="0092255B" w:rsidRPr="00E84C49">
        <w:rPr>
          <w:rFonts w:cs="Arial"/>
          <w:szCs w:val="20"/>
        </w:rPr>
        <w:t>19</w:t>
      </w:r>
      <w:r w:rsidRPr="00E84C49">
        <w:rPr>
          <w:rFonts w:cs="Arial"/>
          <w:szCs w:val="20"/>
        </w:rPr>
        <w:t>94 a 13/</w:t>
      </w:r>
      <w:r w:rsidR="0092255B" w:rsidRPr="00E84C49">
        <w:rPr>
          <w:rFonts w:cs="Arial"/>
          <w:szCs w:val="20"/>
        </w:rPr>
        <w:t>19</w:t>
      </w:r>
      <w:r w:rsidRPr="00E84C49">
        <w:rPr>
          <w:rFonts w:cs="Arial"/>
          <w:szCs w:val="20"/>
        </w:rPr>
        <w:t>94</w:t>
      </w:r>
      <w:r w:rsidR="00FA6B21" w:rsidRPr="00E84C49">
        <w:rPr>
          <w:rFonts w:cs="Arial"/>
          <w:szCs w:val="20"/>
        </w:rPr>
        <w:t xml:space="preserve"> - </w:t>
      </w:r>
      <w:r w:rsidR="00FA6B21" w:rsidRPr="00E84C49">
        <w:rPr>
          <w:rFonts w:cs="Arial"/>
          <w:b/>
          <w:szCs w:val="20"/>
        </w:rPr>
        <w:t xml:space="preserve">!!! tieto zákony už </w:t>
      </w:r>
      <w:r w:rsidR="00206ED8" w:rsidRPr="00E84C49">
        <w:rPr>
          <w:rFonts w:cs="Arial"/>
          <w:b/>
          <w:szCs w:val="20"/>
        </w:rPr>
        <w:t>boli zrušené</w:t>
      </w:r>
      <w:r w:rsidR="00FA6B21" w:rsidRPr="00E84C49">
        <w:rPr>
          <w:rFonts w:cs="Arial"/>
          <w:b/>
          <w:szCs w:val="20"/>
        </w:rPr>
        <w:t xml:space="preserve"> !!!</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Úrady COJ</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Každá COJ má svoj úrad, ktorý je administratívnym zariadením bez právnej subjektivity.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85EA1" w:rsidP="00732BEA">
      <w:pPr>
        <w:widowControl w:val="0"/>
        <w:jc w:val="center"/>
        <w:rPr>
          <w:rFonts w:cs="Arial"/>
          <w:b/>
          <w:szCs w:val="20"/>
        </w:rPr>
      </w:pPr>
      <w:r w:rsidRPr="00E84C49">
        <w:rPr>
          <w:rFonts w:cs="Arial"/>
          <w:b/>
          <w:szCs w:val="20"/>
        </w:rPr>
        <w:t>Prechodné</w:t>
      </w:r>
      <w:r w:rsidR="00F55454" w:rsidRPr="00E84C49">
        <w:rPr>
          <w:rFonts w:cs="Arial"/>
          <w:b/>
          <w:szCs w:val="20"/>
        </w:rPr>
        <w:t xml:space="preserve"> ustanovenia</w:t>
      </w:r>
    </w:p>
    <w:p w:rsidR="00F55454" w:rsidRPr="00E84C49" w:rsidRDefault="00F55454" w:rsidP="00732BEA">
      <w:pPr>
        <w:widowControl w:val="0"/>
        <w:jc w:val="center"/>
        <w:rPr>
          <w:rFonts w:cs="Arial"/>
          <w:b/>
          <w:szCs w:val="20"/>
        </w:rPr>
      </w:pPr>
    </w:p>
    <w:p w:rsidR="00F55454" w:rsidRPr="00E84C49" w:rsidRDefault="00F55454" w:rsidP="00FF6E16">
      <w:pPr>
        <w:widowControl w:val="0"/>
        <w:rPr>
          <w:rFonts w:cs="Arial"/>
          <w:szCs w:val="20"/>
        </w:rPr>
      </w:pPr>
      <w:r w:rsidRPr="00E84C49">
        <w:rPr>
          <w:rFonts w:cs="Arial"/>
          <w:szCs w:val="20"/>
        </w:rPr>
        <w:t>Toto nariadenie nadobúda účinnos</w:t>
      </w:r>
      <w:r w:rsidR="00A06A00" w:rsidRPr="00E84C49">
        <w:rPr>
          <w:rFonts w:cs="Arial"/>
          <w:szCs w:val="20"/>
        </w:rPr>
        <w:t>ť</w:t>
      </w:r>
      <w:r w:rsidRPr="00E84C49">
        <w:rPr>
          <w:rFonts w:cs="Arial"/>
          <w:szCs w:val="20"/>
        </w:rPr>
        <w:t xml:space="preserve"> dňom publikovania v </w:t>
      </w:r>
      <w:r w:rsidR="00F85EA1" w:rsidRPr="00E84C49">
        <w:rPr>
          <w:rFonts w:cs="Arial"/>
          <w:szCs w:val="20"/>
        </w:rPr>
        <w:t>Zbierke</w:t>
      </w:r>
      <w:r w:rsidRPr="00E84C49">
        <w:rPr>
          <w:rFonts w:cs="Arial"/>
          <w:szCs w:val="20"/>
        </w:rPr>
        <w:t xml:space="preserve"> cirkevnoprávnych predpisov.</w:t>
      </w:r>
    </w:p>
    <w:p w:rsidR="00823BEE" w:rsidRPr="00E84C49" w:rsidRDefault="00823BEE" w:rsidP="00732BEA">
      <w:pPr>
        <w:widowControl w:val="0"/>
        <w:jc w:val="center"/>
        <w:rPr>
          <w:rFonts w:cs="Arial"/>
          <w:szCs w:val="20"/>
        </w:rPr>
      </w:pPr>
    </w:p>
    <w:p w:rsidR="00E13689" w:rsidRPr="00E84C49" w:rsidRDefault="00896E24" w:rsidP="00836014">
      <w:pPr>
        <w:pStyle w:val="Nadpis2"/>
      </w:pPr>
      <w:r w:rsidRPr="00E84C49">
        <w:br w:type="page"/>
      </w:r>
      <w:bookmarkStart w:id="160" w:name="cn_2_96"/>
      <w:bookmarkStart w:id="161" w:name="_Toc36382930"/>
      <w:bookmarkEnd w:id="160"/>
      <w:r w:rsidR="00F55454" w:rsidRPr="00E84C49">
        <w:lastRenderedPageBreak/>
        <w:t>Cirkevné nariadenie</w:t>
      </w:r>
      <w:r w:rsidR="00C41F21" w:rsidRPr="00E84C49">
        <w:t xml:space="preserve"> č</w:t>
      </w:r>
      <w:r w:rsidR="00EB40AE" w:rsidRPr="00E84C49">
        <w:t>.</w:t>
      </w:r>
      <w:r w:rsidR="00F55454" w:rsidRPr="00E84C49">
        <w:rPr>
          <w:rStyle w:val="tl10bTunervenVetkypsmenvek"/>
          <w:b/>
          <w:color w:val="auto"/>
        </w:rPr>
        <w:t>2/</w:t>
      </w:r>
      <w:r w:rsidR="0092255B" w:rsidRPr="00E84C49">
        <w:rPr>
          <w:rStyle w:val="tl10bTunervenVetkypsmenvek"/>
          <w:b/>
          <w:color w:val="auto"/>
        </w:rPr>
        <w:t>19</w:t>
      </w:r>
      <w:r w:rsidR="00F55454" w:rsidRPr="00E84C49">
        <w:rPr>
          <w:rStyle w:val="tl10bTunervenVetkypsmenvek"/>
          <w:b/>
          <w:color w:val="auto"/>
        </w:rPr>
        <w:t>96</w:t>
      </w:r>
      <w:r w:rsidR="00F55454" w:rsidRPr="00E84C49">
        <w:t>o</w:t>
      </w:r>
      <w:r w:rsidR="00E13689" w:rsidRPr="00E84C49">
        <w:t xml:space="preserve"> pokladničnej a účtovnej službe</w:t>
      </w:r>
      <w:bookmarkEnd w:id="161"/>
    </w:p>
    <w:p w:rsidR="00F55454" w:rsidRPr="00E84C49" w:rsidRDefault="00F55454" w:rsidP="00732BEA">
      <w:pPr>
        <w:widowControl w:val="0"/>
        <w:jc w:val="center"/>
        <w:rPr>
          <w:rFonts w:cs="Arial"/>
          <w:b/>
          <w:szCs w:val="20"/>
        </w:rPr>
      </w:pPr>
      <w:r w:rsidRPr="00E84C49">
        <w:rPr>
          <w:rFonts w:cs="Arial"/>
          <w:b/>
          <w:szCs w:val="20"/>
        </w:rPr>
        <w:t>v</w:t>
      </w:r>
      <w:r w:rsidR="00E71B7E" w:rsidRPr="00E84C49">
        <w:rPr>
          <w:rFonts w:cs="Arial"/>
          <w:b/>
          <w:szCs w:val="20"/>
        </w:rPr>
        <w:t> cirkevných organizačných jednotkách</w:t>
      </w:r>
      <w:r w:rsidR="0032137A" w:rsidRPr="00E84C49">
        <w:rPr>
          <w:rFonts w:cs="Arial"/>
          <w:b/>
          <w:szCs w:val="20"/>
        </w:rPr>
        <w:t xml:space="preserve"> ECAV</w:t>
      </w:r>
      <w:r w:rsidR="00AD552E" w:rsidRPr="00E84C49">
        <w:rPr>
          <w:rFonts w:cs="Arial"/>
          <w:b/>
          <w:szCs w:val="20"/>
        </w:rPr>
        <w:t xml:space="preserve"> na Slovensku</w:t>
      </w:r>
    </w:p>
    <w:p w:rsidR="00B730E9" w:rsidRPr="00E84C49" w:rsidRDefault="00B730E9" w:rsidP="00732BEA">
      <w:pPr>
        <w:widowControl w:val="0"/>
        <w:jc w:val="center"/>
        <w:rPr>
          <w:rFonts w:cs="Arial"/>
          <w:szCs w:val="20"/>
        </w:rPr>
      </w:pPr>
      <w:r w:rsidRPr="00E84C49">
        <w:rPr>
          <w:rFonts w:cs="Arial"/>
          <w:b/>
          <w:szCs w:val="20"/>
        </w:rPr>
        <w:t>v znení cirkevného nariadenia č. 1/2009</w:t>
      </w:r>
    </w:p>
    <w:p w:rsidR="00F55454" w:rsidRPr="00E84C49" w:rsidRDefault="00F55454" w:rsidP="00732BEA">
      <w:pPr>
        <w:widowControl w:val="0"/>
        <w:jc w:val="center"/>
        <w:rPr>
          <w:rFonts w:cs="Arial"/>
          <w:szCs w:val="20"/>
        </w:rPr>
      </w:pPr>
    </w:p>
    <w:p w:rsidR="00F55454" w:rsidRPr="00E84C49" w:rsidRDefault="00F55454" w:rsidP="00644792">
      <w:pPr>
        <w:widowControl w:val="0"/>
        <w:rPr>
          <w:rFonts w:cs="Arial"/>
          <w:szCs w:val="20"/>
        </w:rPr>
      </w:pPr>
      <w:r w:rsidRPr="00E84C49">
        <w:rPr>
          <w:rFonts w:cs="Arial"/>
          <w:szCs w:val="20"/>
        </w:rPr>
        <w:t>G</w:t>
      </w:r>
      <w:r w:rsidR="00E71B7E" w:rsidRPr="00E84C49">
        <w:rPr>
          <w:rFonts w:cs="Arial"/>
          <w:szCs w:val="20"/>
        </w:rPr>
        <w:t xml:space="preserve">enerálne presbyterstvo Evanjelickej cirkvi augsburského vyznania </w:t>
      </w:r>
      <w:r w:rsidRPr="00E84C49">
        <w:rPr>
          <w:rFonts w:cs="Arial"/>
          <w:szCs w:val="20"/>
        </w:rPr>
        <w:t>na Slovensku vydáva na vykon</w:t>
      </w:r>
      <w:r w:rsidRPr="00E84C49">
        <w:rPr>
          <w:rFonts w:cs="Arial"/>
          <w:szCs w:val="20"/>
        </w:rPr>
        <w:t>a</w:t>
      </w:r>
      <w:r w:rsidRPr="00E84C49">
        <w:rPr>
          <w:rFonts w:cs="Arial"/>
          <w:szCs w:val="20"/>
        </w:rPr>
        <w:t xml:space="preserve">nie </w:t>
      </w:r>
      <w:hyperlink w:anchor="cz_11_94_7" w:history="1">
        <w:r w:rsidRPr="00E84C49">
          <w:rPr>
            <w:rStyle w:val="Hypertextovprepojenie"/>
            <w:rFonts w:cs="Arial"/>
            <w:b/>
            <w:color w:val="auto"/>
            <w:szCs w:val="20"/>
          </w:rPr>
          <w:t>§ 7 cirkevného zákona</w:t>
        </w:r>
        <w:r w:rsidR="00C41F21" w:rsidRPr="00E84C49">
          <w:rPr>
            <w:rStyle w:val="Hypertextovprepojenie"/>
            <w:rFonts w:cs="Arial"/>
            <w:b/>
            <w:color w:val="auto"/>
            <w:szCs w:val="20"/>
          </w:rPr>
          <w:t xml:space="preserve"> č</w:t>
        </w:r>
        <w:r w:rsidR="00AD552E" w:rsidRPr="00E84C49">
          <w:rPr>
            <w:rStyle w:val="Hypertextovprepojenie"/>
            <w:rFonts w:cs="Arial"/>
            <w:b/>
            <w:color w:val="auto"/>
            <w:szCs w:val="20"/>
          </w:rPr>
          <w:t>.</w:t>
        </w:r>
        <w:r w:rsidRPr="00E84C49">
          <w:rPr>
            <w:rStyle w:val="Hypertextovprepojenie"/>
            <w:rFonts w:cs="Arial"/>
            <w:b/>
            <w:color w:val="auto"/>
            <w:szCs w:val="20"/>
          </w:rPr>
          <w:t xml:space="preserve"> 11/</w:t>
        </w:r>
        <w:r w:rsidR="0092255B"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xml:space="preserve">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Pokladničné a účtovnícke operácie v</w:t>
      </w:r>
      <w:r w:rsidR="00E71B7E" w:rsidRPr="00E84C49">
        <w:rPr>
          <w:rFonts w:cs="Arial"/>
          <w:szCs w:val="20"/>
        </w:rPr>
        <w:t> cirkevných organizačných jednotkách</w:t>
      </w:r>
      <w:r w:rsidRPr="00E84C49">
        <w:rPr>
          <w:rFonts w:cs="Arial"/>
          <w:szCs w:val="20"/>
        </w:rPr>
        <w:t xml:space="preserve"> sa riadia platnými štátnymi predpismi.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V</w:t>
      </w:r>
      <w:r w:rsidR="00167510" w:rsidRPr="00E84C49">
        <w:rPr>
          <w:rFonts w:cs="Arial"/>
          <w:szCs w:val="20"/>
        </w:rPr>
        <w:t> cirkevných organizačných jednotkách</w:t>
      </w:r>
      <w:r w:rsidRPr="00E84C49">
        <w:rPr>
          <w:rFonts w:cs="Arial"/>
          <w:szCs w:val="20"/>
        </w:rPr>
        <w:t xml:space="preserve"> sa pokladničné operácie vykonávajú oddelene od účtovnej služby a musia ich kona</w:t>
      </w:r>
      <w:r w:rsidR="00A06A00" w:rsidRPr="00E84C49">
        <w:rPr>
          <w:rFonts w:cs="Arial"/>
          <w:szCs w:val="20"/>
        </w:rPr>
        <w:t>ť</w:t>
      </w:r>
      <w:r w:rsidRPr="00E84C49">
        <w:rPr>
          <w:rFonts w:cs="Arial"/>
          <w:szCs w:val="20"/>
        </w:rPr>
        <w:t xml:space="preserve"> iné osoby. Zboroví a námestní farári, administrátori, zboroví kapláni, diakoni, zboroví dozorcovia, ani členovia ich rodín nesmú kona</w:t>
      </w:r>
      <w:r w:rsidR="00A06A00" w:rsidRPr="00E84C49">
        <w:rPr>
          <w:rFonts w:cs="Arial"/>
          <w:szCs w:val="20"/>
        </w:rPr>
        <w:t>ť</w:t>
      </w:r>
      <w:r w:rsidRPr="00E84C49">
        <w:rPr>
          <w:rFonts w:cs="Arial"/>
          <w:szCs w:val="20"/>
        </w:rPr>
        <w:t xml:space="preserve"> funkciu zborového pokladníka. Kurátor ani pokladník nesmú kona</w:t>
      </w:r>
      <w:r w:rsidR="00A06A00" w:rsidRPr="00E84C49">
        <w:rPr>
          <w:rFonts w:cs="Arial"/>
          <w:szCs w:val="20"/>
        </w:rPr>
        <w:t>ť</w:t>
      </w:r>
      <w:r w:rsidRPr="00E84C49">
        <w:rPr>
          <w:rFonts w:cs="Arial"/>
          <w:szCs w:val="20"/>
        </w:rPr>
        <w:t xml:space="preserve"> funkciu účtovníka.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4"/>
        </w:numPr>
        <w:ind w:left="357" w:hanging="357"/>
      </w:pPr>
      <w:r w:rsidRPr="00E84C49">
        <w:t>Pokladničné operácie vykonáva pokladník. Je povinný najm</w:t>
      </w:r>
      <w:r w:rsidR="00C41F21" w:rsidRPr="00E84C49">
        <w:t>ä</w:t>
      </w:r>
      <w:r w:rsidRPr="00E84C49">
        <w:t>:</w:t>
      </w:r>
    </w:p>
    <w:p w:rsidR="00F55454" w:rsidRPr="00E84C49" w:rsidRDefault="00F55454" w:rsidP="00D30B89">
      <w:pPr>
        <w:pStyle w:val="Odseka"/>
        <w:numPr>
          <w:ilvl w:val="0"/>
          <w:numId w:val="287"/>
        </w:numPr>
        <w:ind w:left="714" w:hanging="357"/>
      </w:pPr>
      <w:r w:rsidRPr="00E84C49">
        <w:t>preverova</w:t>
      </w:r>
      <w:r w:rsidR="00A06A00" w:rsidRPr="00E84C49">
        <w:t>ť</w:t>
      </w:r>
      <w:r w:rsidRPr="00E84C49">
        <w:t>, či pokladničný doklad má potrebné náležitosti a či ho podpísali osoby oprávnené pod</w:t>
      </w:r>
      <w:r w:rsidR="003B00DE" w:rsidRPr="00E84C49">
        <w:t>ľ</w:t>
      </w:r>
      <w:r w:rsidR="0040011F" w:rsidRPr="00E84C49">
        <w:t>a podpisového poriadku</w:t>
      </w:r>
    </w:p>
    <w:p w:rsidR="00F55454" w:rsidRPr="00E84C49" w:rsidRDefault="00F55454" w:rsidP="005B3776">
      <w:pPr>
        <w:pStyle w:val="Odseka"/>
      </w:pPr>
      <w:r w:rsidRPr="00E84C49">
        <w:t>overi</w:t>
      </w:r>
      <w:r w:rsidR="00A06A00" w:rsidRPr="00E84C49">
        <w:t>ť</w:t>
      </w:r>
      <w:r w:rsidRPr="00E84C49">
        <w:t xml:space="preserve"> totožnos</w:t>
      </w:r>
      <w:r w:rsidR="00A06A00" w:rsidRPr="00E84C49">
        <w:t>ť</w:t>
      </w:r>
      <w:r w:rsidR="0040011F" w:rsidRPr="00E84C49">
        <w:t xml:space="preserve"> príjemcu hotovosti</w:t>
      </w:r>
    </w:p>
    <w:p w:rsidR="00F55454" w:rsidRPr="00E84C49" w:rsidRDefault="00F55454" w:rsidP="005B3776">
      <w:pPr>
        <w:pStyle w:val="Odseka"/>
      </w:pPr>
      <w:r w:rsidRPr="00E84C49">
        <w:t>potvrdi</w:t>
      </w:r>
      <w:r w:rsidR="00A06A00" w:rsidRPr="00E84C49">
        <w:t>ť</w:t>
      </w:r>
      <w:r w:rsidRPr="00E84C49">
        <w:t xml:space="preserve"> svojím podpisom na účtovnom doklade usk</w:t>
      </w:r>
      <w:r w:rsidR="0040011F" w:rsidRPr="00E84C49">
        <w:t>utočnenie pokladničnej operácie</w:t>
      </w:r>
    </w:p>
    <w:p w:rsidR="00F55454" w:rsidRPr="00E84C49" w:rsidRDefault="00F55454" w:rsidP="005B3776">
      <w:pPr>
        <w:pStyle w:val="Odseka"/>
      </w:pPr>
      <w:r w:rsidRPr="00E84C49">
        <w:t>vies</w:t>
      </w:r>
      <w:r w:rsidR="00A06A00" w:rsidRPr="00E84C49">
        <w:t>ť</w:t>
      </w:r>
      <w:r w:rsidRPr="00E84C49">
        <w:t xml:space="preserve"> pokladničnú knihu, vykazova</w:t>
      </w:r>
      <w:r w:rsidR="00A06A00" w:rsidRPr="00E84C49">
        <w:t>ť</w:t>
      </w:r>
      <w:r w:rsidRPr="00E84C49">
        <w:t xml:space="preserve"> v nej zostatok a odsúhlasova</w:t>
      </w:r>
      <w:r w:rsidR="00A06A00" w:rsidRPr="00E84C49">
        <w:t>ť</w:t>
      </w:r>
      <w:r w:rsidRPr="00E84C49">
        <w:t xml:space="preserve"> ho s</w:t>
      </w:r>
      <w:r w:rsidR="0040011F" w:rsidRPr="00E84C49">
        <w:t>o skutočným stavom v pokladnici</w:t>
      </w:r>
    </w:p>
    <w:p w:rsidR="00F55454" w:rsidRPr="00E84C49" w:rsidRDefault="00F55454" w:rsidP="005B3776">
      <w:pPr>
        <w:pStyle w:val="Odseka"/>
      </w:pPr>
      <w:r w:rsidRPr="00E84C49">
        <w:t>odovzdáva</w:t>
      </w:r>
      <w:r w:rsidR="00A06A00" w:rsidRPr="00E84C49">
        <w:t>ť</w:t>
      </w:r>
      <w:r w:rsidRPr="00E84C49">
        <w:t xml:space="preserve"> dokumentáciu pokladničných operácií mesačne účtovníkovi </w:t>
      </w:r>
      <w:r w:rsidR="00167510" w:rsidRPr="00E84C49">
        <w:t>cirkevnej organiza</w:t>
      </w:r>
      <w:r w:rsidR="00167510" w:rsidRPr="00E84C49">
        <w:t>č</w:t>
      </w:r>
      <w:r w:rsidR="00167510" w:rsidRPr="00E84C49">
        <w:t>nej jednotky</w:t>
      </w:r>
      <w:r w:rsidRPr="00E84C49">
        <w:t xml:space="preserve"> a vies</w:t>
      </w:r>
      <w:r w:rsidR="00A06A00" w:rsidRPr="00E84C49">
        <w:t>ť</w:t>
      </w:r>
      <w:r w:rsidRPr="00E84C49">
        <w:t xml:space="preserve"> analytickú evide</w:t>
      </w:r>
      <w:r w:rsidR="0040011F" w:rsidRPr="00E84C49">
        <w:t>nciu o pokladničných operáciách</w:t>
      </w:r>
    </w:p>
    <w:p w:rsidR="00F55454" w:rsidRPr="00E84C49" w:rsidRDefault="00F55454" w:rsidP="005B3776">
      <w:pPr>
        <w:pStyle w:val="Odseka"/>
      </w:pPr>
      <w:r w:rsidRPr="00E84C49">
        <w:t>hlási</w:t>
      </w:r>
      <w:r w:rsidR="00A06A00" w:rsidRPr="00E84C49">
        <w:t>ť</w:t>
      </w:r>
      <w:r w:rsidRPr="00E84C49">
        <w:t xml:space="preserve"> bez meškania predsedníctvu organizačnej jednotky</w:t>
      </w:r>
      <w:r w:rsidR="0040011F" w:rsidRPr="00E84C49">
        <w:t xml:space="preserve"> pokladničné schodky a prebytky</w:t>
      </w:r>
    </w:p>
    <w:p w:rsidR="00F55454" w:rsidRPr="00E84C49" w:rsidRDefault="00F55454" w:rsidP="005B3776">
      <w:pPr>
        <w:pStyle w:val="Odseka"/>
      </w:pPr>
      <w:r w:rsidRPr="00E84C49">
        <w:t>odvádza</w:t>
      </w:r>
      <w:r w:rsidR="00A06A00" w:rsidRPr="00E84C49">
        <w:t>ť</w:t>
      </w:r>
      <w:r w:rsidRPr="00E84C49">
        <w:t xml:space="preserve"> všetky hotovosti, presahujúce výšku pokladničného limitu na účet </w:t>
      </w:r>
      <w:r w:rsidR="00167510" w:rsidRPr="00E84C49">
        <w:t>cirkevnej organ</w:t>
      </w:r>
      <w:r w:rsidR="00167510" w:rsidRPr="00E84C49">
        <w:t>i</w:t>
      </w:r>
      <w:r w:rsidR="00167510" w:rsidRPr="00E84C49">
        <w:t>začnej jednotky</w:t>
      </w:r>
      <w:r w:rsidRPr="00E84C49">
        <w:t xml:space="preserve"> v pe</w:t>
      </w:r>
      <w:r w:rsidR="008C34AF" w:rsidRPr="00E84C49">
        <w:t>ňažnom ústave</w:t>
      </w:r>
    </w:p>
    <w:p w:rsidR="00F55454" w:rsidRPr="00E84C49" w:rsidRDefault="00F55454" w:rsidP="00744449">
      <w:pPr>
        <w:pStyle w:val="Odsek1"/>
      </w:pPr>
      <w:r w:rsidRPr="00E84C49">
        <w:t>Nad určený pokladničný limit m</w:t>
      </w:r>
      <w:r w:rsidR="00A06A00" w:rsidRPr="00E84C49">
        <w:t>ô</w:t>
      </w:r>
      <w:r w:rsidRPr="00E84C49">
        <w:t>žu sa v pokladnici ponecha</w:t>
      </w:r>
      <w:r w:rsidR="00A06A00" w:rsidRPr="00E84C49">
        <w:t>ť</w:t>
      </w:r>
      <w:r w:rsidRPr="00E84C49">
        <w:t xml:space="preserve"> len hotovosti, ktoré boli prijaté v čase, keď ich už nebolo možné odvies</w:t>
      </w:r>
      <w:r w:rsidR="00A06A00" w:rsidRPr="00E84C49">
        <w:t>ť</w:t>
      </w:r>
      <w:r w:rsidRPr="00E84C49">
        <w:t xml:space="preserve"> na bežný účet a hotovosti, prijaté do depozitu.</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644792">
      <w:pPr>
        <w:widowControl w:val="0"/>
        <w:rPr>
          <w:rFonts w:cs="Arial"/>
          <w:szCs w:val="20"/>
        </w:rPr>
      </w:pPr>
      <w:r w:rsidRPr="00E84C49">
        <w:rPr>
          <w:rFonts w:cs="Arial"/>
          <w:szCs w:val="20"/>
        </w:rPr>
        <w:t>Každý cirkevný predstavite</w:t>
      </w:r>
      <w:r w:rsidR="003B00DE" w:rsidRPr="00E84C49">
        <w:rPr>
          <w:rFonts w:cs="Arial"/>
          <w:szCs w:val="20"/>
        </w:rPr>
        <w:t>ľ</w:t>
      </w:r>
      <w:r w:rsidRPr="00E84C49">
        <w:rPr>
          <w:rFonts w:cs="Arial"/>
          <w:szCs w:val="20"/>
        </w:rPr>
        <w:t xml:space="preserve"> alebo funkcionár, ktorý prevezme akúko</w:t>
      </w:r>
      <w:r w:rsidR="003B00DE" w:rsidRPr="00E84C49">
        <w:rPr>
          <w:rFonts w:cs="Arial"/>
          <w:szCs w:val="20"/>
        </w:rPr>
        <w:t>ľ</w:t>
      </w:r>
      <w:r w:rsidRPr="00E84C49">
        <w:rPr>
          <w:rFonts w:cs="Arial"/>
          <w:szCs w:val="20"/>
        </w:rPr>
        <w:t>vek hotovos</w:t>
      </w:r>
      <w:r w:rsidR="00A06A00" w:rsidRPr="00E84C49">
        <w:rPr>
          <w:rFonts w:cs="Arial"/>
          <w:szCs w:val="20"/>
        </w:rPr>
        <w:t>ť</w:t>
      </w:r>
      <w:r w:rsidRPr="00E84C49">
        <w:rPr>
          <w:rFonts w:cs="Arial"/>
          <w:szCs w:val="20"/>
        </w:rPr>
        <w:t xml:space="preserve"> pre </w:t>
      </w:r>
      <w:r w:rsidR="00167510" w:rsidRPr="00E84C49">
        <w:rPr>
          <w:rFonts w:cs="Arial"/>
          <w:szCs w:val="20"/>
        </w:rPr>
        <w:t>cirkevnú org</w:t>
      </w:r>
      <w:r w:rsidR="00167510" w:rsidRPr="00E84C49">
        <w:rPr>
          <w:rFonts w:cs="Arial"/>
          <w:szCs w:val="20"/>
        </w:rPr>
        <w:t>a</w:t>
      </w:r>
      <w:r w:rsidR="00167510" w:rsidRPr="00E84C49">
        <w:rPr>
          <w:rFonts w:cs="Arial"/>
          <w:szCs w:val="20"/>
        </w:rPr>
        <w:t>nizačnú jednotku</w:t>
      </w:r>
      <w:r w:rsidRPr="00E84C49">
        <w:rPr>
          <w:rFonts w:cs="Arial"/>
          <w:szCs w:val="20"/>
        </w:rPr>
        <w:t>, je povinný do 3 dní odovzda</w:t>
      </w:r>
      <w:r w:rsidR="00A06A00" w:rsidRPr="00E84C49">
        <w:rPr>
          <w:rFonts w:cs="Arial"/>
          <w:szCs w:val="20"/>
        </w:rPr>
        <w:t>ť</w:t>
      </w:r>
      <w:r w:rsidRPr="00E84C49">
        <w:rPr>
          <w:rFonts w:cs="Arial"/>
          <w:szCs w:val="20"/>
        </w:rPr>
        <w:t xml:space="preserve"> ju pokladníkovi.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5"/>
        </w:numPr>
        <w:ind w:left="357" w:hanging="357"/>
      </w:pPr>
      <w:r w:rsidRPr="00E84C49">
        <w:t>Pokladničné doklady sa číslujú pod</w:t>
      </w:r>
      <w:r w:rsidR="003B00DE" w:rsidRPr="00E84C49">
        <w:t>ľ</w:t>
      </w:r>
      <w:r w:rsidRPr="00E84C49">
        <w:t>a poradia zápisov v pokladničnej knihe za sebou.</w:t>
      </w:r>
    </w:p>
    <w:p w:rsidR="00F55454" w:rsidRPr="00E84C49" w:rsidRDefault="00F55454" w:rsidP="00744449">
      <w:pPr>
        <w:pStyle w:val="Odsek1"/>
      </w:pPr>
      <w:r w:rsidRPr="00E84C49">
        <w:t>Pokladničné operácie sa vykonávajú na základe pokladničného dokladu, ktorý musí ma</w:t>
      </w:r>
      <w:r w:rsidR="00A06A00" w:rsidRPr="00E84C49">
        <w:t>ť</w:t>
      </w:r>
      <w:r w:rsidRPr="00E84C49">
        <w:t xml:space="preserve"> všetky predpísané náležitosti.</w:t>
      </w:r>
    </w:p>
    <w:p w:rsidR="00F55454" w:rsidRPr="00E84C49" w:rsidRDefault="00F55454" w:rsidP="00744449">
      <w:pPr>
        <w:pStyle w:val="Odsek1"/>
      </w:pPr>
      <w:r w:rsidRPr="00E84C49">
        <w:t>Pokladník vystaví na každú prijatú a vydanú hotovos</w:t>
      </w:r>
      <w:r w:rsidR="00A06A00" w:rsidRPr="00E84C49">
        <w:t>ť</w:t>
      </w:r>
      <w:r w:rsidRPr="00E84C49">
        <w:t xml:space="preserve"> príjmový alebo výdavkový </w:t>
      </w:r>
      <w:r w:rsidR="00F85EA1" w:rsidRPr="00E84C49">
        <w:t>pokladničný</w:t>
      </w:r>
      <w:r w:rsidRPr="00E84C49">
        <w:t xml:space="preserve"> d</w:t>
      </w:r>
      <w:r w:rsidRPr="00E84C49">
        <w:t>o</w:t>
      </w:r>
      <w:r w:rsidRPr="00E84C49">
        <w:t>klad. Kniha milodarov, kniha ofier, kniha cirkevných príspevkov, zbierajúce hárky a pod. sú anal</w:t>
      </w:r>
      <w:r w:rsidRPr="00E84C49">
        <w:t>y</w:t>
      </w:r>
      <w:r w:rsidRPr="00E84C49">
        <w:t>tickou evidenciou k pokladničným operáciám.</w:t>
      </w:r>
    </w:p>
    <w:p w:rsidR="00F55454" w:rsidRPr="00E84C49" w:rsidRDefault="00F55454" w:rsidP="00744449">
      <w:pPr>
        <w:pStyle w:val="Odsek1"/>
      </w:pPr>
      <w:r w:rsidRPr="00E84C49">
        <w:t>Pri preberaní ofery sú prítomné najmenej 2 na to určené osoby, ktoré svojím podpisom potvrdia jej výšku. Výška ofery a milodary pre potreby zboru sa vyhlasujú v rámci oznamov.</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 xml:space="preserve">Pre pokladňu stanovuje pokladničný limit presbyterstvo </w:t>
      </w:r>
      <w:r w:rsidR="00167510" w:rsidRPr="00E84C49">
        <w:rPr>
          <w:rFonts w:cs="Arial"/>
          <w:szCs w:val="20"/>
        </w:rPr>
        <w:t>cirkevnej organizačnej jednotky</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irkevná organizačná jednotka</w:t>
      </w:r>
      <w:r w:rsidRPr="00E84C49">
        <w:rPr>
          <w:rFonts w:cs="Arial"/>
          <w:szCs w:val="20"/>
        </w:rPr>
        <w:t xml:space="preserve"> je povinná:</w:t>
      </w:r>
    </w:p>
    <w:p w:rsidR="00F55454" w:rsidRPr="00E84C49" w:rsidRDefault="00F55454" w:rsidP="00D30B89">
      <w:pPr>
        <w:pStyle w:val="Odseka"/>
        <w:numPr>
          <w:ilvl w:val="0"/>
          <w:numId w:val="288"/>
        </w:numPr>
        <w:ind w:left="357" w:hanging="357"/>
      </w:pPr>
      <w:r w:rsidRPr="00E84C49">
        <w:t>vo</w:t>
      </w:r>
      <w:r w:rsidR="003B00DE" w:rsidRPr="00E84C49">
        <w:t>ľ</w:t>
      </w:r>
      <w:r w:rsidRPr="00E84C49">
        <w:t>bou alebo písomných menovaním poveri</w:t>
      </w:r>
      <w:r w:rsidR="00A06A00" w:rsidRPr="00E84C49">
        <w:t>ť</w:t>
      </w:r>
      <w:r w:rsidRPr="00E84C49">
        <w:t xml:space="preserve"> pokladníka vedením pokladne a uzavrie</w:t>
      </w:r>
      <w:r w:rsidR="00A06A00" w:rsidRPr="00E84C49">
        <w:t>ť</w:t>
      </w:r>
      <w:r w:rsidRPr="00E84C49">
        <w:t xml:space="preserve"> s ním d</w:t>
      </w:r>
      <w:r w:rsidRPr="00E84C49">
        <w:t>o</w:t>
      </w:r>
      <w:r w:rsidR="0040011F" w:rsidRPr="00E84C49">
        <w:lastRenderedPageBreak/>
        <w:t>hodu o hmotnej zodpovednosti</w:t>
      </w:r>
    </w:p>
    <w:p w:rsidR="00F55454" w:rsidRPr="00E84C49" w:rsidRDefault="00F55454" w:rsidP="002A30B9">
      <w:pPr>
        <w:pStyle w:val="Odseka"/>
        <w:ind w:left="357"/>
      </w:pPr>
      <w:r w:rsidRPr="00E84C49">
        <w:t>stara</w:t>
      </w:r>
      <w:r w:rsidR="00A06A00" w:rsidRPr="00E84C49">
        <w:t>ť</w:t>
      </w:r>
      <w:r w:rsidRPr="00E84C49">
        <w:t xml:space="preserve"> sa o dodržiavanie termínov a miesta výbe</w:t>
      </w:r>
      <w:r w:rsidR="0040011F" w:rsidRPr="00E84C49">
        <w:t>rov hotovostí pre výplatu miezd</w:t>
      </w:r>
    </w:p>
    <w:p w:rsidR="00F55454" w:rsidRPr="00E84C49" w:rsidRDefault="00F55454" w:rsidP="002A30B9">
      <w:pPr>
        <w:pStyle w:val="Odseka"/>
        <w:ind w:left="357"/>
      </w:pPr>
      <w:r w:rsidRPr="00E84C49">
        <w:t>vybraté hotovosti použi</w:t>
      </w:r>
      <w:r w:rsidR="00A06A00" w:rsidRPr="00E84C49">
        <w:t>ť</w:t>
      </w:r>
      <w:r w:rsidRPr="00E84C49">
        <w:t xml:space="preserve"> na</w:t>
      </w:r>
      <w:r w:rsidR="0040011F" w:rsidRPr="00E84C49">
        <w:t xml:space="preserve"> účely, na ktoré boli určené</w:t>
      </w:r>
    </w:p>
    <w:p w:rsidR="00F55454" w:rsidRPr="00E84C49" w:rsidRDefault="00F55454" w:rsidP="002A30B9">
      <w:pPr>
        <w:pStyle w:val="Odseka"/>
        <w:ind w:left="357"/>
      </w:pPr>
      <w:r w:rsidRPr="00E84C49">
        <w:t>zabezpeči</w:t>
      </w:r>
      <w:r w:rsidR="00A06A00" w:rsidRPr="00E84C49">
        <w:t>ť</w:t>
      </w:r>
      <w:r w:rsidRPr="00E84C49">
        <w:t xml:space="preserve"> bezpečnos</w:t>
      </w:r>
      <w:r w:rsidR="00A06A00" w:rsidRPr="00E84C49">
        <w:t>ť</w:t>
      </w:r>
      <w:r w:rsidRPr="00E84C49">
        <w:t xml:space="preserve"> pri manipulácii s ni</w:t>
      </w:r>
      <w:r w:rsidR="0040011F" w:rsidRPr="00E84C49">
        <w:t>mi, pri ich úschove a presunoch</w:t>
      </w:r>
    </w:p>
    <w:p w:rsidR="00F55454" w:rsidRPr="00E84C49" w:rsidRDefault="00F55454" w:rsidP="002A30B9">
      <w:pPr>
        <w:pStyle w:val="Odseka"/>
        <w:ind w:left="357"/>
      </w:pPr>
      <w:r w:rsidRPr="00E84C49">
        <w:t>inventarizova</w:t>
      </w:r>
      <w:r w:rsidR="00A06A00" w:rsidRPr="00E84C49">
        <w:t>ť</w:t>
      </w:r>
      <w:r w:rsidR="0040011F" w:rsidRPr="00E84C49">
        <w:t>pokladničné hotovosti</w:t>
      </w:r>
    </w:p>
    <w:p w:rsidR="00F55454" w:rsidRPr="00E84C49" w:rsidRDefault="00F55454" w:rsidP="002A30B9">
      <w:pPr>
        <w:pStyle w:val="Odseka"/>
        <w:ind w:left="357"/>
      </w:pPr>
      <w:r w:rsidRPr="00E84C49">
        <w:t>kontrolova</w:t>
      </w:r>
      <w:r w:rsidR="00A06A00" w:rsidRPr="00E84C49">
        <w:t>ť</w:t>
      </w:r>
      <w:r w:rsidRPr="00E84C49">
        <w:t xml:space="preserve"> pokladni</w:t>
      </w:r>
      <w:r w:rsidR="008C34AF" w:rsidRPr="00E84C49">
        <w:t>čné operácie a ich dokumentáciu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85EA1" w:rsidP="003069FF">
      <w:pPr>
        <w:widowControl w:val="0"/>
        <w:rPr>
          <w:rFonts w:cs="Arial"/>
          <w:szCs w:val="20"/>
        </w:rPr>
      </w:pPr>
      <w:r w:rsidRPr="00E84C49">
        <w:rPr>
          <w:rFonts w:cs="Arial"/>
          <w:szCs w:val="20"/>
        </w:rPr>
        <w:t>Opravy</w:t>
      </w:r>
      <w:r w:rsidR="00F55454" w:rsidRPr="00E84C49">
        <w:rPr>
          <w:rFonts w:cs="Arial"/>
          <w:szCs w:val="20"/>
        </w:rPr>
        <w:t xml:space="preserve"> zápisov v pokladničných dokladoch a pokladničných knihách prípadne písomnostiach, ktoré ich nahrádzajú možno vykona</w:t>
      </w:r>
      <w:r w:rsidR="00A06A00" w:rsidRPr="00E84C49">
        <w:rPr>
          <w:rFonts w:cs="Arial"/>
          <w:szCs w:val="20"/>
        </w:rPr>
        <w:t>ť</w:t>
      </w:r>
      <w:r w:rsidR="00F55454" w:rsidRPr="00E84C49">
        <w:rPr>
          <w:rFonts w:cs="Arial"/>
          <w:szCs w:val="20"/>
        </w:rPr>
        <w:t xml:space="preserve"> iba sp</w:t>
      </w:r>
      <w:r w:rsidR="00A06A00" w:rsidRPr="00E84C49">
        <w:rPr>
          <w:rFonts w:cs="Arial"/>
          <w:szCs w:val="20"/>
        </w:rPr>
        <w:t>ô</w:t>
      </w:r>
      <w:r w:rsidR="00F55454" w:rsidRPr="00E84C49">
        <w:rPr>
          <w:rFonts w:cs="Arial"/>
          <w:szCs w:val="20"/>
        </w:rPr>
        <w:t>sobom platným pre opravy zápisov v účtovných písomnostiach.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účtujú v sústave podvojného alebo jednoduchého účtovníctva (použit</w:t>
      </w:r>
      <w:r w:rsidR="00F10032" w:rsidRPr="00E84C49">
        <w:rPr>
          <w:rFonts w:cs="Arial"/>
          <w:szCs w:val="20"/>
        </w:rPr>
        <w:t xml:space="preserve">ie účtovnej osnovy ustanovuje </w:t>
      </w:r>
      <w:r w:rsidRPr="00E84C49">
        <w:rPr>
          <w:rFonts w:cs="Arial"/>
          <w:szCs w:val="20"/>
        </w:rPr>
        <w:t>zákon</w:t>
      </w:r>
      <w:r w:rsidR="00C41F21" w:rsidRPr="00E84C49">
        <w:rPr>
          <w:rFonts w:cs="Arial"/>
          <w:szCs w:val="20"/>
        </w:rPr>
        <w:t xml:space="preserve"> č</w:t>
      </w:r>
      <w:r w:rsidR="00AD552E" w:rsidRPr="00E84C49">
        <w:rPr>
          <w:rFonts w:cs="Arial"/>
          <w:szCs w:val="20"/>
        </w:rPr>
        <w:t>.</w:t>
      </w:r>
      <w:r w:rsidRPr="00E84C49">
        <w:rPr>
          <w:rFonts w:cs="Arial"/>
          <w:szCs w:val="20"/>
        </w:rPr>
        <w:t xml:space="preserve"> 561/</w:t>
      </w:r>
      <w:r w:rsidR="0092255B" w:rsidRPr="00E84C49">
        <w:rPr>
          <w:rFonts w:cs="Arial"/>
          <w:szCs w:val="20"/>
        </w:rPr>
        <w:t>19</w:t>
      </w:r>
      <w:r w:rsidRPr="00E84C49">
        <w:rPr>
          <w:rFonts w:cs="Arial"/>
          <w:szCs w:val="20"/>
        </w:rPr>
        <w:t>91 Zb.).</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dodržiava</w:t>
      </w:r>
      <w:r w:rsidR="00A06A00" w:rsidRPr="00E84C49">
        <w:rPr>
          <w:rFonts w:cs="Arial"/>
          <w:szCs w:val="20"/>
        </w:rPr>
        <w:t>ť</w:t>
      </w:r>
      <w:r w:rsidRPr="00E84C49">
        <w:rPr>
          <w:rFonts w:cs="Arial"/>
          <w:szCs w:val="20"/>
        </w:rPr>
        <w:t xml:space="preserve"> pri vedení účtovníctva účtovnú osnovu a post</w:t>
      </w:r>
      <w:r w:rsidRPr="00E84C49">
        <w:rPr>
          <w:rFonts w:cs="Arial"/>
          <w:szCs w:val="20"/>
        </w:rPr>
        <w:t>u</w:t>
      </w:r>
      <w:r w:rsidRPr="00E84C49">
        <w:rPr>
          <w:rFonts w:cs="Arial"/>
          <w:szCs w:val="20"/>
        </w:rPr>
        <w:t>py účtovania.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11</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vies</w:t>
      </w:r>
      <w:r w:rsidR="00A06A00" w:rsidRPr="00E84C49">
        <w:rPr>
          <w:rFonts w:cs="Arial"/>
          <w:szCs w:val="20"/>
        </w:rPr>
        <w:t>ť</w:t>
      </w:r>
      <w:r w:rsidRPr="00E84C49">
        <w:rPr>
          <w:rFonts w:cs="Arial"/>
          <w:szCs w:val="20"/>
        </w:rPr>
        <w:t xml:space="preserve"> účtovníctvo úplne, preukazným sp</w:t>
      </w:r>
      <w:r w:rsidR="00A06A00" w:rsidRPr="00E84C49">
        <w:rPr>
          <w:rFonts w:cs="Arial"/>
          <w:szCs w:val="20"/>
        </w:rPr>
        <w:t>ô</w:t>
      </w:r>
      <w:r w:rsidRPr="00E84C49">
        <w:rPr>
          <w:rFonts w:cs="Arial"/>
          <w:szCs w:val="20"/>
        </w:rPr>
        <w:t>sobom a správne tak, aby verne zobrazovalo skutočnosti, ktoré sú jeho predmetom.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3069FF" w:rsidRPr="00E84C49" w:rsidRDefault="003069FF" w:rsidP="003069FF">
      <w:pPr>
        <w:widowControl w:val="0"/>
        <w:rPr>
          <w:rFonts w:cs="Arial"/>
          <w:b/>
          <w:szCs w:val="20"/>
        </w:rPr>
      </w:pPr>
    </w:p>
    <w:p w:rsidR="00F55454" w:rsidRPr="00E84C49" w:rsidRDefault="00F55454" w:rsidP="003069FF">
      <w:pPr>
        <w:widowControl w:val="0"/>
        <w:rPr>
          <w:rFonts w:cs="Arial"/>
          <w:szCs w:val="20"/>
        </w:rPr>
      </w:pPr>
      <w:r w:rsidRPr="00E84C49">
        <w:rPr>
          <w:rFonts w:cs="Arial"/>
          <w:szCs w:val="20"/>
        </w:rPr>
        <w:t xml:space="preserve">Účtovníctvo je prísne dokladovou evidenciou. Účtovné doklady sú </w:t>
      </w:r>
      <w:r w:rsidR="00F85EA1" w:rsidRPr="00E84C49">
        <w:rPr>
          <w:rFonts w:cs="Arial"/>
          <w:szCs w:val="20"/>
        </w:rPr>
        <w:t>originálne</w:t>
      </w:r>
      <w:r w:rsidRPr="00E84C49">
        <w:rPr>
          <w:rFonts w:cs="Arial"/>
          <w:szCs w:val="20"/>
        </w:rPr>
        <w:t xml:space="preserve"> písomnosti, ktoré musia ma</w:t>
      </w:r>
      <w:r w:rsidR="00A06A00" w:rsidRPr="00E84C49">
        <w:rPr>
          <w:rFonts w:cs="Arial"/>
          <w:szCs w:val="20"/>
        </w:rPr>
        <w:t>ť</w:t>
      </w:r>
      <w:r w:rsidRPr="00E84C49">
        <w:rPr>
          <w:rFonts w:cs="Arial"/>
          <w:szCs w:val="20"/>
        </w:rPr>
        <w:t xml:space="preserve"> predpísané náležitosti.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13</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Každý doklad musí by</w:t>
      </w:r>
      <w:r w:rsidR="00A06A00" w:rsidRPr="00E84C49">
        <w:rPr>
          <w:rFonts w:cs="Arial"/>
          <w:szCs w:val="20"/>
        </w:rPr>
        <w:t>ť</w:t>
      </w:r>
      <w:r w:rsidRPr="00E84C49">
        <w:rPr>
          <w:rFonts w:cs="Arial"/>
          <w:szCs w:val="20"/>
        </w:rPr>
        <w:t xml:space="preserve"> podpísaný v cirkevných zboroch a seniorátoch oboma členmi predsedníctva, v dištriktoch a ústredí pod</w:t>
      </w:r>
      <w:r w:rsidR="003B00DE" w:rsidRPr="00E84C49">
        <w:rPr>
          <w:rFonts w:cs="Arial"/>
          <w:szCs w:val="20"/>
        </w:rPr>
        <w:t>ľ</w:t>
      </w:r>
      <w:r w:rsidRPr="00E84C49">
        <w:rPr>
          <w:rFonts w:cs="Arial"/>
          <w:szCs w:val="20"/>
        </w:rPr>
        <w:t>a organizačného alebo podpisového poriadku.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14</w:t>
      </w:r>
    </w:p>
    <w:p w:rsidR="00F55454" w:rsidRPr="00E84C49" w:rsidRDefault="00F55454" w:rsidP="00732BEA">
      <w:pPr>
        <w:widowControl w:val="0"/>
        <w:jc w:val="center"/>
        <w:rPr>
          <w:rFonts w:cs="Arial"/>
          <w:b/>
          <w:szCs w:val="20"/>
        </w:rPr>
      </w:pPr>
    </w:p>
    <w:p w:rsidR="00F55454" w:rsidRPr="00E84C49" w:rsidRDefault="00F55454" w:rsidP="00B730E9">
      <w:pPr>
        <w:autoSpaceDE w:val="0"/>
        <w:autoSpaceDN w:val="0"/>
        <w:adjustRightInd w:val="0"/>
        <w:rPr>
          <w:rFonts w:cs="Arial"/>
          <w:szCs w:val="20"/>
        </w:rPr>
      </w:pPr>
      <w:r w:rsidRPr="00E84C49">
        <w:rPr>
          <w:rFonts w:cs="Arial"/>
          <w:szCs w:val="20"/>
        </w:rPr>
        <w:t>Účtovníctvo m</w:t>
      </w:r>
      <w:r w:rsidR="00A06A00" w:rsidRPr="00E84C49">
        <w:rPr>
          <w:rFonts w:cs="Arial"/>
          <w:szCs w:val="20"/>
        </w:rPr>
        <w:t>ô</w:t>
      </w:r>
      <w:r w:rsidRPr="00E84C49">
        <w:rPr>
          <w:rFonts w:cs="Arial"/>
          <w:szCs w:val="20"/>
        </w:rPr>
        <w:t>že by</w:t>
      </w:r>
      <w:r w:rsidR="00A06A00" w:rsidRPr="00E84C49">
        <w:rPr>
          <w:rFonts w:cs="Arial"/>
          <w:szCs w:val="20"/>
        </w:rPr>
        <w:t>ť</w:t>
      </w:r>
      <w:r w:rsidRPr="00E84C49">
        <w:rPr>
          <w:rFonts w:cs="Arial"/>
          <w:szCs w:val="20"/>
        </w:rPr>
        <w:t xml:space="preserve"> vedené ručne alebo prostriedkami účtovnej techniky.</w:t>
      </w:r>
      <w:r w:rsidR="00B730E9" w:rsidRPr="00E84C49">
        <w:rPr>
          <w:rFonts w:cs="TimesNewRoman,Italic"/>
          <w:iCs/>
          <w:szCs w:val="20"/>
        </w:rPr>
        <w:t xml:space="preserve"> Bankové operácie možno vykonávať aj formou elektronického bankovníctva, ak je takáto forma schválená presbyterstvom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C</w:t>
      </w:r>
      <w:r w:rsidR="00167510" w:rsidRPr="00E84C49">
        <w:rPr>
          <w:rFonts w:cs="Arial"/>
          <w:szCs w:val="20"/>
        </w:rPr>
        <w:t>irkevné organizačné jednotky</w:t>
      </w:r>
      <w:r w:rsidRPr="00E84C49">
        <w:rPr>
          <w:rFonts w:cs="Arial"/>
          <w:szCs w:val="20"/>
        </w:rPr>
        <w:t xml:space="preserve"> sú povinné zabezpeči</w:t>
      </w:r>
      <w:r w:rsidR="00A06A00" w:rsidRPr="00E84C49">
        <w:rPr>
          <w:rFonts w:cs="Arial"/>
          <w:szCs w:val="20"/>
        </w:rPr>
        <w:t>ť</w:t>
      </w:r>
      <w:r w:rsidRPr="00E84C49">
        <w:rPr>
          <w:rFonts w:cs="Arial"/>
          <w:szCs w:val="20"/>
        </w:rPr>
        <w:t xml:space="preserve"> ochranu účtovných a pokladničných dokladov a písomností a údajov pred ich zneužitím a poškodením, zničením alebo stratou.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Pokladničné doklady, pokladničné knihy, účtovné doklady a iné účtovné písomnosti sú cirkevné org</w:t>
      </w:r>
      <w:r w:rsidRPr="00E84C49">
        <w:rPr>
          <w:rFonts w:cs="Arial"/>
          <w:szCs w:val="20"/>
        </w:rPr>
        <w:t>a</w:t>
      </w:r>
      <w:r w:rsidRPr="00E84C49">
        <w:rPr>
          <w:rFonts w:cs="Arial"/>
          <w:szCs w:val="20"/>
        </w:rPr>
        <w:t>nizačné jednotky povinné archivova</w:t>
      </w:r>
      <w:r w:rsidR="00A06A00" w:rsidRPr="00E84C49">
        <w:rPr>
          <w:rFonts w:cs="Arial"/>
          <w:szCs w:val="20"/>
        </w:rPr>
        <w:t>ť</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F55454" w:rsidRPr="00E84C49" w:rsidRDefault="00F55454" w:rsidP="003069FF">
      <w:pPr>
        <w:widowControl w:val="0"/>
        <w:rPr>
          <w:rFonts w:cs="Arial"/>
          <w:szCs w:val="20"/>
        </w:rPr>
      </w:pPr>
      <w:r w:rsidRPr="00E84C49">
        <w:rPr>
          <w:rFonts w:cs="Arial"/>
          <w:szCs w:val="20"/>
        </w:rPr>
        <w:t>Tieto predpisy analogicky platia aj pre tie súčasti E</w:t>
      </w:r>
      <w:r w:rsidR="00167510" w:rsidRPr="00E84C49">
        <w:rPr>
          <w:rFonts w:cs="Arial"/>
          <w:szCs w:val="20"/>
        </w:rPr>
        <w:t>vanjelickej cirkvi</w:t>
      </w:r>
      <w:r w:rsidRPr="00E84C49">
        <w:rPr>
          <w:rFonts w:cs="Arial"/>
          <w:szCs w:val="20"/>
        </w:rPr>
        <w:t xml:space="preserve">, ktoré nie sú </w:t>
      </w:r>
      <w:r w:rsidR="00167510" w:rsidRPr="00E84C49">
        <w:rPr>
          <w:rFonts w:cs="Arial"/>
          <w:szCs w:val="20"/>
        </w:rPr>
        <w:t>cirkevnými organ</w:t>
      </w:r>
      <w:r w:rsidR="00167510" w:rsidRPr="00E84C49">
        <w:rPr>
          <w:rFonts w:cs="Arial"/>
          <w:szCs w:val="20"/>
        </w:rPr>
        <w:t>i</w:t>
      </w:r>
      <w:r w:rsidR="00167510" w:rsidRPr="00E84C49">
        <w:rPr>
          <w:rFonts w:cs="Arial"/>
          <w:szCs w:val="20"/>
        </w:rPr>
        <w:t>začnými jednotkami</w:t>
      </w:r>
      <w:r w:rsidRPr="00E84C49">
        <w:rPr>
          <w:rFonts w:cs="Arial"/>
          <w:szCs w:val="20"/>
        </w:rPr>
        <w:t xml:space="preserve"> (matkocirkvi, dcérocirkvi), ale sú samostatnými právnymi osobami.</w:t>
      </w:r>
    </w:p>
    <w:p w:rsidR="00BE3B1D" w:rsidRPr="00E84C49" w:rsidRDefault="00BE3B1D">
      <w:pPr>
        <w:jc w:val="left"/>
        <w:rPr>
          <w:rFonts w:cs="Arial"/>
          <w:szCs w:val="20"/>
        </w:rPr>
      </w:pPr>
    </w:p>
    <w:p w:rsidR="00F55454" w:rsidRPr="00E84C49" w:rsidRDefault="00F55454"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F55454" w:rsidRPr="00E84C49" w:rsidRDefault="00BA587A" w:rsidP="003069FF">
      <w:pPr>
        <w:widowControl w:val="0"/>
        <w:rPr>
          <w:rFonts w:cs="Arial"/>
          <w:szCs w:val="20"/>
        </w:rPr>
      </w:pPr>
      <w:r w:rsidRPr="00E84C49">
        <w:rPr>
          <w:rFonts w:cs="Arial"/>
          <w:szCs w:val="20"/>
        </w:rPr>
        <w:t>To</w:t>
      </w:r>
      <w:r w:rsidR="00F55454" w:rsidRPr="00E84C49">
        <w:rPr>
          <w:rFonts w:cs="Arial"/>
          <w:szCs w:val="20"/>
        </w:rPr>
        <w:t>to cirkevné nariadenie nadobúda účinnos</w:t>
      </w:r>
      <w:r w:rsidR="00A06A00" w:rsidRPr="00E84C49">
        <w:rPr>
          <w:rFonts w:cs="Arial"/>
          <w:szCs w:val="20"/>
        </w:rPr>
        <w:t>ť</w:t>
      </w:r>
      <w:r w:rsidR="00F55454" w:rsidRPr="00E84C49">
        <w:rPr>
          <w:rFonts w:cs="Arial"/>
          <w:szCs w:val="20"/>
        </w:rPr>
        <w:t xml:space="preserve"> dňom publikovania v Zbierke </w:t>
      </w:r>
      <w:r w:rsidR="0032567E">
        <w:rPr>
          <w:rFonts w:cs="Arial"/>
          <w:szCs w:val="20"/>
        </w:rPr>
        <w:t>cirkevnoprávnych</w:t>
      </w:r>
      <w:r w:rsidR="00F55454" w:rsidRPr="00E84C49">
        <w:rPr>
          <w:rFonts w:cs="Arial"/>
          <w:szCs w:val="20"/>
        </w:rPr>
        <w:t xml:space="preserve"> predp</w:t>
      </w:r>
      <w:r w:rsidR="00F55454" w:rsidRPr="00E84C49">
        <w:rPr>
          <w:rFonts w:cs="Arial"/>
          <w:szCs w:val="20"/>
        </w:rPr>
        <w:t>i</w:t>
      </w:r>
      <w:r w:rsidR="00F55454" w:rsidRPr="00E84C49">
        <w:rPr>
          <w:rFonts w:cs="Arial"/>
          <w:szCs w:val="20"/>
        </w:rPr>
        <w:lastRenderedPageBreak/>
        <w:t>sov.</w:t>
      </w:r>
    </w:p>
    <w:p w:rsidR="00831E07" w:rsidRPr="00E84C49" w:rsidRDefault="00831E07" w:rsidP="00732BEA">
      <w:pPr>
        <w:widowControl w:val="0"/>
        <w:jc w:val="center"/>
        <w:rPr>
          <w:rFonts w:cs="Arial"/>
          <w:szCs w:val="20"/>
        </w:rPr>
      </w:pPr>
    </w:p>
    <w:p w:rsidR="00F55454" w:rsidRPr="00E84C49" w:rsidRDefault="00896E24" w:rsidP="00836014">
      <w:pPr>
        <w:pStyle w:val="Nadpis2"/>
      </w:pPr>
      <w:r w:rsidRPr="00E84C49">
        <w:br w:type="page"/>
      </w:r>
      <w:bookmarkStart w:id="162" w:name="cn_2_97"/>
      <w:bookmarkStart w:id="163" w:name="_Toc36382931"/>
      <w:bookmarkEnd w:id="162"/>
      <w:r w:rsidR="00F55454" w:rsidRPr="00E84C49">
        <w:lastRenderedPageBreak/>
        <w:t>Cirkevné nariadenie</w:t>
      </w:r>
      <w:r w:rsidR="00C41F21" w:rsidRPr="00E84C49">
        <w:t xml:space="preserve"> č</w:t>
      </w:r>
      <w:r w:rsidR="003C0C04" w:rsidRPr="00E84C49">
        <w:t>.</w:t>
      </w:r>
      <w:r w:rsidR="00F55454" w:rsidRPr="00E84C49">
        <w:rPr>
          <w:rStyle w:val="tl10bTunervenVetkypsmenvek"/>
          <w:b/>
          <w:color w:val="auto"/>
        </w:rPr>
        <w:t>2/</w:t>
      </w:r>
      <w:r w:rsidR="0092255B" w:rsidRPr="00E84C49">
        <w:rPr>
          <w:rStyle w:val="tl10bTunervenVetkypsmenvek"/>
          <w:b/>
          <w:color w:val="auto"/>
        </w:rPr>
        <w:t>19</w:t>
      </w:r>
      <w:r w:rsidR="00F55454" w:rsidRPr="00E84C49">
        <w:rPr>
          <w:rStyle w:val="tl10bTunervenVetkypsmenvek"/>
          <w:b/>
          <w:color w:val="auto"/>
        </w:rPr>
        <w:t>97</w:t>
      </w:r>
      <w:r w:rsidR="00F55454" w:rsidRPr="00E84C49">
        <w:t>o služobných povinnostiach kňazov a</w:t>
      </w:r>
      <w:r w:rsidR="005E76A4" w:rsidRPr="00E84C49">
        <w:t> </w:t>
      </w:r>
      <w:r w:rsidR="00F55454" w:rsidRPr="00E84C49">
        <w:t>diakonov</w:t>
      </w:r>
      <w:bookmarkEnd w:id="163"/>
    </w:p>
    <w:p w:rsidR="005E76A4" w:rsidRPr="00E84C49" w:rsidRDefault="005E76A4" w:rsidP="00732BEA">
      <w:pPr>
        <w:widowControl w:val="0"/>
        <w:jc w:val="center"/>
        <w:rPr>
          <w:rFonts w:cs="Arial"/>
          <w:szCs w:val="20"/>
        </w:rPr>
      </w:pPr>
      <w:r w:rsidRPr="00E84C49">
        <w:rPr>
          <w:rFonts w:cs="Arial"/>
          <w:b/>
          <w:szCs w:val="20"/>
        </w:rPr>
        <w:t>v znení cirkevného nariadenia č</w:t>
      </w:r>
      <w:r w:rsidR="003C0C04" w:rsidRPr="00E84C49">
        <w:rPr>
          <w:rFonts w:cs="Arial"/>
          <w:b/>
          <w:szCs w:val="20"/>
        </w:rPr>
        <w:t>.</w:t>
      </w:r>
      <w:r w:rsidRPr="00E84C49">
        <w:rPr>
          <w:rFonts w:cs="Arial"/>
          <w:b/>
          <w:szCs w:val="20"/>
        </w:rPr>
        <w:t xml:space="preserve"> 1/</w:t>
      </w:r>
      <w:r w:rsidR="0092255B" w:rsidRPr="00E84C49">
        <w:rPr>
          <w:rFonts w:cs="Arial"/>
          <w:b/>
          <w:szCs w:val="20"/>
        </w:rPr>
        <w:t>20</w:t>
      </w:r>
      <w:r w:rsidR="004661AD" w:rsidRPr="00E84C49">
        <w:rPr>
          <w:rFonts w:cs="Arial"/>
          <w:b/>
          <w:szCs w:val="20"/>
        </w:rPr>
        <w:t>1</w:t>
      </w:r>
      <w:r w:rsidRPr="00E84C49">
        <w:rPr>
          <w:rFonts w:cs="Arial"/>
          <w:b/>
          <w:szCs w:val="20"/>
        </w:rPr>
        <w:t>3</w:t>
      </w:r>
    </w:p>
    <w:p w:rsidR="00F55454" w:rsidRPr="00E84C49" w:rsidRDefault="00F55454" w:rsidP="00732BEA">
      <w:pPr>
        <w:widowControl w:val="0"/>
        <w:jc w:val="center"/>
        <w:rPr>
          <w:rFonts w:cs="Arial"/>
          <w:szCs w:val="20"/>
        </w:rPr>
      </w:pPr>
    </w:p>
    <w:p w:rsidR="003841E2" w:rsidRPr="00E84C49" w:rsidRDefault="003841E2" w:rsidP="003069FF">
      <w:pPr>
        <w:widowControl w:val="0"/>
        <w:rPr>
          <w:rFonts w:cs="Arial"/>
          <w:szCs w:val="20"/>
        </w:rPr>
      </w:pPr>
      <w:r w:rsidRPr="00E84C49">
        <w:rPr>
          <w:rFonts w:cs="Arial"/>
          <w:szCs w:val="20"/>
        </w:rPr>
        <w:t>G</w:t>
      </w:r>
      <w:r w:rsidR="00167510" w:rsidRPr="00E84C49">
        <w:rPr>
          <w:rFonts w:cs="Arial"/>
          <w:szCs w:val="20"/>
        </w:rPr>
        <w:t xml:space="preserve">enerálne presbyterstvoEvanjelickej cirkvi augsburského vyznania </w:t>
      </w:r>
      <w:r w:rsidRPr="00E84C49">
        <w:rPr>
          <w:rFonts w:cs="Arial"/>
          <w:szCs w:val="20"/>
        </w:rPr>
        <w:t>na Slovensku prijalo toto cirkevné nariadenie.</w:t>
      </w:r>
    </w:p>
    <w:p w:rsidR="003841E2" w:rsidRPr="00E84C49" w:rsidRDefault="003841E2" w:rsidP="003841E2">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VŠEOBECNÉ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 xml:space="preserve">Kňazom </w:t>
      </w:r>
      <w:r w:rsidR="00167510" w:rsidRPr="00E84C49">
        <w:rPr>
          <w:rFonts w:cs="Arial"/>
          <w:szCs w:val="20"/>
        </w:rPr>
        <w:t xml:space="preserve">Evanjelickej cirkvi augsburského vyznania </w:t>
      </w:r>
      <w:r w:rsidRPr="00E84C49">
        <w:rPr>
          <w:rFonts w:cs="Arial"/>
          <w:szCs w:val="20"/>
        </w:rPr>
        <w:t xml:space="preserve">na Slovensku je každý, kto bol do tejto funkcie </w:t>
      </w:r>
      <w:r w:rsidR="0020789A" w:rsidRPr="00E84C49">
        <w:rPr>
          <w:rFonts w:cs="Arial"/>
          <w:szCs w:val="20"/>
        </w:rPr>
        <w:t xml:space="preserve">ustanovený </w:t>
      </w:r>
      <w:r w:rsidRPr="00E84C49">
        <w:rPr>
          <w:rFonts w:cs="Arial"/>
          <w:szCs w:val="20"/>
        </w:rPr>
        <w:t>bez oh</w:t>
      </w:r>
      <w:r w:rsidR="003B00DE" w:rsidRPr="00E84C49">
        <w:rPr>
          <w:rFonts w:cs="Arial"/>
          <w:szCs w:val="20"/>
        </w:rPr>
        <w:t>ľ</w:t>
      </w:r>
      <w:r w:rsidRPr="00E84C49">
        <w:rPr>
          <w:rFonts w:cs="Arial"/>
          <w:szCs w:val="20"/>
        </w:rPr>
        <w:t>adu na to, či je s cirkvou v pracovnom vz</w:t>
      </w:r>
      <w:r w:rsidR="00A06A00" w:rsidRPr="00E84C49">
        <w:rPr>
          <w:rFonts w:cs="Arial"/>
          <w:szCs w:val="20"/>
        </w:rPr>
        <w:t>ť</w:t>
      </w:r>
      <w:r w:rsidRPr="00E84C49">
        <w:rPr>
          <w:rFonts w:cs="Arial"/>
          <w:szCs w:val="20"/>
        </w:rPr>
        <w:t>ahu. Kňazom je teda kaplán, farár, bi</w:t>
      </w:r>
      <w:r w:rsidRPr="00E84C49">
        <w:rPr>
          <w:rFonts w:cs="Arial"/>
          <w:szCs w:val="20"/>
        </w:rPr>
        <w:t>s</w:t>
      </w:r>
      <w:r w:rsidRPr="00E84C49">
        <w:rPr>
          <w:rFonts w:cs="Arial"/>
          <w:szCs w:val="20"/>
        </w:rPr>
        <w:t>kup, d</w:t>
      </w:r>
      <w:r w:rsidR="00A06A00" w:rsidRPr="00E84C49">
        <w:rPr>
          <w:rFonts w:cs="Arial"/>
          <w:szCs w:val="20"/>
        </w:rPr>
        <w:t>ô</w:t>
      </w:r>
      <w:r w:rsidRPr="00E84C49">
        <w:rPr>
          <w:rFonts w:cs="Arial"/>
          <w:szCs w:val="20"/>
        </w:rPr>
        <w:t>chodca v službe aj mimo nej, ale aj ordinovaný, ktorý p</w:t>
      </w:r>
      <w:r w:rsidR="00A06A00" w:rsidRPr="00E84C49">
        <w:rPr>
          <w:rFonts w:cs="Arial"/>
          <w:szCs w:val="20"/>
        </w:rPr>
        <w:t>ô</w:t>
      </w:r>
      <w:r w:rsidRPr="00E84C49">
        <w:rPr>
          <w:rFonts w:cs="Arial"/>
          <w:szCs w:val="20"/>
        </w:rPr>
        <w:t>sobí v inom povolaní alebo je bez pr</w:t>
      </w:r>
      <w:r w:rsidRPr="00E84C49">
        <w:rPr>
          <w:rFonts w:cs="Arial"/>
          <w:szCs w:val="20"/>
        </w:rPr>
        <w:t>a</w:t>
      </w:r>
      <w:r w:rsidRPr="00E84C49">
        <w:rPr>
          <w:rFonts w:cs="Arial"/>
          <w:szCs w:val="20"/>
        </w:rPr>
        <w:t>covného pomeru.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Zbor biskupov rozhoduje o práve vykona</w:t>
      </w:r>
      <w:r w:rsidR="00A06A00" w:rsidRPr="00E84C49">
        <w:rPr>
          <w:rFonts w:cs="Arial"/>
          <w:szCs w:val="20"/>
        </w:rPr>
        <w:t>ť</w:t>
      </w:r>
      <w:r w:rsidRPr="00E84C49">
        <w:rPr>
          <w:rFonts w:cs="Arial"/>
          <w:szCs w:val="20"/>
        </w:rPr>
        <w:t xml:space="preserve"> kaplánsku skúšku a o ordinácii na základe žiadosti o prijatie do služby a ochoty prija</w:t>
      </w:r>
      <w:r w:rsidR="00A06A00" w:rsidRPr="00E84C49">
        <w:rPr>
          <w:rFonts w:cs="Arial"/>
          <w:szCs w:val="20"/>
        </w:rPr>
        <w:t>ť</w:t>
      </w:r>
      <w:r w:rsidRPr="00E84C49">
        <w:rPr>
          <w:rFonts w:cs="Arial"/>
          <w:szCs w:val="20"/>
        </w:rPr>
        <w:t xml:space="preserve"> ponúknuté miesto v určenom termíne.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4661AD" w:rsidRPr="00744449" w:rsidRDefault="00F85EA1" w:rsidP="00D30B89">
      <w:pPr>
        <w:pStyle w:val="Odsek1"/>
        <w:numPr>
          <w:ilvl w:val="0"/>
          <w:numId w:val="426"/>
        </w:numPr>
        <w:ind w:left="357" w:hanging="357"/>
        <w:rPr>
          <w:rFonts w:cs="Tahoma"/>
        </w:rPr>
      </w:pPr>
      <w:r w:rsidRPr="00E84C49">
        <w:t>Kňaz má právo vykonávať všetky bohoslužobné výkony a funkcie, prisluhovať sviatosti, konať pastoračnú, vnútromisijnú a pedagogickú prácu, konať cirkevné obrady pri konfirmácii, sobášoch, požehnávaní manželstva a pohreboch pri plnom rešpektovaní bohoslužobného poriadku a par</w:t>
      </w:r>
      <w:r w:rsidRPr="00E84C49">
        <w:t>o</w:t>
      </w:r>
      <w:r w:rsidRPr="00E84C49">
        <w:t>chiálneho práva.</w:t>
      </w:r>
    </w:p>
    <w:p w:rsidR="004661AD" w:rsidRPr="00E84C49" w:rsidRDefault="004661AD" w:rsidP="00744449">
      <w:pPr>
        <w:pStyle w:val="Odsek1"/>
        <w:rPr>
          <w:rFonts w:cs="Tahoma"/>
        </w:rPr>
      </w:pPr>
      <w:r w:rsidRPr="00E84C49">
        <w:t>Kňaz, u ktorého bol rozviazaný pracovný pomer s cirkvou, ale pôsobí v inom povolaní so súhl</w:t>
      </w:r>
      <w:r w:rsidRPr="00E84C49">
        <w:t>a</w:t>
      </w:r>
      <w:r w:rsidRPr="00E84C49">
        <w:t>som cirkvi (EBF UK, OS a OZ SR, HaZZ, PZ SR, ED, cirkevné školy),  môže so súhlasom par</w:t>
      </w:r>
      <w:r w:rsidRPr="00E84C49">
        <w:t>o</w:t>
      </w:r>
      <w:r w:rsidRPr="00E84C49">
        <w:t>chusa v COJ vykonávať služby Božie, bohoslužobné úkony, pastorálnu činnosť, prisluhovať svi</w:t>
      </w:r>
      <w:r w:rsidRPr="00E84C49">
        <w:t>a</w:t>
      </w:r>
      <w:r w:rsidRPr="00E84C49">
        <w:t>tosti a participovať na výchovno-vzdelávacej činnosti.</w:t>
      </w:r>
    </w:p>
    <w:p w:rsidR="004661AD" w:rsidRPr="00E84C49" w:rsidRDefault="004661AD" w:rsidP="00744449">
      <w:pPr>
        <w:pStyle w:val="Odsek1"/>
        <w:rPr>
          <w:rFonts w:cs="Tahoma"/>
        </w:rPr>
      </w:pPr>
      <w:r w:rsidRPr="00E84C49">
        <w:rPr>
          <w:rFonts w:cs="Tahoma"/>
        </w:rPr>
        <w:t>Kňaz, u ktorého bol rozviazaný pracovný pomer s cirkvou pre odvolanie zo služby alebo na vlas</w:t>
      </w:r>
      <w:r w:rsidRPr="00E84C49">
        <w:rPr>
          <w:rFonts w:cs="Tahoma"/>
        </w:rPr>
        <w:t>t</w:t>
      </w:r>
      <w:r w:rsidRPr="00E84C49">
        <w:rPr>
          <w:rFonts w:cs="Tahoma"/>
        </w:rPr>
        <w:t>nú žiadosť pre nezáujem o službu v cirkvi, alebo mu bol disciplinárnym opatrením pozastavený výkon funkcie, nemôže sa podieľať na vykonávaní duchovnej služby.V takomto prípade mu par</w:t>
      </w:r>
      <w:r w:rsidRPr="00E84C49">
        <w:rPr>
          <w:rFonts w:cs="Tahoma"/>
        </w:rPr>
        <w:t>o</w:t>
      </w:r>
      <w:r w:rsidRPr="00E84C49">
        <w:rPr>
          <w:rFonts w:cs="Tahoma"/>
        </w:rPr>
        <w:t>chus v žiadnom prípade nemôže udeliť súhlas na výkon duchovnej činnosti, inak sa dopúšťa di</w:t>
      </w:r>
      <w:r w:rsidRPr="00E84C49">
        <w:rPr>
          <w:rFonts w:cs="Tahoma"/>
        </w:rPr>
        <w:t>s</w:t>
      </w:r>
      <w:r w:rsidRPr="00E84C49">
        <w:rPr>
          <w:rFonts w:cs="Tahoma"/>
        </w:rPr>
        <w:t>ciplinárneho previnenia.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9C2393" w:rsidP="009C2393">
      <w:pPr>
        <w:widowControl w:val="0"/>
        <w:rPr>
          <w:rFonts w:cs="Arial"/>
          <w:szCs w:val="20"/>
        </w:rPr>
      </w:pPr>
      <w:r w:rsidRPr="00E84C49">
        <w:rPr>
          <w:rFonts w:cs="Arial"/>
          <w:szCs w:val="20"/>
        </w:rPr>
        <w:t>Kňaz m</w:t>
      </w:r>
      <w:r w:rsidR="00F55454" w:rsidRPr="00E84C49">
        <w:rPr>
          <w:rFonts w:cs="Arial"/>
          <w:szCs w:val="20"/>
        </w:rPr>
        <w:t>á právo a povinnos</w:t>
      </w:r>
      <w:r w:rsidR="00A06A00" w:rsidRPr="00E84C49">
        <w:rPr>
          <w:rFonts w:cs="Arial"/>
          <w:szCs w:val="20"/>
        </w:rPr>
        <w:t>ť</w:t>
      </w:r>
      <w:r w:rsidR="00F55454" w:rsidRPr="00E84C49">
        <w:rPr>
          <w:rFonts w:cs="Arial"/>
          <w:szCs w:val="20"/>
        </w:rPr>
        <w:t xml:space="preserve"> nosi</w:t>
      </w:r>
      <w:r w:rsidR="00A06A00" w:rsidRPr="00E84C49">
        <w:rPr>
          <w:rFonts w:cs="Arial"/>
          <w:szCs w:val="20"/>
        </w:rPr>
        <w:t>ť</w:t>
      </w:r>
      <w:r w:rsidR="00F55454" w:rsidRPr="00E84C49">
        <w:rPr>
          <w:rFonts w:cs="Arial"/>
          <w:szCs w:val="20"/>
        </w:rPr>
        <w:t xml:space="preserve"> predpísané bohoslužobné rúcho pod</w:t>
      </w:r>
      <w:r w:rsidR="003B00DE" w:rsidRPr="00E84C49">
        <w:rPr>
          <w:rFonts w:cs="Arial"/>
          <w:szCs w:val="20"/>
        </w:rPr>
        <w:t>ľ</w:t>
      </w:r>
      <w:r w:rsidR="00F55454" w:rsidRPr="00E84C49">
        <w:rPr>
          <w:rFonts w:cs="Arial"/>
          <w:szCs w:val="20"/>
        </w:rPr>
        <w:t>a Agendy.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má pod</w:t>
      </w:r>
      <w:r w:rsidR="003B00DE" w:rsidRPr="00E84C49">
        <w:rPr>
          <w:rFonts w:cs="Arial"/>
          <w:szCs w:val="20"/>
        </w:rPr>
        <w:t>ľ</w:t>
      </w:r>
      <w:r w:rsidRPr="00E84C49">
        <w:rPr>
          <w:rFonts w:cs="Arial"/>
          <w:szCs w:val="20"/>
        </w:rPr>
        <w:t>a bohoslužobného poriadku povinnos</w:t>
      </w:r>
      <w:r w:rsidR="00A06A00" w:rsidRPr="00E84C49">
        <w:rPr>
          <w:rFonts w:cs="Arial"/>
          <w:szCs w:val="20"/>
        </w:rPr>
        <w:t>ť</w:t>
      </w:r>
      <w:r w:rsidRPr="00E84C49">
        <w:rPr>
          <w:rFonts w:cs="Arial"/>
          <w:szCs w:val="20"/>
        </w:rPr>
        <w:t xml:space="preserve"> a právo nosi</w:t>
      </w:r>
      <w:r w:rsidR="00A06A00" w:rsidRPr="00E84C49">
        <w:rPr>
          <w:rFonts w:cs="Arial"/>
          <w:szCs w:val="20"/>
        </w:rPr>
        <w:t>ť</w:t>
      </w:r>
      <w:r w:rsidRPr="00E84C49">
        <w:rPr>
          <w:rFonts w:cs="Arial"/>
          <w:szCs w:val="20"/>
        </w:rPr>
        <w:t xml:space="preserve"> kamžu po absolvovaní farárskej skúšky. Kaplán m</w:t>
      </w:r>
      <w:r w:rsidR="00A06A00" w:rsidRPr="00E84C49">
        <w:rPr>
          <w:rFonts w:cs="Arial"/>
          <w:szCs w:val="20"/>
        </w:rPr>
        <w:t>ô</w:t>
      </w:r>
      <w:r w:rsidRPr="00E84C49">
        <w:rPr>
          <w:rFonts w:cs="Arial"/>
          <w:szCs w:val="20"/>
        </w:rPr>
        <w:t>že použi</w:t>
      </w:r>
      <w:r w:rsidR="00A06A00" w:rsidRPr="00E84C49">
        <w:rPr>
          <w:rFonts w:cs="Arial"/>
          <w:szCs w:val="20"/>
        </w:rPr>
        <w:t>ť</w:t>
      </w:r>
      <w:r w:rsidRPr="00E84C49">
        <w:rPr>
          <w:rFonts w:cs="Arial"/>
          <w:szCs w:val="20"/>
        </w:rPr>
        <w:t xml:space="preserve"> kamžu v jednotlivých prípadoch na základe osobitného povolenia dištri</w:t>
      </w:r>
      <w:r w:rsidRPr="00E84C49">
        <w:rPr>
          <w:rFonts w:cs="Arial"/>
          <w:szCs w:val="20"/>
        </w:rPr>
        <w:t>k</w:t>
      </w:r>
      <w:r w:rsidRPr="00E84C49">
        <w:rPr>
          <w:rFonts w:cs="Arial"/>
          <w:szCs w:val="20"/>
        </w:rPr>
        <w:t>tuálneho biskupa.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má povinnos</w:t>
      </w:r>
      <w:r w:rsidR="00A06A00" w:rsidRPr="00E84C49">
        <w:rPr>
          <w:rFonts w:cs="Arial"/>
          <w:szCs w:val="20"/>
        </w:rPr>
        <w:t>ť</w:t>
      </w:r>
      <w:r w:rsidRPr="00E84C49">
        <w:rPr>
          <w:rFonts w:cs="Arial"/>
          <w:szCs w:val="20"/>
        </w:rPr>
        <w:t xml:space="preserve"> pri cirkevných slávnostiach a obradoch, na ktorých sa oficiálne zúčastňuje, nosi</w:t>
      </w:r>
      <w:r w:rsidR="00A06A00" w:rsidRPr="00E84C49">
        <w:rPr>
          <w:rFonts w:cs="Arial"/>
          <w:szCs w:val="20"/>
        </w:rPr>
        <w:t>ť</w:t>
      </w:r>
      <w:r w:rsidRPr="00E84C49">
        <w:rPr>
          <w:rFonts w:cs="Arial"/>
          <w:szCs w:val="20"/>
        </w:rPr>
        <w:t xml:space="preserve"> bohoslužobné rúcho</w:t>
      </w:r>
      <w:r w:rsidRPr="00E84C49">
        <w:rPr>
          <w:rFonts w:cs="Arial"/>
          <w:szCs w:val="20"/>
        </w:rPr>
        <w:sym w:font="Arial" w:char="003B"/>
      </w:r>
      <w:r w:rsidRPr="00E84C49">
        <w:rPr>
          <w:rFonts w:cs="Arial"/>
          <w:szCs w:val="20"/>
        </w:rPr>
        <w:t xml:space="preserve"> kamžu nosia pri takýchto príležitostiach len fungensi.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7"/>
        </w:numPr>
        <w:ind w:left="357" w:hanging="357"/>
      </w:pPr>
      <w:r w:rsidRPr="00E84C49">
        <w:t>Poslucháč evanjelickej teológie po absolvovaní tretieho ročníka má právo kona</w:t>
      </w:r>
      <w:r w:rsidR="00A06A00" w:rsidRPr="00E84C49">
        <w:t>ť</w:t>
      </w:r>
      <w:r w:rsidRPr="00E84C49">
        <w:t xml:space="preserve"> bohoslužobné </w:t>
      </w:r>
      <w:r w:rsidR="00F85EA1" w:rsidRPr="00E84C49">
        <w:t>výkony</w:t>
      </w:r>
      <w:r w:rsidRPr="00E84C49">
        <w:sym w:font="Arial" w:char="003B"/>
      </w:r>
      <w:r w:rsidRPr="00E84C49">
        <w:t xml:space="preserve"> nem</w:t>
      </w:r>
      <w:r w:rsidR="00A06A00" w:rsidRPr="00E84C49">
        <w:t>ô</w:t>
      </w:r>
      <w:r w:rsidRPr="00E84C49">
        <w:t>že vykonáva</w:t>
      </w:r>
      <w:r w:rsidR="00A06A00" w:rsidRPr="00E84C49">
        <w:t>ť</w:t>
      </w:r>
      <w:r w:rsidRPr="00E84C49">
        <w:t xml:space="preserve"> samostatné kazuálie a prisluhova</w:t>
      </w:r>
      <w:r w:rsidR="00A06A00" w:rsidRPr="00E84C49">
        <w:t>ť</w:t>
      </w:r>
      <w:r w:rsidRPr="00E84C49">
        <w:t xml:space="preserve"> sviatosti. M</w:t>
      </w:r>
      <w:r w:rsidR="00A06A00" w:rsidRPr="00E84C49">
        <w:t>ô</w:t>
      </w:r>
      <w:r w:rsidRPr="00E84C49">
        <w:t>že asistova</w:t>
      </w:r>
      <w:r w:rsidR="00A06A00" w:rsidRPr="00E84C49">
        <w:t>ť</w:t>
      </w:r>
      <w:r w:rsidRPr="00E84C49">
        <w:t xml:space="preserve"> pri distr</w:t>
      </w:r>
      <w:r w:rsidRPr="00E84C49">
        <w:t>i</w:t>
      </w:r>
      <w:r w:rsidRPr="00E84C49">
        <w:t>búcii darov pri Večeri Pánovej.</w:t>
      </w:r>
    </w:p>
    <w:p w:rsidR="00F55454" w:rsidRPr="00E84C49" w:rsidRDefault="00F55454" w:rsidP="00744449">
      <w:pPr>
        <w:pStyle w:val="Odsek1"/>
      </w:pPr>
      <w:r w:rsidRPr="00E84C49">
        <w:t>Poverenie na výkon bohoslužobných funkcií dáva zborový farár.</w:t>
      </w:r>
    </w:p>
    <w:p w:rsidR="00F55454" w:rsidRPr="00E84C49" w:rsidRDefault="00F55454" w:rsidP="00744449">
      <w:pPr>
        <w:pStyle w:val="Odsek1"/>
      </w:pPr>
      <w:r w:rsidRPr="00E84C49">
        <w:t>Poslucháč má pri bohoslužobných výkonoch právo a povinnos</w:t>
      </w:r>
      <w:r w:rsidR="00A06A00" w:rsidRPr="00E84C49">
        <w:t>ť</w:t>
      </w:r>
      <w:r w:rsidRPr="00E84C49">
        <w:t xml:space="preserve"> nosi</w:t>
      </w:r>
      <w:r w:rsidR="00A06A00" w:rsidRPr="00E84C49">
        <w:t>ť</w:t>
      </w:r>
      <w:r w:rsidRPr="00E84C49">
        <w:t xml:space="preserve"> bohoslužobné rúcho bez kamže.</w:t>
      </w:r>
    </w:p>
    <w:p w:rsidR="000C2B00" w:rsidRPr="00E84C49" w:rsidRDefault="000C2B00"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lastRenderedPageBreak/>
        <w:t>§ 8</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8"/>
        </w:numPr>
        <w:ind w:left="357" w:hanging="357"/>
      </w:pPr>
      <w:bookmarkStart w:id="164" w:name="cn_2_97_8_1"/>
      <w:bookmarkEnd w:id="164"/>
      <w:r w:rsidRPr="00E84C49">
        <w:t>Ordinovaný diakon má právo vykonáva</w:t>
      </w:r>
      <w:r w:rsidR="00A06A00" w:rsidRPr="00E84C49">
        <w:t>ť</w:t>
      </w:r>
      <w:r w:rsidRPr="00E84C49">
        <w:t xml:space="preserve"> služby Božie so spievanou liturgiou, prisluhova</w:t>
      </w:r>
      <w:r w:rsidR="00A06A00" w:rsidRPr="00E84C49">
        <w:t>ť</w:t>
      </w:r>
      <w:r w:rsidRPr="00E84C49">
        <w:t xml:space="preserve"> sviatosti, vykonáva</w:t>
      </w:r>
      <w:r w:rsidR="00A06A00" w:rsidRPr="00E84C49">
        <w:t>ť</w:t>
      </w:r>
      <w:r w:rsidRPr="00E84C49">
        <w:t xml:space="preserve"> cirkevné sobáše, pochováva</w:t>
      </w:r>
      <w:r w:rsidR="00A06A00" w:rsidRPr="00E84C49">
        <w:t>ť</w:t>
      </w:r>
      <w:r w:rsidRPr="00E84C49">
        <w:t xml:space="preserve"> zosnulých, vyučova</w:t>
      </w:r>
      <w:r w:rsidR="00A06A00" w:rsidRPr="00E84C49">
        <w:t>ť</w:t>
      </w:r>
      <w:r w:rsidRPr="00E84C49">
        <w:t xml:space="preserve"> náboženstvo, pomáha</w:t>
      </w:r>
      <w:r w:rsidR="00A06A00" w:rsidRPr="00E84C49">
        <w:t>ť</w:t>
      </w:r>
      <w:r w:rsidRPr="00E84C49">
        <w:t xml:space="preserve"> pri výučbe konfirmandov a vypomáha</w:t>
      </w:r>
      <w:r w:rsidR="00A06A00" w:rsidRPr="00E84C49">
        <w:t>ť</w:t>
      </w:r>
      <w:r w:rsidRPr="00E84C49">
        <w:t xml:space="preserve"> na farskom úrade pod</w:t>
      </w:r>
      <w:r w:rsidR="003B00DE" w:rsidRPr="00E84C49">
        <w:t>ľ</w:t>
      </w:r>
      <w:r w:rsidRPr="00E84C49">
        <w:t>a úprav zborového farára. Pri obradoch a b</w:t>
      </w:r>
      <w:r w:rsidRPr="00E84C49">
        <w:t>o</w:t>
      </w:r>
      <w:r w:rsidRPr="00E84C49">
        <w:t>hoslužobných výkonoch má povinnos</w:t>
      </w:r>
      <w:r w:rsidR="00A06A00" w:rsidRPr="00E84C49">
        <w:t>ť</w:t>
      </w:r>
      <w:r w:rsidRPr="00E84C49">
        <w:t xml:space="preserve"> a právo nosi</w:t>
      </w:r>
      <w:r w:rsidR="00A06A00" w:rsidRPr="00E84C49">
        <w:t>ť</w:t>
      </w:r>
      <w:r w:rsidRPr="00E84C49">
        <w:t xml:space="preserve"> bohoslužobné rúcho bez kamže.</w:t>
      </w:r>
    </w:p>
    <w:p w:rsidR="00F55454" w:rsidRPr="00E84C49" w:rsidRDefault="00F55454" w:rsidP="00744449">
      <w:pPr>
        <w:pStyle w:val="Odsek1"/>
      </w:pPr>
      <w:bookmarkStart w:id="165" w:name="cn_2_97_8_2"/>
      <w:bookmarkEnd w:id="165"/>
      <w:r w:rsidRPr="00E84C49">
        <w:t>Ordinovanie zborového diakona seniorom sa nepokladá za ordináciu</w:t>
      </w:r>
      <w:r w:rsidR="008E3C34" w:rsidRPr="00E84C49">
        <w:t>.</w:t>
      </w:r>
    </w:p>
    <w:p w:rsidR="00F10032" w:rsidRPr="00E84C49" w:rsidRDefault="00F10032" w:rsidP="00732BEA">
      <w:pPr>
        <w:widowControl w:val="0"/>
        <w:rPr>
          <w:rFonts w:cs="Arial"/>
          <w:szCs w:val="20"/>
        </w:rPr>
      </w:pPr>
    </w:p>
    <w:p w:rsidR="00F55454" w:rsidRPr="00E84C49" w:rsidRDefault="00F55454" w:rsidP="00732BEA">
      <w:pPr>
        <w:widowControl w:val="0"/>
        <w:jc w:val="center"/>
        <w:rPr>
          <w:rFonts w:cs="Arial"/>
          <w:b/>
          <w:szCs w:val="20"/>
        </w:rPr>
      </w:pPr>
      <w:bookmarkStart w:id="166" w:name="cn_2_97_9"/>
      <w:bookmarkEnd w:id="166"/>
      <w:r w:rsidRPr="00E84C49">
        <w:rPr>
          <w:rFonts w:cs="Arial"/>
          <w:b/>
          <w:szCs w:val="20"/>
        </w:rPr>
        <w:t>§ 9</w:t>
      </w:r>
    </w:p>
    <w:p w:rsidR="008F308F" w:rsidRPr="00E84C49" w:rsidRDefault="008F308F"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Neordinovaný diakon a zborový diakon nie je pracovníkom duchovnej služby, nemá právo vykonáva</w:t>
      </w:r>
      <w:r w:rsidR="00A06A00" w:rsidRPr="00E84C49">
        <w:rPr>
          <w:rFonts w:cs="Arial"/>
          <w:szCs w:val="20"/>
        </w:rPr>
        <w:t>ť</w:t>
      </w:r>
      <w:r w:rsidRPr="00E84C49">
        <w:rPr>
          <w:rFonts w:cs="Arial"/>
          <w:szCs w:val="20"/>
        </w:rPr>
        <w:t xml:space="preserve"> liturgické výkony vyhradené kňazovi ani nosi</w:t>
      </w:r>
      <w:r w:rsidR="00A06A00" w:rsidRPr="00E84C49">
        <w:rPr>
          <w:rFonts w:cs="Arial"/>
          <w:szCs w:val="20"/>
        </w:rPr>
        <w:t>ť</w:t>
      </w:r>
      <w:r w:rsidRPr="00E84C49">
        <w:rPr>
          <w:rFonts w:cs="Arial"/>
          <w:szCs w:val="20"/>
        </w:rPr>
        <w:t xml:space="preserve"> bohoslužobné rúcho kňaza.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Keď sa v tomto cirkevnom nariadení hovorí o zborovom farárovi, platia primerane jeho práva a povi</w:t>
      </w:r>
      <w:r w:rsidRPr="00E84C49">
        <w:rPr>
          <w:rFonts w:cs="Arial"/>
          <w:szCs w:val="20"/>
        </w:rPr>
        <w:t>n</w:t>
      </w:r>
      <w:r w:rsidRPr="00E84C49">
        <w:rPr>
          <w:rFonts w:cs="Arial"/>
          <w:szCs w:val="20"/>
        </w:rPr>
        <w:t>nosti aj pre námestného farára a administrátora.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Ak farár býva mimo farského úradu, musí ma</w:t>
      </w:r>
      <w:r w:rsidR="00A06A00" w:rsidRPr="00E84C49">
        <w:rPr>
          <w:rFonts w:cs="Arial"/>
          <w:szCs w:val="20"/>
        </w:rPr>
        <w:t>ť</w:t>
      </w:r>
      <w:r w:rsidRPr="00E84C49">
        <w:rPr>
          <w:rFonts w:cs="Arial"/>
          <w:szCs w:val="20"/>
        </w:rPr>
        <w:t xml:space="preserve"> na základe dohody s cirkevným zborom určené praco</w:t>
      </w:r>
      <w:r w:rsidRPr="00E84C49">
        <w:rPr>
          <w:rFonts w:cs="Arial"/>
          <w:szCs w:val="20"/>
        </w:rPr>
        <w:t>v</w:t>
      </w:r>
      <w:r w:rsidRPr="00E84C49">
        <w:rPr>
          <w:rFonts w:cs="Arial"/>
          <w:szCs w:val="20"/>
        </w:rPr>
        <w:t>né hodiny aspoň tri dni do týždňa, zverejnené telefónne číslo a presnú adresu bydliska.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Zborový farár má právo pod</w:t>
      </w:r>
      <w:r w:rsidR="003B00DE" w:rsidRPr="00E84C49">
        <w:rPr>
          <w:rFonts w:cs="Arial"/>
          <w:szCs w:val="20"/>
        </w:rPr>
        <w:t>ľ</w:t>
      </w:r>
      <w:r w:rsidRPr="00E84C49">
        <w:rPr>
          <w:rFonts w:cs="Arial"/>
          <w:szCs w:val="20"/>
        </w:rPr>
        <w:t>a zborového štatútu alebo vokátora prijíma</w:t>
      </w:r>
      <w:r w:rsidR="00A06A00" w:rsidRPr="00E84C49">
        <w:rPr>
          <w:rFonts w:cs="Arial"/>
          <w:szCs w:val="20"/>
        </w:rPr>
        <w:t>ť</w:t>
      </w:r>
      <w:r w:rsidRPr="00E84C49">
        <w:rPr>
          <w:rFonts w:cs="Arial"/>
          <w:szCs w:val="20"/>
        </w:rPr>
        <w:t xml:space="preserve"> milodary pri r</w:t>
      </w:r>
      <w:r w:rsidR="00A06A00" w:rsidRPr="00E84C49">
        <w:rPr>
          <w:rFonts w:cs="Arial"/>
          <w:szCs w:val="20"/>
        </w:rPr>
        <w:t>ô</w:t>
      </w:r>
      <w:r w:rsidRPr="00E84C49">
        <w:rPr>
          <w:rFonts w:cs="Arial"/>
          <w:szCs w:val="20"/>
        </w:rPr>
        <w:t>znych fun</w:t>
      </w:r>
      <w:r w:rsidRPr="00E84C49">
        <w:rPr>
          <w:rFonts w:cs="Arial"/>
          <w:szCs w:val="20"/>
        </w:rPr>
        <w:t>k</w:t>
      </w:r>
      <w:r w:rsidRPr="00E84C49">
        <w:rPr>
          <w:rFonts w:cs="Arial"/>
          <w:szCs w:val="20"/>
        </w:rPr>
        <w:t>ciách.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12a</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G</w:t>
      </w:r>
      <w:r w:rsidR="00167510" w:rsidRPr="00E84C49">
        <w:rPr>
          <w:rFonts w:cs="Arial"/>
          <w:szCs w:val="20"/>
        </w:rPr>
        <w:t>enerálny biskupský úrad</w:t>
      </w:r>
      <w:r w:rsidRPr="00E84C49">
        <w:rPr>
          <w:rFonts w:cs="Arial"/>
          <w:szCs w:val="20"/>
        </w:rPr>
        <w:t xml:space="preserve"> na základe rozhodnutí </w:t>
      </w:r>
      <w:r w:rsidR="008F308F" w:rsidRPr="00E84C49">
        <w:rPr>
          <w:rFonts w:cs="Arial"/>
          <w:szCs w:val="20"/>
        </w:rPr>
        <w:t>z</w:t>
      </w:r>
      <w:r w:rsidRPr="00E84C49">
        <w:rPr>
          <w:rFonts w:cs="Arial"/>
          <w:szCs w:val="20"/>
        </w:rPr>
        <w:t xml:space="preserve">boru biskupov vedie </w:t>
      </w:r>
      <w:r w:rsidR="003861C6" w:rsidRPr="00E84C49">
        <w:rPr>
          <w:rFonts w:cs="Arial"/>
          <w:szCs w:val="20"/>
        </w:rPr>
        <w:t>e</w:t>
      </w:r>
      <w:r w:rsidRPr="00E84C49">
        <w:rPr>
          <w:rFonts w:cs="Arial"/>
          <w:szCs w:val="20"/>
        </w:rPr>
        <w:t>videnciu kňazov ECAV na Slovensku (ďalej len ECAV) a absolventov EBF pod</w:t>
      </w:r>
      <w:r w:rsidR="003B00DE" w:rsidRPr="00E84C49">
        <w:rPr>
          <w:rFonts w:cs="Arial"/>
          <w:szCs w:val="20"/>
        </w:rPr>
        <w:t>ľ</w:t>
      </w:r>
      <w:r w:rsidRPr="00E84C49">
        <w:rPr>
          <w:rFonts w:cs="Arial"/>
          <w:szCs w:val="20"/>
        </w:rPr>
        <w:t xml:space="preserve">a nasledovných kritérií: </w:t>
      </w:r>
    </w:p>
    <w:p w:rsidR="00F55454" w:rsidRPr="00E84C49" w:rsidRDefault="00F55454" w:rsidP="00D30B89">
      <w:pPr>
        <w:pStyle w:val="Odseka"/>
        <w:numPr>
          <w:ilvl w:val="0"/>
          <w:numId w:val="289"/>
        </w:numPr>
        <w:ind w:left="357" w:hanging="357"/>
      </w:pPr>
      <w:r w:rsidRPr="00E84C49">
        <w:t>kňazi v pracovnoprávnom vz</w:t>
      </w:r>
      <w:r w:rsidR="00A06A00" w:rsidRPr="00E84C49">
        <w:t>ť</w:t>
      </w:r>
      <w:r w:rsidRPr="00E84C49">
        <w:t>ahu s</w:t>
      </w:r>
      <w:r w:rsidR="003861C6" w:rsidRPr="00E84C49">
        <w:t> </w:t>
      </w:r>
      <w:r w:rsidRPr="00E84C49">
        <w:t>ECAV</w:t>
      </w:r>
    </w:p>
    <w:p w:rsidR="00F55454" w:rsidRPr="00E84C49" w:rsidRDefault="00F55454" w:rsidP="007453E4">
      <w:pPr>
        <w:pStyle w:val="Odseka"/>
        <w:ind w:left="357"/>
      </w:pPr>
      <w:r w:rsidRPr="00E84C49">
        <w:t>kňazi, p</w:t>
      </w:r>
      <w:r w:rsidR="00A06A00" w:rsidRPr="00E84C49">
        <w:t>ô</w:t>
      </w:r>
      <w:r w:rsidRPr="00E84C49">
        <w:t>sobiaci z poverenia ECAV v iných zamestnávate</w:t>
      </w:r>
      <w:r w:rsidR="003B00DE" w:rsidRPr="00E84C49">
        <w:t>ľ</w:t>
      </w:r>
      <w:r w:rsidRPr="00E84C49">
        <w:t>ských organizáciách v Slovenskej r</w:t>
      </w:r>
      <w:r w:rsidRPr="00E84C49">
        <w:t>e</w:t>
      </w:r>
      <w:r w:rsidRPr="00E84C49">
        <w:t>publike (napr</w:t>
      </w:r>
      <w:r w:rsidR="00F10032" w:rsidRPr="00E84C49">
        <w:t>íklad</w:t>
      </w:r>
      <w:r w:rsidRPr="00E84C49">
        <w:t xml:space="preserve"> v školstve, armáde, zdravotníctve a pod.)</w:t>
      </w:r>
    </w:p>
    <w:p w:rsidR="00F55454" w:rsidRPr="00E84C49" w:rsidRDefault="00F55454" w:rsidP="007453E4">
      <w:pPr>
        <w:pStyle w:val="Odseka"/>
        <w:ind w:left="357"/>
      </w:pPr>
      <w:r w:rsidRPr="00E84C49">
        <w:t>kňazi p</w:t>
      </w:r>
      <w:r w:rsidR="00A06A00" w:rsidRPr="00E84C49">
        <w:t>ô</w:t>
      </w:r>
      <w:r w:rsidRPr="00E84C49">
        <w:t>sobiaci z poverenia ECAV v</w:t>
      </w:r>
      <w:r w:rsidR="003861C6" w:rsidRPr="00E84C49">
        <w:t> </w:t>
      </w:r>
      <w:r w:rsidRPr="00E84C49">
        <w:t>zahraničí</w:t>
      </w:r>
    </w:p>
    <w:p w:rsidR="00F55454" w:rsidRPr="00E84C49" w:rsidRDefault="00F55454" w:rsidP="007453E4">
      <w:pPr>
        <w:pStyle w:val="Odseka"/>
        <w:ind w:left="357"/>
      </w:pPr>
      <w:r w:rsidRPr="00E84C49">
        <w:t>kňazi, p</w:t>
      </w:r>
      <w:r w:rsidR="00A06A00" w:rsidRPr="00E84C49">
        <w:t>ô</w:t>
      </w:r>
      <w:r w:rsidRPr="00E84C49">
        <w:t>sobiaci bez poverenia ECAV v iných zamestnávate</w:t>
      </w:r>
      <w:r w:rsidR="003B00DE" w:rsidRPr="00E84C49">
        <w:t>ľ</w:t>
      </w:r>
      <w:r w:rsidRPr="00E84C49">
        <w:t>ských organizáciách, ktorí nestratili právo vykonáva</w:t>
      </w:r>
      <w:r w:rsidR="00A06A00" w:rsidRPr="00E84C49">
        <w:t>ť</w:t>
      </w:r>
      <w:r w:rsidRPr="00E84C49">
        <w:t xml:space="preserve"> duchovnú činnos</w:t>
      </w:r>
      <w:r w:rsidR="00A06A00" w:rsidRPr="00E84C49">
        <w:t>ť</w:t>
      </w:r>
      <w:r w:rsidRPr="00E84C49">
        <w:t xml:space="preserve"> a dobrovo</w:t>
      </w:r>
      <w:r w:rsidR="003B00DE" w:rsidRPr="00E84C49">
        <w:t>ľ</w:t>
      </w:r>
      <w:r w:rsidRPr="00E84C49">
        <w:t>ne (bezplatne) ju vykonávajúci v ktoromko</w:t>
      </w:r>
      <w:r w:rsidR="003B00DE" w:rsidRPr="00E84C49">
        <w:t>ľ</w:t>
      </w:r>
      <w:r w:rsidRPr="00E84C49">
        <w:t>vek ci</w:t>
      </w:r>
      <w:r w:rsidRPr="00E84C49">
        <w:t>r</w:t>
      </w:r>
      <w:r w:rsidRPr="00E84C49">
        <w:t>kevnom zbore na základe súhlasu zodpovedného farára v duchovnej službe</w:t>
      </w:r>
    </w:p>
    <w:p w:rsidR="00F55454" w:rsidRPr="00E84C49" w:rsidRDefault="00F55454" w:rsidP="007453E4">
      <w:pPr>
        <w:pStyle w:val="Odseka"/>
        <w:ind w:left="357"/>
      </w:pPr>
      <w:r w:rsidRPr="00E84C49">
        <w:t>kňazi, ktorí stratili právo vykonáva</w:t>
      </w:r>
      <w:r w:rsidR="00A06A00" w:rsidRPr="00E84C49">
        <w:t>ť</w:t>
      </w:r>
      <w:r w:rsidRPr="00E84C49">
        <w:t xml:space="preserve"> duchovné služby rozhodnutím príslušného orgánu</w:t>
      </w:r>
    </w:p>
    <w:p w:rsidR="00F55454" w:rsidRPr="00E84C49" w:rsidRDefault="00F55454" w:rsidP="007453E4">
      <w:pPr>
        <w:pStyle w:val="Odseka"/>
        <w:ind w:left="357"/>
      </w:pPr>
      <w:r w:rsidRPr="00E84C49">
        <w:t xml:space="preserve">študenti EBF, vykonávajúci príslušné bohoslužobné výkony (po absolvovaní </w:t>
      </w:r>
      <w:r w:rsidR="008F308F" w:rsidRPr="00E84C49">
        <w:t>3.</w:t>
      </w:r>
      <w:r w:rsidRPr="00E84C49">
        <w:t xml:space="preserve"> ročníka), ktorým toto právo zaniká ukončením štúdia na EBF</w:t>
      </w:r>
    </w:p>
    <w:p w:rsidR="00F55454" w:rsidRPr="00E84C49" w:rsidRDefault="00F55454" w:rsidP="007453E4">
      <w:pPr>
        <w:pStyle w:val="Odseka"/>
        <w:ind w:left="357"/>
      </w:pPr>
      <w:r w:rsidRPr="00E84C49">
        <w:t>absolventi EBF, ktorí neboli ordinovaní a pod</w:t>
      </w:r>
      <w:r w:rsidR="003B00DE" w:rsidRPr="00E84C49">
        <w:t>ľ</w:t>
      </w:r>
      <w:r w:rsidRPr="00E84C49">
        <w:t xml:space="preserve">a rozhodnutia </w:t>
      </w:r>
      <w:r w:rsidR="008F308F" w:rsidRPr="00E84C49">
        <w:t>z</w:t>
      </w:r>
      <w:r w:rsidRPr="00E84C49">
        <w:t>boru biskupov vykonávajú duchovnú činnos</w:t>
      </w:r>
      <w:r w:rsidR="00A06A00" w:rsidRPr="00E84C49">
        <w:t>ť</w:t>
      </w:r>
      <w:r w:rsidRPr="00E84C49">
        <w:t xml:space="preserve"> na dobu určitú</w:t>
      </w:r>
    </w:p>
    <w:p w:rsidR="00F55454" w:rsidRPr="00E84C49" w:rsidRDefault="00F55454" w:rsidP="007453E4">
      <w:pPr>
        <w:pStyle w:val="Odseka"/>
        <w:ind w:left="357"/>
      </w:pPr>
      <w:r w:rsidRPr="00E84C49">
        <w:t xml:space="preserve">absolventi EBF, ktorí neboli ordinovaný a nemajú rozhodnutie </w:t>
      </w:r>
      <w:r w:rsidR="008F308F" w:rsidRPr="00E84C49">
        <w:t>z</w:t>
      </w:r>
      <w:r w:rsidRPr="00E84C49">
        <w:t>boru biskupov o tom, že sa majú pripravova</w:t>
      </w:r>
      <w:r w:rsidR="00A06A00" w:rsidRPr="00E84C49">
        <w:t>ť</w:t>
      </w:r>
      <w:r w:rsidRPr="00E84C49">
        <w:t xml:space="preserve"> na ordináciu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PAROCHIÁLNE PRÁVO</w:t>
      </w:r>
    </w:p>
    <w:p w:rsidR="000C2B00" w:rsidRPr="00E84C49" w:rsidRDefault="000C2B00" w:rsidP="00732BEA">
      <w:pPr>
        <w:widowControl w:val="0"/>
        <w:jc w:val="center"/>
        <w:rPr>
          <w:rFonts w:cs="Arial"/>
          <w:b/>
          <w:szCs w:val="20"/>
        </w:rPr>
      </w:pPr>
    </w:p>
    <w:p w:rsidR="00F55454" w:rsidRPr="00E84C49" w:rsidRDefault="00F55454" w:rsidP="00732BEA">
      <w:pPr>
        <w:widowControl w:val="0"/>
        <w:jc w:val="center"/>
        <w:rPr>
          <w:rFonts w:cs="Arial"/>
          <w:b/>
          <w:szCs w:val="20"/>
        </w:rPr>
      </w:pPr>
      <w:bookmarkStart w:id="167" w:name="cn_2_97_13"/>
      <w:bookmarkEnd w:id="167"/>
      <w:r w:rsidRPr="00E84C49">
        <w:rPr>
          <w:rFonts w:cs="Arial"/>
          <w:b/>
          <w:szCs w:val="20"/>
        </w:rPr>
        <w:t>§ 13</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Parochiálne právo je zakotvené v </w:t>
      </w:r>
      <w:hyperlink w:anchor="cúz_1_93_41_5" w:history="1">
        <w:r w:rsidRPr="00E84C49">
          <w:rPr>
            <w:rStyle w:val="Hypertextovprepojenie"/>
            <w:rFonts w:cs="Arial"/>
            <w:b/>
            <w:color w:val="auto"/>
            <w:szCs w:val="20"/>
          </w:rPr>
          <w:t>čl. 4</w:t>
        </w:r>
        <w:r w:rsidR="00450852" w:rsidRPr="00E84C49">
          <w:rPr>
            <w:rStyle w:val="Hypertextovprepojenie"/>
            <w:rFonts w:cs="Arial"/>
            <w:b/>
            <w:color w:val="auto"/>
            <w:szCs w:val="20"/>
          </w:rPr>
          <w:t>1</w:t>
        </w:r>
        <w:r w:rsidRPr="00E84C49">
          <w:rPr>
            <w:rStyle w:val="Hypertextovprepojenie"/>
            <w:rFonts w:cs="Arial"/>
            <w:b/>
            <w:color w:val="auto"/>
            <w:szCs w:val="20"/>
          </w:rPr>
          <w:t xml:space="preserve"> ods. 5 </w:t>
        </w:r>
        <w:r w:rsidR="00167510" w:rsidRPr="00E84C49">
          <w:rPr>
            <w:rStyle w:val="Hypertextovprepojenie"/>
            <w:rFonts w:cs="Arial"/>
            <w:b/>
            <w:color w:val="auto"/>
            <w:szCs w:val="20"/>
          </w:rPr>
          <w:t>cirkevnej ústavy</w:t>
        </w:r>
      </w:hyperlink>
      <w:r w:rsidRPr="00E84C49">
        <w:rPr>
          <w:rFonts w:cs="Arial"/>
          <w:szCs w:val="20"/>
        </w:rPr>
        <w:t xml:space="preserve"> s prihliadnutím na zásady územného princípu pod</w:t>
      </w:r>
      <w:r w:rsidR="003B00DE" w:rsidRPr="00E84C49">
        <w:rPr>
          <w:rFonts w:cs="Arial"/>
          <w:szCs w:val="20"/>
        </w:rPr>
        <w:t>ľ</w:t>
      </w:r>
      <w:r w:rsidRPr="00E84C49">
        <w:rPr>
          <w:rFonts w:cs="Arial"/>
          <w:szCs w:val="20"/>
        </w:rPr>
        <w:t xml:space="preserve">a </w:t>
      </w:r>
      <w:hyperlink w:anchor="cúz_1_93_16_1" w:history="1">
        <w:r w:rsidRPr="00E84C49">
          <w:rPr>
            <w:rStyle w:val="Hypertextovprepojenie"/>
            <w:rFonts w:cs="Arial"/>
            <w:b/>
            <w:color w:val="auto"/>
            <w:szCs w:val="20"/>
          </w:rPr>
          <w:t xml:space="preserve">čl. 16 ods. 1 </w:t>
        </w:r>
        <w:r w:rsidR="00167510" w:rsidRPr="00E84C49">
          <w:rPr>
            <w:rStyle w:val="Hypertextovprepojenie"/>
            <w:rFonts w:cs="Arial"/>
            <w:b/>
            <w:color w:val="auto"/>
            <w:szCs w:val="20"/>
          </w:rPr>
          <w:t>cirkevnej ústavy</w:t>
        </w:r>
      </w:hyperlink>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14</w:t>
      </w:r>
    </w:p>
    <w:p w:rsidR="00F55454" w:rsidRPr="00E84C49" w:rsidRDefault="00F55454" w:rsidP="00732BEA">
      <w:pPr>
        <w:widowControl w:val="0"/>
        <w:jc w:val="center"/>
        <w:rPr>
          <w:rFonts w:cs="Arial"/>
          <w:b/>
          <w:szCs w:val="20"/>
        </w:rPr>
      </w:pPr>
    </w:p>
    <w:p w:rsidR="00407987" w:rsidRPr="00E84C49" w:rsidRDefault="00407987" w:rsidP="009C2393">
      <w:pPr>
        <w:autoSpaceDE w:val="0"/>
        <w:autoSpaceDN w:val="0"/>
        <w:adjustRightInd w:val="0"/>
        <w:rPr>
          <w:szCs w:val="20"/>
        </w:rPr>
      </w:pPr>
      <w:r w:rsidRPr="00E84C49">
        <w:rPr>
          <w:szCs w:val="20"/>
        </w:rPr>
        <w:t xml:space="preserve">Parochiálne právo znamená, že úlohy, ktoré patria do pôsobnosti zborového farára (vykonávanie všetkých bohoslužobných výkonov a funkcií, prisluhovanie sviatosti, konanie pastoračnej, vnútro-misijnej a pedagogickej práce, konanie cirkevných obradov pri konfirmácii, sobášoch, požehnávaní </w:t>
      </w:r>
      <w:r w:rsidRPr="00E84C49">
        <w:rPr>
          <w:szCs w:val="20"/>
        </w:rPr>
        <w:lastRenderedPageBreak/>
        <w:t>manželstva a pohreboch), môže na území príslušného cirkevného zboru vykonať iný cirkevný pre</w:t>
      </w:r>
      <w:r w:rsidRPr="00E84C49">
        <w:rPr>
          <w:szCs w:val="20"/>
        </w:rPr>
        <w:t>d</w:t>
      </w:r>
      <w:r w:rsidRPr="00E84C49">
        <w:rPr>
          <w:szCs w:val="20"/>
        </w:rPr>
        <w:t>staviteľ len so súhlasom zborového farára.</w:t>
      </w:r>
    </w:p>
    <w:p w:rsidR="00407987" w:rsidRPr="00E84C49" w:rsidRDefault="00407987" w:rsidP="00896E24">
      <w:pPr>
        <w:widowControl w:val="0"/>
        <w:jc w:val="center"/>
        <w:rPr>
          <w:rFonts w:cs="Arial"/>
          <w:b/>
          <w:szCs w:val="20"/>
        </w:rPr>
      </w:pPr>
    </w:p>
    <w:p w:rsidR="00F55454" w:rsidRPr="00E84C49" w:rsidRDefault="00F55454" w:rsidP="00896E24">
      <w:pPr>
        <w:widowControl w:val="0"/>
        <w:jc w:val="center"/>
        <w:rPr>
          <w:rFonts w:cs="Arial"/>
          <w:b/>
          <w:szCs w:val="20"/>
        </w:rPr>
      </w:pPr>
      <w:r w:rsidRPr="00E84C49">
        <w:rPr>
          <w:rFonts w:cs="Arial"/>
          <w:b/>
          <w:szCs w:val="20"/>
        </w:rPr>
        <w:t>§ 15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29"/>
        </w:numPr>
        <w:ind w:left="357" w:hanging="357"/>
      </w:pPr>
      <w:r w:rsidRPr="00E84C49">
        <w:t>Kaplán alebo diakon, menovaný na systemizované miesto zborového farára, ktorému je zverená duchovná starostlivos</w:t>
      </w:r>
      <w:r w:rsidR="00A06A00" w:rsidRPr="00E84C49">
        <w:t>ť</w:t>
      </w:r>
      <w:r w:rsidRPr="00E84C49">
        <w:t xml:space="preserve"> o cirkevný zbor, koná všetky funkcie v cirkevnom zbore, ku ktorým je pod</w:t>
      </w:r>
      <w:r w:rsidR="003B00DE" w:rsidRPr="00E84C49">
        <w:t>ľ</w:t>
      </w:r>
      <w:r w:rsidRPr="00E84C49">
        <w:t>a príslušných predpisov oprávnený.</w:t>
      </w:r>
    </w:p>
    <w:p w:rsidR="00F55454" w:rsidRPr="00E84C49" w:rsidRDefault="00F55454" w:rsidP="00744449">
      <w:pPr>
        <w:pStyle w:val="Odsek1"/>
      </w:pPr>
      <w:r w:rsidRPr="00E84C49">
        <w:t>Súhlas na vykonanie bohoslužobných výkonov a funkcií v cirkevnom zbore iným osobám dáva administrátor.</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16</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0"/>
        </w:numPr>
        <w:ind w:left="357" w:hanging="357"/>
      </w:pPr>
      <w:r w:rsidRPr="00E84C49">
        <w:t>Parochiálne právo je v prípade cirkevného sobáša modifikované štátnymi predpismi, pod</w:t>
      </w:r>
      <w:r w:rsidR="003B00DE" w:rsidRPr="00E84C49">
        <w:t>ľ</w:t>
      </w:r>
      <w:r w:rsidRPr="00E84C49">
        <w:t>a ktorých si snúbenci m</w:t>
      </w:r>
      <w:r w:rsidR="00A06A00" w:rsidRPr="00E84C49">
        <w:t>ô</w:t>
      </w:r>
      <w:r w:rsidRPr="00E84C49">
        <w:t>žu voli</w:t>
      </w:r>
      <w:r w:rsidR="00A06A00" w:rsidRPr="00E84C49">
        <w:t>ť</w:t>
      </w:r>
      <w:r w:rsidRPr="00E84C49">
        <w:t xml:space="preserve"> miesto sobáša. Parochiálne právo však platí pod</w:t>
      </w:r>
      <w:r w:rsidR="003B00DE" w:rsidRPr="00E84C49">
        <w:t>ľ</w:t>
      </w:r>
      <w:r w:rsidRPr="00E84C49">
        <w:t>a zvoleného miesta sob</w:t>
      </w:r>
      <w:r w:rsidRPr="00E84C49">
        <w:t>á</w:t>
      </w:r>
      <w:r w:rsidRPr="00E84C49">
        <w:t>ša.</w:t>
      </w:r>
    </w:p>
    <w:p w:rsidR="00F55454" w:rsidRPr="00E84C49" w:rsidRDefault="00F55454" w:rsidP="00744449">
      <w:pPr>
        <w:pStyle w:val="Odsek1"/>
      </w:pPr>
      <w:r w:rsidRPr="00E84C49">
        <w:t>Rovnaké zásady platia aj pre požehnanie sobáša, ak sa koná bezprostredne po občianskom s</w:t>
      </w:r>
      <w:r w:rsidRPr="00E84C49">
        <w:t>o</w:t>
      </w:r>
      <w:r w:rsidRPr="00E84C49">
        <w:t>báši. Ak sa však požehnanie koná v inom čase, platia d</w:t>
      </w:r>
      <w:r w:rsidR="00A06A00" w:rsidRPr="00E84C49">
        <w:t>ô</w:t>
      </w:r>
      <w:r w:rsidRPr="00E84C49">
        <w:t>sledne zásady parochiálneho práva.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17</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1"/>
        </w:numPr>
        <w:ind w:left="357" w:hanging="357"/>
      </w:pPr>
      <w:r w:rsidRPr="00E84C49">
        <w:t>Územný princíp, ktorý platí v celej cirkvi sa uplatňuje aj pri vedení matrík.</w:t>
      </w:r>
    </w:p>
    <w:p w:rsidR="00F55454" w:rsidRPr="00E84C49" w:rsidRDefault="00F55454" w:rsidP="00744449">
      <w:pPr>
        <w:pStyle w:val="Odsek1"/>
      </w:pPr>
      <w:r w:rsidRPr="00E84C49">
        <w:t>Matriky sa vedú o všetkých členoch cirkevného zboru</w:t>
      </w:r>
      <w:r w:rsidRPr="00E84C49">
        <w:sym w:font="Arial" w:char="003B"/>
      </w:r>
      <w:r w:rsidRPr="00E84C49">
        <w:t xml:space="preserve"> platí to aj o matrikách sobášených.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18</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Ak sa bohoslužobná funkcia koná so súhlasom parochusa v inom cirkevnom zbore, napíše sa do ma</w:t>
      </w:r>
      <w:r w:rsidRPr="00E84C49">
        <w:rPr>
          <w:rFonts w:cs="Arial"/>
          <w:szCs w:val="20"/>
        </w:rPr>
        <w:t>t</w:t>
      </w:r>
      <w:r w:rsidRPr="00E84C49">
        <w:rPr>
          <w:rFonts w:cs="Arial"/>
          <w:szCs w:val="20"/>
        </w:rPr>
        <w:t xml:space="preserve">riky v zbore výkon bez čísla. </w:t>
      </w:r>
      <w:r w:rsidR="00F85EA1" w:rsidRPr="00E84C49">
        <w:rPr>
          <w:rFonts w:cs="Arial"/>
          <w:szCs w:val="20"/>
        </w:rPr>
        <w:t>Ten, kto</w:t>
      </w:r>
      <w:r w:rsidRPr="00E84C49">
        <w:rPr>
          <w:rFonts w:cs="Arial"/>
          <w:szCs w:val="20"/>
        </w:rPr>
        <w:t xml:space="preserve"> funkciu vykonal</w:t>
      </w:r>
      <w:r w:rsidR="00C46B93" w:rsidRPr="00E84C49">
        <w:rPr>
          <w:rFonts w:cs="Arial"/>
          <w:szCs w:val="20"/>
        </w:rPr>
        <w:t>,</w:t>
      </w:r>
      <w:r w:rsidRPr="00E84C49">
        <w:rPr>
          <w:rFonts w:cs="Arial"/>
          <w:szCs w:val="20"/>
        </w:rPr>
        <w:t xml:space="preserve"> je povinný do 3 dní odosla</w:t>
      </w:r>
      <w:r w:rsidR="00A06A00" w:rsidRPr="00E84C49">
        <w:rPr>
          <w:rFonts w:cs="Arial"/>
          <w:szCs w:val="20"/>
        </w:rPr>
        <w:t>ť</w:t>
      </w:r>
      <w:r w:rsidRPr="00E84C49">
        <w:rPr>
          <w:rFonts w:cs="Arial"/>
          <w:szCs w:val="20"/>
        </w:rPr>
        <w:t xml:space="preserve"> záznam o výkone so všetkými potrebnými údajmi miestne príslušnému zborovému farárovi, ktorý ho zapíše do matriky pod príslušným poradovým číslom.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19</w:t>
      </w:r>
    </w:p>
    <w:p w:rsidR="00F55454" w:rsidRPr="00E84C49" w:rsidRDefault="00F55454" w:rsidP="00732BEA">
      <w:pPr>
        <w:widowControl w:val="0"/>
        <w:jc w:val="center"/>
        <w:rPr>
          <w:rFonts w:cs="Arial"/>
          <w:b/>
          <w:szCs w:val="20"/>
        </w:rPr>
      </w:pPr>
    </w:p>
    <w:p w:rsidR="00407987" w:rsidRPr="00E84C49" w:rsidRDefault="00407987" w:rsidP="00D30B89">
      <w:pPr>
        <w:pStyle w:val="Odsek1"/>
        <w:numPr>
          <w:ilvl w:val="0"/>
          <w:numId w:val="432"/>
        </w:numPr>
        <w:ind w:left="357" w:hanging="357"/>
      </w:pPr>
      <w:r w:rsidRPr="00E84C49">
        <w:t>Zborový farár má povinnosť udeliť súhlas na výkon služieb Božích seniorovi svojho seniorátu, biskupovi svojho dištriktu a generálnemu biskupovi, keď to vopred oznámia zborovému farárovi.</w:t>
      </w:r>
    </w:p>
    <w:p w:rsidR="00407987" w:rsidRPr="00E84C49" w:rsidRDefault="00407987" w:rsidP="00744449">
      <w:pPr>
        <w:pStyle w:val="Odsek1"/>
      </w:pPr>
      <w:r w:rsidRPr="00E84C49">
        <w:t>Zborový farár môže udeliť súhlas na výkony podľa § 3 tohto CN:</w:t>
      </w:r>
    </w:p>
    <w:p w:rsidR="00407987" w:rsidRPr="00E84C49" w:rsidRDefault="00407987" w:rsidP="00D30B89">
      <w:pPr>
        <w:pStyle w:val="Odseka"/>
        <w:numPr>
          <w:ilvl w:val="0"/>
          <w:numId w:val="290"/>
        </w:numPr>
        <w:ind w:left="714" w:hanging="357"/>
      </w:pPr>
      <w:r w:rsidRPr="00E84C49">
        <w:t>kňazom dôchodcom, ktorí ukončili služobný pomer v ECAV z dôvodu odchodu do dôchodku a sú zapísaní v zozname, ktorý vydáva, zverejňuje a aktualizuje GBÚ s predchádzajúcim s</w:t>
      </w:r>
      <w:r w:rsidRPr="00E84C49">
        <w:t>ú</w:t>
      </w:r>
      <w:r w:rsidRPr="00E84C49">
        <w:t>hlasom Zboru biskupov;</w:t>
      </w:r>
    </w:p>
    <w:p w:rsidR="00407987" w:rsidRPr="00E84C49" w:rsidRDefault="00407987" w:rsidP="00E32DDF">
      <w:pPr>
        <w:pStyle w:val="Odseka"/>
      </w:pPr>
      <w:r w:rsidRPr="00E84C49">
        <w:t>kňazom, ktorí nie sú v služobnom pomere v ECAV, len s predchádzajúcim súhlasom dištrikt</w:t>
      </w:r>
      <w:r w:rsidRPr="00E84C49">
        <w:t>u</w:t>
      </w:r>
      <w:r w:rsidRPr="00E84C49">
        <w:t>álneho biskupa príslušného podľa miesta výkonu v jeho pastorálnej starostlivosti;</w:t>
      </w:r>
    </w:p>
    <w:p w:rsidR="00407987" w:rsidRPr="00E84C49" w:rsidRDefault="00407987" w:rsidP="00E32DDF">
      <w:pPr>
        <w:pStyle w:val="Odseka"/>
      </w:pPr>
      <w:r w:rsidRPr="00E84C49">
        <w:t>na konanie cirkevných obradov v cirkevných priestoroch pri konfirmácii, sobášoch, požehn</w:t>
      </w:r>
      <w:r w:rsidRPr="00E84C49">
        <w:t>á</w:t>
      </w:r>
      <w:r w:rsidRPr="00E84C49">
        <w:t>vaní manželstva a pohreboch kňazovi, ktorý so súhlasom ECAV pôsobí v Ozbrojených silách a ozbrojených zboroch SR a je zapísaný v zozname, ktorý vydáva, zverejňuje a aktualizuje GBÚ, a ktorý o to zborového farára požiada z dôvodu, že obrad sa týka osoby spadajúcej pod jeho pastorálnu starostlivosť.</w:t>
      </w:r>
    </w:p>
    <w:p w:rsidR="00407987" w:rsidRPr="00E84C49" w:rsidRDefault="00407987" w:rsidP="00744449">
      <w:pPr>
        <w:pStyle w:val="Odsek1"/>
      </w:pPr>
      <w:r w:rsidRPr="00E84C49">
        <w:t>Zborový farár nesmie udeliť súhlas na výkony podľa § 3 tohto CN:</w:t>
      </w:r>
    </w:p>
    <w:p w:rsidR="00E32DDF" w:rsidRPr="00E84C49" w:rsidRDefault="00407987" w:rsidP="00D30B89">
      <w:pPr>
        <w:pStyle w:val="Odseka"/>
        <w:numPr>
          <w:ilvl w:val="0"/>
          <w:numId w:val="291"/>
        </w:numPr>
        <w:ind w:left="714" w:hanging="357"/>
      </w:pPr>
      <w:r w:rsidRPr="00E84C49">
        <w:t>kňazom, ktorým bolo odňaté právo vykonávať kňazskú a diakonskú službu v ECAV (podľa z</w:t>
      </w:r>
      <w:r w:rsidRPr="00E84C49">
        <w:t>o</w:t>
      </w:r>
      <w:r w:rsidRPr="00E84C49">
        <w:t>znamu</w:t>
      </w:r>
      <w:r w:rsidR="00D807D7" w:rsidRPr="00E84C49">
        <w:t>,</w:t>
      </w:r>
      <w:r w:rsidRPr="00E84C49">
        <w:t xml:space="preserve"> ktorý vedie GBÚ)</w:t>
      </w:r>
    </w:p>
    <w:p w:rsidR="00407987" w:rsidRPr="00E84C49" w:rsidRDefault="00407987" w:rsidP="00D30B89">
      <w:pPr>
        <w:pStyle w:val="Odseka"/>
        <w:numPr>
          <w:ilvl w:val="0"/>
          <w:numId w:val="291"/>
        </w:numPr>
        <w:ind w:left="714" w:hanging="357"/>
      </w:pPr>
      <w:r w:rsidRPr="00E84C49">
        <w:t>kňazom, ktorí nie sú v služobnom pomere v ECAV a ktorí nespĺňajú predpoklady kladené na morálny profil evanjelického kňaza (podľa zoznamu, ktorý vedie GBÚ).</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MORÁLNY PROFIL KŇAZA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20</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 diakon je povinný drža</w:t>
      </w:r>
      <w:r w:rsidR="00A06A00" w:rsidRPr="00E84C49">
        <w:rPr>
          <w:rFonts w:cs="Arial"/>
          <w:szCs w:val="20"/>
        </w:rPr>
        <w:t>ť</w:t>
      </w:r>
      <w:r w:rsidRPr="00E84C49">
        <w:rPr>
          <w:rFonts w:cs="Arial"/>
          <w:szCs w:val="20"/>
        </w:rPr>
        <w:t xml:space="preserve"> sa Písma </w:t>
      </w:r>
      <w:r w:rsidR="00042C9F" w:rsidRPr="00E84C49">
        <w:rPr>
          <w:rFonts w:cs="Arial"/>
          <w:szCs w:val="20"/>
        </w:rPr>
        <w:t>s</w:t>
      </w:r>
      <w:r w:rsidRPr="00E84C49">
        <w:rPr>
          <w:rFonts w:cs="Arial"/>
          <w:szCs w:val="20"/>
        </w:rPr>
        <w:t>v</w:t>
      </w:r>
      <w:r w:rsidR="00C41F21" w:rsidRPr="00E84C49">
        <w:rPr>
          <w:rFonts w:cs="Arial"/>
          <w:szCs w:val="20"/>
        </w:rPr>
        <w:t>ä</w:t>
      </w:r>
      <w:r w:rsidRPr="00E84C49">
        <w:rPr>
          <w:rFonts w:cs="Arial"/>
          <w:szCs w:val="20"/>
        </w:rPr>
        <w:t xml:space="preserve">tého, </w:t>
      </w:r>
      <w:r w:rsidR="00042C9F" w:rsidRPr="00E84C49">
        <w:rPr>
          <w:rFonts w:cs="Arial"/>
          <w:szCs w:val="20"/>
        </w:rPr>
        <w:t>A</w:t>
      </w:r>
      <w:r w:rsidRPr="00E84C49">
        <w:rPr>
          <w:rFonts w:cs="Arial"/>
          <w:szCs w:val="20"/>
        </w:rPr>
        <w:t xml:space="preserve">ugsburského vyznania a ostatných </w:t>
      </w:r>
      <w:r w:rsidR="008F308F" w:rsidRPr="00E84C49">
        <w:rPr>
          <w:rFonts w:cs="Arial"/>
          <w:szCs w:val="20"/>
        </w:rPr>
        <w:t>S</w:t>
      </w:r>
      <w:r w:rsidRPr="00E84C49">
        <w:rPr>
          <w:rFonts w:cs="Arial"/>
          <w:szCs w:val="20"/>
        </w:rPr>
        <w:t>ymbolických kníh v celom svojom účinkovaní, ako aj v osobnom a rodinnom živote. Porušenie tejto povinnosti po</w:t>
      </w:r>
      <w:r w:rsidRPr="00E84C49">
        <w:rPr>
          <w:rFonts w:cs="Arial"/>
          <w:szCs w:val="20"/>
        </w:rPr>
        <w:t>d</w:t>
      </w:r>
      <w:r w:rsidRPr="00E84C49">
        <w:rPr>
          <w:rFonts w:cs="Arial"/>
          <w:szCs w:val="20"/>
        </w:rPr>
        <w:t>lieha disciplinárnemu konaniu</w:t>
      </w:r>
      <w:r w:rsidR="00D807D7" w:rsidRPr="00E84C49">
        <w:rPr>
          <w:rFonts w:cs="Arial"/>
          <w:szCs w:val="20"/>
        </w:rPr>
        <w:t>.</w:t>
      </w:r>
      <w:r w:rsidRPr="00E84C49">
        <w:rPr>
          <w:rFonts w:cs="Arial"/>
          <w:szCs w:val="20"/>
        </w:rPr>
        <w:t xml:space="preserve"> S morálnym profilom kňaza je nezl</w:t>
      </w:r>
      <w:r w:rsidR="00EB3E80" w:rsidRPr="00E84C49">
        <w:rPr>
          <w:rFonts w:cs="Arial"/>
          <w:szCs w:val="20"/>
        </w:rPr>
        <w:t>u</w:t>
      </w:r>
      <w:r w:rsidRPr="00E84C49">
        <w:rPr>
          <w:rFonts w:cs="Arial"/>
          <w:szCs w:val="20"/>
        </w:rPr>
        <w:t>čite</w:t>
      </w:r>
      <w:r w:rsidR="003B00DE" w:rsidRPr="00E84C49">
        <w:rPr>
          <w:rFonts w:cs="Arial"/>
          <w:szCs w:val="20"/>
        </w:rPr>
        <w:t>ľ</w:t>
      </w:r>
      <w:r w:rsidRPr="00E84C49">
        <w:rPr>
          <w:rFonts w:cs="Arial"/>
          <w:szCs w:val="20"/>
        </w:rPr>
        <w:t>né mimomanželské spolužitie, rozvod a požívanie omamných látok.</w:t>
      </w:r>
    </w:p>
    <w:p w:rsidR="00BE3B1D" w:rsidRPr="00E84C49" w:rsidRDefault="00BE3B1D"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21</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alebo diakon, ktorého manželstvo bolo z akýchko</w:t>
      </w:r>
      <w:r w:rsidR="003B00DE" w:rsidRPr="00E84C49">
        <w:rPr>
          <w:rFonts w:cs="Arial"/>
          <w:szCs w:val="20"/>
        </w:rPr>
        <w:t>ľ</w:t>
      </w:r>
      <w:r w:rsidRPr="00E84C49">
        <w:rPr>
          <w:rFonts w:cs="Arial"/>
          <w:szCs w:val="20"/>
        </w:rPr>
        <w:t>vek d</w:t>
      </w:r>
      <w:r w:rsidR="00A06A00" w:rsidRPr="00E84C49">
        <w:rPr>
          <w:rFonts w:cs="Arial"/>
          <w:szCs w:val="20"/>
        </w:rPr>
        <w:t>ô</w:t>
      </w:r>
      <w:r w:rsidRPr="00E84C49">
        <w:rPr>
          <w:rFonts w:cs="Arial"/>
          <w:szCs w:val="20"/>
        </w:rPr>
        <w:t>vodov rozvedené, je povinný požiada</w:t>
      </w:r>
      <w:r w:rsidR="00A06A00" w:rsidRPr="00E84C49">
        <w:rPr>
          <w:rFonts w:cs="Arial"/>
          <w:szCs w:val="20"/>
        </w:rPr>
        <w:t>ť</w:t>
      </w:r>
      <w:r w:rsidRPr="00E84C49">
        <w:rPr>
          <w:rFonts w:cs="Arial"/>
          <w:szCs w:val="20"/>
        </w:rPr>
        <w:t xml:space="preserve"> do 30 dní od právoplatnosti rozhodnutia o rozvode o disciplinárne konanie voči svojej osobe.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22</w:t>
      </w:r>
    </w:p>
    <w:p w:rsidR="00F55454" w:rsidRPr="00E84C49" w:rsidRDefault="00F55454" w:rsidP="00732BEA">
      <w:pPr>
        <w:widowControl w:val="0"/>
        <w:jc w:val="center"/>
        <w:rPr>
          <w:rFonts w:cs="Arial"/>
          <w:b/>
          <w:szCs w:val="20"/>
        </w:rPr>
      </w:pPr>
    </w:p>
    <w:p w:rsidR="00F55454" w:rsidRPr="00E84C49" w:rsidRDefault="00F55454" w:rsidP="009C2393">
      <w:pPr>
        <w:widowControl w:val="0"/>
        <w:rPr>
          <w:rFonts w:cs="Arial"/>
          <w:szCs w:val="20"/>
        </w:rPr>
      </w:pPr>
      <w:r w:rsidRPr="00E84C49">
        <w:rPr>
          <w:rFonts w:cs="Arial"/>
          <w:szCs w:val="20"/>
        </w:rPr>
        <w:t>Kňaz a diakon má povinnos</w:t>
      </w:r>
      <w:r w:rsidR="00A06A00" w:rsidRPr="00E84C49">
        <w:rPr>
          <w:rFonts w:cs="Arial"/>
          <w:szCs w:val="20"/>
        </w:rPr>
        <w:t>ť</w:t>
      </w:r>
      <w:r w:rsidRPr="00E84C49">
        <w:rPr>
          <w:rFonts w:cs="Arial"/>
          <w:szCs w:val="20"/>
        </w:rPr>
        <w:t xml:space="preserve"> by</w:t>
      </w:r>
      <w:r w:rsidR="00A06A00" w:rsidRPr="00E84C49">
        <w:rPr>
          <w:rFonts w:cs="Arial"/>
          <w:szCs w:val="20"/>
        </w:rPr>
        <w:t>ť</w:t>
      </w:r>
      <w:r w:rsidRPr="00E84C49">
        <w:rPr>
          <w:rFonts w:cs="Arial"/>
          <w:szCs w:val="20"/>
        </w:rPr>
        <w:t xml:space="preserve"> príkladom vo využívaní sviatostí, ako aj účasti na seniorálnych, di</w:t>
      </w:r>
      <w:r w:rsidRPr="00E84C49">
        <w:rPr>
          <w:rFonts w:cs="Arial"/>
          <w:szCs w:val="20"/>
        </w:rPr>
        <w:t>š</w:t>
      </w:r>
      <w:r w:rsidRPr="00E84C49">
        <w:rPr>
          <w:rFonts w:cs="Arial"/>
          <w:szCs w:val="20"/>
        </w:rPr>
        <w:t>triktuálnych a celocirkevných podujatiach.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23</w:t>
      </w:r>
    </w:p>
    <w:p w:rsidR="00F55454" w:rsidRPr="00E84C49" w:rsidRDefault="00F55454" w:rsidP="00732BEA">
      <w:pPr>
        <w:widowControl w:val="0"/>
        <w:jc w:val="center"/>
        <w:rPr>
          <w:rFonts w:cs="Arial"/>
          <w:b/>
          <w:szCs w:val="20"/>
        </w:rPr>
      </w:pPr>
    </w:p>
    <w:p w:rsidR="00D807D7" w:rsidRPr="00E84C49" w:rsidRDefault="00F55454" w:rsidP="009C2393">
      <w:pPr>
        <w:widowControl w:val="0"/>
        <w:rPr>
          <w:rFonts w:cs="Arial"/>
          <w:szCs w:val="20"/>
        </w:rPr>
      </w:pPr>
      <w:r w:rsidRPr="00E84C49">
        <w:rPr>
          <w:rFonts w:cs="Arial"/>
          <w:szCs w:val="20"/>
        </w:rPr>
        <w:t>Kňaz sa má vystríha</w:t>
      </w:r>
      <w:r w:rsidR="00A06A00" w:rsidRPr="00E84C49">
        <w:rPr>
          <w:rFonts w:cs="Arial"/>
          <w:szCs w:val="20"/>
        </w:rPr>
        <w:t>ť</w:t>
      </w:r>
      <w:r w:rsidRPr="00E84C49">
        <w:rPr>
          <w:rFonts w:cs="Arial"/>
          <w:szCs w:val="20"/>
        </w:rPr>
        <w:t xml:space="preserve"> pri bohoslužobných výkonoch a v úradnom styku s členmi cirkvi akýchko</w:t>
      </w:r>
      <w:r w:rsidR="003B00DE" w:rsidRPr="00E84C49">
        <w:rPr>
          <w:rFonts w:cs="Arial"/>
          <w:szCs w:val="20"/>
        </w:rPr>
        <w:t>ľ</w:t>
      </w:r>
      <w:r w:rsidRPr="00E84C49">
        <w:rPr>
          <w:rFonts w:cs="Arial"/>
          <w:szCs w:val="20"/>
        </w:rPr>
        <w:t>vek invektív, osočovaní a pohoršujúcich vystúpení. Musí sa vystríha</w:t>
      </w:r>
      <w:r w:rsidR="00A06A00" w:rsidRPr="00E84C49">
        <w:rPr>
          <w:rFonts w:cs="Arial"/>
          <w:szCs w:val="20"/>
        </w:rPr>
        <w:t>ť</w:t>
      </w:r>
      <w:r w:rsidRPr="00E84C49">
        <w:rPr>
          <w:rFonts w:cs="Arial"/>
          <w:szCs w:val="20"/>
        </w:rPr>
        <w:t xml:space="preserve"> osobnej straníckosti a zaujatosti.</w:t>
      </w:r>
    </w:p>
    <w:p w:rsidR="00D807D7" w:rsidRPr="00E84C49" w:rsidRDefault="00D807D7" w:rsidP="00D807D7">
      <w:pPr>
        <w:widowControl w:val="0"/>
        <w:ind w:firstLine="360"/>
        <w:rPr>
          <w:rFonts w:cs="Arial"/>
          <w:szCs w:val="20"/>
        </w:rPr>
      </w:pPr>
    </w:p>
    <w:p w:rsidR="00F55454" w:rsidRPr="00E84C49" w:rsidRDefault="00F55454" w:rsidP="00D807D7">
      <w:pPr>
        <w:widowControl w:val="0"/>
        <w:jc w:val="center"/>
        <w:rPr>
          <w:rFonts w:cs="Arial"/>
          <w:b/>
          <w:szCs w:val="20"/>
        </w:rPr>
      </w:pPr>
      <w:r w:rsidRPr="00E84C49">
        <w:rPr>
          <w:rFonts w:cs="Arial"/>
          <w:b/>
          <w:szCs w:val="20"/>
        </w:rPr>
        <w:t>SLUŽOBNÉ POVINNOSTI POD</w:t>
      </w:r>
      <w:r w:rsidR="003B00DE" w:rsidRPr="00E84C49">
        <w:rPr>
          <w:rFonts w:cs="Arial"/>
          <w:b/>
          <w:szCs w:val="20"/>
        </w:rPr>
        <w:t>Ľ</w:t>
      </w:r>
      <w:r w:rsidRPr="00E84C49">
        <w:rPr>
          <w:rFonts w:cs="Arial"/>
          <w:b/>
          <w:szCs w:val="20"/>
        </w:rPr>
        <w:t>A SLUŽOBNÉHO ZADELENIA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Služobné povinnosti kňaza alebo diakona sú určované funkciou, do ktorej bol ustanovený vo</w:t>
      </w:r>
      <w:r w:rsidR="003B00DE" w:rsidRPr="00E84C49">
        <w:rPr>
          <w:rFonts w:cs="Arial"/>
          <w:szCs w:val="20"/>
        </w:rPr>
        <w:t>ľ</w:t>
      </w:r>
      <w:r w:rsidRPr="00E84C49">
        <w:rPr>
          <w:rFonts w:cs="Arial"/>
          <w:szCs w:val="20"/>
        </w:rPr>
        <w:t>bou al</w:t>
      </w:r>
      <w:r w:rsidRPr="00E84C49">
        <w:rPr>
          <w:rFonts w:cs="Arial"/>
          <w:szCs w:val="20"/>
        </w:rPr>
        <w:t>e</w:t>
      </w:r>
      <w:r w:rsidRPr="00E84C49">
        <w:rPr>
          <w:rFonts w:cs="Arial"/>
          <w:szCs w:val="20"/>
        </w:rPr>
        <w:t xml:space="preserve">bo menovaním, príslušnými ustanoveniami </w:t>
      </w:r>
      <w:r w:rsidR="00AF5B7A" w:rsidRPr="00E84C49">
        <w:rPr>
          <w:rFonts w:cs="Arial"/>
          <w:szCs w:val="20"/>
        </w:rPr>
        <w:t>cirkevnej ústavy</w:t>
      </w:r>
      <w:r w:rsidRPr="00E84C49">
        <w:rPr>
          <w:rFonts w:cs="Arial"/>
          <w:szCs w:val="20"/>
        </w:rPr>
        <w:t xml:space="preserve"> a ostatných všeobecne záv</w:t>
      </w:r>
      <w:r w:rsidR="00C41F21" w:rsidRPr="00E84C49">
        <w:rPr>
          <w:rFonts w:cs="Arial"/>
          <w:szCs w:val="20"/>
        </w:rPr>
        <w:t>ä</w:t>
      </w:r>
      <w:r w:rsidRPr="00E84C49">
        <w:rPr>
          <w:rFonts w:cs="Arial"/>
          <w:szCs w:val="20"/>
        </w:rPr>
        <w:t>zných cirke</w:t>
      </w:r>
      <w:r w:rsidRPr="00E84C49">
        <w:rPr>
          <w:rFonts w:cs="Arial"/>
          <w:szCs w:val="20"/>
        </w:rPr>
        <w:t>v</w:t>
      </w:r>
      <w:r w:rsidRPr="00E84C49">
        <w:rPr>
          <w:rFonts w:cs="Arial"/>
          <w:szCs w:val="20"/>
        </w:rPr>
        <w:t xml:space="preserve">noprávnych noriem, štatútu príslušnej COJ, vokátorom, Agendou a rozhodnutiami orgánov vlastnej a vyšších </w:t>
      </w:r>
      <w:r w:rsidR="008F308F" w:rsidRPr="00E84C49">
        <w:rPr>
          <w:rFonts w:cs="Arial"/>
          <w:szCs w:val="20"/>
        </w:rPr>
        <w:t>COJ</w:t>
      </w:r>
      <w:r w:rsidRPr="00E84C49">
        <w:rPr>
          <w:rFonts w:cs="Arial"/>
          <w:szCs w:val="20"/>
        </w:rPr>
        <w:t>.</w:t>
      </w:r>
    </w:p>
    <w:p w:rsidR="00F10032" w:rsidRPr="00E84C49" w:rsidRDefault="00F10032"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Kazate</w:t>
      </w:r>
      <w:r w:rsidR="003B00DE" w:rsidRPr="00E84C49">
        <w:rPr>
          <w:rFonts w:cs="Arial"/>
          <w:b/>
          <w:szCs w:val="20"/>
        </w:rPr>
        <w:t>ľ</w:t>
      </w:r>
      <w:r w:rsidRPr="00E84C49">
        <w:rPr>
          <w:rFonts w:cs="Arial"/>
          <w:b/>
          <w:szCs w:val="20"/>
        </w:rPr>
        <w:t>ská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3"/>
        </w:numPr>
        <w:ind w:left="357" w:hanging="357"/>
      </w:pPr>
      <w:r w:rsidRPr="00E84C49">
        <w:t>Kázeň je vždy založená na texte z kanonických spisov Biblie. Kňaz používa preklad Biblie, autor</w:t>
      </w:r>
      <w:r w:rsidRPr="00E84C49">
        <w:t>i</w:t>
      </w:r>
      <w:r w:rsidRPr="00E84C49">
        <w:t>zovaný cirkvou.</w:t>
      </w:r>
    </w:p>
    <w:p w:rsidR="00F55454" w:rsidRPr="00E84C49" w:rsidRDefault="00F55454" w:rsidP="00B80B7F">
      <w:pPr>
        <w:pStyle w:val="Odsek1"/>
      </w:pPr>
      <w:r w:rsidRPr="00E84C49">
        <w:t xml:space="preserve">Obsah kázne je v súlade s biblickým textom, je </w:t>
      </w:r>
      <w:r w:rsidR="00B65C4E" w:rsidRPr="00E84C49">
        <w:t>kristocentrická</w:t>
      </w:r>
      <w:r w:rsidRPr="00E84C49">
        <w:t>, napomáha dielo posv</w:t>
      </w:r>
      <w:r w:rsidR="00C41F21" w:rsidRPr="00E84C49">
        <w:t>ä</w:t>
      </w:r>
      <w:r w:rsidRPr="00E84C49">
        <w:t xml:space="preserve">tenia v Duchu </w:t>
      </w:r>
      <w:r w:rsidR="00042C9F" w:rsidRPr="00E84C49">
        <w:t>S</w:t>
      </w:r>
      <w:r w:rsidRPr="00E84C49">
        <w:t>v</w:t>
      </w:r>
      <w:r w:rsidR="00C41F21" w:rsidRPr="00E84C49">
        <w:t>ä</w:t>
      </w:r>
      <w:r w:rsidRPr="00E84C49">
        <w:t>tom a aktívne zapojenie do Kristovho tela v miestnom cirkevnom zbore. Príprava na kázeň sa opiera o štúdium biblických p</w:t>
      </w:r>
      <w:r w:rsidR="00A06A00" w:rsidRPr="00E84C49">
        <w:t>ô</w:t>
      </w:r>
      <w:r w:rsidRPr="00E84C49">
        <w:t>vodín a exegetickej literatúry.</w:t>
      </w:r>
    </w:p>
    <w:p w:rsidR="00F55454" w:rsidRPr="00E84C49" w:rsidRDefault="00F55454" w:rsidP="00B80B7F">
      <w:pPr>
        <w:pStyle w:val="Odsek1"/>
      </w:pPr>
      <w:r w:rsidRPr="00E84C49">
        <w:t>Výber textov na cirkevný rok si kazate</w:t>
      </w:r>
      <w:r w:rsidR="003B00DE" w:rsidRPr="00E84C49">
        <w:t>ľ</w:t>
      </w:r>
      <w:r w:rsidRPr="00E84C49">
        <w:t xml:space="preserve"> určí buď pod</w:t>
      </w:r>
      <w:r w:rsidR="003B00DE" w:rsidRPr="00E84C49">
        <w:t>ľ</w:t>
      </w:r>
      <w:r w:rsidRPr="00E84C49">
        <w:t xml:space="preserve">a cirkvou odporúčaného </w:t>
      </w:r>
      <w:r w:rsidR="00F85EA1" w:rsidRPr="00E84C49">
        <w:t>perikopového</w:t>
      </w:r>
      <w:r w:rsidRPr="00E84C49">
        <w:t xml:space="preserve"> sy</w:t>
      </w:r>
      <w:r w:rsidRPr="00E84C49">
        <w:t>s</w:t>
      </w:r>
      <w:r w:rsidRPr="00E84C49">
        <w:t>tému, alebo pod</w:t>
      </w:r>
      <w:r w:rsidR="003B00DE" w:rsidRPr="00E84C49">
        <w:t>ľ</w:t>
      </w:r>
      <w:r w:rsidRPr="00E84C49">
        <w:t>a vlastného pripraveného na celý cirkevný rok dopredu. Pri zvláštnych sviatkoch m</w:t>
      </w:r>
      <w:r w:rsidR="00A06A00" w:rsidRPr="00E84C49">
        <w:t>ô</w:t>
      </w:r>
      <w:r w:rsidRPr="00E84C49">
        <w:t>že zbor biskupov urči</w:t>
      </w:r>
      <w:r w:rsidR="00A06A00" w:rsidRPr="00E84C49">
        <w:t>ť</w:t>
      </w:r>
      <w:r w:rsidRPr="00E84C49">
        <w:t xml:space="preserve"> text pre všetky cirkevné zbory. Je povinnos</w:t>
      </w:r>
      <w:r w:rsidR="00A06A00" w:rsidRPr="00E84C49">
        <w:t>ť</w:t>
      </w:r>
      <w:r w:rsidRPr="00E84C49">
        <w:t>ou kazate</w:t>
      </w:r>
      <w:r w:rsidR="003B00DE" w:rsidRPr="00E84C49">
        <w:t>ľ</w:t>
      </w:r>
      <w:r w:rsidRPr="00E84C49">
        <w:t>a tento text prija</w:t>
      </w:r>
      <w:r w:rsidR="00A06A00" w:rsidRPr="00E84C49">
        <w:t>ť</w:t>
      </w:r>
      <w:r w:rsidRPr="00E84C49">
        <w:t>.</w:t>
      </w:r>
    </w:p>
    <w:p w:rsidR="00F55454" w:rsidRPr="00E84C49" w:rsidRDefault="00F55454" w:rsidP="00B80B7F">
      <w:pPr>
        <w:pStyle w:val="Odsek1"/>
      </w:pPr>
      <w:r w:rsidRPr="00E84C49">
        <w:t>Kázňová príprava na hlavné služby Božie sa uskutočňuje písomne</w:t>
      </w:r>
      <w:r w:rsidRPr="00E84C49">
        <w:sym w:font="Arial" w:char="003B"/>
      </w:r>
      <w:r w:rsidRPr="00E84C49">
        <w:t xml:space="preserve"> kázeň sa prednáša v priamom kazate</w:t>
      </w:r>
      <w:r w:rsidR="003B00DE" w:rsidRPr="00E84C49">
        <w:t>ľ</w:t>
      </w:r>
      <w:r w:rsidRPr="00E84C49">
        <w:t>skom kontakte s poslucháčom.</w:t>
      </w:r>
    </w:p>
    <w:p w:rsidR="00F55454" w:rsidRPr="00E84C49" w:rsidRDefault="00F55454" w:rsidP="00B80B7F">
      <w:pPr>
        <w:pStyle w:val="Odsek1"/>
      </w:pPr>
      <w:r w:rsidRPr="00E84C49">
        <w:t>Kázne na tri výročité sviatky obsahujú generálny úvod.</w:t>
      </w:r>
    </w:p>
    <w:p w:rsidR="00F55454" w:rsidRPr="00E84C49" w:rsidRDefault="00F55454" w:rsidP="00B80B7F">
      <w:pPr>
        <w:pStyle w:val="Odsek1"/>
      </w:pPr>
      <w:r w:rsidRPr="00E84C49">
        <w:t>Kázne sa archivujú na celé obdobie p</w:t>
      </w:r>
      <w:r w:rsidR="00A06A00" w:rsidRPr="00E84C49">
        <w:t>ô</w:t>
      </w:r>
      <w:r w:rsidRPr="00E84C49">
        <w:t>sobenia v cirkevnej službe. Kňaz a ordinovaný diakon je zodpovedný za výkon kazate</w:t>
      </w:r>
      <w:r w:rsidR="003B00DE" w:rsidRPr="00E84C49">
        <w:t>ľ</w:t>
      </w:r>
      <w:r w:rsidRPr="00E84C49">
        <w:t>skej funkcie svojej aj vyššej COJ.</w:t>
      </w:r>
    </w:p>
    <w:p w:rsidR="00F55454" w:rsidRPr="00E84C49" w:rsidRDefault="00F55454" w:rsidP="00732BEA">
      <w:pPr>
        <w:widowControl w:val="0"/>
        <w:rPr>
          <w:rFonts w:cs="Arial"/>
          <w:szCs w:val="20"/>
        </w:rPr>
      </w:pPr>
    </w:p>
    <w:p w:rsidR="00F55454" w:rsidRPr="00E84C49" w:rsidRDefault="00F85EA1" w:rsidP="00732BEA">
      <w:pPr>
        <w:widowControl w:val="0"/>
        <w:jc w:val="center"/>
        <w:rPr>
          <w:rFonts w:cs="Arial"/>
          <w:b/>
          <w:szCs w:val="20"/>
        </w:rPr>
      </w:pPr>
      <w:r w:rsidRPr="00E84C49">
        <w:rPr>
          <w:rFonts w:cs="Arial"/>
          <w:b/>
          <w:szCs w:val="20"/>
        </w:rPr>
        <w:t>Výchovno-vzdelávacia</w:t>
      </w:r>
      <w:r w:rsidR="00F55454" w:rsidRPr="00E84C49">
        <w:rPr>
          <w:rFonts w:cs="Arial"/>
          <w:b/>
          <w:szCs w:val="20"/>
        </w:rPr>
        <w:t xml:space="preserve">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nesie zodpovednos</w:t>
      </w:r>
      <w:r w:rsidR="00A06A00" w:rsidRPr="00E84C49">
        <w:rPr>
          <w:rFonts w:cs="Arial"/>
          <w:szCs w:val="20"/>
        </w:rPr>
        <w:t>ť</w:t>
      </w:r>
      <w:r w:rsidRPr="00E84C49">
        <w:rPr>
          <w:rFonts w:cs="Arial"/>
          <w:szCs w:val="20"/>
        </w:rPr>
        <w:t xml:space="preserve"> za organizáciu, duchovnú, pedagogickú a vieroučnú úroveň vše</w:t>
      </w:r>
      <w:r w:rsidRPr="00E84C49">
        <w:rPr>
          <w:rFonts w:cs="Arial"/>
          <w:szCs w:val="20"/>
        </w:rPr>
        <w:t>t</w:t>
      </w:r>
      <w:r w:rsidRPr="00E84C49">
        <w:rPr>
          <w:rFonts w:cs="Arial"/>
          <w:szCs w:val="20"/>
        </w:rPr>
        <w:t>kých výchovných programov v cirkevnom zbore. Túto prácu vykonáva so spolupracovníkmi spomedzi laických členov zboru, prípadne s kaplánom a diakonom.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27</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4"/>
        </w:numPr>
        <w:ind w:left="357" w:hanging="357"/>
      </w:pPr>
      <w:r w:rsidRPr="00E84C49">
        <w:t>Vyučovanie náboženstva patrí medzi základné povinnosti zborového farára. Na splnenie tejto úlohy m</w:t>
      </w:r>
      <w:r w:rsidR="00A06A00" w:rsidRPr="00E84C49">
        <w:t>ô</w:t>
      </w:r>
      <w:r w:rsidRPr="00E84C49">
        <w:t>že si získa</w:t>
      </w:r>
      <w:r w:rsidR="00A06A00" w:rsidRPr="00E84C49">
        <w:t>ť</w:t>
      </w:r>
      <w:r w:rsidRPr="00E84C49">
        <w:t xml:space="preserve"> spolupracovníkov spomedzi laických členov cirkvi, ktorí majú alebo pre tento účel získajú kanonickú misiu.</w:t>
      </w:r>
    </w:p>
    <w:p w:rsidR="00F55454" w:rsidRPr="00E84C49" w:rsidRDefault="00F55454" w:rsidP="00B80B7F">
      <w:pPr>
        <w:pStyle w:val="Odsek1"/>
      </w:pPr>
      <w:r w:rsidRPr="00E84C49">
        <w:t xml:space="preserve">Vyučovanie </w:t>
      </w:r>
      <w:r w:rsidR="00F85EA1" w:rsidRPr="00E84C49">
        <w:t>náboženstva</w:t>
      </w:r>
      <w:r w:rsidRPr="00E84C49">
        <w:t xml:space="preserve"> sa uskutočňuje pod</w:t>
      </w:r>
      <w:r w:rsidR="003B00DE" w:rsidRPr="00E84C49">
        <w:t>ľ</w:t>
      </w:r>
      <w:r w:rsidRPr="00E84C49">
        <w:t>a cirkvou schválených učebných osnov. Príprava na jednotlivé hodiny, plán hodiny, určenie cie</w:t>
      </w:r>
      <w:r w:rsidR="003B00DE" w:rsidRPr="00E84C49">
        <w:t>ľ</w:t>
      </w:r>
      <w:r w:rsidRPr="00E84C49">
        <w:t>a a určenie pedagogických prostriedkov je zachytené v osobnom zošite hodín pre danú skupinu na celý rok. Učite</w:t>
      </w:r>
      <w:r w:rsidR="003B00DE" w:rsidRPr="00E84C49">
        <w:t>ľ</w:t>
      </w:r>
      <w:r w:rsidRPr="00E84C49">
        <w:t xml:space="preserve"> si vedie záznam o účasti detí.</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lastRenderedPageBreak/>
        <w:t>§ 28</w:t>
      </w:r>
    </w:p>
    <w:p w:rsidR="00F55454" w:rsidRPr="00E84C49" w:rsidRDefault="00F55454" w:rsidP="00732BEA">
      <w:pPr>
        <w:widowControl w:val="0"/>
        <w:jc w:val="center"/>
        <w:rPr>
          <w:rFonts w:cs="Arial"/>
          <w:b/>
          <w:szCs w:val="20"/>
        </w:rPr>
      </w:pPr>
    </w:p>
    <w:p w:rsidR="00F55454" w:rsidRPr="00E84C49" w:rsidRDefault="00F85EA1" w:rsidP="00D30B89">
      <w:pPr>
        <w:pStyle w:val="Odsek1"/>
        <w:numPr>
          <w:ilvl w:val="0"/>
          <w:numId w:val="435"/>
        </w:numPr>
        <w:ind w:left="357" w:hanging="357"/>
      </w:pPr>
      <w:r w:rsidRPr="00E84C49">
        <w:t>Nedeľná</w:t>
      </w:r>
      <w:r w:rsidR="00F55454" w:rsidRPr="00E84C49">
        <w:t xml:space="preserve"> besiedka je pravidelným podujatím cirkevného zboru pre deti do začiatku konfirmačnej prípravy počas školského roku. Ak sa konajú v tom istom čase ako hlavné služby Božie, </w:t>
      </w:r>
      <w:r w:rsidRPr="00E84C49">
        <w:t>deti</w:t>
      </w:r>
      <w:r w:rsidR="00F55454" w:rsidRPr="00E84C49">
        <w:t xml:space="preserve"> sa zúčastňujú časti služieb Božích.</w:t>
      </w:r>
    </w:p>
    <w:p w:rsidR="00F55454" w:rsidRPr="00E84C49" w:rsidRDefault="00F55454" w:rsidP="00B80B7F">
      <w:pPr>
        <w:pStyle w:val="Odsek1"/>
      </w:pPr>
      <w:r w:rsidRPr="00E84C49">
        <w:t>Za spolupracovníkov pre prácu v nede</w:t>
      </w:r>
      <w:r w:rsidR="003B00DE" w:rsidRPr="00E84C49">
        <w:t>ľ</w:t>
      </w:r>
      <w:r w:rsidRPr="00E84C49">
        <w:t>nej besiedke vyberá si členov zboru a pripravuje ich na túto prácu. Nesie za túto prácu zodpovednos</w:t>
      </w:r>
      <w:r w:rsidR="00A06A00" w:rsidRPr="00E84C49">
        <w:t>ť</w:t>
      </w:r>
      <w:r w:rsidRPr="00E84C49">
        <w:t xml:space="preserve"> pred zborom aj vyššími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sa aspoň raz do mesiaca stretáva s výchovnými spolupracovníkmi za účelom prípravy programu a koordinácie činnosti. O poradách vedie samostatný denník.</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30</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pripravuje biblickými hodinami a špeciálnymi študijnými programami členov zboru pre výchovné povinnosti rodiča, krstného rodiča, spolupracovníka vo výchove detí v zbore a v pastorálnej práci.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Postavenie zborového diakona, ordinovaného seniorom bude určené osobitným predpisom.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Administratívna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6"/>
        </w:numPr>
        <w:ind w:left="357" w:hanging="357"/>
      </w:pPr>
      <w:bookmarkStart w:id="168" w:name="cn_2_97_32_1"/>
      <w:bookmarkEnd w:id="168"/>
      <w:r w:rsidRPr="00E84C49">
        <w:t>Zborový farár a senior zodpovedá za vedenie farského resp. seniorského úradu pred orgánmi vlastnej a vyššej COJ.</w:t>
      </w:r>
      <w:hyperlink w:anchor="cn_1_15_1_17" w:history="1">
        <w:r w:rsidR="00D32957" w:rsidRPr="008C4E23">
          <w:rPr>
            <w:rStyle w:val="Hypertextovprepojenie"/>
            <w:rFonts w:cs="Arial"/>
            <w:b/>
            <w:noProof w:val="0"/>
            <w:color w:val="auto"/>
            <w:sz w:val="16"/>
          </w:rPr>
          <w:t>(pozri CN 7/2014 § 1 ods. 17)</w:t>
        </w:r>
      </w:hyperlink>
    </w:p>
    <w:p w:rsidR="00F55454" w:rsidRPr="00E84C49" w:rsidRDefault="00F55454" w:rsidP="008C4E23">
      <w:pPr>
        <w:pStyle w:val="Odsek1"/>
      </w:pPr>
      <w:r w:rsidRPr="00E84C49">
        <w:t>Za vedenie biskupského úradu zodpovedá biskup spoločne s dozorcom COJ pred orgánmi vlas</w:t>
      </w:r>
      <w:r w:rsidRPr="00E84C49">
        <w:t>t</w:t>
      </w:r>
      <w:r w:rsidRPr="00E84C49">
        <w:t>nej a vyššej COJ.</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Kňaz spoločne s dozorcom príslušnej COJ zodpovedá za výkon rozhodnutí vlastnej a vyššej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Pastorálna činnos</w:t>
      </w:r>
      <w:r w:rsidR="00A06A00" w:rsidRPr="00E84C49">
        <w:rPr>
          <w:rFonts w:cs="Arial"/>
          <w:b/>
          <w:szCs w:val="20"/>
        </w:rPr>
        <w:t>ť</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34</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7"/>
        </w:numPr>
        <w:ind w:left="357" w:hanging="357"/>
      </w:pPr>
      <w:r w:rsidRPr="00E84C49">
        <w:t>Zborový farár navštevuje domácnosti a vykonáva pri nich pastorálne rozhovory a domáce pobo</w:t>
      </w:r>
      <w:r w:rsidRPr="00E84C49">
        <w:t>ž</w:t>
      </w:r>
      <w:r w:rsidRPr="00E84C49">
        <w:t>nosti.</w:t>
      </w:r>
    </w:p>
    <w:p w:rsidR="00F55454" w:rsidRPr="00E84C49" w:rsidRDefault="00F55454" w:rsidP="008C4E23">
      <w:pPr>
        <w:pStyle w:val="Odsek1"/>
      </w:pPr>
      <w:r w:rsidRPr="00E84C49">
        <w:t>V rozsiahlejších cirkevných zboroch si vytvára skupinu spolupracovníkov, ktorí mu pomáhajú pri pastorálnych návštevách. Nesie zodpovednos</w:t>
      </w:r>
      <w:r w:rsidR="00A06A00" w:rsidRPr="00E84C49">
        <w:t>ť</w:t>
      </w:r>
      <w:r w:rsidRPr="00E84C49">
        <w:t xml:space="preserve"> za ich činnos</w:t>
      </w:r>
      <w:r w:rsidR="00A06A00" w:rsidRPr="00E84C49">
        <w:t>ť</w:t>
      </w:r>
      <w:r w:rsidRPr="00E84C49">
        <w:t>.</w:t>
      </w:r>
    </w:p>
    <w:p w:rsidR="00F55454" w:rsidRPr="00E84C49" w:rsidRDefault="00F55454" w:rsidP="008C4E23">
      <w:pPr>
        <w:pStyle w:val="Odsek1"/>
      </w:pPr>
      <w:r w:rsidRPr="00E84C49">
        <w:t>O pastorálnych návštevách a poradách so spolupracovníkmi vedie denník.</w:t>
      </w:r>
    </w:p>
    <w:p w:rsidR="00F55454" w:rsidRPr="00E84C49" w:rsidRDefault="00F55454" w:rsidP="008C4E23">
      <w:pPr>
        <w:pStyle w:val="Odsek1"/>
        <w:rPr>
          <w:b/>
        </w:rPr>
      </w:pPr>
      <w:r w:rsidRPr="00E84C49">
        <w:t>Duchovným nástrojom pastorálnych návštev je modlitba a spoločná biblická meditácia s duchovným cie</w:t>
      </w:r>
      <w:r w:rsidR="003B00DE" w:rsidRPr="00E84C49">
        <w:t>ľ</w:t>
      </w:r>
      <w:r w:rsidRPr="00E84C49">
        <w:t>om. V prípade, že je p</w:t>
      </w:r>
      <w:r w:rsidR="00A06A00" w:rsidRPr="00E84C49">
        <w:t>ô</w:t>
      </w:r>
      <w:r w:rsidRPr="00E84C49">
        <w:t>vodcom problému hriech, má pastorálny pohovor vyústi</w:t>
      </w:r>
      <w:r w:rsidR="00A06A00" w:rsidRPr="00E84C49">
        <w:t>ť</w:t>
      </w:r>
      <w:r w:rsidRPr="00E84C49">
        <w:t xml:space="preserve"> do osobnej spovede.</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8"/>
        </w:numPr>
        <w:ind w:left="357" w:hanging="357"/>
      </w:pPr>
      <w:r w:rsidRPr="00E84C49">
        <w:t>Navštevuje členov cirkevného zboru v nemocniciach, ústavoch, domovoch d</w:t>
      </w:r>
      <w:r w:rsidR="00A06A00" w:rsidRPr="00E84C49">
        <w:t>ô</w:t>
      </w:r>
      <w:r w:rsidRPr="00E84C49">
        <w:t>chodcov, vo voje</w:t>
      </w:r>
      <w:r w:rsidRPr="00E84C49">
        <w:t>n</w:t>
      </w:r>
      <w:r w:rsidRPr="00E84C49">
        <w:t>ských zariadeniach a v nápravných zariadeniach v svojom past</w:t>
      </w:r>
      <w:r w:rsidR="00201887" w:rsidRPr="00E84C49">
        <w:t>oračnom</w:t>
      </w:r>
      <w:r w:rsidRPr="00E84C49">
        <w:t xml:space="preserve"> obvode.</w:t>
      </w:r>
    </w:p>
    <w:p w:rsidR="00F55454" w:rsidRPr="00E84C49" w:rsidRDefault="00F55454" w:rsidP="008C4E23">
      <w:pPr>
        <w:pStyle w:val="Odsek1"/>
      </w:pPr>
      <w:r w:rsidRPr="00E84C49">
        <w:t>Vykonáva návštevy rodín s de</w:t>
      </w:r>
      <w:r w:rsidR="00A06A00" w:rsidRPr="00E84C49">
        <w:t>ť</w:t>
      </w:r>
      <w:r w:rsidRPr="00E84C49">
        <w:t>mi, v súvislosti s kazuáliami, novopris</w:t>
      </w:r>
      <w:r w:rsidR="00A06A00" w:rsidRPr="00E84C49">
        <w:t>ť</w:t>
      </w:r>
      <w:r w:rsidRPr="00E84C49">
        <w:t>ahovaných, rodín v kríze a pri životných jubileách.</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36</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39"/>
        </w:numPr>
        <w:ind w:left="357" w:hanging="357"/>
      </w:pPr>
      <w:r w:rsidRPr="00E84C49">
        <w:t>Pozýva rodičov a krstných rodičov na rozhovor pred krstom a vedie s nimi rozhovor o zmysle krstu a spoločnej zodpovednosti cirkvi a rodiny za kres</w:t>
      </w:r>
      <w:r w:rsidR="00A06A00" w:rsidRPr="00E84C49">
        <w:t>ť</w:t>
      </w:r>
      <w:r w:rsidRPr="00E84C49">
        <w:t>anskú výchovu.</w:t>
      </w:r>
    </w:p>
    <w:p w:rsidR="00F55454" w:rsidRPr="00E84C49" w:rsidRDefault="00F55454" w:rsidP="008C4E23">
      <w:pPr>
        <w:pStyle w:val="Odsek1"/>
      </w:pPr>
      <w:r w:rsidRPr="00E84C49">
        <w:lastRenderedPageBreak/>
        <w:t>Pozýva snúbencov pred uzavretím manželstva v rozsahu a obsahu pod</w:t>
      </w:r>
      <w:r w:rsidR="003B00DE" w:rsidRPr="00E84C49">
        <w:t>ľ</w:t>
      </w:r>
      <w:r w:rsidRPr="00E84C49">
        <w:t>a úpravy zboru biskupov.</w:t>
      </w:r>
    </w:p>
    <w:p w:rsidR="009443C6" w:rsidRPr="00E84C49" w:rsidRDefault="009443C6"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37</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Každý ordinovaný je viazaný mlčanlivos</w:t>
      </w:r>
      <w:r w:rsidR="00A06A00" w:rsidRPr="00E84C49">
        <w:rPr>
          <w:rFonts w:cs="Arial"/>
          <w:szCs w:val="20"/>
        </w:rPr>
        <w:t>ť</w:t>
      </w:r>
      <w:r w:rsidRPr="00E84C49">
        <w:rPr>
          <w:rFonts w:cs="Arial"/>
          <w:szCs w:val="20"/>
        </w:rPr>
        <w:t>ou o obsahu osobnej spovede a pastorálnych rozhovorov.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SPOLUPRÁCA S PODRIADENÝMI A VYŠŠÍMI SPOLUPRACOVNÍKMI</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38</w:t>
      </w:r>
    </w:p>
    <w:p w:rsidR="00F55454" w:rsidRPr="00E84C49" w:rsidRDefault="00F55454" w:rsidP="00732BEA">
      <w:pPr>
        <w:widowControl w:val="0"/>
        <w:jc w:val="center"/>
        <w:rPr>
          <w:rFonts w:cs="Arial"/>
          <w:b/>
          <w:szCs w:val="20"/>
        </w:rPr>
      </w:pPr>
    </w:p>
    <w:p w:rsidR="00D807D7" w:rsidRPr="00E84C49" w:rsidRDefault="00F55454" w:rsidP="0007400F">
      <w:pPr>
        <w:widowControl w:val="0"/>
        <w:rPr>
          <w:rFonts w:cs="Arial"/>
          <w:szCs w:val="20"/>
        </w:rPr>
      </w:pPr>
      <w:r w:rsidRPr="00E84C49">
        <w:rPr>
          <w:rFonts w:cs="Arial"/>
          <w:szCs w:val="20"/>
        </w:rPr>
        <w:t>Zborový farár sa stretáva pod</w:t>
      </w:r>
      <w:r w:rsidR="003B00DE" w:rsidRPr="00E84C49">
        <w:rPr>
          <w:rFonts w:cs="Arial"/>
          <w:szCs w:val="20"/>
        </w:rPr>
        <w:t>ľ</w:t>
      </w:r>
      <w:r w:rsidRPr="00E84C49">
        <w:rPr>
          <w:rFonts w:cs="Arial"/>
          <w:szCs w:val="20"/>
        </w:rPr>
        <w:t>a dohodnutého časového harmonogramu so seniorom, aby mu podal správu o svojej činnosti a poradil sa v závažných pracovných, osobných a duchovných otázkach.</w:t>
      </w:r>
    </w:p>
    <w:p w:rsidR="00D807D7" w:rsidRPr="00E84C49" w:rsidRDefault="00D807D7" w:rsidP="00D807D7">
      <w:pPr>
        <w:widowControl w:val="0"/>
        <w:ind w:firstLine="360"/>
        <w:rPr>
          <w:rFonts w:cs="Arial"/>
          <w:szCs w:val="20"/>
        </w:rPr>
      </w:pPr>
    </w:p>
    <w:p w:rsidR="00F55454" w:rsidRPr="00E84C49" w:rsidRDefault="00F55454" w:rsidP="00D807D7">
      <w:pPr>
        <w:widowControl w:val="0"/>
        <w:jc w:val="center"/>
        <w:rPr>
          <w:rFonts w:cs="Arial"/>
          <w:b/>
          <w:szCs w:val="20"/>
        </w:rPr>
      </w:pPr>
      <w:r w:rsidRPr="00E84C49">
        <w:rPr>
          <w:rFonts w:cs="Arial"/>
          <w:b/>
          <w:szCs w:val="20"/>
        </w:rPr>
        <w:t>§ 39</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40"/>
        </w:numPr>
        <w:ind w:left="357" w:hanging="357"/>
      </w:pPr>
      <w:r w:rsidRPr="00E84C49">
        <w:t>Zborový farár má povinnos</w:t>
      </w:r>
      <w:r w:rsidR="00A06A00" w:rsidRPr="00E84C49">
        <w:t>ť</w:t>
      </w:r>
      <w:r w:rsidRPr="00E84C49">
        <w:t xml:space="preserve"> zúčastňova</w:t>
      </w:r>
      <w:r w:rsidR="00A06A00" w:rsidRPr="00E84C49">
        <w:t>ť</w:t>
      </w:r>
      <w:r w:rsidRPr="00E84C49">
        <w:t xml:space="preserve"> sa takých podujatí, na ktoré bol oficiálne pozvaný o</w:t>
      </w:r>
      <w:r w:rsidRPr="00E84C49">
        <w:t>r</w:t>
      </w:r>
      <w:r w:rsidRPr="00E84C49">
        <w:t>gánmi vyššej COJ.</w:t>
      </w:r>
    </w:p>
    <w:p w:rsidR="00F55454" w:rsidRPr="00E84C49" w:rsidRDefault="00F55454" w:rsidP="009D3540">
      <w:pPr>
        <w:pStyle w:val="Odsek1"/>
      </w:pPr>
      <w:r w:rsidRPr="00E84C49">
        <w:t>V čase vopred oznámeného zasadnutia orgánu vyššej COJ, ktorého je členom, nem</w:t>
      </w:r>
      <w:r w:rsidR="00A06A00" w:rsidRPr="00E84C49">
        <w:t>ô</w:t>
      </w:r>
      <w:r w:rsidRPr="00E84C49">
        <w:t>že sa ospr</w:t>
      </w:r>
      <w:r w:rsidRPr="00E84C49">
        <w:t>a</w:t>
      </w:r>
      <w:r w:rsidRPr="00E84C49">
        <w:t>vedlni</w:t>
      </w:r>
      <w:r w:rsidR="00A06A00" w:rsidRPr="00E84C49">
        <w:t>ť</w:t>
      </w:r>
      <w:r w:rsidR="00F85EA1" w:rsidRPr="00E84C49">
        <w:t>cirkevno-zborovou</w:t>
      </w:r>
      <w:r w:rsidRPr="00E84C49">
        <w:t xml:space="preserve"> funkciou alebo inou povinnos</w:t>
      </w:r>
      <w:r w:rsidR="00A06A00" w:rsidRPr="00E84C49">
        <w:t>ť</w:t>
      </w:r>
      <w:r w:rsidRPr="00E84C49">
        <w:t>ou v zbore. Je jeho povinnos</w:t>
      </w:r>
      <w:r w:rsidR="00A06A00" w:rsidRPr="00E84C49">
        <w:t>ť</w:t>
      </w:r>
      <w:r w:rsidRPr="00E84C49">
        <w:t>ou da</w:t>
      </w:r>
      <w:r w:rsidR="00A06A00" w:rsidRPr="00E84C49">
        <w:t>ť</w:t>
      </w:r>
      <w:r w:rsidRPr="00E84C49">
        <w:t xml:space="preserve"> sa zastúpi</w:t>
      </w:r>
      <w:r w:rsidR="00A06A00" w:rsidRPr="00E84C49">
        <w:t>ť</w:t>
      </w:r>
      <w:r w:rsidRPr="00E84C49">
        <w:t>, alebo záležitos</w:t>
      </w:r>
      <w:r w:rsidR="00A06A00" w:rsidRPr="00E84C49">
        <w:t>ť</w:t>
      </w:r>
      <w:r w:rsidRPr="00E84C49">
        <w:t xml:space="preserve"> inak zariadi</w:t>
      </w:r>
      <w:r w:rsidR="00A06A00" w:rsidRPr="00E84C49">
        <w:t>ť</w:t>
      </w:r>
      <w:r w:rsidRPr="00E84C49">
        <w:t>. Výnimku povo</w:t>
      </w:r>
      <w:r w:rsidR="003B00DE" w:rsidRPr="00E84C49">
        <w:t>ľ</w:t>
      </w:r>
      <w:r w:rsidRPr="00E84C49">
        <w:t>uje orgán alebo predstavite</w:t>
      </w:r>
      <w:r w:rsidR="003B00DE" w:rsidRPr="00E84C49">
        <w:t>ľ</w:t>
      </w:r>
      <w:r w:rsidRPr="00E84C49">
        <w:t>, ktorý zasadn</w:t>
      </w:r>
      <w:r w:rsidRPr="00E84C49">
        <w:t>u</w:t>
      </w:r>
      <w:r w:rsidRPr="00E84C49">
        <w:t>tie zvolal.</w:t>
      </w:r>
    </w:p>
    <w:p w:rsidR="00F55454" w:rsidRPr="00E84C49" w:rsidRDefault="00F55454" w:rsidP="009D3540">
      <w:pPr>
        <w:pStyle w:val="Odsek1"/>
      </w:pPr>
      <w:r w:rsidRPr="00E84C49">
        <w:t>Ak zborový farár dostane pozvanie od predsedníctva vyššej COJ, biskupa alebo seniora má p</w:t>
      </w:r>
      <w:r w:rsidRPr="00E84C49">
        <w:t>o</w:t>
      </w:r>
      <w:r w:rsidRPr="00E84C49">
        <w:t>vinnos</w:t>
      </w:r>
      <w:r w:rsidR="00A06A00" w:rsidRPr="00E84C49">
        <w:t>ť</w:t>
      </w:r>
      <w:r w:rsidRPr="00E84C49">
        <w:t xml:space="preserve"> dostavi</w:t>
      </w:r>
      <w:r w:rsidR="00A06A00" w:rsidRPr="00E84C49">
        <w:t>ť</w:t>
      </w:r>
      <w:r w:rsidRPr="00E84C49">
        <w:t xml:space="preserve"> sa na určené miesto v určenom čase, alebo sa vopred ospravedlni</w:t>
      </w:r>
      <w:r w:rsidR="00A06A00" w:rsidRPr="00E84C49">
        <w:t>ť</w:t>
      </w:r>
      <w:r w:rsidRPr="00E84C49">
        <w:t>.</w:t>
      </w:r>
    </w:p>
    <w:p w:rsidR="00652BCB" w:rsidRPr="00E84C49" w:rsidRDefault="00652BCB" w:rsidP="009D3540">
      <w:pPr>
        <w:pStyle w:val="Odsek1"/>
      </w:pPr>
      <w:r w:rsidRPr="00E84C49">
        <w:t>Farár, ktorý sa mieni prihlásiť na súbeh, je povinný sa poradiť o svojom zámere so svojím bisk</w:t>
      </w:r>
      <w:r w:rsidRPr="00E84C49">
        <w:t>u</w:t>
      </w:r>
      <w:r w:rsidRPr="00E84C49">
        <w:t>pom.</w:t>
      </w:r>
    </w:p>
    <w:p w:rsidR="008F308F" w:rsidRPr="00E84C49" w:rsidRDefault="008F308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40</w:t>
      </w:r>
    </w:p>
    <w:p w:rsidR="00F10032" w:rsidRPr="00E84C49" w:rsidRDefault="00F10032" w:rsidP="00732BEA">
      <w:pPr>
        <w:widowControl w:val="0"/>
        <w:rPr>
          <w:rFonts w:cs="Arial"/>
          <w:szCs w:val="20"/>
        </w:rPr>
      </w:pPr>
    </w:p>
    <w:p w:rsidR="00F55454" w:rsidRPr="00E84C49" w:rsidRDefault="00F55454" w:rsidP="0007400F">
      <w:pPr>
        <w:widowControl w:val="0"/>
        <w:rPr>
          <w:rFonts w:cs="Arial"/>
          <w:szCs w:val="20"/>
        </w:rPr>
      </w:pPr>
      <w:r w:rsidRPr="00E84C49">
        <w:rPr>
          <w:rFonts w:cs="Arial"/>
          <w:szCs w:val="20"/>
        </w:rPr>
        <w:t>Ak zborový farár pokladá rozhodnutie ktoréhoko</w:t>
      </w:r>
      <w:r w:rsidR="003B00DE" w:rsidRPr="00E84C49">
        <w:rPr>
          <w:rFonts w:cs="Arial"/>
          <w:szCs w:val="20"/>
        </w:rPr>
        <w:t>ľ</w:t>
      </w:r>
      <w:r w:rsidRPr="00E84C49">
        <w:rPr>
          <w:rFonts w:cs="Arial"/>
          <w:szCs w:val="20"/>
        </w:rPr>
        <w:t>vek zborového orgánu za rozporné s niektorou vy</w:t>
      </w:r>
      <w:r w:rsidRPr="00E84C49">
        <w:rPr>
          <w:rFonts w:cs="Arial"/>
          <w:szCs w:val="20"/>
        </w:rPr>
        <w:t>š</w:t>
      </w:r>
      <w:r w:rsidRPr="00E84C49">
        <w:rPr>
          <w:rFonts w:cs="Arial"/>
          <w:szCs w:val="20"/>
        </w:rPr>
        <w:t>šou právnou normou, má povinnos</w:t>
      </w:r>
      <w:r w:rsidR="00A06A00" w:rsidRPr="00E84C49">
        <w:rPr>
          <w:rFonts w:cs="Arial"/>
          <w:szCs w:val="20"/>
        </w:rPr>
        <w:t>ť</w:t>
      </w:r>
      <w:r w:rsidRPr="00E84C49">
        <w:rPr>
          <w:rFonts w:cs="Arial"/>
          <w:szCs w:val="20"/>
        </w:rPr>
        <w:t xml:space="preserve"> na to ihneď upozorni</w:t>
      </w:r>
      <w:r w:rsidR="00A06A00" w:rsidRPr="00E84C49">
        <w:rPr>
          <w:rFonts w:cs="Arial"/>
          <w:szCs w:val="20"/>
        </w:rPr>
        <w:t>ť</w:t>
      </w:r>
      <w:r w:rsidRPr="00E84C49">
        <w:rPr>
          <w:rFonts w:cs="Arial"/>
          <w:szCs w:val="20"/>
        </w:rPr>
        <w:t xml:space="preserve"> predsedníctvo vyššej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bookmarkStart w:id="169" w:name="cn_2_97_41"/>
      <w:bookmarkEnd w:id="169"/>
      <w:r w:rsidRPr="00E84C49">
        <w:rPr>
          <w:rFonts w:cs="Arial"/>
          <w:b/>
          <w:szCs w:val="20"/>
        </w:rPr>
        <w:t>§ 41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Pri porušení služobných povinností volá zborového farára na zodpovednos</w:t>
      </w:r>
      <w:r w:rsidR="00A06A00" w:rsidRPr="00E84C49">
        <w:rPr>
          <w:rFonts w:cs="Arial"/>
          <w:szCs w:val="20"/>
        </w:rPr>
        <w:t>ť</w:t>
      </w:r>
      <w:r w:rsidRPr="00E84C49">
        <w:rPr>
          <w:rFonts w:cs="Arial"/>
          <w:szCs w:val="20"/>
        </w:rPr>
        <w:t xml:space="preserve"> senior. Za opakované alebo hrubé porušenie stavovských povinností sa postupuje pod</w:t>
      </w:r>
      <w:r w:rsidR="003B00DE" w:rsidRPr="00E84C49">
        <w:rPr>
          <w:rFonts w:cs="Arial"/>
          <w:szCs w:val="20"/>
        </w:rPr>
        <w:t>ľ</w:t>
      </w:r>
      <w:r w:rsidRPr="00E84C49">
        <w:rPr>
          <w:rFonts w:cs="Arial"/>
          <w:szCs w:val="20"/>
        </w:rPr>
        <w:t xml:space="preserve">a </w:t>
      </w:r>
      <w:hyperlink w:anchor="cz_3_04" w:history="1">
        <w:r w:rsidR="00042C9F" w:rsidRPr="00E84C49">
          <w:rPr>
            <w:rStyle w:val="Hypertextovprepojenie"/>
            <w:rFonts w:cs="Arial"/>
            <w:b/>
            <w:color w:val="auto"/>
            <w:szCs w:val="20"/>
          </w:rPr>
          <w:t>cirkevného zákona</w:t>
        </w:r>
        <w:r w:rsidR="00B97BD6" w:rsidRPr="00E84C49">
          <w:rPr>
            <w:rStyle w:val="Hypertextovprepojenie"/>
            <w:rFonts w:cs="Arial"/>
            <w:b/>
            <w:color w:val="auto"/>
            <w:szCs w:val="20"/>
          </w:rPr>
          <w:t>o </w:t>
        </w:r>
        <w:r w:rsidR="00D807D7" w:rsidRPr="00E84C49">
          <w:rPr>
            <w:rStyle w:val="Hypertextovprepojenie"/>
            <w:rFonts w:cs="Arial"/>
            <w:b/>
            <w:color w:val="auto"/>
            <w:szCs w:val="20"/>
          </w:rPr>
          <w:t>disciplinárnych previneniach</w:t>
        </w:r>
      </w:hyperlink>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Senior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42</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Predpisy o zborovom farárovi platia primerane aj pre prácu seniora. Vo vz</w:t>
      </w:r>
      <w:r w:rsidR="00A06A00" w:rsidRPr="00E84C49">
        <w:rPr>
          <w:rFonts w:cs="Arial"/>
          <w:szCs w:val="20"/>
        </w:rPr>
        <w:t>ť</w:t>
      </w:r>
      <w:r w:rsidRPr="00E84C49">
        <w:rPr>
          <w:rFonts w:cs="Arial"/>
          <w:szCs w:val="20"/>
        </w:rPr>
        <w:t>ahu k farárom, kaplánom, diakonom a cirkevným predstavite</w:t>
      </w:r>
      <w:r w:rsidR="003B00DE" w:rsidRPr="00E84C49">
        <w:rPr>
          <w:rFonts w:cs="Arial"/>
          <w:szCs w:val="20"/>
        </w:rPr>
        <w:t>ľ</w:t>
      </w:r>
      <w:r w:rsidRPr="00E84C49">
        <w:rPr>
          <w:rFonts w:cs="Arial"/>
          <w:szCs w:val="20"/>
        </w:rPr>
        <w:t>om v senioráte stará sa o ich duchovný rast a kres</w:t>
      </w:r>
      <w:r w:rsidR="00A06A00" w:rsidRPr="00E84C49">
        <w:rPr>
          <w:rFonts w:cs="Arial"/>
          <w:szCs w:val="20"/>
        </w:rPr>
        <w:t>ť</w:t>
      </w:r>
      <w:r w:rsidRPr="00E84C49">
        <w:rPr>
          <w:rFonts w:cs="Arial"/>
          <w:szCs w:val="20"/>
        </w:rPr>
        <w:t xml:space="preserve">anské </w:t>
      </w:r>
      <w:r w:rsidR="00F85EA1" w:rsidRPr="00E84C49">
        <w:rPr>
          <w:rFonts w:cs="Arial"/>
          <w:szCs w:val="20"/>
        </w:rPr>
        <w:t>bratsko-sesterské</w:t>
      </w:r>
      <w:r w:rsidRPr="00E84C49">
        <w:rPr>
          <w:rFonts w:cs="Arial"/>
          <w:szCs w:val="20"/>
        </w:rPr>
        <w:t xml:space="preserve"> spolunažívanie.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Vo </w:t>
      </w:r>
      <w:r w:rsidR="00F85EA1" w:rsidRPr="00E84C49">
        <w:rPr>
          <w:rFonts w:cs="Arial"/>
          <w:szCs w:val="20"/>
        </w:rPr>
        <w:t>vzťahu</w:t>
      </w:r>
      <w:r w:rsidRPr="00E84C49">
        <w:rPr>
          <w:rFonts w:cs="Arial"/>
          <w:szCs w:val="20"/>
        </w:rPr>
        <w:t xml:space="preserve"> k duchovným v senioráte dbá o zachovávanie stavovskej cti, dbá, aby bol voči ním spr</w:t>
      </w:r>
      <w:r w:rsidRPr="00E84C49">
        <w:rPr>
          <w:rFonts w:cs="Arial"/>
          <w:szCs w:val="20"/>
        </w:rPr>
        <w:t>a</w:t>
      </w:r>
      <w:r w:rsidRPr="00E84C49">
        <w:rPr>
          <w:rFonts w:cs="Arial"/>
          <w:szCs w:val="20"/>
        </w:rPr>
        <w:t>vodlivý, nestranný a v duchu kres</w:t>
      </w:r>
      <w:r w:rsidR="00A06A00" w:rsidRPr="00E84C49">
        <w:rPr>
          <w:rFonts w:cs="Arial"/>
          <w:szCs w:val="20"/>
        </w:rPr>
        <w:t>ť</w:t>
      </w:r>
      <w:r w:rsidRPr="00E84C49">
        <w:rPr>
          <w:rFonts w:cs="Arial"/>
          <w:szCs w:val="20"/>
        </w:rPr>
        <w:t>anskej lásky zhovievavý. Primerane zastáva ich záujmy. Opiera sa pritom o spoluprácu so seniorálnym dozorcom, o svojich aj jeho zástupcov a o predsedu SPK. Zvol</w:t>
      </w:r>
      <w:r w:rsidRPr="00E84C49">
        <w:rPr>
          <w:rFonts w:cs="Arial"/>
          <w:szCs w:val="20"/>
        </w:rPr>
        <w:t>á</w:t>
      </w:r>
      <w:r w:rsidRPr="00E84C49">
        <w:rPr>
          <w:rFonts w:cs="Arial"/>
          <w:szCs w:val="20"/>
        </w:rPr>
        <w:t>va na spoločné aj individuálne stretnutia.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Vo vz</w:t>
      </w:r>
      <w:r w:rsidR="00A06A00" w:rsidRPr="00E84C49">
        <w:rPr>
          <w:rFonts w:cs="Arial"/>
          <w:szCs w:val="20"/>
        </w:rPr>
        <w:t>ť</w:t>
      </w:r>
      <w:r w:rsidRPr="00E84C49">
        <w:rPr>
          <w:rFonts w:cs="Arial"/>
          <w:szCs w:val="20"/>
        </w:rPr>
        <w:t>ahu k zborovým dozorcom a ostatným predstavite</w:t>
      </w:r>
      <w:r w:rsidR="003B00DE" w:rsidRPr="00E84C49">
        <w:rPr>
          <w:rFonts w:cs="Arial"/>
          <w:szCs w:val="20"/>
        </w:rPr>
        <w:t>ľ</w:t>
      </w:r>
      <w:r w:rsidRPr="00E84C49">
        <w:rPr>
          <w:rFonts w:cs="Arial"/>
          <w:szCs w:val="20"/>
        </w:rPr>
        <w:t>om seniorátu v spolupráci so seniorálnym dozorcom dbá, aby všetci konali svoje povinnosti.</w:t>
      </w:r>
    </w:p>
    <w:p w:rsidR="0066643D" w:rsidRPr="00E84C49" w:rsidRDefault="0066643D"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45</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V rámci seniorátu dbá o vieroučnú čistotu jednotlivých vnútromisijných sekcií.</w:t>
      </w:r>
    </w:p>
    <w:p w:rsidR="0007400F" w:rsidRPr="00E84C49" w:rsidRDefault="0007400F" w:rsidP="0007400F">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Biskup</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Povinnosti seniora sa primerane vz</w:t>
      </w:r>
      <w:r w:rsidR="00A06A00" w:rsidRPr="00E84C49">
        <w:rPr>
          <w:rFonts w:cs="Arial"/>
          <w:szCs w:val="20"/>
        </w:rPr>
        <w:t>ť</w:t>
      </w:r>
      <w:r w:rsidRPr="00E84C49">
        <w:rPr>
          <w:rFonts w:cs="Arial"/>
          <w:szCs w:val="20"/>
        </w:rPr>
        <w:t>ahujú aj na prácu biskupa v dištrikte a gen</w:t>
      </w:r>
      <w:r w:rsidR="00042C9F" w:rsidRPr="00E84C49">
        <w:rPr>
          <w:rFonts w:cs="Arial"/>
          <w:szCs w:val="20"/>
        </w:rPr>
        <w:t>erálneho</w:t>
      </w:r>
      <w:r w:rsidRPr="00E84C49">
        <w:rPr>
          <w:rFonts w:cs="Arial"/>
          <w:szCs w:val="20"/>
        </w:rPr>
        <w:t xml:space="preserve"> biskupa v celej cirkvi.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w:t>
      </w:r>
      <w:r w:rsidR="006B3870" w:rsidRPr="00E84C49">
        <w:rPr>
          <w:rFonts w:cs="Arial"/>
          <w:b/>
          <w:caps/>
          <w:szCs w:val="20"/>
        </w:rPr>
        <w:t>ô</w:t>
      </w:r>
      <w:r w:rsidRPr="00E84C49">
        <w:rPr>
          <w:rFonts w:cs="Arial"/>
          <w:b/>
          <w:szCs w:val="20"/>
        </w:rPr>
        <w:t>SOBENIE MIMOZBOROVÉ A MIMOCIRKEVNÉ</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47</w:t>
      </w:r>
    </w:p>
    <w:p w:rsidR="0007400F" w:rsidRPr="00E84C49" w:rsidRDefault="0007400F" w:rsidP="0007400F">
      <w:pPr>
        <w:widowControl w:val="0"/>
        <w:rPr>
          <w:rFonts w:cs="Arial"/>
          <w:b/>
          <w:szCs w:val="20"/>
        </w:rPr>
      </w:pPr>
    </w:p>
    <w:p w:rsidR="00F55454" w:rsidRPr="00E84C49" w:rsidRDefault="00F55454" w:rsidP="0007400F">
      <w:pPr>
        <w:widowControl w:val="0"/>
        <w:rPr>
          <w:rFonts w:cs="Arial"/>
          <w:szCs w:val="20"/>
        </w:rPr>
      </w:pPr>
      <w:r w:rsidRPr="00E84C49">
        <w:rPr>
          <w:rFonts w:cs="Arial"/>
          <w:szCs w:val="20"/>
        </w:rPr>
        <w:t xml:space="preserve">Zborový farár sa </w:t>
      </w:r>
      <w:r w:rsidR="00F85EA1" w:rsidRPr="00E84C49">
        <w:rPr>
          <w:rFonts w:cs="Arial"/>
          <w:szCs w:val="20"/>
        </w:rPr>
        <w:t>stará</w:t>
      </w:r>
      <w:r w:rsidRPr="00E84C49">
        <w:rPr>
          <w:rFonts w:cs="Arial"/>
          <w:szCs w:val="20"/>
        </w:rPr>
        <w:t xml:space="preserve"> o duchovnú službu v nemocniciach, v ústavoch charitatívnej služby a detských domovoch v rámci cirkevného zboru.</w:t>
      </w:r>
    </w:p>
    <w:p w:rsidR="00FF51C6" w:rsidRPr="00E84C49" w:rsidRDefault="00FF51C6" w:rsidP="00732BEA">
      <w:pPr>
        <w:widowControl w:val="0"/>
        <w:jc w:val="center"/>
        <w:rPr>
          <w:rFonts w:cs="Arial"/>
          <w:b/>
          <w:szCs w:val="20"/>
        </w:rPr>
      </w:pPr>
    </w:p>
    <w:p w:rsidR="00FF51C6" w:rsidRPr="00E84C49" w:rsidRDefault="00FF51C6" w:rsidP="00FF51C6">
      <w:pPr>
        <w:autoSpaceDE w:val="0"/>
        <w:autoSpaceDN w:val="0"/>
        <w:adjustRightInd w:val="0"/>
        <w:jc w:val="center"/>
        <w:rPr>
          <w:b/>
          <w:bCs/>
          <w:szCs w:val="20"/>
        </w:rPr>
      </w:pPr>
      <w:r w:rsidRPr="00E84C49">
        <w:rPr>
          <w:b/>
          <w:bCs/>
          <w:szCs w:val="20"/>
        </w:rPr>
        <w:t>§ 47a</w:t>
      </w:r>
    </w:p>
    <w:p w:rsidR="00D757F5" w:rsidRPr="00E84C49" w:rsidRDefault="00D757F5" w:rsidP="00FF51C6">
      <w:pPr>
        <w:autoSpaceDE w:val="0"/>
        <w:autoSpaceDN w:val="0"/>
        <w:adjustRightInd w:val="0"/>
        <w:jc w:val="center"/>
        <w:rPr>
          <w:bCs/>
          <w:szCs w:val="20"/>
        </w:rPr>
      </w:pPr>
    </w:p>
    <w:p w:rsidR="00FF51C6" w:rsidRPr="00E84C49" w:rsidRDefault="00FF51C6" w:rsidP="001330D2">
      <w:pPr>
        <w:jc w:val="center"/>
        <w:rPr>
          <w:b/>
          <w:szCs w:val="20"/>
        </w:rPr>
      </w:pPr>
      <w:bookmarkStart w:id="170" w:name="_Toc366665316"/>
      <w:r w:rsidRPr="00E84C49">
        <w:rPr>
          <w:b/>
          <w:szCs w:val="20"/>
        </w:rPr>
        <w:t>Vykonávanie pastoračnej služby v Ozbrojených silách a ozbrojených zboroch SR</w:t>
      </w:r>
      <w:bookmarkEnd w:id="170"/>
    </w:p>
    <w:p w:rsidR="00FF51C6" w:rsidRPr="00E84C49" w:rsidRDefault="00FF51C6" w:rsidP="00FF51C6">
      <w:pPr>
        <w:autoSpaceDE w:val="0"/>
        <w:autoSpaceDN w:val="0"/>
        <w:adjustRightInd w:val="0"/>
        <w:outlineLvl w:val="0"/>
        <w:rPr>
          <w:szCs w:val="20"/>
        </w:rPr>
      </w:pPr>
    </w:p>
    <w:p w:rsidR="00FF51C6" w:rsidRPr="00E84C49" w:rsidRDefault="00FF51C6" w:rsidP="00D30B89">
      <w:pPr>
        <w:pStyle w:val="Odsek1"/>
        <w:numPr>
          <w:ilvl w:val="0"/>
          <w:numId w:val="441"/>
        </w:numPr>
        <w:ind w:left="357" w:hanging="357"/>
      </w:pPr>
      <w:r w:rsidRPr="00E84C49">
        <w:t>Pastoračná služba veriacim v Ozbrojených silách a ozbrojených zboroch SR a osobám zbaveným slobody rozhodnutím štátneho orgánu  je zabezpečovaná podľa zákona č. 250/2002 Z. z. pr</w:t>
      </w:r>
      <w:r w:rsidRPr="00E84C49">
        <w:t>o</w:t>
      </w:r>
      <w:r w:rsidRPr="00E84C49">
        <w:t>stredníctvom Ústredia ekumenickej pastoračnej služby.</w:t>
      </w:r>
    </w:p>
    <w:p w:rsidR="00FF51C6" w:rsidRPr="00E84C49" w:rsidRDefault="00FF51C6" w:rsidP="009D3540">
      <w:pPr>
        <w:pStyle w:val="Odsek1"/>
      </w:pPr>
      <w:r w:rsidRPr="00E84C49">
        <w:t>Kňazi, diakoni a absolventi teologických škôl majú právo vykonávať brannú povinnosť a civilnú službu vo forme pastoračnej služby.</w:t>
      </w:r>
    </w:p>
    <w:p w:rsidR="00FF51C6" w:rsidRPr="00E84C49" w:rsidRDefault="00FF51C6" w:rsidP="009D3540">
      <w:pPr>
        <w:pStyle w:val="Odsek1"/>
      </w:pPr>
      <w:r w:rsidRPr="00E84C49">
        <w:t>Z pôsobnosti zborového farára sú vyňatí a pod  pôsobnosť Ústredia ekumenickej pastoračnej služby podliehajú:</w:t>
      </w:r>
    </w:p>
    <w:p w:rsidR="00FF51C6" w:rsidRPr="00E84C49" w:rsidRDefault="00FF51C6" w:rsidP="00D30B89">
      <w:pPr>
        <w:pStyle w:val="Odseka"/>
        <w:numPr>
          <w:ilvl w:val="0"/>
          <w:numId w:val="292"/>
        </w:numPr>
        <w:ind w:left="714" w:hanging="357"/>
      </w:pPr>
      <w:r w:rsidRPr="00E84C49">
        <w:t>príslušníci a zamestnanci Ozbrojených síl a ozbrojených zborov SR a zamestnanci príslu</w:t>
      </w:r>
      <w:r w:rsidRPr="00E84C49">
        <w:t>š</w:t>
      </w:r>
      <w:r w:rsidRPr="00E84C49">
        <w:t>ných orgánov štátnej správy, ktorí v nich vykonávajú službu na území Slovenskej republiky a mimo územia Slovenskej republiky,</w:t>
      </w:r>
    </w:p>
    <w:p w:rsidR="00FF51C6" w:rsidRPr="00E84C49" w:rsidRDefault="00FF51C6" w:rsidP="00B97BD6">
      <w:pPr>
        <w:pStyle w:val="Odseka"/>
      </w:pPr>
      <w:r w:rsidRPr="00E84C49">
        <w:t>ich rodinní príslušníci, manželskí partneri, deti, a to aj plnoleté, kým bývajú v spoločnej d</w:t>
      </w:r>
      <w:r w:rsidRPr="00E84C49">
        <w:t>o</w:t>
      </w:r>
      <w:r w:rsidRPr="00E84C49">
        <w:t>mácnosti, ako aj príbuzní, ktorí s nimi bývajú v spoločnej domácnosti,</w:t>
      </w:r>
    </w:p>
    <w:p w:rsidR="00FF51C6" w:rsidRPr="00E84C49" w:rsidRDefault="00FF51C6" w:rsidP="00B97BD6">
      <w:pPr>
        <w:pStyle w:val="Odseka"/>
      </w:pPr>
      <w:r w:rsidRPr="00E84C49">
        <w:t>poslucháči a študenti škôl Ozbrojených síl a ozbrojených zborov SR, pacienti a personál zdr</w:t>
      </w:r>
      <w:r w:rsidRPr="00E84C49">
        <w:t>a</w:t>
      </w:r>
      <w:r w:rsidRPr="00E84C49">
        <w:t>votníckych a sociálnych zariadení patriacich pod príslušné orgány štátnej správy,</w:t>
      </w:r>
    </w:p>
    <w:p w:rsidR="00FF51C6" w:rsidRPr="00E84C49" w:rsidRDefault="00FF51C6" w:rsidP="00B97BD6">
      <w:pPr>
        <w:pStyle w:val="Odseka"/>
      </w:pPr>
      <w:r w:rsidRPr="00E84C49">
        <w:t>osoby, ktoré sú vo výkone väzby a vo výkone trestu odňatia slobody, a osoby zadržané alebo zaistené.</w:t>
      </w:r>
    </w:p>
    <w:p w:rsidR="00FF51C6" w:rsidRPr="00E84C49" w:rsidRDefault="00FF51C6" w:rsidP="009D3540">
      <w:pPr>
        <w:pStyle w:val="Odsek1"/>
      </w:pPr>
      <w:r w:rsidRPr="00E84C49">
        <w:t>Kňazi, ktorí vykonávajú pastoračnú službu v Ozbrojených silách a ozbrojených zboroch SR (ďalej len „pastorační duchovní“),</w:t>
      </w:r>
    </w:p>
    <w:p w:rsidR="00FF51C6" w:rsidRPr="00E84C49" w:rsidRDefault="00FF51C6" w:rsidP="00D30B89">
      <w:pPr>
        <w:pStyle w:val="Odseka"/>
        <w:numPr>
          <w:ilvl w:val="0"/>
          <w:numId w:val="293"/>
        </w:numPr>
        <w:ind w:left="714" w:hanging="357"/>
      </w:pPr>
      <w:r w:rsidRPr="00E84C49">
        <w:t>majú práva a povinnosti podľa cirkevných právnych predpisov a podľa pôsobnosti Ústredia ekumenickej pastoračnej služby,</w:t>
      </w:r>
    </w:p>
    <w:p w:rsidR="00FF51C6" w:rsidRPr="00E84C49" w:rsidRDefault="00FF51C6" w:rsidP="00B97BD6">
      <w:pPr>
        <w:pStyle w:val="Odseka"/>
      </w:pPr>
      <w:r w:rsidRPr="00E84C49">
        <w:t>sú v služobnom pomere v štruktúrach Ozbrojených síl a ozbrojených zborov SR. Ich past</w:t>
      </w:r>
      <w:r w:rsidRPr="00E84C49">
        <w:t>o</w:t>
      </w:r>
      <w:r w:rsidRPr="00E84C49">
        <w:t>račná služba je ich základnou úlohou pri výkone služby v Ozbrojených silách a ozbrojených zboroch SR,</w:t>
      </w:r>
    </w:p>
    <w:p w:rsidR="00FF51C6" w:rsidRPr="00E84C49" w:rsidRDefault="00FF51C6" w:rsidP="00B97BD6">
      <w:pPr>
        <w:pStyle w:val="Odseka"/>
      </w:pPr>
      <w:r w:rsidRPr="00E84C49">
        <w:t>nie sú cirkevnými predstaviteľmi ani funkcionármi a nie sú v služobnom pomere k ECAV.</w:t>
      </w:r>
    </w:p>
    <w:p w:rsidR="00FF51C6" w:rsidRPr="00E84C49" w:rsidRDefault="00FF51C6" w:rsidP="009D3540">
      <w:pPr>
        <w:pStyle w:val="Odsek1"/>
      </w:pPr>
      <w:r w:rsidRPr="00E84C49">
        <w:t>Záujemcovi o pastoračnú službu v štruktúrach Ozbrojených síl a ozbrojených zborov SR dáva súhlas na vykonávanie pastoračnej služby generálny biskup po prerokovaní v Zbore biskupov ECAV na základe:</w:t>
      </w:r>
    </w:p>
    <w:p w:rsidR="00FF51C6" w:rsidRPr="00E84C49" w:rsidRDefault="00FF51C6" w:rsidP="00D30B89">
      <w:pPr>
        <w:pStyle w:val="Odseka"/>
        <w:numPr>
          <w:ilvl w:val="0"/>
          <w:numId w:val="294"/>
        </w:numPr>
        <w:ind w:left="714" w:hanging="357"/>
      </w:pPr>
      <w:r w:rsidRPr="00E84C49">
        <w:t>jeho písomnej žiadosti,</w:t>
      </w:r>
    </w:p>
    <w:p w:rsidR="00FF51C6" w:rsidRPr="00E84C49" w:rsidRDefault="00FF51C6" w:rsidP="00B97BD6">
      <w:pPr>
        <w:pStyle w:val="Odseka"/>
      </w:pPr>
      <w:r w:rsidRPr="00E84C49">
        <w:t>čestného vyhlásenia, že nebol disciplinárne potrestaný ani nie je proti nemu začaté discipl</w:t>
      </w:r>
      <w:r w:rsidRPr="00E84C49">
        <w:t>i</w:t>
      </w:r>
      <w:r w:rsidRPr="00E84C49">
        <w:t>nárne konanie podľa CPP,</w:t>
      </w:r>
    </w:p>
    <w:p w:rsidR="00FF51C6" w:rsidRPr="00E84C49" w:rsidRDefault="00FF51C6" w:rsidP="00B97BD6">
      <w:pPr>
        <w:pStyle w:val="Odseka"/>
      </w:pPr>
      <w:r w:rsidRPr="00E84C49">
        <w:t>že úspešne vykonal farársku skúšku,</w:t>
      </w:r>
    </w:p>
    <w:p w:rsidR="00FF51C6" w:rsidRPr="00E84C49" w:rsidRDefault="00FF51C6" w:rsidP="00B97BD6">
      <w:pPr>
        <w:pStyle w:val="Odseka"/>
      </w:pPr>
      <w:r w:rsidRPr="00E84C49">
        <w:t>že pôsobil v duchovnej službe v ECAV najmenej 4 roky.</w:t>
      </w:r>
    </w:p>
    <w:p w:rsidR="00FF51C6" w:rsidRPr="00E84C49" w:rsidRDefault="00FF51C6" w:rsidP="009D3540">
      <w:pPr>
        <w:pStyle w:val="Odsek1"/>
      </w:pPr>
      <w:r w:rsidRPr="00E84C49">
        <w:t>Súhlas podľa ods. 5 je vydaný na 4 roky.  Súhlas je možné opakovane predĺžiť o ďalšie 4 roky, ak pastoračný duchovný najmenej 6 mesiacov pred uplynutím doby platnosti súhlasu:</w:t>
      </w:r>
    </w:p>
    <w:p w:rsidR="00FF51C6" w:rsidRPr="00E84C49" w:rsidRDefault="00FF51C6" w:rsidP="00D30B89">
      <w:pPr>
        <w:pStyle w:val="Odseka"/>
        <w:numPr>
          <w:ilvl w:val="0"/>
          <w:numId w:val="295"/>
        </w:numPr>
        <w:ind w:left="714" w:hanging="357"/>
      </w:pPr>
      <w:r w:rsidRPr="00E84C49">
        <w:t xml:space="preserve">písomne požiada o predĺženie súhlasu, </w:t>
      </w:r>
    </w:p>
    <w:p w:rsidR="00FF51C6" w:rsidRPr="00E84C49" w:rsidRDefault="00FF51C6" w:rsidP="00B97BD6">
      <w:pPr>
        <w:pStyle w:val="Odseka"/>
      </w:pPr>
      <w:r w:rsidRPr="00E84C49">
        <w:t>predloží kladné hodnotenie, týkajúce sa jeho osoby a doterajšej služby, vydané generálnym duchovným Ústredia ekumenickej pastoračnej služby.</w:t>
      </w:r>
    </w:p>
    <w:p w:rsidR="00FF51C6" w:rsidRPr="00E84C49" w:rsidRDefault="00FF51C6" w:rsidP="009D3540">
      <w:pPr>
        <w:pStyle w:val="Odsek1"/>
      </w:pPr>
      <w:r w:rsidRPr="00E84C49">
        <w:t>Súhlas vydaný podľa ods. 6 a 7 môže odobrať Zbor biskupov ECAV:</w:t>
      </w:r>
    </w:p>
    <w:p w:rsidR="00FF51C6" w:rsidRPr="00E84C49" w:rsidRDefault="00FF51C6" w:rsidP="00D30B89">
      <w:pPr>
        <w:pStyle w:val="Odseka"/>
        <w:numPr>
          <w:ilvl w:val="0"/>
          <w:numId w:val="296"/>
        </w:numPr>
        <w:ind w:left="714" w:hanging="357"/>
      </w:pPr>
      <w:r w:rsidRPr="00E84C49">
        <w:t>na vlastnú žiadosť pastoračného duchovného,</w:t>
      </w:r>
    </w:p>
    <w:p w:rsidR="00FF51C6" w:rsidRPr="00E84C49" w:rsidRDefault="00FF51C6" w:rsidP="00B97BD6">
      <w:pPr>
        <w:pStyle w:val="Odseka"/>
      </w:pPr>
      <w:r w:rsidRPr="00E84C49">
        <w:t>pre vieroučné a morálne zlyhanie pastoračného duchovného,</w:t>
      </w:r>
    </w:p>
    <w:p w:rsidR="00FF51C6" w:rsidRPr="00E84C49" w:rsidRDefault="00FF51C6" w:rsidP="00B97BD6">
      <w:pPr>
        <w:pStyle w:val="Odseka"/>
      </w:pPr>
      <w:r w:rsidRPr="00E84C49">
        <w:t>pre uloženie disciplinárneho opatrenia pastoračnému duchovnému.</w:t>
      </w:r>
    </w:p>
    <w:p w:rsidR="00FF51C6" w:rsidRPr="00E84C49" w:rsidRDefault="00FF51C6" w:rsidP="009D3540">
      <w:pPr>
        <w:pStyle w:val="Odsek1"/>
      </w:pPr>
      <w:r w:rsidRPr="00E84C49">
        <w:lastRenderedPageBreak/>
        <w:t>Pastorační duchovní ponúkajú pastoračnú službu osobám v rozsahu ich pôsobnosti a vykonávajú ju bez ohľadu na ich konfesionálnu príslušnosť, ale náboženské obrady vykonávajú podľa vnúto</w:t>
      </w:r>
      <w:r w:rsidRPr="00E84C49">
        <w:t>r</w:t>
      </w:r>
      <w:r w:rsidRPr="00E84C49">
        <w:t>ných predpisov našej cirkvi.</w:t>
      </w:r>
    </w:p>
    <w:p w:rsidR="00FF51C6" w:rsidRPr="00E84C49" w:rsidRDefault="00FF51C6" w:rsidP="009D3540">
      <w:pPr>
        <w:pStyle w:val="Odsek1"/>
      </w:pPr>
      <w:r w:rsidRPr="00E84C49">
        <w:t>Pastorační duchovní v rámci ECAV disciplinárne podlieha</w:t>
      </w:r>
      <w:r w:rsidR="00D757F5" w:rsidRPr="00E84C49">
        <w:t xml:space="preserve">jú Predsedníctvu ECAV v prvom a </w:t>
      </w:r>
      <w:r w:rsidRPr="00E84C49">
        <w:t>G</w:t>
      </w:r>
      <w:r w:rsidRPr="00E84C49">
        <w:t>e</w:t>
      </w:r>
      <w:r w:rsidRPr="00E84C49">
        <w:t xml:space="preserve">nerálnemu presbyterstvu ECAV v druhom stupni. </w:t>
      </w:r>
    </w:p>
    <w:p w:rsidR="00FF51C6" w:rsidRPr="00E84C49" w:rsidRDefault="00FF51C6" w:rsidP="009D3540">
      <w:pPr>
        <w:pStyle w:val="Odsek1"/>
      </w:pPr>
      <w:r w:rsidRPr="00E84C49">
        <w:t>Príslušným cirkevným súdom pre pastoračných duchovných je Generálny súd ECAV.</w:t>
      </w:r>
    </w:p>
    <w:p w:rsidR="00FF51C6" w:rsidRPr="00E84C49" w:rsidRDefault="00FF51C6" w:rsidP="009D3540">
      <w:pPr>
        <w:pStyle w:val="Odsek1"/>
      </w:pPr>
      <w:r w:rsidRPr="00E84C49">
        <w:t>Doba výkonu pastoračnej služby sa započítava do doby výkonu duchovenskej činnosti v ECAV.</w:t>
      </w:r>
    </w:p>
    <w:p w:rsidR="00FF51C6" w:rsidRPr="00E84C49" w:rsidRDefault="00FF51C6"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48</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42"/>
        </w:numPr>
        <w:ind w:left="357" w:hanging="357"/>
      </w:pPr>
      <w:r w:rsidRPr="00E84C49">
        <w:t>Účas</w:t>
      </w:r>
      <w:r w:rsidR="00A06A00" w:rsidRPr="00E84C49">
        <w:t>ť</w:t>
      </w:r>
      <w:r w:rsidRPr="00E84C49">
        <w:t>ou a prácou vo verejnom živote šíri dobré meno ECAV na Slovensku.</w:t>
      </w:r>
    </w:p>
    <w:p w:rsidR="00F55454" w:rsidRPr="00E84C49" w:rsidRDefault="00F55454" w:rsidP="009D3540">
      <w:pPr>
        <w:pStyle w:val="Odsek1"/>
      </w:pPr>
      <w:r w:rsidRPr="00E84C49">
        <w:t>Funkcie prijíma len po prekonzultovaní s členom predsedníctva vyššej COJ z duchovného stavu.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Kňaz uzatvára ved</w:t>
      </w:r>
      <w:r w:rsidR="003B00DE" w:rsidRPr="00E84C49">
        <w:rPr>
          <w:rFonts w:cs="Arial"/>
          <w:szCs w:val="20"/>
        </w:rPr>
        <w:t>ľ</w:t>
      </w:r>
      <w:r w:rsidRPr="00E84C49">
        <w:rPr>
          <w:rFonts w:cs="Arial"/>
          <w:szCs w:val="20"/>
        </w:rPr>
        <w:t>ajší pracovný pomer mimo cirkvi len s predchádzajúcim písomným súhlasom pre</w:t>
      </w:r>
      <w:r w:rsidRPr="00E84C49">
        <w:rPr>
          <w:rFonts w:cs="Arial"/>
          <w:szCs w:val="20"/>
        </w:rPr>
        <w:t>s</w:t>
      </w:r>
      <w:r w:rsidRPr="00E84C49">
        <w:rPr>
          <w:rFonts w:cs="Arial"/>
          <w:szCs w:val="20"/>
        </w:rPr>
        <w:t>byterstva vlastnej COJ a predsedníctva vyššej COJ.</w:t>
      </w:r>
    </w:p>
    <w:p w:rsidR="003C0C04" w:rsidRPr="00E84C49" w:rsidRDefault="003C0C0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ĎALŠIE VZDELÁVANIE</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50</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Zúčastňuje sa aspoň raz do roka na niektorej zo študijných aktivít poriadaných cirkvou. Kapláni majú svoj vlastný študijný program. Zúčastňuje sa na ďalších študijných aktivitách pod</w:t>
      </w:r>
      <w:r w:rsidR="003B00DE" w:rsidRPr="00E84C49">
        <w:rPr>
          <w:rFonts w:cs="Arial"/>
          <w:szCs w:val="20"/>
        </w:rPr>
        <w:t>ľ</w:t>
      </w:r>
      <w:r w:rsidRPr="00E84C49">
        <w:rPr>
          <w:rFonts w:cs="Arial"/>
          <w:szCs w:val="20"/>
        </w:rPr>
        <w:t>a vlastného rozho</w:t>
      </w:r>
      <w:r w:rsidRPr="00E84C49">
        <w:rPr>
          <w:rFonts w:cs="Arial"/>
          <w:szCs w:val="20"/>
        </w:rPr>
        <w:t>d</w:t>
      </w:r>
      <w:r w:rsidRPr="00E84C49">
        <w:rPr>
          <w:rFonts w:cs="Arial"/>
          <w:szCs w:val="20"/>
        </w:rPr>
        <w:t xml:space="preserve">nutia a </w:t>
      </w:r>
      <w:r w:rsidR="00F85EA1" w:rsidRPr="00E84C49">
        <w:rPr>
          <w:rFonts w:cs="Arial"/>
          <w:szCs w:val="20"/>
        </w:rPr>
        <w:t>odporúčania</w:t>
      </w:r>
      <w:r w:rsidRPr="00E84C49">
        <w:rPr>
          <w:rFonts w:cs="Arial"/>
          <w:szCs w:val="20"/>
        </w:rPr>
        <w:t xml:space="preserve"> jednotlivých COJ.</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PREKONÁVANIE KONFLIKTOV A VÝKON DISCIPLÍNY</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51</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43"/>
        </w:numPr>
        <w:ind w:left="357" w:hanging="357"/>
      </w:pPr>
      <w:r w:rsidRPr="00E84C49">
        <w:t>Kňaz (diakon) prerokuje vopred svoj úmysel ís</w:t>
      </w:r>
      <w:r w:rsidR="00A06A00" w:rsidRPr="00E84C49">
        <w:t>ť</w:t>
      </w:r>
      <w:r w:rsidRPr="00E84C49">
        <w:t xml:space="preserve"> do súdneho sporu s iným kňazom alebo so svojím nadriadeným.</w:t>
      </w:r>
    </w:p>
    <w:p w:rsidR="00F55454" w:rsidRPr="00E84C49" w:rsidRDefault="00F55454" w:rsidP="009D28DA">
      <w:pPr>
        <w:pStyle w:val="Odsek1"/>
      </w:pPr>
      <w:r w:rsidRPr="00E84C49">
        <w:t>Vykonáva cirkevnú disciplínu vždy po porade s duchovným predstavite</w:t>
      </w:r>
      <w:r w:rsidR="003B00DE" w:rsidRPr="00E84C49">
        <w:t>ľ</w:t>
      </w:r>
      <w:r w:rsidRPr="00E84C49">
        <w:t xml:space="preserve">om vyššej </w:t>
      </w:r>
      <w:r w:rsidR="008F308F" w:rsidRPr="00E84C49">
        <w:t>COJ</w:t>
      </w:r>
      <w:r w:rsidRPr="00E84C49">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52</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1. januára </w:t>
      </w:r>
      <w:smartTag w:uri="urn:schemas-microsoft-com:office:smarttags" w:element="metricconverter">
        <w:smartTagPr>
          <w:attr w:name="ProductID" w:val="1997 a"/>
        </w:smartTagPr>
        <w:r w:rsidRPr="00E84C49">
          <w:rPr>
            <w:rFonts w:cs="Arial"/>
            <w:szCs w:val="20"/>
          </w:rPr>
          <w:t>1997 a</w:t>
        </w:r>
      </w:smartTag>
      <w:r w:rsidRPr="00E84C49">
        <w:rPr>
          <w:rFonts w:cs="Arial"/>
          <w:szCs w:val="20"/>
        </w:rPr>
        <w:t xml:space="preserve"> novelizáciou dňom publikovania v Zbierke cirkevnoprávnych predpisov.</w:t>
      </w:r>
    </w:p>
    <w:p w:rsidR="00F55454" w:rsidRPr="00E84C49" w:rsidRDefault="00F55454" w:rsidP="00732BEA">
      <w:pPr>
        <w:widowControl w:val="0"/>
        <w:jc w:val="center"/>
        <w:rPr>
          <w:rFonts w:cs="Arial"/>
          <w:szCs w:val="20"/>
        </w:rPr>
      </w:pPr>
    </w:p>
    <w:p w:rsidR="00831E07" w:rsidRPr="00E84C49" w:rsidRDefault="008F111D" w:rsidP="00836014">
      <w:pPr>
        <w:pStyle w:val="Nadpis2"/>
        <w:rPr>
          <w:rFonts w:cs="Arial"/>
        </w:rPr>
      </w:pPr>
      <w:r w:rsidRPr="00E84C49">
        <w:br w:type="page"/>
      </w:r>
      <w:bookmarkStart w:id="171" w:name="cn_3_97"/>
      <w:bookmarkStart w:id="172" w:name="_Toc36382932"/>
      <w:bookmarkEnd w:id="171"/>
      <w:r w:rsidR="00F55454" w:rsidRPr="00E84C49">
        <w:lastRenderedPageBreak/>
        <w:t>Cirkevné nariadenie</w:t>
      </w:r>
      <w:r w:rsidR="00C41F21" w:rsidRPr="00E84C49">
        <w:t xml:space="preserve"> č</w:t>
      </w:r>
      <w:r w:rsidR="003C0C04" w:rsidRPr="00E84C49">
        <w:t>.</w:t>
      </w:r>
      <w:r w:rsidR="00F55454" w:rsidRPr="00E84C49">
        <w:rPr>
          <w:rStyle w:val="tl10bTunervenVetkypsmenvek"/>
          <w:b/>
          <w:color w:val="auto"/>
        </w:rPr>
        <w:t>3/</w:t>
      </w:r>
      <w:r w:rsidR="00EB3E80" w:rsidRPr="00E84C49">
        <w:rPr>
          <w:rStyle w:val="tl10bTunervenVetkypsmenvek"/>
          <w:b/>
          <w:color w:val="auto"/>
        </w:rPr>
        <w:t>19</w:t>
      </w:r>
      <w:r w:rsidR="00F55454" w:rsidRPr="00E84C49">
        <w:rPr>
          <w:rStyle w:val="tl10bTunervenVetkypsmenvek"/>
          <w:b/>
          <w:color w:val="auto"/>
        </w:rPr>
        <w:t>97</w:t>
      </w:r>
      <w:r w:rsidR="00EB3E80" w:rsidRPr="00E84C49">
        <w:rPr>
          <w:rFonts w:cs="Arial"/>
        </w:rPr>
        <w:t>o kanonických vizitáciách</w:t>
      </w:r>
      <w:bookmarkEnd w:id="172"/>
    </w:p>
    <w:p w:rsidR="00F55454" w:rsidRDefault="00F55454" w:rsidP="00732BEA">
      <w:pPr>
        <w:widowControl w:val="0"/>
        <w:jc w:val="center"/>
        <w:rPr>
          <w:rFonts w:cs="Arial"/>
          <w:b/>
          <w:szCs w:val="20"/>
        </w:rPr>
      </w:pPr>
      <w:r w:rsidRPr="00E84C49">
        <w:rPr>
          <w:rFonts w:cs="Arial"/>
          <w:b/>
          <w:szCs w:val="20"/>
        </w:rPr>
        <w:t>biskupskýcha seniorských návštevách a</w:t>
      </w:r>
      <w:r w:rsidR="008B14AA">
        <w:rPr>
          <w:rFonts w:cs="Arial"/>
          <w:b/>
          <w:szCs w:val="20"/>
        </w:rPr>
        <w:t> </w:t>
      </w:r>
      <w:r w:rsidRPr="00E84C49">
        <w:rPr>
          <w:rFonts w:cs="Arial"/>
          <w:b/>
          <w:szCs w:val="20"/>
        </w:rPr>
        <w:t>kontrolách</w:t>
      </w:r>
    </w:p>
    <w:p w:rsidR="008B14AA" w:rsidRPr="00E84C49" w:rsidRDefault="00EB5FB2" w:rsidP="00732BEA">
      <w:pPr>
        <w:widowControl w:val="0"/>
        <w:jc w:val="center"/>
        <w:rPr>
          <w:rFonts w:cs="Arial"/>
          <w:szCs w:val="20"/>
        </w:rPr>
      </w:pPr>
      <w:r w:rsidRPr="00E84C49">
        <w:rPr>
          <w:rFonts w:cs="Arial"/>
          <w:b/>
          <w:szCs w:val="20"/>
        </w:rPr>
        <w:t xml:space="preserve">v znení cirkevného nariadenia </w:t>
      </w:r>
      <w:r w:rsidR="008B14AA">
        <w:rPr>
          <w:rFonts w:cs="Arial"/>
          <w:b/>
          <w:szCs w:val="20"/>
        </w:rPr>
        <w:t>č. 7/2015</w:t>
      </w:r>
    </w:p>
    <w:p w:rsidR="00F55454" w:rsidRPr="00E84C49" w:rsidRDefault="00F55454" w:rsidP="00732BEA">
      <w:pPr>
        <w:widowControl w:val="0"/>
        <w:jc w:val="center"/>
        <w:rPr>
          <w:rFonts w:cs="Arial"/>
          <w:szCs w:val="20"/>
        </w:rPr>
      </w:pPr>
    </w:p>
    <w:p w:rsidR="00F55454" w:rsidRPr="00E84C49" w:rsidRDefault="00F55454" w:rsidP="0007400F">
      <w:pPr>
        <w:widowControl w:val="0"/>
        <w:rPr>
          <w:rFonts w:cs="Arial"/>
          <w:szCs w:val="20"/>
        </w:rPr>
      </w:pPr>
      <w:r w:rsidRPr="00E84C49">
        <w:rPr>
          <w:rFonts w:cs="Arial"/>
          <w:szCs w:val="20"/>
        </w:rPr>
        <w:t xml:space="preserve">Generálne presbyterstvo </w:t>
      </w:r>
      <w:r w:rsidR="00AF5B7A" w:rsidRPr="00E84C49">
        <w:rPr>
          <w:rFonts w:cs="Arial"/>
          <w:szCs w:val="20"/>
        </w:rPr>
        <w:t xml:space="preserve">Evanjelickej cirkvi augsburského vyznania </w:t>
      </w:r>
      <w:r w:rsidRPr="00E84C49">
        <w:rPr>
          <w:rFonts w:cs="Arial"/>
          <w:szCs w:val="20"/>
        </w:rPr>
        <w:t>na Slovensku prijalo toto nariad</w:t>
      </w:r>
      <w:r w:rsidRPr="00E84C49">
        <w:rPr>
          <w:rFonts w:cs="Arial"/>
          <w:szCs w:val="20"/>
        </w:rPr>
        <w:t>e</w:t>
      </w:r>
      <w:r w:rsidRPr="00E84C49">
        <w:rPr>
          <w:rFonts w:cs="Arial"/>
          <w:szCs w:val="20"/>
        </w:rPr>
        <w:t>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KANONICKÉ VIZITÁCIE</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bookmarkStart w:id="173" w:name="cn_3_97_1"/>
      <w:bookmarkEnd w:id="173"/>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Dištriktuálni biskupi konajú v cirkevných zboroch pod</w:t>
      </w:r>
      <w:r w:rsidR="003B00DE" w:rsidRPr="00E84C49">
        <w:rPr>
          <w:rFonts w:cs="Arial"/>
          <w:szCs w:val="20"/>
        </w:rPr>
        <w:t>ľ</w:t>
      </w:r>
      <w:r w:rsidRPr="00E84C49">
        <w:rPr>
          <w:rFonts w:cs="Arial"/>
          <w:szCs w:val="20"/>
        </w:rPr>
        <w:t xml:space="preserve">a </w:t>
      </w:r>
      <w:hyperlink w:anchor="cúz_1_93_43_4c" w:history="1">
        <w:r w:rsidRPr="00E84C49">
          <w:rPr>
            <w:rStyle w:val="Hypertextovprepojenie"/>
            <w:rFonts w:cs="Arial"/>
            <w:b/>
            <w:color w:val="auto"/>
            <w:szCs w:val="20"/>
          </w:rPr>
          <w:t>čl. 43 ods. 4 písm. c</w:t>
        </w:r>
        <w:r w:rsidR="008F308F" w:rsidRPr="00E84C49">
          <w:rPr>
            <w:rStyle w:val="Hypertextovprepojenie"/>
            <w:rFonts w:cs="Arial"/>
            <w:b/>
            <w:color w:val="auto"/>
            <w:szCs w:val="20"/>
          </w:rPr>
          <w:t>)</w:t>
        </w:r>
        <w:r w:rsidR="00AF5B7A" w:rsidRPr="00E84C49">
          <w:rPr>
            <w:rStyle w:val="Hypertextovprepojenie"/>
            <w:rFonts w:cs="Arial"/>
            <w:b/>
            <w:color w:val="auto"/>
            <w:szCs w:val="20"/>
          </w:rPr>
          <w:t>cirkevnej ústavy</w:t>
        </w:r>
      </w:hyperlink>
      <w:r w:rsidRPr="00E84C49">
        <w:rPr>
          <w:rFonts w:cs="Arial"/>
          <w:szCs w:val="20"/>
        </w:rPr>
        <w:t xml:space="preserve"> kan</w:t>
      </w:r>
      <w:r w:rsidRPr="00E84C49">
        <w:rPr>
          <w:rFonts w:cs="Arial"/>
          <w:szCs w:val="20"/>
        </w:rPr>
        <w:t>o</w:t>
      </w:r>
      <w:r w:rsidRPr="00E84C49">
        <w:rPr>
          <w:rFonts w:cs="Arial"/>
          <w:szCs w:val="20"/>
        </w:rPr>
        <w:t>nické vizitácie.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514D61" w:rsidRPr="00E84C49" w:rsidRDefault="00F55454" w:rsidP="00514D61">
      <w:pPr>
        <w:widowControl w:val="0"/>
        <w:rPr>
          <w:rFonts w:cs="Arial"/>
          <w:szCs w:val="20"/>
        </w:rPr>
      </w:pPr>
      <w:r w:rsidRPr="00E84C49">
        <w:rPr>
          <w:rFonts w:cs="Arial"/>
          <w:szCs w:val="20"/>
        </w:rPr>
        <w:t>Kanonická vizitácia je pastorálno-právna návšteva v cirkevnom zbore, ktorou</w:t>
      </w:r>
      <w:r w:rsidR="008F111D" w:rsidRPr="00E84C49">
        <w:rPr>
          <w:rFonts w:cs="Arial"/>
          <w:szCs w:val="20"/>
        </w:rPr>
        <w:t>:</w:t>
      </w:r>
      <w:bookmarkStart w:id="174" w:name="cn_3_97_2a"/>
      <w:bookmarkEnd w:id="174"/>
    </w:p>
    <w:p w:rsidR="00F55454" w:rsidRPr="00E84C49" w:rsidRDefault="00F55454" w:rsidP="00D30B89">
      <w:pPr>
        <w:pStyle w:val="Odseka"/>
        <w:numPr>
          <w:ilvl w:val="0"/>
          <w:numId w:val="297"/>
        </w:numPr>
        <w:ind w:left="357" w:hanging="357"/>
        <w:rPr>
          <w:b/>
        </w:rPr>
      </w:pPr>
      <w:r w:rsidRPr="00E84C49">
        <w:t>zabezpečuje, aby sa evanjelium Kristovo zvestovalo pod</w:t>
      </w:r>
      <w:r w:rsidR="003B00DE" w:rsidRPr="00E84C49">
        <w:t>ľ</w:t>
      </w:r>
      <w:r w:rsidRPr="00E84C49">
        <w:t xml:space="preserve">a vieroučných zásad </w:t>
      </w:r>
      <w:r w:rsidR="000A2AFA" w:rsidRPr="00E84C49">
        <w:t>E</w:t>
      </w:r>
      <w:r w:rsidR="008F308F" w:rsidRPr="00E84C49">
        <w:t>CAV</w:t>
      </w:r>
      <w:hyperlink w:anchor="cúz_1_93_43_4a" w:history="1">
        <w:r w:rsidRPr="00E84C49">
          <w:rPr>
            <w:rStyle w:val="Hypertextovprepojenie"/>
            <w:rFonts w:cs="Arial"/>
            <w:b/>
            <w:color w:val="auto"/>
            <w:sz w:val="16"/>
          </w:rPr>
          <w:t>(</w:t>
        </w:r>
        <w:r w:rsidR="00480D98" w:rsidRPr="00E84C49">
          <w:rPr>
            <w:rStyle w:val="Hypertextovprepojenie"/>
            <w:rFonts w:cs="Arial"/>
            <w:b/>
            <w:color w:val="auto"/>
            <w:sz w:val="16"/>
          </w:rPr>
          <w:t xml:space="preserve">pozri </w:t>
        </w:r>
        <w:r w:rsidRPr="00E84C49">
          <w:rPr>
            <w:rStyle w:val="Hypertextovprepojenie"/>
            <w:rFonts w:cs="Arial"/>
            <w:b/>
            <w:color w:val="auto"/>
            <w:sz w:val="16"/>
          </w:rPr>
          <w:t>čl. 43 ods. 4 písm. a</w:t>
        </w:r>
        <w:r w:rsidR="008F308F" w:rsidRPr="00E84C49">
          <w:rPr>
            <w:rStyle w:val="Hypertextovprepojenie"/>
            <w:rFonts w:cs="Arial"/>
            <w:b/>
            <w:color w:val="auto"/>
            <w:sz w:val="16"/>
          </w:rPr>
          <w:t>)</w:t>
        </w:r>
        <w:r w:rsidRPr="00E84C49">
          <w:rPr>
            <w:rStyle w:val="Hypertextovprepojenie"/>
            <w:rFonts w:cs="Arial"/>
            <w:b/>
            <w:color w:val="auto"/>
            <w:sz w:val="16"/>
          </w:rPr>
          <w:t xml:space="preserve"> CÚ)</w:t>
        </w:r>
      </w:hyperlink>
    </w:p>
    <w:p w:rsidR="00F55454" w:rsidRPr="00E84C49" w:rsidRDefault="00F85EA1" w:rsidP="009F27E5">
      <w:pPr>
        <w:pStyle w:val="Odseka"/>
        <w:ind w:left="357"/>
      </w:pPr>
      <w:bookmarkStart w:id="175" w:name="cn_3_97_2b"/>
      <w:bookmarkEnd w:id="175"/>
      <w:r w:rsidRPr="00E84C49">
        <w:t>dozerá</w:t>
      </w:r>
      <w:r w:rsidR="00F55454" w:rsidRPr="00E84C49">
        <w:t xml:space="preserve"> na činnos</w:t>
      </w:r>
      <w:r w:rsidR="00A06A00" w:rsidRPr="00E84C49">
        <w:t>ť</w:t>
      </w:r>
      <w:r w:rsidR="00F55454" w:rsidRPr="00E84C49">
        <w:t xml:space="preserve"> a podporuje jeho duchovný rast </w:t>
      </w:r>
      <w:hyperlink w:anchor="cúz_1_93_43_4b" w:history="1">
        <w:r w:rsidR="00F55454" w:rsidRPr="00E84C49">
          <w:rPr>
            <w:rStyle w:val="Hypertextovprepojenie"/>
            <w:rFonts w:cs="Arial"/>
            <w:b/>
            <w:color w:val="auto"/>
            <w:sz w:val="16"/>
          </w:rPr>
          <w:t>(</w:t>
        </w:r>
        <w:r w:rsidR="00480D98" w:rsidRPr="00E84C49">
          <w:rPr>
            <w:rStyle w:val="Hypertextovprepojenie"/>
            <w:rFonts w:cs="Arial"/>
            <w:b/>
            <w:color w:val="auto"/>
            <w:sz w:val="16"/>
          </w:rPr>
          <w:t xml:space="preserve">pozri </w:t>
        </w:r>
        <w:r w:rsidR="00F55454" w:rsidRPr="00E84C49">
          <w:rPr>
            <w:rStyle w:val="Hypertextovprepojenie"/>
            <w:rFonts w:cs="Arial"/>
            <w:b/>
            <w:color w:val="auto"/>
            <w:sz w:val="16"/>
          </w:rPr>
          <w:t>čl. 43 ods. 4 písm. b</w:t>
        </w:r>
        <w:r w:rsidR="008F308F" w:rsidRPr="00E84C49">
          <w:rPr>
            <w:rStyle w:val="Hypertextovprepojenie"/>
            <w:rFonts w:cs="Arial"/>
            <w:b/>
            <w:color w:val="auto"/>
            <w:sz w:val="16"/>
          </w:rPr>
          <w:t>)</w:t>
        </w:r>
        <w:r w:rsidR="00F55454" w:rsidRPr="00E84C49">
          <w:rPr>
            <w:rStyle w:val="Hypertextovprepojenie"/>
            <w:rFonts w:cs="Arial"/>
            <w:b/>
            <w:color w:val="auto"/>
            <w:sz w:val="16"/>
          </w:rPr>
          <w:t xml:space="preserve"> CÚ)</w:t>
        </w:r>
      </w:hyperlink>
    </w:p>
    <w:p w:rsidR="00F55454" w:rsidRPr="00E84C49" w:rsidRDefault="00F55454" w:rsidP="009F27E5">
      <w:pPr>
        <w:pStyle w:val="Odseka"/>
        <w:ind w:left="357"/>
      </w:pPr>
      <w:r w:rsidRPr="00E84C49">
        <w:t xml:space="preserve">kontroluje hospodárenie cirkevného zboru a všetku </w:t>
      </w:r>
      <w:r w:rsidR="00545553" w:rsidRPr="00E84C49">
        <w:t>jeho prácu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Biskup oboznámi so zámerom vykona</w:t>
      </w:r>
      <w:r w:rsidR="00A06A00" w:rsidRPr="00E84C49">
        <w:rPr>
          <w:rFonts w:cs="Arial"/>
          <w:szCs w:val="20"/>
        </w:rPr>
        <w:t>ť</w:t>
      </w:r>
      <w:r w:rsidRPr="00E84C49">
        <w:rPr>
          <w:rFonts w:cs="Arial"/>
          <w:szCs w:val="20"/>
        </w:rPr>
        <w:t xml:space="preserve"> kanonickú </w:t>
      </w:r>
      <w:r w:rsidR="00545553" w:rsidRPr="00E84C49">
        <w:rPr>
          <w:rFonts w:cs="Arial"/>
          <w:szCs w:val="20"/>
        </w:rPr>
        <w:t>vizitáci</w:t>
      </w:r>
      <w:r w:rsidRPr="00E84C49">
        <w:rPr>
          <w:rFonts w:cs="Arial"/>
          <w:szCs w:val="20"/>
        </w:rPr>
        <w:t>u predsedníctvo cirkvi. Termín jej konania prerokuje s predsedníctvom seniorátu a oznámi ho najmenej 1 mesiac vopred cirkevnému zboru.</w:t>
      </w:r>
    </w:p>
    <w:p w:rsidR="008F308F" w:rsidRPr="00E84C49" w:rsidRDefault="008F308F"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Pod</w:t>
      </w:r>
      <w:r w:rsidR="003B00DE" w:rsidRPr="00E84C49">
        <w:rPr>
          <w:rFonts w:cs="Arial"/>
          <w:szCs w:val="20"/>
        </w:rPr>
        <w:t>ľ</w:t>
      </w:r>
      <w:r w:rsidRPr="00E84C49">
        <w:rPr>
          <w:rFonts w:cs="Arial"/>
          <w:szCs w:val="20"/>
        </w:rPr>
        <w:t>a rozsahu a zložitosti zboru a predpokladanej náročnosti vizitácie vykoná ju biskup sám alebo spolu so zástupcom dištriktu alebo seniorátu.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Biskup vopred určí predpokladané trvanie vizitácie.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Kanonická vizitácia </w:t>
      </w:r>
      <w:r w:rsidR="00F85EA1" w:rsidRPr="00E84C49">
        <w:rPr>
          <w:rFonts w:cs="Arial"/>
          <w:szCs w:val="20"/>
        </w:rPr>
        <w:t>prebieha</w:t>
      </w:r>
      <w:r w:rsidRPr="00E84C49">
        <w:rPr>
          <w:rFonts w:cs="Arial"/>
          <w:szCs w:val="20"/>
        </w:rPr>
        <w:t xml:space="preserve"> týmto sp</w:t>
      </w:r>
      <w:r w:rsidR="00A06A00" w:rsidRPr="00E84C49">
        <w:rPr>
          <w:rFonts w:cs="Arial"/>
          <w:szCs w:val="20"/>
        </w:rPr>
        <w:t>ô</w:t>
      </w:r>
      <w:r w:rsidRPr="00E84C49">
        <w:rPr>
          <w:rFonts w:cs="Arial"/>
          <w:szCs w:val="20"/>
        </w:rPr>
        <w:t>sobom:</w:t>
      </w:r>
    </w:p>
    <w:p w:rsidR="00F55454" w:rsidRPr="00E84C49" w:rsidRDefault="00F55454" w:rsidP="00D30B89">
      <w:pPr>
        <w:pStyle w:val="Odsek1"/>
        <w:numPr>
          <w:ilvl w:val="0"/>
          <w:numId w:val="444"/>
        </w:numPr>
        <w:ind w:left="357" w:hanging="357"/>
      </w:pPr>
      <w:r w:rsidRPr="00E84C49">
        <w:t xml:space="preserve">Biskup sa </w:t>
      </w:r>
      <w:r w:rsidR="00F85EA1" w:rsidRPr="00E84C49">
        <w:t>zúčastní</w:t>
      </w:r>
      <w:r w:rsidRPr="00E84C49">
        <w:t xml:space="preserve"> služieb Božích. Zborový farár vykoná služby Božie. Je vecou zboru, čím tieto služby Božie obohatí. Biskup sa zhromaždeným prihovorí a spolu s farárom vykoná záverečnú l</w:t>
      </w:r>
      <w:r w:rsidRPr="00E84C49">
        <w:t>i</w:t>
      </w:r>
      <w:r w:rsidRPr="00E84C49">
        <w:t>turgiu.</w:t>
      </w:r>
    </w:p>
    <w:p w:rsidR="00F55454" w:rsidRPr="00E84C49" w:rsidRDefault="00F55454" w:rsidP="009D28DA">
      <w:pPr>
        <w:pStyle w:val="Odsek1"/>
      </w:pPr>
      <w:r w:rsidRPr="00E84C49">
        <w:t>Povinnos</w:t>
      </w:r>
      <w:r w:rsidR="00A06A00" w:rsidRPr="00E84C49">
        <w:t>ť</w:t>
      </w:r>
      <w:r w:rsidRPr="00E84C49">
        <w:t>ou zborového predsedníctva je zvola</w:t>
      </w:r>
      <w:r w:rsidR="00A06A00" w:rsidRPr="00E84C49">
        <w:t>ť</w:t>
      </w:r>
      <w:r w:rsidRPr="00E84C49">
        <w:t xml:space="preserve"> zborové presbyterstvo. Na jeho zasadnutí sa biskup oboznámi so životom, úlohami a problémami zboru. Ak je potrebné, m</w:t>
      </w:r>
      <w:r w:rsidR="00A06A00" w:rsidRPr="00E84C49">
        <w:t>ô</w:t>
      </w:r>
      <w:r w:rsidRPr="00E84C49">
        <w:t>že hovori</w:t>
      </w:r>
      <w:r w:rsidR="00A06A00" w:rsidRPr="00E84C49">
        <w:t>ť</w:t>
      </w:r>
      <w:r w:rsidRPr="00E84C49">
        <w:t xml:space="preserve"> len s členmi presbyterstva. Skúma vnútorné vz</w:t>
      </w:r>
      <w:r w:rsidR="00A06A00" w:rsidRPr="00E84C49">
        <w:t>ť</w:t>
      </w:r>
      <w:r w:rsidRPr="00E84C49">
        <w:t xml:space="preserve">ahy v zbore, v prostredí so susednými zbormi, s vyššími COJ. Na základe zborového štatútu kontroluje </w:t>
      </w:r>
      <w:r w:rsidR="00F85EA1" w:rsidRPr="00E84C49">
        <w:t>duchovno-pastorálnu</w:t>
      </w:r>
      <w:r w:rsidRPr="00E84C49">
        <w:t xml:space="preserve"> činnos</w:t>
      </w:r>
      <w:r w:rsidR="00A06A00" w:rsidRPr="00E84C49">
        <w:t>ť</w:t>
      </w:r>
      <w:r w:rsidRPr="00E84C49">
        <w:t xml:space="preserve"> v zbore (kazate</w:t>
      </w:r>
      <w:r w:rsidR="003B00DE" w:rsidRPr="00E84C49">
        <w:t>ľ</w:t>
      </w:r>
      <w:r w:rsidRPr="00E84C49">
        <w:t>skú činnos</w:t>
      </w:r>
      <w:r w:rsidR="00A06A00" w:rsidRPr="00E84C49">
        <w:t>ť</w:t>
      </w:r>
      <w:r w:rsidRPr="00E84C49">
        <w:t>, zachovávanie vieroučného a bohoslužobného poriadku).</w:t>
      </w:r>
    </w:p>
    <w:p w:rsidR="00F55454" w:rsidRPr="00E84C49" w:rsidRDefault="00F55454" w:rsidP="009D28DA">
      <w:pPr>
        <w:pStyle w:val="Odsek1"/>
      </w:pPr>
      <w:r w:rsidRPr="00E84C49">
        <w:t>Pod</w:t>
      </w:r>
      <w:r w:rsidR="003B00DE" w:rsidRPr="00E84C49">
        <w:t>ľ</w:t>
      </w:r>
      <w:r w:rsidRPr="00E84C49">
        <w:t>a požiadavky biskupa zúčastní sa na pravidelných podujatiach v zbore (SEM, nede</w:t>
      </w:r>
      <w:r w:rsidR="003B00DE" w:rsidRPr="00E84C49">
        <w:t>ľ</w:t>
      </w:r>
      <w:r w:rsidRPr="00E84C49">
        <w:t>ná b</w:t>
      </w:r>
      <w:r w:rsidRPr="00E84C49">
        <w:t>e</w:t>
      </w:r>
      <w:r w:rsidRPr="00E84C49">
        <w:t>siedka, detské služby Božie atď.).</w:t>
      </w:r>
    </w:p>
    <w:p w:rsidR="00F55454" w:rsidRPr="00E84C49" w:rsidRDefault="00F55454" w:rsidP="00732BEA">
      <w:pPr>
        <w:widowControl w:val="0"/>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Zborový farár je povinný predloži</w:t>
      </w:r>
      <w:r w:rsidR="00A06A00" w:rsidRPr="00E84C49">
        <w:rPr>
          <w:rFonts w:cs="Arial"/>
          <w:szCs w:val="20"/>
        </w:rPr>
        <w:t>ť</w:t>
      </w:r>
      <w:r w:rsidRPr="00E84C49">
        <w:rPr>
          <w:rFonts w:cs="Arial"/>
          <w:szCs w:val="20"/>
        </w:rPr>
        <w:t xml:space="preserve"> na požiadanie</w:t>
      </w:r>
      <w:r w:rsidR="00303189" w:rsidRPr="00E84C49">
        <w:rPr>
          <w:rFonts w:cs="Arial"/>
          <w:szCs w:val="20"/>
        </w:rPr>
        <w:t>:</w:t>
      </w:r>
    </w:p>
    <w:p w:rsidR="00F55454" w:rsidRPr="00E84C49" w:rsidRDefault="00F55454" w:rsidP="00D30B89">
      <w:pPr>
        <w:pStyle w:val="Odseka"/>
        <w:numPr>
          <w:ilvl w:val="0"/>
          <w:numId w:val="298"/>
        </w:numPr>
        <w:ind w:left="357" w:hanging="357"/>
      </w:pPr>
      <w:r w:rsidRPr="00E84C49">
        <w:t>kázeň alebo poznámky ku kázni, archív vlastných kázní</w:t>
      </w:r>
    </w:p>
    <w:p w:rsidR="00F55454" w:rsidRPr="00E84C49" w:rsidRDefault="00F55454" w:rsidP="002B3F94">
      <w:pPr>
        <w:pStyle w:val="Odseka"/>
        <w:ind w:left="357"/>
      </w:pPr>
      <w:r w:rsidRPr="00E84C49">
        <w:t>denník bohoslužieb</w:t>
      </w:r>
    </w:p>
    <w:p w:rsidR="00F55454" w:rsidRPr="00E84C49" w:rsidRDefault="00F55454" w:rsidP="002B3F94">
      <w:pPr>
        <w:pStyle w:val="Odseka"/>
        <w:ind w:left="357"/>
      </w:pPr>
      <w:r w:rsidRPr="00E84C49">
        <w:t>denník pastorálnych návštev</w:t>
      </w:r>
    </w:p>
    <w:p w:rsidR="00F55454" w:rsidRPr="00E84C49" w:rsidRDefault="00F55454" w:rsidP="002B3F94">
      <w:pPr>
        <w:pStyle w:val="Odseka"/>
        <w:ind w:left="357"/>
      </w:pPr>
      <w:r w:rsidRPr="00E84C49">
        <w:t>kroniku cirkevného zboru</w:t>
      </w:r>
    </w:p>
    <w:p w:rsidR="00F55454" w:rsidRPr="00E84C49" w:rsidRDefault="00F55454" w:rsidP="002B3F94">
      <w:pPr>
        <w:pStyle w:val="Odseka"/>
        <w:ind w:left="357"/>
      </w:pPr>
      <w:r w:rsidRPr="00E84C49">
        <w:t>záznamy o vyučovaní náboženstva a konfirmandov</w:t>
      </w:r>
    </w:p>
    <w:p w:rsidR="00F55454" w:rsidRPr="00E84C49" w:rsidRDefault="00F55454" w:rsidP="002B3F94">
      <w:pPr>
        <w:pStyle w:val="Odseka"/>
        <w:ind w:left="357"/>
      </w:pPr>
      <w:r w:rsidRPr="00E84C49">
        <w:t>ďalšie doklady pod</w:t>
      </w:r>
      <w:r w:rsidR="003B00DE" w:rsidRPr="00E84C49">
        <w:t>ľ</w:t>
      </w:r>
      <w:r w:rsidRPr="00E84C49">
        <w:t>a požiadaviek biskupa</w:t>
      </w:r>
    </w:p>
    <w:p w:rsidR="00F55454" w:rsidRPr="00E84C49" w:rsidRDefault="00F55454" w:rsidP="002B3F94">
      <w:pPr>
        <w:pStyle w:val="Odseka"/>
        <w:ind w:left="357"/>
      </w:pPr>
      <w:r w:rsidRPr="00E84C49">
        <w:t>matriky</w:t>
      </w:r>
    </w:p>
    <w:p w:rsidR="00F55454" w:rsidRPr="00E84C49" w:rsidRDefault="00F55454" w:rsidP="002B3F94">
      <w:pPr>
        <w:pStyle w:val="Odseka"/>
        <w:ind w:left="357"/>
      </w:pPr>
      <w:r w:rsidRPr="00E84C49">
        <w:t xml:space="preserve">plnenie úprav o cirkevnej disciplíne, </w:t>
      </w:r>
      <w:r w:rsidR="00F85EA1" w:rsidRPr="00E84C49">
        <w:t>cirkevno-zborových</w:t>
      </w:r>
      <w:r w:rsidRPr="00E84C49">
        <w:t xml:space="preserve"> úprav, preh</w:t>
      </w:r>
      <w:r w:rsidR="003B00DE" w:rsidRPr="00E84C49">
        <w:t>ľ</w:t>
      </w:r>
      <w:r w:rsidR="00303189" w:rsidRPr="00E84C49">
        <w:t>ad o plnení povinností farára</w:t>
      </w:r>
    </w:p>
    <w:p w:rsidR="00F55454" w:rsidRPr="00E84C49" w:rsidRDefault="00F55454" w:rsidP="00732BEA">
      <w:pPr>
        <w:widowControl w:val="0"/>
        <w:jc w:val="center"/>
        <w:rPr>
          <w:rFonts w:cs="Arial"/>
          <w:b/>
          <w:szCs w:val="20"/>
        </w:rPr>
      </w:pPr>
      <w:r w:rsidRPr="00E84C49">
        <w:rPr>
          <w:rFonts w:cs="Arial"/>
          <w:b/>
          <w:szCs w:val="20"/>
        </w:rPr>
        <w:lastRenderedPageBreak/>
        <w:t>§ 8</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Zborové predsedníctvo je povinné na požiadanie predloži</w:t>
      </w:r>
      <w:r w:rsidR="00A06A00" w:rsidRPr="00E84C49">
        <w:rPr>
          <w:rFonts w:cs="Arial"/>
          <w:szCs w:val="20"/>
        </w:rPr>
        <w:t>ť</w:t>
      </w:r>
      <w:r w:rsidRPr="00E84C49">
        <w:rPr>
          <w:rFonts w:cs="Arial"/>
          <w:szCs w:val="20"/>
        </w:rPr>
        <w:t>:</w:t>
      </w:r>
    </w:p>
    <w:p w:rsidR="00F55454" w:rsidRPr="00E84C49" w:rsidRDefault="00F55454" w:rsidP="00D30B89">
      <w:pPr>
        <w:pStyle w:val="Odseka"/>
        <w:numPr>
          <w:ilvl w:val="0"/>
          <w:numId w:val="299"/>
        </w:numPr>
        <w:ind w:left="357" w:hanging="357"/>
      </w:pPr>
      <w:r w:rsidRPr="00E84C49">
        <w:t>knihy zápisníc zo zborového konventu a presbyterstva, v prípade zloženého zboru knihy zápisníc matkocirkevného a dcérocirkevného konventu a presbyterstva</w:t>
      </w:r>
    </w:p>
    <w:p w:rsidR="00F55454" w:rsidRPr="00E84C49" w:rsidRDefault="00F55454" w:rsidP="00220CE6">
      <w:pPr>
        <w:pStyle w:val="Odseka"/>
        <w:ind w:left="357"/>
      </w:pPr>
      <w:r w:rsidRPr="00E84C49">
        <w:t>evidenciu členov zboru</w:t>
      </w:r>
    </w:p>
    <w:p w:rsidR="00F55454" w:rsidRPr="00E84C49" w:rsidRDefault="00F55454" w:rsidP="00220CE6">
      <w:pPr>
        <w:pStyle w:val="Odseka"/>
        <w:ind w:left="357"/>
      </w:pPr>
      <w:r w:rsidRPr="00E84C49">
        <w:t>účtovné doklady</w:t>
      </w:r>
    </w:p>
    <w:p w:rsidR="00F55454" w:rsidRPr="00E84C49" w:rsidRDefault="00F55454" w:rsidP="00220CE6">
      <w:pPr>
        <w:pStyle w:val="Odseka"/>
        <w:ind w:left="357"/>
      </w:pPr>
      <w:r w:rsidRPr="00E84C49">
        <w:t>inventár</w:t>
      </w:r>
    </w:p>
    <w:p w:rsidR="00F55454" w:rsidRPr="00E84C49" w:rsidRDefault="00F55454" w:rsidP="00220CE6">
      <w:pPr>
        <w:pStyle w:val="Odseka"/>
        <w:ind w:left="357"/>
      </w:pPr>
      <w:r w:rsidRPr="00E84C49">
        <w:t>zozn</w:t>
      </w:r>
      <w:r w:rsidR="00303189" w:rsidRPr="00E84C49">
        <w:t>a</w:t>
      </w:r>
      <w:r w:rsidRPr="00E84C49">
        <w:t>m kníh</w:t>
      </w:r>
    </w:p>
    <w:p w:rsidR="00F55454" w:rsidRPr="00E84C49" w:rsidRDefault="00F55454" w:rsidP="00220CE6">
      <w:pPr>
        <w:pStyle w:val="Odseka"/>
        <w:ind w:left="357"/>
      </w:pPr>
      <w:r w:rsidRPr="00E84C49">
        <w:t>zoznam archívnych dokumentov</w:t>
      </w:r>
    </w:p>
    <w:p w:rsidR="00F55454" w:rsidRPr="00E84C49" w:rsidRDefault="00303189" w:rsidP="00220CE6">
      <w:pPr>
        <w:pStyle w:val="Odseka"/>
        <w:ind w:left="357"/>
      </w:pPr>
      <w:r w:rsidRPr="00E84C49">
        <w:t>zborový štatút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 xml:space="preserve">Predmetom kontroly je aj dodržiavanie </w:t>
      </w:r>
      <w:r w:rsidR="00AF5B7A" w:rsidRPr="00E84C49">
        <w:rPr>
          <w:rFonts w:cs="Arial"/>
          <w:szCs w:val="20"/>
        </w:rPr>
        <w:t>cirkevnej ústavy</w:t>
      </w:r>
      <w:r w:rsidRPr="00E84C49">
        <w:rPr>
          <w:rFonts w:cs="Arial"/>
          <w:szCs w:val="20"/>
        </w:rPr>
        <w:t>, ostatných cirkevnoprávnych predpisov a ro</w:t>
      </w:r>
      <w:r w:rsidRPr="00E84C49">
        <w:rPr>
          <w:rFonts w:cs="Arial"/>
          <w:szCs w:val="20"/>
        </w:rPr>
        <w:t>z</w:t>
      </w:r>
      <w:r w:rsidRPr="00E84C49">
        <w:rPr>
          <w:rFonts w:cs="Arial"/>
          <w:szCs w:val="20"/>
        </w:rPr>
        <w:t xml:space="preserve">hodnutí orgánov vlastnej a vyšších </w:t>
      </w:r>
      <w:r w:rsidR="00AF5B7A" w:rsidRPr="00E84C49">
        <w:rPr>
          <w:rFonts w:cs="Arial"/>
          <w:szCs w:val="20"/>
        </w:rPr>
        <w:t>cirkevných organizačných jednotiek</w:t>
      </w:r>
      <w:r w:rsidRPr="00E84C49">
        <w:rPr>
          <w:rFonts w:cs="Arial"/>
          <w:szCs w:val="20"/>
        </w:rPr>
        <w: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10</w:t>
      </w:r>
    </w:p>
    <w:p w:rsidR="00F55454" w:rsidRPr="00E84C49" w:rsidRDefault="00F55454" w:rsidP="00732BEA">
      <w:pPr>
        <w:widowControl w:val="0"/>
        <w:jc w:val="center"/>
        <w:rPr>
          <w:rFonts w:cs="Arial"/>
          <w:b/>
          <w:szCs w:val="20"/>
        </w:rPr>
      </w:pPr>
    </w:p>
    <w:p w:rsidR="003D4F16" w:rsidRPr="003D4F16" w:rsidRDefault="00EB5FB2" w:rsidP="00D30B89">
      <w:pPr>
        <w:pStyle w:val="Odsek1"/>
        <w:numPr>
          <w:ilvl w:val="1"/>
          <w:numId w:val="336"/>
        </w:numPr>
        <w:ind w:left="357" w:hanging="357"/>
        <w:rPr>
          <w:szCs w:val="20"/>
        </w:rPr>
      </w:pPr>
      <w:r w:rsidRPr="003D4F16">
        <w:t xml:space="preserve">O </w:t>
      </w:r>
      <w:r w:rsidR="00F55454" w:rsidRPr="003D4F16">
        <w:t>vizitácii s</w:t>
      </w:r>
      <w:r w:rsidR="008B14AA" w:rsidRPr="003D4F16">
        <w:t>pisuje biskupom poverený zapisovateľ zápisnicu</w:t>
      </w:r>
      <w:r w:rsidR="00F55454" w:rsidRPr="003D4F16">
        <w:t>.</w:t>
      </w:r>
    </w:p>
    <w:p w:rsidR="003D4F16" w:rsidRDefault="00EB5FB2" w:rsidP="00D30B89">
      <w:pPr>
        <w:pStyle w:val="Odsek1"/>
        <w:numPr>
          <w:ilvl w:val="1"/>
          <w:numId w:val="336"/>
        </w:numPr>
        <w:ind w:left="357" w:hanging="357"/>
        <w:rPr>
          <w:szCs w:val="20"/>
        </w:rPr>
      </w:pPr>
      <w:r w:rsidRPr="003D4F16">
        <w:rPr>
          <w:szCs w:val="20"/>
        </w:rPr>
        <w:t>Zápisnica obsahuje všeobecné náležitosti (dátum, prítomní, predmet, atď.) a zistené skutočnosti.</w:t>
      </w:r>
    </w:p>
    <w:p w:rsidR="003D4F16" w:rsidRDefault="00EB5FB2" w:rsidP="00D30B89">
      <w:pPr>
        <w:pStyle w:val="Odsek1"/>
        <w:numPr>
          <w:ilvl w:val="1"/>
          <w:numId w:val="336"/>
        </w:numPr>
        <w:ind w:left="357" w:hanging="357"/>
        <w:rPr>
          <w:szCs w:val="20"/>
        </w:rPr>
      </w:pPr>
      <w:r w:rsidRPr="003D4F16">
        <w:rPr>
          <w:szCs w:val="20"/>
        </w:rPr>
        <w:t>Pri zistených nedostatkoch biskup určí termín na ich odstránenie.</w:t>
      </w:r>
      <w:bookmarkStart w:id="176" w:name="cn_3_97_10_4"/>
      <w:bookmarkEnd w:id="176"/>
    </w:p>
    <w:p w:rsidR="003D4F16" w:rsidRPr="003D4F16" w:rsidRDefault="00EB5FB2" w:rsidP="00D30B89">
      <w:pPr>
        <w:pStyle w:val="Odsek1"/>
        <w:numPr>
          <w:ilvl w:val="1"/>
          <w:numId w:val="336"/>
        </w:numPr>
        <w:ind w:left="357" w:hanging="357"/>
        <w:rPr>
          <w:rStyle w:val="Hypertextovprepojenie"/>
          <w:rFonts w:cs="Arial"/>
          <w:bCs w:val="0"/>
          <w:noProof w:val="0"/>
          <w:color w:val="auto"/>
          <w:szCs w:val="20"/>
          <w:u w:val="none"/>
        </w:rPr>
      </w:pPr>
      <w:r w:rsidRPr="003D4F16">
        <w:rPr>
          <w:szCs w:val="20"/>
        </w:rPr>
        <w:t>Pri zistených nedostatkoch, resp. podozreniach hospodárskeho charakteru biskup môže nariadiť vykonanie hospodárskej kontroly podľa cirkevného zákona o hospodárení.</w:t>
      </w:r>
      <w:hyperlink w:anchor="cz_2_99_24_1" w:history="1">
        <w:r w:rsidR="002E5BD5" w:rsidRPr="003D4F16">
          <w:rPr>
            <w:rStyle w:val="Hypertextovprepojenie"/>
            <w:rFonts w:cs="Arial"/>
            <w:b/>
            <w:noProof w:val="0"/>
            <w:color w:val="auto"/>
            <w:sz w:val="16"/>
          </w:rPr>
          <w:t>(pozri 2/1999 § 24 ods. 1)</w:t>
        </w:r>
      </w:hyperlink>
    </w:p>
    <w:p w:rsidR="003D4F16" w:rsidRDefault="00EB5FB2" w:rsidP="00D30B89">
      <w:pPr>
        <w:pStyle w:val="Odsek1"/>
        <w:numPr>
          <w:ilvl w:val="1"/>
          <w:numId w:val="336"/>
        </w:numPr>
        <w:ind w:left="357" w:hanging="357"/>
        <w:rPr>
          <w:szCs w:val="20"/>
        </w:rPr>
      </w:pPr>
      <w:r w:rsidRPr="003D4F16">
        <w:rPr>
          <w:szCs w:val="20"/>
        </w:rPr>
        <w:t>Zápisnicu podpisujú biskup, na vizitácii prítomní zástupcovia vyššej COJ a zborové predsedníctvo.</w:t>
      </w:r>
    </w:p>
    <w:p w:rsidR="00EB5FB2" w:rsidRPr="003D4F16" w:rsidRDefault="00EB5FB2" w:rsidP="00D30B89">
      <w:pPr>
        <w:pStyle w:val="Odsek1"/>
        <w:numPr>
          <w:ilvl w:val="1"/>
          <w:numId w:val="336"/>
        </w:numPr>
        <w:ind w:left="357" w:hanging="357"/>
        <w:rPr>
          <w:szCs w:val="20"/>
        </w:rPr>
      </w:pPr>
      <w:r w:rsidRPr="003D4F16">
        <w:rPr>
          <w:szCs w:val="20"/>
        </w:rPr>
        <w:t>Zápisnicu treba doručiť v lehote do 60 dní od skončenia vizitácie:</w:t>
      </w:r>
    </w:p>
    <w:p w:rsidR="003D4F16" w:rsidRPr="003D4F16" w:rsidRDefault="00EB5FB2" w:rsidP="00D30B89">
      <w:pPr>
        <w:pStyle w:val="Odsek-"/>
        <w:widowControl w:val="0"/>
        <w:numPr>
          <w:ilvl w:val="0"/>
          <w:numId w:val="337"/>
        </w:numPr>
        <w:rPr>
          <w:rFonts w:cs="Arial"/>
        </w:rPr>
      </w:pPr>
      <w:r w:rsidRPr="003D4F16">
        <w:t>vizitovanému</w:t>
      </w:r>
    </w:p>
    <w:p w:rsidR="003D4F16" w:rsidRDefault="00EB5FB2" w:rsidP="00D30B89">
      <w:pPr>
        <w:pStyle w:val="Odsek-"/>
        <w:widowControl w:val="0"/>
        <w:numPr>
          <w:ilvl w:val="0"/>
          <w:numId w:val="337"/>
        </w:numPr>
        <w:rPr>
          <w:rFonts w:cs="Arial"/>
        </w:rPr>
      </w:pPr>
      <w:r w:rsidRPr="003D4F16">
        <w:rPr>
          <w:rFonts w:cs="Arial"/>
        </w:rPr>
        <w:t>príslušnému seniorátu</w:t>
      </w:r>
    </w:p>
    <w:p w:rsidR="003D4F16" w:rsidRDefault="00EB5FB2" w:rsidP="00D30B89">
      <w:pPr>
        <w:pStyle w:val="Odsek-"/>
        <w:widowControl w:val="0"/>
        <w:numPr>
          <w:ilvl w:val="0"/>
          <w:numId w:val="337"/>
        </w:numPr>
        <w:rPr>
          <w:rFonts w:cs="Arial"/>
        </w:rPr>
      </w:pPr>
      <w:r w:rsidRPr="003D4F16">
        <w:rPr>
          <w:rFonts w:cs="Arial"/>
        </w:rPr>
        <w:t>príslušnému dištriktu</w:t>
      </w:r>
    </w:p>
    <w:p w:rsidR="00EB5FB2" w:rsidRPr="003D4F16" w:rsidRDefault="00EB5FB2" w:rsidP="00D30B89">
      <w:pPr>
        <w:pStyle w:val="Odsek-"/>
        <w:widowControl w:val="0"/>
        <w:numPr>
          <w:ilvl w:val="0"/>
          <w:numId w:val="337"/>
        </w:numPr>
        <w:rPr>
          <w:rFonts w:cs="Arial"/>
        </w:rPr>
      </w:pPr>
      <w:r w:rsidRPr="003D4F16">
        <w:rPr>
          <w:rFonts w:cs="Arial"/>
        </w:rPr>
        <w:t>ECAV na Slovensku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NÁVŠTEVY COJ</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11</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45"/>
        </w:numPr>
        <w:ind w:left="357" w:hanging="357"/>
      </w:pPr>
      <w:r w:rsidRPr="00E84C49">
        <w:t>Biskupi konajú popri slávnostných príležitostiach a kanonických vizitáciách v</w:t>
      </w:r>
      <w:r w:rsidR="00AF5B7A" w:rsidRPr="00E84C49">
        <w:t> cirkevných organ</w:t>
      </w:r>
      <w:r w:rsidR="00AF5B7A" w:rsidRPr="00E84C49">
        <w:t>i</w:t>
      </w:r>
      <w:r w:rsidR="00AF5B7A" w:rsidRPr="00E84C49">
        <w:t>začných jednotkách</w:t>
      </w:r>
      <w:r w:rsidRPr="00E84C49">
        <w:t xml:space="preserve"> z vlastného rozhodnutia pastorálno-misijné </w:t>
      </w:r>
      <w:r w:rsidR="00F85EA1" w:rsidRPr="00E84C49">
        <w:t>návštevy: generálny</w:t>
      </w:r>
      <w:r w:rsidRPr="00E84C49">
        <w:t xml:space="preserve"> biskup v rámci cirkvi, dištriktuálny biskup v svojom dištrikte.</w:t>
      </w:r>
    </w:p>
    <w:p w:rsidR="00F55454" w:rsidRPr="00E84C49" w:rsidRDefault="00F55454" w:rsidP="009D28DA">
      <w:pPr>
        <w:pStyle w:val="Odsek1"/>
      </w:pPr>
      <w:r w:rsidRPr="00E84C49">
        <w:t>Cie</w:t>
      </w:r>
      <w:r w:rsidR="003B00DE" w:rsidRPr="00E84C49">
        <w:t>ľ</w:t>
      </w:r>
      <w:r w:rsidRPr="00E84C49">
        <w:t>om návštev je pastorálne povzbudi</w:t>
      </w:r>
      <w:r w:rsidR="00A06A00" w:rsidRPr="00E84C49">
        <w:t>ť</w:t>
      </w:r>
      <w:r w:rsidRPr="00E84C49">
        <w:t xml:space="preserve"> a posilni</w:t>
      </w:r>
      <w:r w:rsidR="00A06A00" w:rsidRPr="00E84C49">
        <w:t>ť</w:t>
      </w:r>
      <w:r w:rsidRPr="00E84C49">
        <w:t xml:space="preserve"> duchovno-náboženský život vo všetkých sm</w:t>
      </w:r>
      <w:r w:rsidRPr="00E84C49">
        <w:t>e</w:t>
      </w:r>
      <w:r w:rsidRPr="00E84C49">
        <w:t>roch v záujme budovania jednotky cirkvi.</w:t>
      </w:r>
    </w:p>
    <w:p w:rsidR="00F55454" w:rsidRPr="00E84C49" w:rsidRDefault="00F55454" w:rsidP="009D28DA">
      <w:pPr>
        <w:pStyle w:val="Odsek1"/>
      </w:pPr>
      <w:r w:rsidRPr="00E84C49">
        <w:t>Popri tomto zameraní sleduje aj organizačný a hospodársky život v navštívenej COJ.</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12</w:t>
      </w:r>
    </w:p>
    <w:p w:rsidR="00F55454" w:rsidRPr="00E84C49" w:rsidRDefault="00F55454" w:rsidP="00D35012">
      <w:pPr>
        <w:widowControl w:val="0"/>
        <w:jc w:val="center"/>
        <w:rPr>
          <w:rFonts w:cs="Arial"/>
          <w:b/>
          <w:szCs w:val="20"/>
        </w:rPr>
      </w:pPr>
    </w:p>
    <w:p w:rsidR="00F55454" w:rsidRPr="00E84C49" w:rsidRDefault="00F55454" w:rsidP="00D30B89">
      <w:pPr>
        <w:pStyle w:val="Odsek1"/>
        <w:numPr>
          <w:ilvl w:val="0"/>
          <w:numId w:val="446"/>
        </w:numPr>
        <w:ind w:left="357" w:hanging="357"/>
      </w:pPr>
      <w:r w:rsidRPr="00E84C49">
        <w:t>Návštevu m</w:t>
      </w:r>
      <w:r w:rsidR="00A06A00" w:rsidRPr="00E84C49">
        <w:t>ô</w:t>
      </w:r>
      <w:r w:rsidRPr="00E84C49">
        <w:t>že vopred ohlási</w:t>
      </w:r>
      <w:r w:rsidR="00A06A00" w:rsidRPr="00E84C49">
        <w:t>ť</w:t>
      </w:r>
      <w:r w:rsidRPr="00E84C49">
        <w:t>, alebo ju m</w:t>
      </w:r>
      <w:r w:rsidR="00A06A00" w:rsidRPr="00E84C49">
        <w:t>ô</w:t>
      </w:r>
      <w:r w:rsidRPr="00E84C49">
        <w:t>že vykona</w:t>
      </w:r>
      <w:r w:rsidR="00A06A00" w:rsidRPr="00E84C49">
        <w:t>ť</w:t>
      </w:r>
      <w:r w:rsidRPr="00E84C49">
        <w:t xml:space="preserve"> bez ohlásenia.</w:t>
      </w:r>
    </w:p>
    <w:p w:rsidR="00F55454" w:rsidRPr="00E84C49" w:rsidRDefault="00F55454" w:rsidP="009D28DA">
      <w:pPr>
        <w:pStyle w:val="Odsek1"/>
      </w:pPr>
      <w:r w:rsidRPr="00E84C49">
        <w:t xml:space="preserve">O zámere návštevy a jej termíne </w:t>
      </w:r>
      <w:r w:rsidR="00F85EA1" w:rsidRPr="00E84C49">
        <w:t>oboznámi</w:t>
      </w:r>
      <w:r w:rsidRPr="00E84C49">
        <w:t xml:space="preserve"> príslušného biskupa a seniora.</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13</w:t>
      </w:r>
    </w:p>
    <w:p w:rsidR="00F55454" w:rsidRPr="00E84C49" w:rsidRDefault="00F55454" w:rsidP="00D35012">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Upozorní orgány navštívenej COJ na zistené problémy a nedostatky. V prípade potreby požiada pr</w:t>
      </w:r>
      <w:r w:rsidRPr="00E84C49">
        <w:rPr>
          <w:rFonts w:cs="Arial"/>
          <w:szCs w:val="20"/>
        </w:rPr>
        <w:t>í</w:t>
      </w:r>
      <w:r w:rsidRPr="00E84C49">
        <w:rPr>
          <w:rFonts w:cs="Arial"/>
          <w:szCs w:val="20"/>
        </w:rPr>
        <w:t>slušného biskupa alebo seniora, aby ich rieši</w:t>
      </w:r>
      <w:r w:rsidR="00A06A00" w:rsidRPr="00E84C49">
        <w:rPr>
          <w:rFonts w:cs="Arial"/>
          <w:szCs w:val="20"/>
        </w:rPr>
        <w:t>ť</w:t>
      </w:r>
      <w:r w:rsidRPr="00E84C49">
        <w:rPr>
          <w:rFonts w:cs="Arial"/>
          <w:szCs w:val="20"/>
        </w:rPr>
        <w:t xml:space="preserve"> v spolupráci so zainteresovanými orgánmi.</w:t>
      </w:r>
    </w:p>
    <w:p w:rsidR="00F55454" w:rsidRPr="00E84C49" w:rsidRDefault="00F55454" w:rsidP="00D35012">
      <w:pPr>
        <w:widowControl w:val="0"/>
        <w:rPr>
          <w:rFonts w:cs="Arial"/>
          <w:szCs w:val="20"/>
        </w:rPr>
      </w:pPr>
    </w:p>
    <w:p w:rsidR="00F55454" w:rsidRPr="00E84C49" w:rsidRDefault="00F55454" w:rsidP="00D35012">
      <w:pPr>
        <w:widowControl w:val="0"/>
        <w:jc w:val="center"/>
        <w:rPr>
          <w:rFonts w:cs="Arial"/>
          <w:b/>
          <w:szCs w:val="20"/>
        </w:rPr>
      </w:pPr>
      <w:r w:rsidRPr="00E84C49">
        <w:rPr>
          <w:rFonts w:cs="Arial"/>
          <w:b/>
          <w:szCs w:val="20"/>
        </w:rPr>
        <w:t>§ 14</w:t>
      </w:r>
    </w:p>
    <w:p w:rsidR="00F55454" w:rsidRPr="00E84C49" w:rsidRDefault="00F55454" w:rsidP="00D35012">
      <w:pPr>
        <w:widowControl w:val="0"/>
        <w:jc w:val="center"/>
        <w:rPr>
          <w:rFonts w:cs="Arial"/>
          <w:b/>
          <w:szCs w:val="20"/>
        </w:rPr>
      </w:pPr>
    </w:p>
    <w:p w:rsidR="00F55454" w:rsidRPr="00E84C49" w:rsidRDefault="00F55454" w:rsidP="00D30B89">
      <w:pPr>
        <w:pStyle w:val="Odsek1"/>
        <w:numPr>
          <w:ilvl w:val="0"/>
          <w:numId w:val="447"/>
        </w:numPr>
        <w:ind w:left="357" w:hanging="357"/>
      </w:pPr>
      <w:r w:rsidRPr="00E84C49">
        <w:t>Generálny biskup v dištriktoch a dištriktuálni biskupi v seniorátoch konajú kontrolno-misijné ná</w:t>
      </w:r>
      <w:r w:rsidRPr="00E84C49">
        <w:t>v</w:t>
      </w:r>
      <w:r w:rsidRPr="00E84C49">
        <w:t>števy so zameraním na činnos</w:t>
      </w:r>
      <w:r w:rsidR="00A06A00" w:rsidRPr="00E84C49">
        <w:t>ť</w:t>
      </w:r>
      <w:r w:rsidRPr="00E84C49">
        <w:t xml:space="preserve"> a chod úradu navštívenej COJ.</w:t>
      </w:r>
    </w:p>
    <w:p w:rsidR="00F55454" w:rsidRPr="00E84C49" w:rsidRDefault="00F55454" w:rsidP="002D44F7">
      <w:pPr>
        <w:pStyle w:val="Odsek1"/>
      </w:pPr>
      <w:r w:rsidRPr="00E84C49">
        <w:t>O výsledku takejto návštevy informuje presbyterstvo navštívenej aj vlastnej COJ.</w:t>
      </w:r>
    </w:p>
    <w:p w:rsidR="00EB5FB2" w:rsidRDefault="00EB5FB2">
      <w:pPr>
        <w:jc w:val="left"/>
        <w:rPr>
          <w:rFonts w:cs="Arial"/>
          <w:szCs w:val="20"/>
        </w:rPr>
      </w:pPr>
      <w:r>
        <w:rPr>
          <w:rFonts w:cs="Arial"/>
          <w:szCs w:val="20"/>
        </w:rPr>
        <w:br w:type="page"/>
      </w:r>
    </w:p>
    <w:p w:rsidR="00F55454" w:rsidRPr="00E84C49" w:rsidRDefault="00F55454" w:rsidP="00D35012">
      <w:pPr>
        <w:widowControl w:val="0"/>
        <w:jc w:val="center"/>
        <w:rPr>
          <w:rFonts w:cs="Arial"/>
          <w:b/>
          <w:szCs w:val="20"/>
        </w:rPr>
      </w:pPr>
      <w:r w:rsidRPr="00E84C49">
        <w:rPr>
          <w:rFonts w:cs="Arial"/>
          <w:b/>
          <w:szCs w:val="20"/>
        </w:rPr>
        <w:lastRenderedPageBreak/>
        <w:t>KONTROLNÁ NÁVŠTEVA SENIORA</w:t>
      </w:r>
    </w:p>
    <w:p w:rsidR="00F55454" w:rsidRPr="00E84C49" w:rsidRDefault="00F55454" w:rsidP="00D35012">
      <w:pPr>
        <w:widowControl w:val="0"/>
        <w:jc w:val="center"/>
        <w:rPr>
          <w:rFonts w:cs="Arial"/>
          <w:b/>
          <w:szCs w:val="20"/>
        </w:rPr>
      </w:pPr>
    </w:p>
    <w:p w:rsidR="00F55454" w:rsidRPr="00E84C49" w:rsidRDefault="00F55454" w:rsidP="00AF5B7A">
      <w:pPr>
        <w:widowControl w:val="0"/>
        <w:jc w:val="center"/>
        <w:rPr>
          <w:rFonts w:cs="Arial"/>
          <w:b/>
          <w:szCs w:val="20"/>
        </w:rPr>
      </w:pPr>
      <w:bookmarkStart w:id="177" w:name="cn_3_97_15"/>
      <w:bookmarkEnd w:id="177"/>
      <w:r w:rsidRPr="00E84C49">
        <w:rPr>
          <w:rFonts w:cs="Arial"/>
          <w:b/>
          <w:szCs w:val="20"/>
        </w:rPr>
        <w:t>§ 15</w:t>
      </w:r>
    </w:p>
    <w:p w:rsidR="00F55454" w:rsidRPr="00E84C49" w:rsidRDefault="00F55454" w:rsidP="00AF5B7A">
      <w:pPr>
        <w:widowControl w:val="0"/>
        <w:jc w:val="center"/>
        <w:rPr>
          <w:rFonts w:cs="Arial"/>
          <w:b/>
          <w:szCs w:val="20"/>
        </w:rPr>
      </w:pPr>
    </w:p>
    <w:p w:rsidR="00EB5FB2" w:rsidRDefault="00F55454" w:rsidP="00EB5FB2">
      <w:pPr>
        <w:widowControl w:val="0"/>
        <w:rPr>
          <w:rFonts w:cs="Arial"/>
          <w:szCs w:val="20"/>
        </w:rPr>
      </w:pPr>
      <w:r w:rsidRPr="00E84C49">
        <w:rPr>
          <w:rFonts w:cs="Arial"/>
          <w:szCs w:val="20"/>
        </w:rPr>
        <w:t xml:space="preserve">V zmysle </w:t>
      </w:r>
      <w:hyperlink w:anchor="cúz_1_93_42_4b" w:history="1">
        <w:r w:rsidRPr="00E84C49">
          <w:rPr>
            <w:rStyle w:val="Hypertextovprepojenie"/>
            <w:rFonts w:cs="Arial"/>
            <w:b/>
            <w:color w:val="auto"/>
            <w:szCs w:val="20"/>
          </w:rPr>
          <w:t xml:space="preserve">čl. 42 ods. </w:t>
        </w:r>
        <w:r w:rsidR="00B371E2" w:rsidRPr="00E84C49">
          <w:rPr>
            <w:rStyle w:val="Hypertextovprepojenie"/>
            <w:rFonts w:cs="Arial"/>
            <w:b/>
            <w:color w:val="auto"/>
            <w:szCs w:val="20"/>
          </w:rPr>
          <w:t>4</w:t>
        </w:r>
        <w:r w:rsidRPr="00E84C49">
          <w:rPr>
            <w:rStyle w:val="Hypertextovprepojenie"/>
            <w:rFonts w:cs="Arial"/>
            <w:b/>
            <w:color w:val="auto"/>
            <w:szCs w:val="20"/>
          </w:rPr>
          <w:t xml:space="preserve"> písm. b</w:t>
        </w:r>
        <w:r w:rsidR="00F10032" w:rsidRPr="00E84C49">
          <w:rPr>
            <w:rStyle w:val="Hypertextovprepojenie"/>
            <w:rFonts w:cs="Arial"/>
            <w:b/>
            <w:color w:val="auto"/>
            <w:szCs w:val="20"/>
          </w:rPr>
          <w:t>)</w:t>
        </w:r>
        <w:r w:rsidR="00D35012" w:rsidRPr="00E84C49">
          <w:rPr>
            <w:rStyle w:val="Hypertextovprepojenie"/>
            <w:rFonts w:cs="Arial"/>
            <w:b/>
            <w:color w:val="auto"/>
            <w:szCs w:val="20"/>
          </w:rPr>
          <w:t>cirkevnej ústavy</w:t>
        </w:r>
      </w:hyperlink>
      <w:r w:rsidRPr="00E84C49">
        <w:rPr>
          <w:rFonts w:cs="Arial"/>
          <w:szCs w:val="20"/>
        </w:rPr>
        <w:t>senior koná najmenej raz za tri roky kontrolnú ná</w:t>
      </w:r>
      <w:r w:rsidRPr="00E84C49">
        <w:rPr>
          <w:rFonts w:cs="Arial"/>
          <w:szCs w:val="20"/>
        </w:rPr>
        <w:t>v</w:t>
      </w:r>
      <w:r w:rsidRPr="00E84C49">
        <w:rPr>
          <w:rFonts w:cs="Arial"/>
          <w:szCs w:val="20"/>
        </w:rPr>
        <w:t>števu v každom cirkevnom zbore seniorátu.</w:t>
      </w:r>
    </w:p>
    <w:p w:rsidR="00EB5FB2" w:rsidRDefault="00EB5FB2" w:rsidP="00EB5FB2">
      <w:pPr>
        <w:widowControl w:val="0"/>
        <w:rPr>
          <w:rFonts w:cs="Arial"/>
          <w:szCs w:val="20"/>
        </w:rPr>
      </w:pPr>
    </w:p>
    <w:p w:rsidR="00F55454" w:rsidRPr="00E84C49" w:rsidRDefault="00F55454" w:rsidP="00EB5FB2">
      <w:pPr>
        <w:widowControl w:val="0"/>
        <w:jc w:val="center"/>
        <w:rPr>
          <w:rFonts w:cs="Arial"/>
          <w:b/>
          <w:szCs w:val="20"/>
        </w:rPr>
      </w:pPr>
      <w:r w:rsidRPr="00E84C49">
        <w:rPr>
          <w:rFonts w:cs="Arial"/>
          <w:b/>
          <w:szCs w:val="20"/>
        </w:rPr>
        <w:t>§ 16</w:t>
      </w:r>
    </w:p>
    <w:p w:rsidR="00F10032" w:rsidRPr="00E84C49" w:rsidRDefault="00F10032" w:rsidP="00AF5B7A">
      <w:pPr>
        <w:widowControl w:val="0"/>
        <w:rPr>
          <w:rFonts w:cs="Arial"/>
          <w:szCs w:val="20"/>
        </w:rPr>
      </w:pPr>
    </w:p>
    <w:p w:rsidR="00F55454" w:rsidRPr="00E84C49" w:rsidRDefault="00F55454" w:rsidP="0007400F">
      <w:pPr>
        <w:widowControl w:val="0"/>
        <w:rPr>
          <w:rFonts w:cs="Arial"/>
          <w:szCs w:val="20"/>
        </w:rPr>
      </w:pPr>
      <w:r w:rsidRPr="00E84C49">
        <w:rPr>
          <w:rFonts w:cs="Arial"/>
          <w:szCs w:val="20"/>
        </w:rPr>
        <w:t>Pre kontrolnú návštevu seniora sa primerane použijú ustanovenia o kanonickej vizitácii.</w:t>
      </w:r>
    </w:p>
    <w:p w:rsidR="00831E07" w:rsidRPr="00E84C49" w:rsidRDefault="00831E07" w:rsidP="00AF5B7A">
      <w:pPr>
        <w:widowControl w:val="0"/>
        <w:rPr>
          <w:rFonts w:cs="Arial"/>
          <w:szCs w:val="20"/>
        </w:rPr>
      </w:pPr>
    </w:p>
    <w:p w:rsidR="00F55454" w:rsidRPr="00E84C49" w:rsidRDefault="00F55454" w:rsidP="00AF5B7A">
      <w:pPr>
        <w:widowControl w:val="0"/>
        <w:jc w:val="center"/>
        <w:rPr>
          <w:rFonts w:cs="Arial"/>
          <w:b/>
          <w:szCs w:val="20"/>
        </w:rPr>
      </w:pPr>
      <w:r w:rsidRPr="00E84C49">
        <w:rPr>
          <w:rFonts w:cs="Arial"/>
          <w:b/>
          <w:szCs w:val="20"/>
        </w:rPr>
        <w:t>§ 17</w:t>
      </w:r>
    </w:p>
    <w:p w:rsidR="00F55454" w:rsidRPr="00E84C49" w:rsidRDefault="00F55454" w:rsidP="00AF5B7A">
      <w:pPr>
        <w:widowControl w:val="0"/>
        <w:jc w:val="center"/>
        <w:rPr>
          <w:rFonts w:cs="Arial"/>
          <w:b/>
          <w:szCs w:val="20"/>
        </w:rPr>
      </w:pPr>
    </w:p>
    <w:p w:rsidR="00F55454" w:rsidRPr="00E84C49" w:rsidRDefault="00F55454" w:rsidP="0007400F">
      <w:pPr>
        <w:widowControl w:val="0"/>
        <w:rPr>
          <w:rFonts w:cs="Arial"/>
          <w:szCs w:val="20"/>
        </w:rPr>
      </w:pPr>
      <w:r w:rsidRPr="00E84C49">
        <w:rPr>
          <w:rFonts w:cs="Arial"/>
          <w:szCs w:val="20"/>
        </w:rPr>
        <w:t>O výsledku kontrolnej návštevy senior informuje seniorálne a príslušné zborové presbyterstvo.</w:t>
      </w:r>
    </w:p>
    <w:p w:rsidR="00F55454" w:rsidRPr="00E84C49" w:rsidRDefault="00F55454" w:rsidP="00AF5B7A">
      <w:pPr>
        <w:widowControl w:val="0"/>
        <w:rPr>
          <w:rFonts w:cs="Arial"/>
          <w:szCs w:val="20"/>
        </w:rPr>
      </w:pPr>
    </w:p>
    <w:p w:rsidR="00F55454" w:rsidRPr="00E84C49" w:rsidRDefault="00F55454" w:rsidP="00AF5B7A">
      <w:pPr>
        <w:widowControl w:val="0"/>
        <w:jc w:val="center"/>
        <w:rPr>
          <w:rFonts w:cs="Arial"/>
          <w:b/>
          <w:szCs w:val="20"/>
        </w:rPr>
      </w:pPr>
      <w:r w:rsidRPr="00E84C49">
        <w:rPr>
          <w:rFonts w:cs="Arial"/>
          <w:b/>
          <w:szCs w:val="20"/>
        </w:rPr>
        <w:t>ZÁVEREČNÉ USTANOVENIE</w:t>
      </w:r>
    </w:p>
    <w:p w:rsidR="00F55454" w:rsidRPr="00E84C49" w:rsidRDefault="00F55454" w:rsidP="00AF5B7A">
      <w:pPr>
        <w:widowControl w:val="0"/>
        <w:jc w:val="center"/>
        <w:rPr>
          <w:rFonts w:cs="Arial"/>
          <w:b/>
          <w:szCs w:val="20"/>
        </w:rPr>
      </w:pPr>
    </w:p>
    <w:p w:rsidR="00F55454" w:rsidRPr="00E84C49" w:rsidRDefault="00F55454" w:rsidP="00AF5B7A">
      <w:pPr>
        <w:widowControl w:val="0"/>
        <w:jc w:val="center"/>
        <w:rPr>
          <w:rFonts w:cs="Arial"/>
          <w:b/>
          <w:szCs w:val="20"/>
        </w:rPr>
      </w:pPr>
      <w:r w:rsidRPr="00E84C49">
        <w:rPr>
          <w:rFonts w:cs="Arial"/>
          <w:b/>
          <w:szCs w:val="20"/>
        </w:rPr>
        <w:t>§ 18</w:t>
      </w:r>
    </w:p>
    <w:p w:rsidR="00F55454" w:rsidRPr="00E84C49" w:rsidRDefault="00F55454" w:rsidP="00AF5B7A">
      <w:pPr>
        <w:widowControl w:val="0"/>
        <w:jc w:val="center"/>
        <w:rPr>
          <w:rFonts w:cs="Arial"/>
          <w:b/>
          <w:szCs w:val="20"/>
        </w:rPr>
      </w:pPr>
    </w:p>
    <w:p w:rsidR="00F55454" w:rsidRPr="00E84C49" w:rsidRDefault="00F55454" w:rsidP="0007400F">
      <w:pPr>
        <w:widowControl w:val="0"/>
        <w:rPr>
          <w:rFonts w:cs="Arial"/>
          <w:b/>
          <w:szCs w:val="20"/>
        </w:rPr>
      </w:pPr>
      <w:r w:rsidRPr="00E84C49">
        <w:rPr>
          <w:rFonts w:cs="Arial"/>
          <w:szCs w:val="20"/>
        </w:rPr>
        <w:t>Toto cirkevné zariadenie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w:t>
      </w:r>
      <w:r w:rsidRPr="00E84C49">
        <w:rPr>
          <w:rFonts w:cs="Arial"/>
          <w:szCs w:val="20"/>
        </w:rPr>
        <w:t>i</w:t>
      </w:r>
      <w:r w:rsidRPr="00E84C49">
        <w:rPr>
          <w:rFonts w:cs="Arial"/>
          <w:szCs w:val="20"/>
        </w:rPr>
        <w:t>sov.</w:t>
      </w:r>
    </w:p>
    <w:p w:rsidR="00F55454" w:rsidRPr="00E84C49" w:rsidRDefault="00F55454" w:rsidP="00AF5B7A">
      <w:pPr>
        <w:widowControl w:val="0"/>
        <w:jc w:val="center"/>
        <w:rPr>
          <w:rFonts w:cs="Arial"/>
          <w:szCs w:val="20"/>
        </w:rPr>
      </w:pPr>
    </w:p>
    <w:p w:rsidR="00113B0B" w:rsidRPr="00E84C49" w:rsidRDefault="005A00D1" w:rsidP="00836014">
      <w:pPr>
        <w:pStyle w:val="Nadpis2"/>
      </w:pPr>
      <w:r w:rsidRPr="00E84C49">
        <w:br w:type="page"/>
      </w:r>
      <w:bookmarkStart w:id="178" w:name="cn_1_98"/>
      <w:bookmarkStart w:id="179" w:name="_Toc36382933"/>
      <w:bookmarkEnd w:id="178"/>
      <w:r w:rsidR="00113B0B" w:rsidRPr="00E84C49">
        <w:lastRenderedPageBreak/>
        <w:t>Cirkevné nariadenie č</w:t>
      </w:r>
      <w:r w:rsidR="003C0C04" w:rsidRPr="00E84C49">
        <w:t>.</w:t>
      </w:r>
      <w:r w:rsidR="00113B0B" w:rsidRPr="00E84C49">
        <w:rPr>
          <w:rStyle w:val="tl10bTunervenVetkypsmenvek"/>
          <w:b/>
          <w:color w:val="auto"/>
        </w:rPr>
        <w:t>1/</w:t>
      </w:r>
      <w:r w:rsidR="00DE40FA" w:rsidRPr="00E84C49">
        <w:rPr>
          <w:rStyle w:val="tl10bTunervenVetkypsmenvek"/>
          <w:b/>
          <w:color w:val="auto"/>
        </w:rPr>
        <w:t>19</w:t>
      </w:r>
      <w:r w:rsidR="00113B0B" w:rsidRPr="00E84C49">
        <w:rPr>
          <w:rStyle w:val="tl10bTunervenVetkypsmenvek"/>
          <w:b/>
          <w:color w:val="auto"/>
        </w:rPr>
        <w:t>98</w:t>
      </w:r>
      <w:r w:rsidR="00113B0B" w:rsidRPr="00E84C49">
        <w:t>o služobných motorových vozidlách</w:t>
      </w:r>
      <w:bookmarkEnd w:id="179"/>
    </w:p>
    <w:p w:rsidR="00113B0B" w:rsidRPr="00E84C49" w:rsidRDefault="00113B0B" w:rsidP="00732BEA">
      <w:pPr>
        <w:widowControl w:val="0"/>
        <w:jc w:val="center"/>
        <w:rPr>
          <w:rFonts w:cs="Arial"/>
          <w:szCs w:val="20"/>
        </w:rPr>
      </w:pPr>
      <w:r w:rsidRPr="00E84C49">
        <w:rPr>
          <w:rFonts w:cs="Arial"/>
          <w:b/>
          <w:szCs w:val="20"/>
        </w:rPr>
        <w:t>v znení cirkevného nariadenia č</w:t>
      </w:r>
      <w:r w:rsidR="003C0C04" w:rsidRPr="00E84C49">
        <w:rPr>
          <w:rFonts w:cs="Arial"/>
          <w:b/>
          <w:szCs w:val="20"/>
        </w:rPr>
        <w:t>.</w:t>
      </w:r>
      <w:r w:rsidRPr="00E84C49">
        <w:rPr>
          <w:rFonts w:cs="Arial"/>
          <w:b/>
          <w:szCs w:val="20"/>
        </w:rPr>
        <w:t xml:space="preserve"> 7/</w:t>
      </w:r>
      <w:r w:rsidR="00DE40FA" w:rsidRPr="00E84C49">
        <w:rPr>
          <w:rFonts w:cs="Arial"/>
          <w:b/>
          <w:szCs w:val="20"/>
        </w:rPr>
        <w:t>19</w:t>
      </w:r>
      <w:r w:rsidRPr="00E84C49">
        <w:rPr>
          <w:rFonts w:cs="Arial"/>
          <w:b/>
          <w:szCs w:val="20"/>
        </w:rPr>
        <w:t>99</w:t>
      </w:r>
    </w:p>
    <w:p w:rsidR="00113B0B" w:rsidRPr="00E84C49" w:rsidRDefault="00113B0B" w:rsidP="00732BEA">
      <w:pPr>
        <w:widowControl w:val="0"/>
        <w:jc w:val="center"/>
        <w:rPr>
          <w:rFonts w:cs="Arial"/>
          <w:szCs w:val="20"/>
        </w:rPr>
      </w:pPr>
    </w:p>
    <w:p w:rsidR="00113B0B" w:rsidRPr="00E84C49" w:rsidRDefault="00113B0B" w:rsidP="0007400F">
      <w:pPr>
        <w:widowControl w:val="0"/>
        <w:rPr>
          <w:rFonts w:cs="Arial"/>
          <w:szCs w:val="20"/>
        </w:rPr>
      </w:pPr>
      <w:r w:rsidRPr="00E84C49">
        <w:rPr>
          <w:rFonts w:cs="Arial"/>
          <w:szCs w:val="20"/>
        </w:rPr>
        <w:t>G</w:t>
      </w:r>
      <w:r w:rsidR="00D35012" w:rsidRPr="00E84C49">
        <w:rPr>
          <w:rFonts w:cs="Arial"/>
          <w:szCs w:val="20"/>
        </w:rPr>
        <w:t xml:space="preserve">enerálne presbyterstvoEvanjelickej cirkvi augsburského vyznania </w:t>
      </w:r>
      <w:r w:rsidRPr="00E84C49">
        <w:rPr>
          <w:rFonts w:cs="Arial"/>
          <w:szCs w:val="20"/>
        </w:rPr>
        <w:t>na Slovensku prijalo dňa 26.</w:t>
      </w:r>
      <w:r w:rsidR="00480D98" w:rsidRPr="00E84C49">
        <w:rPr>
          <w:rFonts w:cs="Arial"/>
          <w:szCs w:val="20"/>
        </w:rPr>
        <w:t> </w:t>
      </w:r>
      <w:r w:rsidRPr="00E84C49">
        <w:rPr>
          <w:rFonts w:cs="Arial"/>
          <w:szCs w:val="20"/>
        </w:rPr>
        <w:t xml:space="preserve">februára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novelizovalo dňa 19. júna </w:t>
      </w:r>
      <w:smartTag w:uri="urn:schemas-microsoft-com:office:smarttags" w:element="metricconverter">
        <w:smartTagPr>
          <w:attr w:name="ProductID" w:val="1998 a"/>
        </w:smartTagPr>
        <w:r w:rsidRPr="00E84C49">
          <w:rPr>
            <w:rFonts w:cs="Arial"/>
            <w:szCs w:val="20"/>
          </w:rPr>
          <w:t>1998 a</w:t>
        </w:r>
      </w:smartTag>
      <w:r w:rsidRPr="00E84C49">
        <w:rPr>
          <w:rFonts w:cs="Arial"/>
          <w:szCs w:val="20"/>
        </w:rPr>
        <w:t xml:space="preserve"> 3. decembra 1999 toto cirkevné nariadenie.</w:t>
      </w:r>
    </w:p>
    <w:p w:rsidR="008F308F" w:rsidRPr="00E84C49" w:rsidRDefault="008F308F"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Pojem služobného motorového vozidla</w:t>
      </w:r>
    </w:p>
    <w:p w:rsidR="00113B0B" w:rsidRPr="00E84C49" w:rsidRDefault="00113B0B"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 1</w:t>
      </w:r>
    </w:p>
    <w:p w:rsidR="00113B0B" w:rsidRPr="00E84C49" w:rsidRDefault="00113B0B" w:rsidP="00732BEA">
      <w:pPr>
        <w:widowControl w:val="0"/>
        <w:jc w:val="center"/>
        <w:rPr>
          <w:rFonts w:cs="Arial"/>
          <w:b/>
          <w:szCs w:val="20"/>
        </w:rPr>
      </w:pPr>
    </w:p>
    <w:p w:rsidR="00113B0B" w:rsidRPr="00E84C49" w:rsidRDefault="00113B0B" w:rsidP="0007400F">
      <w:pPr>
        <w:widowControl w:val="0"/>
        <w:rPr>
          <w:rFonts w:cs="Arial"/>
          <w:szCs w:val="20"/>
        </w:rPr>
      </w:pPr>
      <w:r w:rsidRPr="00E84C49">
        <w:rPr>
          <w:rFonts w:cs="Arial"/>
          <w:szCs w:val="20"/>
        </w:rPr>
        <w:t>Služobným motorovým vozidlom je motorové vozidlo, získané z prostriedkov ECAV na Slovensku, z prostriedkov jej organizačných jednotiek, získané darom z tuzemska alebo zo zahraničia.</w:t>
      </w:r>
    </w:p>
    <w:p w:rsidR="00113B0B" w:rsidRPr="00E84C49" w:rsidRDefault="00113B0B" w:rsidP="00732BEA">
      <w:pPr>
        <w:widowControl w:val="0"/>
        <w:rPr>
          <w:rFonts w:cs="Arial"/>
          <w:szCs w:val="20"/>
        </w:rPr>
      </w:pPr>
    </w:p>
    <w:p w:rsidR="00113B0B" w:rsidRPr="00E84C49" w:rsidRDefault="00113B0B" w:rsidP="00732BEA">
      <w:pPr>
        <w:widowControl w:val="0"/>
        <w:jc w:val="center"/>
        <w:rPr>
          <w:rFonts w:cs="Arial"/>
          <w:b/>
          <w:szCs w:val="20"/>
        </w:rPr>
      </w:pPr>
      <w:r w:rsidRPr="00E84C49">
        <w:rPr>
          <w:rFonts w:cs="Arial"/>
          <w:b/>
          <w:szCs w:val="20"/>
        </w:rPr>
        <w:t>Prideľovanie motorových vozidiel</w:t>
      </w:r>
    </w:p>
    <w:p w:rsidR="00113B0B" w:rsidRPr="00E84C49" w:rsidRDefault="00113B0B" w:rsidP="00732BEA">
      <w:pPr>
        <w:widowControl w:val="0"/>
        <w:jc w:val="center"/>
        <w:rPr>
          <w:rFonts w:cs="Arial"/>
          <w:b/>
          <w:szCs w:val="20"/>
        </w:rPr>
      </w:pPr>
    </w:p>
    <w:p w:rsidR="00113B0B" w:rsidRPr="00E84C49" w:rsidRDefault="00113B0B" w:rsidP="00732BEA">
      <w:pPr>
        <w:widowControl w:val="0"/>
        <w:jc w:val="center"/>
        <w:rPr>
          <w:rFonts w:cs="Arial"/>
          <w:b/>
          <w:szCs w:val="20"/>
        </w:rPr>
      </w:pPr>
      <w:r w:rsidRPr="00E84C49">
        <w:rPr>
          <w:rFonts w:cs="Arial"/>
          <w:b/>
          <w:szCs w:val="20"/>
        </w:rPr>
        <w:t>§ 2</w:t>
      </w:r>
    </w:p>
    <w:p w:rsidR="00113B0B" w:rsidRPr="00E84C49" w:rsidRDefault="00113B0B" w:rsidP="00732BEA">
      <w:pPr>
        <w:widowControl w:val="0"/>
        <w:jc w:val="center"/>
        <w:rPr>
          <w:rFonts w:cs="Arial"/>
          <w:b/>
          <w:szCs w:val="20"/>
        </w:rPr>
      </w:pPr>
    </w:p>
    <w:p w:rsidR="00113B0B" w:rsidRPr="00E84C49" w:rsidRDefault="00113B0B" w:rsidP="00D30B89">
      <w:pPr>
        <w:pStyle w:val="Odsek1"/>
        <w:numPr>
          <w:ilvl w:val="0"/>
          <w:numId w:val="448"/>
        </w:numPr>
        <w:ind w:left="357" w:hanging="357"/>
      </w:pPr>
      <w:r w:rsidRPr="00E84C49">
        <w:t>O prideľovaní motorových vozidiel, získaným darom, rozhoduje komisia zložená z predsedníctva cirkvi, predsedníctiev dištriktov a predsedu Z</w:t>
      </w:r>
      <w:r w:rsidR="00C817E0" w:rsidRPr="00E84C49">
        <w:t>ED</w:t>
      </w:r>
      <w:r w:rsidRPr="00E84C49">
        <w:t>, pokiaľ si darca nevyhradí iný spôsob rozdeľov</w:t>
      </w:r>
      <w:r w:rsidRPr="00E84C49">
        <w:t>a</w:t>
      </w:r>
      <w:r w:rsidRPr="00E84C49">
        <w:t>nia.</w:t>
      </w:r>
    </w:p>
    <w:p w:rsidR="00113B0B" w:rsidRPr="00E84C49" w:rsidRDefault="00113B0B" w:rsidP="002D44F7">
      <w:pPr>
        <w:pStyle w:val="Odsek1"/>
      </w:pPr>
      <w:r w:rsidRPr="00E84C49">
        <w:t>ECAV na Slovensku je vlastníkom všetkých motorových vozidiel, ktoré používajú jej orgány. Už</w:t>
      </w:r>
      <w:r w:rsidRPr="00E84C49">
        <w:t>í</w:t>
      </w:r>
      <w:r w:rsidRPr="00E84C49">
        <w:t>vateľ motorového vozidla je správcom motorového vozidla.</w:t>
      </w:r>
    </w:p>
    <w:p w:rsidR="00113B0B" w:rsidRPr="00E84C49" w:rsidRDefault="00113B0B" w:rsidP="002D44F7">
      <w:pPr>
        <w:pStyle w:val="Odsek1"/>
      </w:pPr>
      <w:r w:rsidRPr="00E84C49">
        <w:t xml:space="preserve">Vlastníkom všetkých ostatných motorových vozidiel, získaných darom, sú dištrikty, bez ohľadu na to, ktorej </w:t>
      </w:r>
      <w:r w:rsidR="00C817E0" w:rsidRPr="00E84C49">
        <w:t>COJ</w:t>
      </w:r>
      <w:r w:rsidRPr="00E84C49">
        <w:t xml:space="preserve"> sú pridelené do užívania.</w:t>
      </w:r>
    </w:p>
    <w:p w:rsidR="00113B0B" w:rsidRPr="00E84C49" w:rsidRDefault="00113B0B" w:rsidP="002D44F7">
      <w:pPr>
        <w:pStyle w:val="Odsek1"/>
      </w:pPr>
      <w:r w:rsidRPr="00E84C49">
        <w:t>Služobné motorové vozidlá nemôžu byť pridelené súkromnej osobe.</w:t>
      </w:r>
    </w:p>
    <w:p w:rsidR="00113B0B" w:rsidRPr="00E84C49" w:rsidRDefault="00113B0B" w:rsidP="002D44F7">
      <w:pPr>
        <w:pStyle w:val="Odsek1"/>
      </w:pPr>
      <w:r w:rsidRPr="00E84C49">
        <w:t>O preradení služobného motorového vozidla do užívania inej COJ rozhoduje dištriktuálne presb</w:t>
      </w:r>
      <w:r w:rsidRPr="00E84C49">
        <w:t>y</w:t>
      </w:r>
      <w:r w:rsidRPr="00E84C49">
        <w:t>terstvo.</w:t>
      </w:r>
    </w:p>
    <w:p w:rsidR="00113B0B" w:rsidRPr="00E84C49" w:rsidRDefault="00113B0B" w:rsidP="002D44F7">
      <w:pPr>
        <w:pStyle w:val="Odsek1"/>
      </w:pPr>
      <w:r w:rsidRPr="00E84C49">
        <w:t>O predaji služobného motorového vozidla rozhoduje dištriktuálne presbyterstvo. Zostatková ho</w:t>
      </w:r>
      <w:r w:rsidRPr="00E84C49">
        <w:t>d</w:t>
      </w:r>
      <w:r w:rsidRPr="00E84C49">
        <w:t>nota za predaj motorového vozidla sa vloží do fondu vlastníka vozidla na opravy služobných mot</w:t>
      </w:r>
      <w:r w:rsidRPr="00E84C49">
        <w:t>o</w:t>
      </w:r>
      <w:r w:rsidRPr="00E84C49">
        <w:t>rových vozidiel.</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Evidencia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3</w:t>
      </w:r>
    </w:p>
    <w:p w:rsidR="00113B0B" w:rsidRPr="00E84C49" w:rsidRDefault="00113B0B" w:rsidP="00732BEA">
      <w:pPr>
        <w:widowControl w:val="0"/>
        <w:tabs>
          <w:tab w:val="left" w:pos="142"/>
        </w:tabs>
        <w:jc w:val="center"/>
        <w:rPr>
          <w:rFonts w:cs="Arial"/>
          <w:b/>
          <w:szCs w:val="20"/>
        </w:rPr>
      </w:pPr>
    </w:p>
    <w:p w:rsidR="00113B0B" w:rsidRPr="00E84C49" w:rsidRDefault="00113B0B" w:rsidP="0007400F">
      <w:pPr>
        <w:widowControl w:val="0"/>
        <w:rPr>
          <w:rFonts w:cs="Arial"/>
          <w:szCs w:val="20"/>
        </w:rPr>
      </w:pPr>
      <w:r w:rsidRPr="00E84C49">
        <w:rPr>
          <w:rFonts w:cs="Arial"/>
          <w:szCs w:val="20"/>
        </w:rPr>
        <w:t xml:space="preserve">Služobné motorové vozidlo sa registruje na </w:t>
      </w:r>
      <w:r w:rsidR="00D35012" w:rsidRPr="00E84C49">
        <w:rPr>
          <w:rFonts w:cs="Arial"/>
          <w:szCs w:val="20"/>
        </w:rPr>
        <w:t>dopravnom inšpektoráte</w:t>
      </w:r>
      <w:r w:rsidRPr="00E84C49">
        <w:rPr>
          <w:rFonts w:cs="Arial"/>
          <w:szCs w:val="20"/>
        </w:rPr>
        <w:t xml:space="preserve"> PZ podľa sídla vlastníka. Ak je užívateľom služobného motorového vozidla iná COJ</w:t>
      </w:r>
      <w:r w:rsidR="00D35012" w:rsidRPr="00E84C49">
        <w:rPr>
          <w:rFonts w:cs="Arial"/>
          <w:szCs w:val="20"/>
        </w:rPr>
        <w:t>,</w:t>
      </w:r>
      <w:r w:rsidRPr="00E84C49">
        <w:rPr>
          <w:rFonts w:cs="Arial"/>
          <w:szCs w:val="20"/>
        </w:rPr>
        <w:t xml:space="preserve"> nahlási vlastník </w:t>
      </w:r>
      <w:r w:rsidR="00D35012" w:rsidRPr="00E84C49">
        <w:rPr>
          <w:rFonts w:cs="Arial"/>
          <w:szCs w:val="20"/>
        </w:rPr>
        <w:t xml:space="preserve">na </w:t>
      </w:r>
      <w:r w:rsidRPr="00E84C49">
        <w:rPr>
          <w:rFonts w:cs="Arial"/>
          <w:szCs w:val="20"/>
        </w:rPr>
        <w:t xml:space="preserve">príslušný </w:t>
      </w:r>
      <w:r w:rsidR="00D35012" w:rsidRPr="00E84C49">
        <w:rPr>
          <w:rFonts w:cs="Arial"/>
          <w:szCs w:val="20"/>
        </w:rPr>
        <w:t>dopravný inšpekt</w:t>
      </w:r>
      <w:r w:rsidR="00D35012" w:rsidRPr="00E84C49">
        <w:rPr>
          <w:rFonts w:cs="Arial"/>
          <w:szCs w:val="20"/>
        </w:rPr>
        <w:t>o</w:t>
      </w:r>
      <w:r w:rsidR="00D35012" w:rsidRPr="00E84C49">
        <w:rPr>
          <w:rFonts w:cs="Arial"/>
          <w:szCs w:val="20"/>
        </w:rPr>
        <w:t>rát</w:t>
      </w:r>
      <w:r w:rsidRPr="00E84C49">
        <w:rPr>
          <w:rFonts w:cs="Arial"/>
          <w:szCs w:val="20"/>
        </w:rPr>
        <w:t xml:space="preserve"> PZ stanovište služobného motorového vozidla podľa sídla užívateľa. V technickom preukaze a v osvedčení o evidencii motorového vozidla sa uvádza vlastník.</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Poistenie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4</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49"/>
        </w:numPr>
        <w:ind w:left="357" w:hanging="357"/>
      </w:pPr>
      <w:r w:rsidRPr="00E84C49">
        <w:t>Vlastník uzavrie havarijné poistenie na služobné motorové vozidlá podľa možnosti v jednej poi</w:t>
      </w:r>
      <w:r w:rsidRPr="00E84C49">
        <w:t>s</w:t>
      </w:r>
      <w:r w:rsidRPr="00E84C49">
        <w:t>ťovni a poistné prefaktúruje jednotlivým užívateľom. Rovnaké podmienky platia pre havarijné poi</w:t>
      </w:r>
      <w:r w:rsidRPr="00E84C49">
        <w:t>s</w:t>
      </w:r>
      <w:r w:rsidRPr="00E84C49">
        <w:t>tenie.</w:t>
      </w:r>
    </w:p>
    <w:p w:rsidR="00113B0B" w:rsidRPr="00E84C49" w:rsidRDefault="00113B0B" w:rsidP="002D44F7">
      <w:pPr>
        <w:pStyle w:val="Odsek1"/>
      </w:pPr>
      <w:r w:rsidRPr="00E84C49">
        <w:t>Pri zahraničných cestách musí byť vozidlo poistené.</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Evidencia prevádzky motorových vozidiel</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5</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50"/>
        </w:numPr>
        <w:ind w:left="357" w:hanging="357"/>
      </w:pPr>
      <w:r w:rsidRPr="00E84C49">
        <w:t>Každé služobné motorové vozidlo musí mať samostatnú knihu predpísanú zákonom (Evidencia prevádzky vozidiel osobnej prepravy).</w:t>
      </w:r>
    </w:p>
    <w:p w:rsidR="00113B0B" w:rsidRPr="00E84C49" w:rsidRDefault="00113B0B" w:rsidP="002D44F7">
      <w:pPr>
        <w:pStyle w:val="Odsek1"/>
      </w:pPr>
      <w:r w:rsidRPr="00E84C49">
        <w:t>V knihe okrem predpísaných záznamov je potrebné v poznámke uviesť, či ide o cestu služobnú „SL“ alebo súkromnú „S“.</w:t>
      </w:r>
    </w:p>
    <w:p w:rsidR="00113B0B" w:rsidRPr="00E84C49" w:rsidRDefault="00113B0B" w:rsidP="002D44F7">
      <w:pPr>
        <w:pStyle w:val="Odsek1"/>
      </w:pPr>
      <w:r w:rsidRPr="00E84C49">
        <w:t>Ak je služobné motorové vozidlo použité na súkromné účely používať uhradí hodnotu pohonných hmôt podľa počtu ubehnutých kilometrov, prepočítanú cez priemernú potrebu podľa veľkého tec</w:t>
      </w:r>
      <w:r w:rsidRPr="00E84C49">
        <w:t>h</w:t>
      </w:r>
      <w:r w:rsidRPr="00E84C49">
        <w:t>nického preukazu.</w:t>
      </w:r>
    </w:p>
    <w:p w:rsidR="00113B0B" w:rsidRPr="00E84C49" w:rsidRDefault="00113B0B" w:rsidP="002D44F7">
      <w:pPr>
        <w:pStyle w:val="Odsek1"/>
      </w:pPr>
      <w:r w:rsidRPr="00E84C49">
        <w:lastRenderedPageBreak/>
        <w:t>Po skončení mesiaca je držiteľom motorového vozidla povinný vyúčtovať náklady na každé mot</w:t>
      </w:r>
      <w:r w:rsidRPr="00E84C49">
        <w:t>o</w:t>
      </w:r>
      <w:r w:rsidRPr="00E84C49">
        <w:t>rové vozidlo samostatne podľa údajov v knihe Evidencia prevádzky vozidiel osobnej prepravy a údajov v technickom preukaze.</w:t>
      </w:r>
    </w:p>
    <w:p w:rsidR="00113B0B" w:rsidRPr="00E84C49" w:rsidRDefault="00113B0B" w:rsidP="002D44F7">
      <w:pPr>
        <w:pStyle w:val="Odsek1"/>
      </w:pPr>
      <w:r w:rsidRPr="00E84C49">
        <w:t>Vlastník stanovuje kritériá na amortizáciu služobného motorového vozidla počtom ubehnutých km, al</w:t>
      </w:r>
      <w:r w:rsidR="005308CB" w:rsidRPr="00E84C49">
        <w:t xml:space="preserve">ebo časom jeho užívania. Takto </w:t>
      </w:r>
      <w:r w:rsidRPr="00E84C49">
        <w:t>o</w:t>
      </w:r>
      <w:r w:rsidR="005308CB" w:rsidRPr="00E84C49">
        <w:t>d</w:t>
      </w:r>
      <w:r w:rsidRPr="00E84C49">
        <w:t>písané služobné motorové vozidlo nie je vylúčené z používania, ale je možné ďalej ho pozívať príslušnou COJ, pokiaľ je v dobrom technickom stave. V takomto prípade vzniká COJ nárok podať žiadosť o pridelenie nového služobného motorového vozidla v zmysle platných predpisov.</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Schvaľovanie ciest</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6</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51"/>
        </w:numPr>
        <w:ind w:left="357" w:hanging="357"/>
      </w:pPr>
      <w:r w:rsidRPr="00E84C49">
        <w:t xml:space="preserve">Pracovné cesty služobným vozidlom schvaľuje predsedníctvo príslušnej </w:t>
      </w:r>
      <w:r w:rsidR="00D35012" w:rsidRPr="00E84C49">
        <w:t>cirkevnej organizačnej jednotky</w:t>
      </w:r>
      <w:r w:rsidRPr="00E84C49">
        <w:t>.</w:t>
      </w:r>
    </w:p>
    <w:p w:rsidR="00113B0B" w:rsidRPr="00E84C49" w:rsidRDefault="00113B0B" w:rsidP="002D44F7">
      <w:pPr>
        <w:pStyle w:val="Odsek1"/>
      </w:pPr>
      <w:r w:rsidRPr="00E84C49">
        <w:t xml:space="preserve">Schvaľovací orgán môže schváliť trvalé používanie služobného motorového vozidla pre niektoré účely </w:t>
      </w:r>
      <w:r w:rsidR="00D35012" w:rsidRPr="00E84C49">
        <w:t>cirkevnej organizačnej jednotky</w:t>
      </w:r>
      <w:r w:rsidRPr="00E84C49">
        <w:t xml:space="preserve">. Ide najmä o využitie motorového vozidla v jej rámci, pre je potreby a kontakt s vyššou </w:t>
      </w:r>
      <w:r w:rsidR="00D35012" w:rsidRPr="00E84C49">
        <w:t>cirkevnou organizačnou jednotkou</w:t>
      </w:r>
      <w:r w:rsidRPr="00E84C49">
        <w:t>.</w:t>
      </w:r>
    </w:p>
    <w:p w:rsidR="00113B0B" w:rsidRPr="00E84C49" w:rsidRDefault="00113B0B" w:rsidP="002D44F7">
      <w:pPr>
        <w:pStyle w:val="Odsek1"/>
      </w:pPr>
      <w:r w:rsidRPr="00E84C49">
        <w:t xml:space="preserve">Využitie služobného motorového vozidla členom predsedníctva </w:t>
      </w:r>
      <w:r w:rsidR="00D35012" w:rsidRPr="00E84C49">
        <w:t>cirkevnej organizačnej jednotky</w:t>
      </w:r>
      <w:r w:rsidRPr="00E84C49">
        <w:t xml:space="preserve"> schvaľuje druhý člen predsedníctva.</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Úhrada nákladov</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7</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52"/>
        </w:numPr>
        <w:ind w:left="357" w:hanging="357"/>
      </w:pPr>
      <w:r w:rsidRPr="00E84C49">
        <w:t xml:space="preserve">Náklady spojené s prevádzkou služobného motorového vozidla hradí </w:t>
      </w:r>
      <w:r w:rsidR="00D35012" w:rsidRPr="00E84C49">
        <w:t>cirkevná organizačná je</w:t>
      </w:r>
      <w:r w:rsidR="00D35012" w:rsidRPr="00E84C49">
        <w:t>d</w:t>
      </w:r>
      <w:r w:rsidR="00D35012" w:rsidRPr="00E84C49">
        <w:t>notka</w:t>
      </w:r>
      <w:r w:rsidRPr="00E84C49">
        <w:t>, ktorej je vozidlo pridelené.</w:t>
      </w:r>
    </w:p>
    <w:p w:rsidR="00113B0B" w:rsidRPr="00E84C49" w:rsidRDefault="00113B0B" w:rsidP="00627B1A">
      <w:pPr>
        <w:pStyle w:val="Odsek1"/>
      </w:pPr>
      <w:r w:rsidRPr="00E84C49">
        <w:t>Ak je služobné motorové vozidlo používané viacerými organizačnými jednotkami, náklady na ko</w:t>
      </w:r>
      <w:r w:rsidRPr="00E84C49">
        <w:t>n</w:t>
      </w:r>
      <w:r w:rsidRPr="00E84C49">
        <w:t>ci mesiaca sa rozúčtujú podľa počtu ubehnutých kilometrov.</w:t>
      </w:r>
    </w:p>
    <w:p w:rsidR="00113B0B" w:rsidRPr="00E84C49" w:rsidRDefault="00113B0B" w:rsidP="00627B1A">
      <w:pPr>
        <w:pStyle w:val="Odsek1"/>
      </w:pPr>
      <w:r w:rsidRPr="00E84C49">
        <w:t xml:space="preserve">Náklady kontrol a správy služobného motorového vozidla hradí </w:t>
      </w:r>
      <w:r w:rsidR="00D35012" w:rsidRPr="00E84C49">
        <w:t>cirkevná organizačná jednotka</w:t>
      </w:r>
      <w:r w:rsidRPr="00E84C49">
        <w:t>, ktorej bolo služobné motorové vozidlo pridelené.</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Kontrola</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8</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53"/>
        </w:numPr>
        <w:ind w:left="357" w:hanging="357"/>
      </w:pPr>
      <w:r w:rsidRPr="00E84C49">
        <w:t>Kontrolu prevádzky a technického stavu motorového vozidla vykonáva hospodársky výbor pr</w:t>
      </w:r>
      <w:r w:rsidRPr="00E84C49">
        <w:t>í</w:t>
      </w:r>
      <w:r w:rsidRPr="00E84C49">
        <w:t xml:space="preserve">slušnej </w:t>
      </w:r>
      <w:r w:rsidR="00D35012" w:rsidRPr="00E84C49">
        <w:t>cirkevnej organizačnej jednotky</w:t>
      </w:r>
      <w:r w:rsidRPr="00E84C49">
        <w:t>. Kontroluje, či boli vykonané technické prehliadky podľa všeobecne záväzných predpisov.</w:t>
      </w:r>
    </w:p>
    <w:p w:rsidR="00113B0B" w:rsidRPr="00E84C49" w:rsidRDefault="00113B0B" w:rsidP="00627B1A">
      <w:pPr>
        <w:pStyle w:val="Odsek1"/>
      </w:pPr>
      <w:r w:rsidRPr="00E84C49">
        <w:t>V prípade používania služobného motorového vozidla iným užívateľom, si vlastník vyžiada 1x do roka výkaz o vykonaných služobných a súkromných cestách s uvedením počtu ujazdených km.</w:t>
      </w:r>
    </w:p>
    <w:p w:rsidR="00113B0B" w:rsidRPr="00E84C49" w:rsidRDefault="00113B0B" w:rsidP="00732BEA">
      <w:pPr>
        <w:widowControl w:val="0"/>
        <w:tabs>
          <w:tab w:val="left" w:pos="142"/>
        </w:tabs>
        <w:rPr>
          <w:rFonts w:cs="Arial"/>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Spoločné a záverečné ustanovenia</w:t>
      </w:r>
    </w:p>
    <w:p w:rsidR="00113B0B" w:rsidRPr="00E84C49" w:rsidRDefault="00113B0B" w:rsidP="00732BEA">
      <w:pPr>
        <w:widowControl w:val="0"/>
        <w:tabs>
          <w:tab w:val="left" w:pos="142"/>
        </w:tabs>
        <w:jc w:val="center"/>
        <w:rPr>
          <w:rFonts w:cs="Arial"/>
          <w:b/>
          <w:szCs w:val="20"/>
        </w:rPr>
      </w:pPr>
    </w:p>
    <w:p w:rsidR="00113B0B" w:rsidRPr="00E84C49" w:rsidRDefault="00113B0B" w:rsidP="00732BEA">
      <w:pPr>
        <w:widowControl w:val="0"/>
        <w:tabs>
          <w:tab w:val="left" w:pos="142"/>
        </w:tabs>
        <w:jc w:val="center"/>
        <w:rPr>
          <w:rFonts w:cs="Arial"/>
          <w:b/>
          <w:szCs w:val="20"/>
        </w:rPr>
      </w:pPr>
      <w:r w:rsidRPr="00E84C49">
        <w:rPr>
          <w:rFonts w:cs="Arial"/>
          <w:b/>
          <w:szCs w:val="20"/>
        </w:rPr>
        <w:t>§ 9</w:t>
      </w:r>
    </w:p>
    <w:p w:rsidR="00113B0B" w:rsidRPr="00E84C49" w:rsidRDefault="00113B0B" w:rsidP="00732BEA">
      <w:pPr>
        <w:widowControl w:val="0"/>
        <w:tabs>
          <w:tab w:val="left" w:pos="142"/>
        </w:tabs>
        <w:jc w:val="center"/>
        <w:rPr>
          <w:rFonts w:cs="Arial"/>
          <w:b/>
          <w:szCs w:val="20"/>
        </w:rPr>
      </w:pPr>
    </w:p>
    <w:p w:rsidR="00113B0B" w:rsidRPr="00E84C49" w:rsidRDefault="00113B0B" w:rsidP="00D30B89">
      <w:pPr>
        <w:pStyle w:val="Odsek1"/>
        <w:numPr>
          <w:ilvl w:val="0"/>
          <w:numId w:val="454"/>
        </w:numPr>
        <w:ind w:left="357" w:hanging="357"/>
      </w:pPr>
      <w:r w:rsidRPr="00E84C49">
        <w:t xml:space="preserve">Pre služobné motorové vozidlá, ktoré boli už v minulosti pridelené na meno, platia ustanovenia </w:t>
      </w:r>
      <w:r w:rsidR="00C817E0" w:rsidRPr="00E84C49">
        <w:t>tohto</w:t>
      </w:r>
      <w:r w:rsidRPr="00E84C49">
        <w:t xml:space="preserve"> cirkevného nariadenia.</w:t>
      </w:r>
    </w:p>
    <w:p w:rsidR="00113B0B" w:rsidRPr="00E84C49" w:rsidRDefault="00113B0B" w:rsidP="00627B1A">
      <w:pPr>
        <w:pStyle w:val="Odsek1"/>
      </w:pPr>
      <w:r w:rsidRPr="00E84C49">
        <w:t>Ustanovenia tohto cirkevného nariadenia platia i pre služobné motorové vozidlá účelových zari</w:t>
      </w:r>
      <w:r w:rsidRPr="00E84C49">
        <w:t>a</w:t>
      </w:r>
      <w:r w:rsidRPr="00E84C49">
        <w:t>dení ECAV a pre iné organizácie, ňou riadené.</w:t>
      </w:r>
    </w:p>
    <w:p w:rsidR="00113B0B" w:rsidRPr="00E84C49" w:rsidRDefault="00113B0B" w:rsidP="00627B1A">
      <w:pPr>
        <w:pStyle w:val="Odsek1"/>
      </w:pPr>
      <w:r w:rsidRPr="00E84C49">
        <w:t>Pre prideľovanie motorových vozidiel podľa § tohto cirkevného nariadenia platia Zásady, prijaté generálnym presbyterstvom, ktoré tvoria prílohu č</w:t>
      </w:r>
      <w:r w:rsidR="00C817E0" w:rsidRPr="00E84C49">
        <w:t xml:space="preserve">. </w:t>
      </w:r>
      <w:r w:rsidRPr="00E84C49">
        <w:t>1.</w:t>
      </w:r>
    </w:p>
    <w:p w:rsidR="00113B0B" w:rsidRPr="00E84C49" w:rsidRDefault="00113B0B" w:rsidP="00627B1A">
      <w:pPr>
        <w:pStyle w:val="Odsek1"/>
      </w:pPr>
      <w:r w:rsidRPr="00E84C49">
        <w:t xml:space="preserve">V podrobnostiach platia predpisy, vydané jednotlivými </w:t>
      </w:r>
      <w:r w:rsidR="006F2298" w:rsidRPr="00E84C49">
        <w:t>cirkevným organizačnými jednotkami</w:t>
      </w:r>
      <w:r w:rsidRPr="00E84C49">
        <w:t>, p</w:t>
      </w:r>
      <w:r w:rsidRPr="00E84C49">
        <w:t>o</w:t>
      </w:r>
      <w:r w:rsidRPr="00E84C49">
        <w:t>kiaľ nie sú v rozpore s týmto cirkevným nariadením.</w:t>
      </w:r>
    </w:p>
    <w:p w:rsidR="00113B0B" w:rsidRPr="00E84C49" w:rsidRDefault="00113B0B" w:rsidP="00627B1A">
      <w:pPr>
        <w:pStyle w:val="Odsek1"/>
      </w:pPr>
      <w:r w:rsidRPr="00E84C49">
        <w:t>Služobné motorové vozidlo je súčasťou odovzdávania a preberania úradu príslušnej COJ so vše</w:t>
      </w:r>
      <w:r w:rsidRPr="00E84C49">
        <w:t>t</w:t>
      </w:r>
      <w:r w:rsidRPr="00E84C49">
        <w:t>kým príslušenstvom a dokladmi.</w:t>
      </w:r>
    </w:p>
    <w:p w:rsidR="00113B0B" w:rsidRPr="00E84C49" w:rsidRDefault="005A00D1" w:rsidP="005A00D1">
      <w:pPr>
        <w:widowControl w:val="0"/>
        <w:tabs>
          <w:tab w:val="left" w:pos="142"/>
        </w:tabs>
        <w:jc w:val="center"/>
        <w:rPr>
          <w:rFonts w:cs="Arial"/>
          <w:b/>
          <w:szCs w:val="20"/>
        </w:rPr>
      </w:pPr>
      <w:r w:rsidRPr="00E84C49">
        <w:rPr>
          <w:rFonts w:cs="Arial"/>
          <w:szCs w:val="20"/>
        </w:rPr>
        <w:br w:type="page"/>
      </w:r>
      <w:r w:rsidR="00113B0B" w:rsidRPr="00E84C49">
        <w:rPr>
          <w:rFonts w:cs="Arial"/>
          <w:b/>
          <w:szCs w:val="20"/>
        </w:rPr>
        <w:lastRenderedPageBreak/>
        <w:t>§ 10</w:t>
      </w:r>
    </w:p>
    <w:p w:rsidR="00113B0B" w:rsidRPr="00E84C49" w:rsidRDefault="00113B0B" w:rsidP="00732BEA">
      <w:pPr>
        <w:widowControl w:val="0"/>
        <w:tabs>
          <w:tab w:val="left" w:pos="142"/>
        </w:tabs>
        <w:jc w:val="center"/>
        <w:rPr>
          <w:rFonts w:cs="Arial"/>
          <w:b/>
          <w:szCs w:val="20"/>
        </w:rPr>
      </w:pPr>
    </w:p>
    <w:p w:rsidR="00113B0B" w:rsidRPr="00E84C49" w:rsidRDefault="00113B0B" w:rsidP="00595499">
      <w:pPr>
        <w:widowControl w:val="0"/>
        <w:rPr>
          <w:rFonts w:cs="Arial"/>
          <w:szCs w:val="20"/>
        </w:rPr>
      </w:pPr>
      <w:r w:rsidRPr="00E84C49">
        <w:rPr>
          <w:rFonts w:cs="Arial"/>
          <w:szCs w:val="20"/>
        </w:rPr>
        <w:t xml:space="preserve">Toto cirkevné nariadenie nadobudlo účinnosť dňa 24.marca 1998, jeho novelizácie dňom publikovania v Zbierke </w:t>
      </w:r>
      <w:r w:rsidR="0032567E">
        <w:rPr>
          <w:rFonts w:cs="Arial"/>
          <w:szCs w:val="20"/>
        </w:rPr>
        <w:t>cirkevnoprávnych</w:t>
      </w:r>
      <w:r w:rsidRPr="00E84C49">
        <w:rPr>
          <w:rFonts w:cs="Arial"/>
          <w:szCs w:val="20"/>
        </w:rPr>
        <w:t xml:space="preserve"> predpisov.</w:t>
      </w:r>
    </w:p>
    <w:p w:rsidR="00113B0B" w:rsidRPr="00E84C49" w:rsidRDefault="00113B0B" w:rsidP="00732BEA">
      <w:pPr>
        <w:widowControl w:val="0"/>
        <w:tabs>
          <w:tab w:val="left" w:pos="142"/>
        </w:tabs>
        <w:jc w:val="center"/>
        <w:rPr>
          <w:rFonts w:cs="Arial"/>
          <w:szCs w:val="20"/>
        </w:rPr>
      </w:pPr>
    </w:p>
    <w:p w:rsidR="00F55454" w:rsidRPr="00E84C49" w:rsidRDefault="005A00D1" w:rsidP="00836014">
      <w:pPr>
        <w:pStyle w:val="Nadpis2"/>
        <w:rPr>
          <w:rFonts w:cs="Arial"/>
        </w:rPr>
      </w:pPr>
      <w:r w:rsidRPr="00E84C49">
        <w:br w:type="page"/>
      </w:r>
      <w:bookmarkStart w:id="180" w:name="cn_2_98"/>
      <w:bookmarkStart w:id="181" w:name="_Toc36382934"/>
      <w:bookmarkEnd w:id="180"/>
      <w:r w:rsidR="00F55454" w:rsidRPr="00E84C49">
        <w:lastRenderedPageBreak/>
        <w:t>Cirkevné nariadenie</w:t>
      </w:r>
      <w:r w:rsidR="00C41F21" w:rsidRPr="00E84C49">
        <w:t xml:space="preserve"> č</w:t>
      </w:r>
      <w:r w:rsidR="00300EE6" w:rsidRPr="00E84C49">
        <w:t>.</w:t>
      </w:r>
      <w:r w:rsidR="00F55454" w:rsidRPr="00E84C49">
        <w:rPr>
          <w:rStyle w:val="tl10bTunervenVetkypsmenvek"/>
          <w:b/>
          <w:color w:val="auto"/>
        </w:rPr>
        <w:t>2/</w:t>
      </w:r>
      <w:r w:rsidR="00DE40FA" w:rsidRPr="00E84C49">
        <w:rPr>
          <w:rStyle w:val="tl10bTunervenVetkypsmenvek"/>
          <w:b/>
          <w:color w:val="auto"/>
        </w:rPr>
        <w:t>19</w:t>
      </w:r>
      <w:r w:rsidR="00F55454" w:rsidRPr="00E84C49">
        <w:rPr>
          <w:rStyle w:val="tl10bTunervenVetkypsmenvek"/>
          <w:b/>
          <w:color w:val="auto"/>
        </w:rPr>
        <w:t>98</w:t>
      </w:r>
      <w:r w:rsidR="00F55454" w:rsidRPr="00E84C49">
        <w:rPr>
          <w:rFonts w:cs="Arial"/>
        </w:rPr>
        <w:t>o s</w:t>
      </w:r>
      <w:r w:rsidR="00A06A00" w:rsidRPr="00E84C49">
        <w:rPr>
          <w:rFonts w:cs="Arial"/>
        </w:rPr>
        <w:t>ť</w:t>
      </w:r>
      <w:r w:rsidR="00F55454" w:rsidRPr="00E84C49">
        <w:rPr>
          <w:rFonts w:cs="Arial"/>
        </w:rPr>
        <w:t>ahovacích trovách</w:t>
      </w:r>
      <w:bookmarkEnd w:id="181"/>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G</w:t>
      </w:r>
      <w:r w:rsidR="006F2298" w:rsidRPr="00E84C49">
        <w:rPr>
          <w:rFonts w:cs="Arial"/>
          <w:szCs w:val="20"/>
        </w:rPr>
        <w:t xml:space="preserve">enerálne presbyterstvoEvanjelickej cirkvi augsburského vyznania </w:t>
      </w:r>
      <w:r w:rsidRPr="00E84C49">
        <w:rPr>
          <w:rFonts w:cs="Arial"/>
          <w:szCs w:val="20"/>
        </w:rPr>
        <w:t>na Slovensku vydáva na vykon</w:t>
      </w:r>
      <w:r w:rsidRPr="00E84C49">
        <w:rPr>
          <w:rFonts w:cs="Arial"/>
          <w:szCs w:val="20"/>
        </w:rPr>
        <w:t>a</w:t>
      </w:r>
      <w:r w:rsidRPr="00E84C49">
        <w:rPr>
          <w:rFonts w:cs="Arial"/>
          <w:szCs w:val="20"/>
        </w:rPr>
        <w:t xml:space="preserve">nie </w:t>
      </w:r>
      <w:hyperlink w:anchor="cz_11_94_25" w:history="1">
        <w:r w:rsidRPr="00E84C49">
          <w:rPr>
            <w:rStyle w:val="Hypertextovprepojenie"/>
            <w:rFonts w:cs="Arial"/>
            <w:b/>
            <w:color w:val="auto"/>
            <w:szCs w:val="20"/>
          </w:rPr>
          <w:t xml:space="preserve">§ 25 </w:t>
        </w:r>
        <w:r w:rsidR="00DD52EE"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DD52EE" w:rsidRPr="00E84C49">
          <w:rPr>
            <w:rStyle w:val="Hypertextovprepojenie"/>
            <w:rFonts w:cs="Arial"/>
            <w:b/>
            <w:color w:val="auto"/>
            <w:szCs w:val="20"/>
          </w:rPr>
          <w:t>.</w:t>
        </w:r>
        <w:r w:rsidRPr="00E84C49">
          <w:rPr>
            <w:rStyle w:val="Hypertextovprepojenie"/>
            <w:rFonts w:cs="Arial"/>
            <w:b/>
            <w:color w:val="auto"/>
            <w:szCs w:val="20"/>
          </w:rPr>
          <w:t xml:space="preserve"> 11/</w:t>
        </w:r>
        <w:r w:rsidR="00DE40FA" w:rsidRPr="00E84C49">
          <w:rPr>
            <w:rStyle w:val="Hypertextovprepojenie"/>
            <w:rFonts w:cs="Arial"/>
            <w:b/>
            <w:color w:val="auto"/>
            <w:szCs w:val="20"/>
          </w:rPr>
          <w:t>19</w:t>
        </w:r>
        <w:r w:rsidRPr="00E84C49">
          <w:rPr>
            <w:rStyle w:val="Hypertextovprepojenie"/>
            <w:rFonts w:cs="Arial"/>
            <w:b/>
            <w:color w:val="auto"/>
            <w:szCs w:val="20"/>
          </w:rPr>
          <w:t>94</w:t>
        </w:r>
      </w:hyperlink>
      <w:r w:rsidRPr="00E84C49">
        <w:rPr>
          <w:rFonts w:cs="Arial"/>
          <w:szCs w:val="20"/>
        </w:rPr>
        <w:t xml:space="preserve">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Všeobecné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C817E0" w:rsidRPr="00E84C49" w:rsidRDefault="00C817E0"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O nároku pracovníkov duchovnej služby o náhradu preukázaných s</w:t>
      </w:r>
      <w:r w:rsidR="00A06A00" w:rsidRPr="00E84C49">
        <w:rPr>
          <w:rFonts w:cs="Arial"/>
          <w:szCs w:val="20"/>
        </w:rPr>
        <w:t>ť</w:t>
      </w:r>
      <w:r w:rsidRPr="00E84C49">
        <w:rPr>
          <w:rFonts w:cs="Arial"/>
          <w:szCs w:val="20"/>
        </w:rPr>
        <w:t>ahovacích trov postupuje sa, pri zachovaní zásad hospodárnosti, pod</w:t>
      </w:r>
      <w:r w:rsidR="003B00DE" w:rsidRPr="00E84C49">
        <w:rPr>
          <w:rFonts w:cs="Arial"/>
          <w:szCs w:val="20"/>
        </w:rPr>
        <w:t>ľ</w:t>
      </w:r>
      <w:r w:rsidRPr="00E84C49">
        <w:rPr>
          <w:rFonts w:cs="Arial"/>
          <w:szCs w:val="20"/>
        </w:rPr>
        <w:t>a tohto cirkevného nariadenia.</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Kaplán, diakon a námestný farár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55"/>
        </w:numPr>
        <w:ind w:left="357" w:hanging="357"/>
      </w:pPr>
      <w:r w:rsidRPr="00E84C49">
        <w:t>Pri každom preložení z v</w:t>
      </w:r>
      <w:r w:rsidR="00A06A00" w:rsidRPr="00E84C49">
        <w:t>ô</w:t>
      </w:r>
      <w:r w:rsidRPr="00E84C49">
        <w:t>le zamestnávate</w:t>
      </w:r>
      <w:r w:rsidR="003B00DE" w:rsidRPr="00E84C49">
        <w:t>ľ</w:t>
      </w:r>
      <w:r w:rsidRPr="00E84C49">
        <w:t>a uhrádza trovy v plnom rozsahu dištrikt.</w:t>
      </w:r>
    </w:p>
    <w:p w:rsidR="00F55454" w:rsidRPr="00E84C49" w:rsidRDefault="00F55454" w:rsidP="00627B1A">
      <w:pPr>
        <w:pStyle w:val="Odsek1"/>
      </w:pPr>
      <w:r w:rsidRPr="00E84C49">
        <w:t>Ak pracovníka menuje na nové pracovné miesto pod</w:t>
      </w:r>
      <w:r w:rsidR="003B00DE" w:rsidRPr="00E84C49">
        <w:t>ľ</w:t>
      </w:r>
      <w:r w:rsidRPr="00E84C49">
        <w:t>a osobitných predpisov generálny biskup, uhrádza s</w:t>
      </w:r>
      <w:r w:rsidR="00A06A00" w:rsidRPr="00E84C49">
        <w:t>ť</w:t>
      </w:r>
      <w:r w:rsidRPr="00E84C49">
        <w:t>ahovacie trovy ústredie ECAV.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Zborový farár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S</w:t>
      </w:r>
      <w:r w:rsidR="00A06A00" w:rsidRPr="00E84C49">
        <w:rPr>
          <w:rFonts w:cs="Arial"/>
          <w:szCs w:val="20"/>
        </w:rPr>
        <w:t>ť</w:t>
      </w:r>
      <w:r w:rsidRPr="00E84C49">
        <w:rPr>
          <w:rFonts w:cs="Arial"/>
          <w:szCs w:val="20"/>
        </w:rPr>
        <w:t>ahovacie trovy zborovému farárovi uhrádza cirkevný zbor, ktorý ho zvolil a to aj pri odchode do d</w:t>
      </w:r>
      <w:r w:rsidR="00A06A00" w:rsidRPr="00E84C49">
        <w:rPr>
          <w:rFonts w:cs="Arial"/>
          <w:szCs w:val="20"/>
        </w:rPr>
        <w:t>ô</w:t>
      </w:r>
      <w:r w:rsidRPr="00E84C49">
        <w:rPr>
          <w:rFonts w:cs="Arial"/>
          <w:szCs w:val="20"/>
        </w:rPr>
        <w:t>chodku.</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Biskup</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S</w:t>
      </w:r>
      <w:r w:rsidR="00A06A00" w:rsidRPr="00E84C49">
        <w:rPr>
          <w:rFonts w:cs="Arial"/>
          <w:szCs w:val="20"/>
        </w:rPr>
        <w:t>ť</w:t>
      </w:r>
      <w:r w:rsidRPr="00E84C49">
        <w:rPr>
          <w:rFonts w:cs="Arial"/>
          <w:szCs w:val="20"/>
        </w:rPr>
        <w:t>ahovacie trovy pri zvolení a pri skončení funkcie uplynutím času alebo abdikáciou uhrádza generá</w:t>
      </w:r>
      <w:r w:rsidRPr="00E84C49">
        <w:rPr>
          <w:rFonts w:cs="Arial"/>
          <w:szCs w:val="20"/>
        </w:rPr>
        <w:t>l</w:t>
      </w:r>
      <w:r w:rsidRPr="00E84C49">
        <w:rPr>
          <w:rFonts w:cs="Arial"/>
          <w:szCs w:val="20"/>
        </w:rPr>
        <w:t>nemu biskupovi ústredie ECAV a dištriktuálnemu biskupovi dištrikt.</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Spoločné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56"/>
        </w:numPr>
        <w:ind w:left="357" w:hanging="357"/>
      </w:pPr>
      <w:r w:rsidRPr="00E84C49">
        <w:t>S</w:t>
      </w:r>
      <w:r w:rsidR="00A06A00" w:rsidRPr="00E84C49">
        <w:t>ť</w:t>
      </w:r>
      <w:r w:rsidRPr="00E84C49">
        <w:t>ahovacie trovy uhrádza príslušná organizačná jednotka, len na základe predchádzajúcej doh</w:t>
      </w:r>
      <w:r w:rsidRPr="00E84C49">
        <w:t>o</w:t>
      </w:r>
      <w:r w:rsidRPr="00E84C49">
        <w:t>dy, kde musí by</w:t>
      </w:r>
      <w:r w:rsidR="00A06A00" w:rsidRPr="00E84C49">
        <w:t>ť</w:t>
      </w:r>
      <w:r w:rsidRPr="00E84C49">
        <w:t xml:space="preserve"> stanovený sp</w:t>
      </w:r>
      <w:r w:rsidR="00A06A00" w:rsidRPr="00E84C49">
        <w:t>ô</w:t>
      </w:r>
      <w:r w:rsidRPr="00E84C49">
        <w:t>sob prepravy a jej trasa pri zachovaní hospodárnosti.</w:t>
      </w:r>
    </w:p>
    <w:p w:rsidR="00F55454" w:rsidRPr="00E84C49" w:rsidRDefault="00F85EA1" w:rsidP="00EA251A">
      <w:pPr>
        <w:pStyle w:val="Odsek1"/>
      </w:pPr>
      <w:r w:rsidRPr="00E84C49">
        <w:t>Sťahovacie</w:t>
      </w:r>
      <w:r w:rsidR="00F55454" w:rsidRPr="00E84C49">
        <w:t xml:space="preserve"> trovy pri s</w:t>
      </w:r>
      <w:r w:rsidR="00A06A00" w:rsidRPr="00E84C49">
        <w:t>ť</w:t>
      </w:r>
      <w:r w:rsidR="00F55454" w:rsidRPr="00E84C49">
        <w:t>ahovaní pracovníka na základe disciplinárneho rozhodnutia sa nepreplác</w:t>
      </w:r>
      <w:r w:rsidR="00F55454" w:rsidRPr="00E84C49">
        <w:t>a</w:t>
      </w:r>
      <w:r w:rsidR="00F55454" w:rsidRPr="00E84C49">
        <w:t>jú.</w:t>
      </w:r>
    </w:p>
    <w:p w:rsidR="00F55454" w:rsidRPr="00E84C49" w:rsidRDefault="00F55454" w:rsidP="00EA251A">
      <w:pPr>
        <w:pStyle w:val="Odsek1"/>
      </w:pPr>
      <w:r w:rsidRPr="00E84C49">
        <w:t>Pri nástupe na prvé p</w:t>
      </w:r>
      <w:r w:rsidR="00A06A00" w:rsidRPr="00E84C49">
        <w:t>ô</w:t>
      </w:r>
      <w:r w:rsidRPr="00E84C49">
        <w:t>sobisko a pri preložení na vlastnú žiados</w:t>
      </w:r>
      <w:r w:rsidR="00A06A00" w:rsidRPr="00E84C49">
        <w:t>ť</w:t>
      </w:r>
      <w:r w:rsidRPr="00E84C49">
        <w:t xml:space="preserve"> nemá pracovník nárok na náhr</w:t>
      </w:r>
      <w:r w:rsidRPr="00E84C49">
        <w:t>a</w:t>
      </w:r>
      <w:r w:rsidRPr="00E84C49">
        <w:t>du s</w:t>
      </w:r>
      <w:r w:rsidR="00A06A00" w:rsidRPr="00E84C49">
        <w:t>ť</w:t>
      </w:r>
      <w:r w:rsidRPr="00E84C49">
        <w:t>ahovacích trov.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Záverečné ustanovenia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w:t>
      </w:r>
      <w:r w:rsidRPr="00E84C49">
        <w:rPr>
          <w:rFonts w:cs="Arial"/>
          <w:szCs w:val="20"/>
        </w:rPr>
        <w:t>i</w:t>
      </w:r>
      <w:r w:rsidRPr="00E84C49">
        <w:rPr>
          <w:rFonts w:cs="Arial"/>
          <w:szCs w:val="20"/>
        </w:rPr>
        <w:t>sov.</w:t>
      </w:r>
    </w:p>
    <w:p w:rsidR="00F55454" w:rsidRPr="00E84C49" w:rsidRDefault="00F55454" w:rsidP="00732BEA">
      <w:pPr>
        <w:widowControl w:val="0"/>
        <w:jc w:val="center"/>
        <w:rPr>
          <w:rFonts w:cs="Arial"/>
          <w:szCs w:val="20"/>
        </w:rPr>
      </w:pPr>
    </w:p>
    <w:p w:rsidR="00DE40FA" w:rsidRPr="00E84C49" w:rsidRDefault="005A00D1" w:rsidP="00836014">
      <w:pPr>
        <w:pStyle w:val="Nadpis2"/>
        <w:rPr>
          <w:rFonts w:cs="Arial"/>
        </w:rPr>
      </w:pPr>
      <w:r w:rsidRPr="00E84C49">
        <w:br w:type="page"/>
      </w:r>
      <w:bookmarkStart w:id="182" w:name="cn_6_98"/>
      <w:bookmarkStart w:id="183" w:name="_Toc36382935"/>
      <w:bookmarkEnd w:id="182"/>
      <w:r w:rsidR="00F55454" w:rsidRPr="00E84C49">
        <w:lastRenderedPageBreak/>
        <w:t>Cirkevné nariadenie</w:t>
      </w:r>
      <w:r w:rsidR="00C41F21" w:rsidRPr="00E84C49">
        <w:t xml:space="preserve"> č</w:t>
      </w:r>
      <w:r w:rsidR="00300EE6" w:rsidRPr="00E84C49">
        <w:t>.</w:t>
      </w:r>
      <w:r w:rsidR="00F55454" w:rsidRPr="00E84C49">
        <w:rPr>
          <w:rStyle w:val="tl10bTunervenVetkypsmenvek"/>
          <w:b/>
          <w:color w:val="auto"/>
        </w:rPr>
        <w:t>6/</w:t>
      </w:r>
      <w:r w:rsidR="00DE40FA" w:rsidRPr="00E84C49">
        <w:rPr>
          <w:rStyle w:val="tl10bTunervenVetkypsmenvek"/>
          <w:b/>
          <w:color w:val="auto"/>
        </w:rPr>
        <w:t>19</w:t>
      </w:r>
      <w:r w:rsidR="00F55454" w:rsidRPr="00E84C49">
        <w:rPr>
          <w:rStyle w:val="tl10bTunervenVetkypsmenvek"/>
          <w:b/>
          <w:color w:val="auto"/>
        </w:rPr>
        <w:t>98</w:t>
      </w:r>
      <w:r w:rsidR="00F55454" w:rsidRPr="00E84C49">
        <w:rPr>
          <w:rFonts w:cs="Arial"/>
        </w:rPr>
        <w:t>o právnej službe v</w:t>
      </w:r>
      <w:r w:rsidR="00DE40FA" w:rsidRPr="00E84C49">
        <w:rPr>
          <w:rFonts w:cs="Arial"/>
        </w:rPr>
        <w:t> </w:t>
      </w:r>
      <w:r w:rsidR="00F55454" w:rsidRPr="00E84C49">
        <w:rPr>
          <w:rFonts w:cs="Arial"/>
        </w:rPr>
        <w:t>E</w:t>
      </w:r>
      <w:r w:rsidR="00DE40FA" w:rsidRPr="00E84C49">
        <w:rPr>
          <w:rFonts w:cs="Arial"/>
        </w:rPr>
        <w:t>CAV</w:t>
      </w:r>
      <w:bookmarkEnd w:id="183"/>
    </w:p>
    <w:p w:rsidR="00F55454" w:rsidRPr="00E84C49" w:rsidRDefault="00F55454" w:rsidP="00732BEA">
      <w:pPr>
        <w:widowControl w:val="0"/>
        <w:jc w:val="center"/>
        <w:rPr>
          <w:rFonts w:cs="Arial"/>
          <w:b/>
          <w:szCs w:val="20"/>
        </w:rPr>
      </w:pPr>
      <w:r w:rsidRPr="00E84C49">
        <w:rPr>
          <w:rFonts w:cs="Arial"/>
          <w:b/>
          <w:szCs w:val="20"/>
        </w:rPr>
        <w:t>a jej organizačných jednotkách</w:t>
      </w:r>
    </w:p>
    <w:p w:rsidR="00182750" w:rsidRPr="00E84C49" w:rsidRDefault="00182750" w:rsidP="00732BEA">
      <w:pPr>
        <w:widowControl w:val="0"/>
        <w:jc w:val="center"/>
        <w:rPr>
          <w:rFonts w:cs="Arial"/>
          <w:szCs w:val="20"/>
        </w:rPr>
      </w:pPr>
      <w:r w:rsidRPr="00E84C49">
        <w:rPr>
          <w:rFonts w:cs="Arial"/>
          <w:b/>
          <w:szCs w:val="20"/>
        </w:rPr>
        <w:t>v znení cirkevného nariadenia č.</w:t>
      </w:r>
      <w:r w:rsidR="00BC1E5E" w:rsidRPr="00E84C49">
        <w:rPr>
          <w:rFonts w:cs="Arial"/>
          <w:b/>
          <w:szCs w:val="20"/>
        </w:rPr>
        <w:t xml:space="preserve"> 5/2007</w:t>
      </w:r>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 xml:space="preserve">Generálne presbyterstvo </w:t>
      </w:r>
      <w:r w:rsidR="006F2298" w:rsidRPr="00E84C49">
        <w:rPr>
          <w:rFonts w:cs="Arial"/>
          <w:szCs w:val="20"/>
        </w:rPr>
        <w:t xml:space="preserve">Evanjelickej cirkvi augsburského vyznania </w:t>
      </w:r>
      <w:r w:rsidRPr="00E84C49">
        <w:rPr>
          <w:rFonts w:cs="Arial"/>
          <w:szCs w:val="20"/>
        </w:rPr>
        <w:t>na Slovensku vydáva toto cirke</w:t>
      </w:r>
      <w:r w:rsidRPr="00E84C49">
        <w:rPr>
          <w:rFonts w:cs="Arial"/>
          <w:szCs w:val="20"/>
        </w:rPr>
        <w:t>v</w:t>
      </w:r>
      <w:r w:rsidRPr="00E84C49">
        <w:rPr>
          <w:rFonts w:cs="Arial"/>
          <w:szCs w:val="20"/>
        </w:rPr>
        <w:t>né nariadenie.</w:t>
      </w:r>
    </w:p>
    <w:p w:rsidR="00BE16DA" w:rsidRPr="00E84C49" w:rsidRDefault="00BE16DA" w:rsidP="00732BEA">
      <w:pPr>
        <w:widowControl w:val="0"/>
        <w:rPr>
          <w:rFonts w:cs="Arial"/>
          <w:szCs w:val="20"/>
        </w:rPr>
      </w:pPr>
    </w:p>
    <w:p w:rsidR="00F55454" w:rsidRPr="00E84C49" w:rsidRDefault="00F55454" w:rsidP="00595499">
      <w:pPr>
        <w:widowControl w:val="0"/>
        <w:rPr>
          <w:rFonts w:cs="Arial"/>
          <w:szCs w:val="20"/>
        </w:rPr>
      </w:pPr>
      <w:r w:rsidRPr="00E84C49">
        <w:rPr>
          <w:rFonts w:cs="Arial"/>
          <w:szCs w:val="20"/>
        </w:rPr>
        <w:t>Úlohou právnej služby ECAV na Slovensku je stara</w:t>
      </w:r>
      <w:r w:rsidR="00A06A00" w:rsidRPr="00E84C49">
        <w:rPr>
          <w:rFonts w:cs="Arial"/>
          <w:szCs w:val="20"/>
        </w:rPr>
        <w:t>ť</w:t>
      </w:r>
      <w:r w:rsidRPr="00E84C49">
        <w:rPr>
          <w:rFonts w:cs="Arial"/>
          <w:szCs w:val="20"/>
        </w:rPr>
        <w:t xml:space="preserve"> sa o cirkevnú legislatívu a zabezpečova</w:t>
      </w:r>
      <w:r w:rsidR="00A06A00" w:rsidRPr="00E84C49">
        <w:rPr>
          <w:rFonts w:cs="Arial"/>
          <w:szCs w:val="20"/>
        </w:rPr>
        <w:t>ť</w:t>
      </w:r>
      <w:r w:rsidRPr="00E84C49">
        <w:rPr>
          <w:rFonts w:cs="Arial"/>
          <w:szCs w:val="20"/>
        </w:rPr>
        <w:t xml:space="preserve"> jej z</w:t>
      </w:r>
      <w:r w:rsidRPr="00E84C49">
        <w:rPr>
          <w:rFonts w:cs="Arial"/>
          <w:szCs w:val="20"/>
        </w:rPr>
        <w:t>á</w:t>
      </w:r>
      <w:r w:rsidRPr="00E84C49">
        <w:rPr>
          <w:rFonts w:cs="Arial"/>
          <w:szCs w:val="20"/>
        </w:rPr>
        <w:t>ujmy v právnych otázkach aplikovaním cirkevnoprávnych predpisov, ako aj všeobecne záv</w:t>
      </w:r>
      <w:r w:rsidR="00C41F21" w:rsidRPr="00E84C49">
        <w:rPr>
          <w:rFonts w:cs="Arial"/>
          <w:szCs w:val="20"/>
        </w:rPr>
        <w:t>ä</w:t>
      </w:r>
      <w:r w:rsidRPr="00E84C49">
        <w:rPr>
          <w:rFonts w:cs="Arial"/>
          <w:szCs w:val="20"/>
        </w:rPr>
        <w:t>zných iných 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ÚSTREDIE CIRKVI</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595499">
      <w:pPr>
        <w:widowControl w:val="0"/>
        <w:rPr>
          <w:rFonts w:cs="Arial"/>
          <w:szCs w:val="20"/>
        </w:rPr>
      </w:pPr>
      <w:r w:rsidRPr="00E84C49">
        <w:rPr>
          <w:rFonts w:cs="Arial"/>
          <w:szCs w:val="20"/>
        </w:rPr>
        <w:t>Právnu službu v ústredí cirkvi konajú:</w:t>
      </w:r>
    </w:p>
    <w:p w:rsidR="00F55454" w:rsidRPr="00E84C49" w:rsidRDefault="00BE64F0" w:rsidP="00D30B89">
      <w:pPr>
        <w:pStyle w:val="Odseka"/>
        <w:numPr>
          <w:ilvl w:val="0"/>
          <w:numId w:val="300"/>
        </w:numPr>
        <w:ind w:left="357" w:hanging="357"/>
      </w:pPr>
      <w:r w:rsidRPr="00E84C49">
        <w:t>generálny právny zástupca</w:t>
      </w:r>
    </w:p>
    <w:p w:rsidR="00F55454" w:rsidRPr="00E84C49" w:rsidRDefault="00BE64F0" w:rsidP="0065155F">
      <w:pPr>
        <w:pStyle w:val="Odseka"/>
        <w:ind w:left="357"/>
      </w:pPr>
      <w:r w:rsidRPr="00E84C49">
        <w:t>právny výbor</w:t>
      </w:r>
    </w:p>
    <w:p w:rsidR="00F55454" w:rsidRPr="00E84C49" w:rsidRDefault="00BE64F0" w:rsidP="0065155F">
      <w:pPr>
        <w:pStyle w:val="Odseka"/>
        <w:ind w:left="357"/>
      </w:pPr>
      <w:r w:rsidRPr="00E84C49">
        <w:t>G</w:t>
      </w:r>
      <w:r w:rsidR="006F2298" w:rsidRPr="00E84C49">
        <w:t>enerálny biskupský úrad</w:t>
      </w:r>
    </w:p>
    <w:p w:rsidR="00F55454" w:rsidRPr="00E84C49" w:rsidRDefault="00BE16DA" w:rsidP="0065155F">
      <w:pPr>
        <w:pStyle w:val="Odseka"/>
        <w:ind w:left="357"/>
      </w:pPr>
      <w:r w:rsidRPr="00E84C49">
        <w:t>cirkevné súdy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Generálny právny zástupca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57"/>
        </w:numPr>
        <w:ind w:left="357" w:hanging="357"/>
      </w:pPr>
      <w:r w:rsidRPr="00E84C49">
        <w:t>Generálneho právneho zástupcu volí synoda z členov ECAV. Predpokladom vo</w:t>
      </w:r>
      <w:r w:rsidR="003B00DE" w:rsidRPr="00E84C49">
        <w:t>ľ</w:t>
      </w:r>
      <w:r w:rsidRPr="00E84C49">
        <w:t>by je úplné vys</w:t>
      </w:r>
      <w:r w:rsidRPr="00E84C49">
        <w:t>o</w:t>
      </w:r>
      <w:r w:rsidRPr="00E84C49">
        <w:t>koškolské vzdelanie, primeraná právna prax a dobrá znalos</w:t>
      </w:r>
      <w:r w:rsidR="00A06A00" w:rsidRPr="00E84C49">
        <w:t>ť</w:t>
      </w:r>
      <w:r w:rsidRPr="00E84C49">
        <w:t xml:space="preserve"> cirkevnoprávnych predpisov.</w:t>
      </w:r>
    </w:p>
    <w:p w:rsidR="00F55454" w:rsidRPr="00E84C49" w:rsidRDefault="00F55454" w:rsidP="00EA251A">
      <w:pPr>
        <w:pStyle w:val="Odsek1"/>
      </w:pPr>
      <w:r w:rsidRPr="00E84C49">
        <w:t>Z titulu funkcie je členom synody, generálneho presbyterstva a právneho výboru s hlasom rozh</w:t>
      </w:r>
      <w:r w:rsidRPr="00E84C49">
        <w:t>o</w:t>
      </w:r>
      <w:r w:rsidRPr="00E84C49">
        <w:t>dujúcim.</w:t>
      </w:r>
    </w:p>
    <w:p w:rsidR="00F55454" w:rsidRPr="00E84C49" w:rsidRDefault="00F55454" w:rsidP="00EA251A">
      <w:pPr>
        <w:pStyle w:val="Odsek1"/>
      </w:pPr>
      <w:r w:rsidRPr="00E84C49">
        <w:t>Všetky výbory zriadené synodou a generálnym presbyterstvom ho pozývajú na svoje zasadnutia. Pod</w:t>
      </w:r>
      <w:r w:rsidR="003B00DE" w:rsidRPr="00E84C49">
        <w:t>ľ</w:t>
      </w:r>
      <w:r w:rsidRPr="00E84C49">
        <w:t>a vlastného rozhodnutia sa ich s hlasom poradným m</w:t>
      </w:r>
      <w:r w:rsidR="00A06A00" w:rsidRPr="00E84C49">
        <w:t>ô</w:t>
      </w:r>
      <w:r w:rsidRPr="00E84C49">
        <w:t>že zúčastni</w:t>
      </w:r>
      <w:r w:rsidR="00A06A00" w:rsidRPr="00E84C49">
        <w:t>ť</w:t>
      </w:r>
      <w:r w:rsidRPr="00E84C49">
        <w:t>, a to aj v prípade, že ho nepozvali.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58"/>
        </w:numPr>
        <w:ind w:left="357" w:hanging="357"/>
      </w:pPr>
      <w:r w:rsidRPr="00E84C49">
        <w:t>V súčinnosti s predsedníctvom ECAV zastupuje cirkev v konaní a rokovaní pred ústrednými štá</w:t>
      </w:r>
      <w:r w:rsidRPr="00E84C49">
        <w:t>t</w:t>
      </w:r>
      <w:r w:rsidRPr="00E84C49">
        <w:t>nymi orgánmi a inými inštitúciami a organizáciami vrátane zahraničných, a to vo veciach právnej povahy.</w:t>
      </w:r>
    </w:p>
    <w:p w:rsidR="00F55454" w:rsidRPr="00E84C49" w:rsidRDefault="00F55454" w:rsidP="00EA251A">
      <w:pPr>
        <w:pStyle w:val="Odsek1"/>
      </w:pPr>
      <w:r w:rsidRPr="00E84C49">
        <w:t>Vyjadruje sa po právnej stránke k rozhodnutiam orgánov ECAV.</w:t>
      </w:r>
    </w:p>
    <w:p w:rsidR="00F55454" w:rsidRPr="00E84C49" w:rsidRDefault="00F55454" w:rsidP="00EA251A">
      <w:pPr>
        <w:pStyle w:val="Odsek1"/>
      </w:pPr>
      <w:r w:rsidRPr="00E84C49">
        <w:t>Pod</w:t>
      </w:r>
      <w:r w:rsidR="003B00DE" w:rsidRPr="00E84C49">
        <w:t>ľ</w:t>
      </w:r>
      <w:r w:rsidRPr="00E84C49">
        <w:t>a potreby zvoláva dištriktuálnych a seniorálnych právnych zástupcov za účelom ujednotenia v aplikácii právnych predpisov.</w:t>
      </w:r>
    </w:p>
    <w:p w:rsidR="00F55454" w:rsidRPr="00E84C49" w:rsidRDefault="00F55454" w:rsidP="00EA251A">
      <w:pPr>
        <w:pStyle w:val="Odsek1"/>
      </w:pPr>
      <w:r w:rsidRPr="00E84C49">
        <w:t>V spolupráci v právnym výborom sa vyjadruje k návrhom štátnych 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59"/>
        </w:numPr>
        <w:ind w:left="357" w:hanging="357"/>
      </w:pPr>
      <w:r w:rsidRPr="00E84C49">
        <w:t>G</w:t>
      </w:r>
      <w:r w:rsidR="006F2298" w:rsidRPr="00E84C49">
        <w:t>enerálny biskupský úrad</w:t>
      </w:r>
      <w:r w:rsidRPr="00E84C49">
        <w:t xml:space="preserve"> konzultuje s ním konkrétne právne prípady, formu a sp</w:t>
      </w:r>
      <w:r w:rsidR="00A06A00" w:rsidRPr="00E84C49">
        <w:t>ô</w:t>
      </w:r>
      <w:r w:rsidRPr="00E84C49">
        <w:t>sob riešenia, prípadne ich zadania externej právnej organizácii.</w:t>
      </w:r>
    </w:p>
    <w:p w:rsidR="00F55454" w:rsidRPr="00E84C49" w:rsidRDefault="00F55454" w:rsidP="00EA251A">
      <w:pPr>
        <w:pStyle w:val="Odsek1"/>
      </w:pPr>
      <w:r w:rsidRPr="00E84C49">
        <w:t>Pod</w:t>
      </w:r>
      <w:r w:rsidR="003B00DE" w:rsidRPr="00E84C49">
        <w:t>ľ</w:t>
      </w:r>
      <w:r w:rsidRPr="00E84C49">
        <w:t>a potreby a na základe dohovoru zastupuje ECAV v jednotlivých právnych prípadoch.</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Právny výbor</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60"/>
        </w:numPr>
        <w:ind w:left="357" w:hanging="357"/>
      </w:pPr>
      <w:r w:rsidRPr="00E84C49">
        <w:t xml:space="preserve">Právny výbor je poradným výborom synody. Jeho predsedu volí </w:t>
      </w:r>
      <w:r w:rsidR="00DD52EE" w:rsidRPr="00E84C49">
        <w:t>s</w:t>
      </w:r>
      <w:r w:rsidRPr="00E84C49">
        <w:t>ynoda. Ostatných členov gen</w:t>
      </w:r>
      <w:r w:rsidRPr="00E84C49">
        <w:t>e</w:t>
      </w:r>
      <w:r w:rsidRPr="00E84C49">
        <w:t>rálne presbyterstvo.</w:t>
      </w:r>
    </w:p>
    <w:p w:rsidR="00F55454" w:rsidRPr="00E84C49" w:rsidRDefault="00F55454" w:rsidP="004571E5">
      <w:pPr>
        <w:pStyle w:val="Odsek1"/>
      </w:pPr>
      <w:r w:rsidRPr="00E84C49">
        <w:t>Má najmenej 7 členov. Rozhoduje v</w:t>
      </w:r>
      <w:r w:rsidR="00C41F21" w:rsidRPr="00E84C49">
        <w:t>ä</w:t>
      </w:r>
      <w:r w:rsidRPr="00E84C49">
        <w:t>čšinou hlasov prítomných členov.</w:t>
      </w:r>
    </w:p>
    <w:p w:rsidR="00F55454" w:rsidRPr="00E84C49" w:rsidRDefault="00F55454" w:rsidP="004571E5">
      <w:pPr>
        <w:pStyle w:val="Odsek1"/>
      </w:pPr>
      <w:r w:rsidRPr="00E84C49">
        <w:t>Ak sa člen právneho výboru nezúčastňuje zasadnutia, je povinný k prevzatým materiálom píso</w:t>
      </w:r>
      <w:r w:rsidRPr="00E84C49">
        <w:t>m</w:t>
      </w:r>
      <w:r w:rsidRPr="00E84C49">
        <w:t>ne vyjadri</w:t>
      </w:r>
      <w:r w:rsidR="00A06A00" w:rsidRPr="00E84C49">
        <w:t>ť</w:t>
      </w:r>
      <w:r w:rsidRPr="00E84C49">
        <w:t>.</w:t>
      </w:r>
    </w:p>
    <w:p w:rsidR="00F55454" w:rsidRPr="00E84C49" w:rsidRDefault="005A00D1" w:rsidP="005A00D1">
      <w:pPr>
        <w:widowControl w:val="0"/>
        <w:numPr>
          <w:ilvl w:val="12"/>
          <w:numId w:val="0"/>
        </w:numPr>
        <w:jc w:val="center"/>
        <w:rPr>
          <w:rFonts w:cs="Arial"/>
          <w:szCs w:val="20"/>
        </w:rPr>
      </w:pPr>
      <w:r w:rsidRPr="00E84C49">
        <w:rPr>
          <w:rFonts w:cs="Arial"/>
          <w:szCs w:val="20"/>
        </w:rPr>
        <w:br w:type="page"/>
      </w:r>
      <w:r w:rsidR="00F55454" w:rsidRPr="00E84C49">
        <w:rPr>
          <w:rFonts w:cs="Arial"/>
          <w:b/>
          <w:szCs w:val="20"/>
        </w:rPr>
        <w:lastRenderedPageBreak/>
        <w:t>§ 6</w:t>
      </w:r>
    </w:p>
    <w:p w:rsidR="00F55454" w:rsidRPr="00E84C49" w:rsidRDefault="00F55454" w:rsidP="00732BEA">
      <w:pPr>
        <w:widowControl w:val="0"/>
        <w:numPr>
          <w:ilvl w:val="12"/>
          <w:numId w:val="0"/>
        </w:numPr>
        <w:jc w:val="center"/>
        <w:rPr>
          <w:rFonts w:cs="Arial"/>
          <w:szCs w:val="20"/>
        </w:rPr>
      </w:pPr>
    </w:p>
    <w:p w:rsidR="00F55454" w:rsidRPr="00E84C49" w:rsidRDefault="00F55454" w:rsidP="00D30B89">
      <w:pPr>
        <w:pStyle w:val="Odsek1"/>
        <w:numPr>
          <w:ilvl w:val="0"/>
          <w:numId w:val="461"/>
        </w:numPr>
        <w:ind w:left="357" w:hanging="357"/>
      </w:pPr>
      <w:r w:rsidRPr="00E84C49">
        <w:t>Pripravuje návrhy cirkevnoprávnych predpisov prijímaných synodou a generálnym presbyte</w:t>
      </w:r>
      <w:r w:rsidRPr="00E84C49">
        <w:t>r</w:t>
      </w:r>
      <w:r w:rsidRPr="00E84C49">
        <w:t>stvom.</w:t>
      </w:r>
    </w:p>
    <w:p w:rsidR="00F55454" w:rsidRPr="00E84C49" w:rsidRDefault="00F55454" w:rsidP="004571E5">
      <w:pPr>
        <w:pStyle w:val="Odsek1"/>
      </w:pPr>
      <w:r w:rsidRPr="00E84C49">
        <w:t>Vyjadruje sa k predloženým návrhom cirkevnoprávnych predpisov vypracovaných niektorým org</w:t>
      </w:r>
      <w:r w:rsidRPr="00E84C49">
        <w:t>á</w:t>
      </w:r>
      <w:r w:rsidRPr="00E84C49">
        <w:t>nom, funkcionárom alebo inou osobou.</w:t>
      </w:r>
    </w:p>
    <w:p w:rsidR="00F55454" w:rsidRPr="00E84C49" w:rsidRDefault="00F55454" w:rsidP="004571E5">
      <w:pPr>
        <w:pStyle w:val="Odsek1"/>
      </w:pPr>
      <w:r w:rsidRPr="00E84C49">
        <w:t xml:space="preserve">V spolupráci s generálnym právnym zástupcom sleduje dodržiavanie </w:t>
      </w:r>
      <w:r w:rsidR="00B65C4E" w:rsidRPr="00E84C49">
        <w:t>cirkevnoprávnych</w:t>
      </w:r>
      <w:r w:rsidRPr="00E84C49">
        <w:t xml:space="preserve"> predpisov a na ich porušovanie upozorňuje príslušné cirkevné orgány.</w:t>
      </w:r>
    </w:p>
    <w:p w:rsidR="00F55454" w:rsidRPr="00E84C49" w:rsidRDefault="00F55454" w:rsidP="004571E5">
      <w:pPr>
        <w:pStyle w:val="Odsek1"/>
      </w:pPr>
      <w:r w:rsidRPr="00E84C49">
        <w:t>V spolupráci s</w:t>
      </w:r>
      <w:r w:rsidR="006F2298" w:rsidRPr="00E84C49">
        <w:t> generálnym biskupským úradom</w:t>
      </w:r>
      <w:r w:rsidRPr="00E84C49">
        <w:t xml:space="preserve"> zabezpečuje vydávanie cirkevnoprávnych predp</w:t>
      </w:r>
      <w:r w:rsidRPr="00E84C49">
        <w:t>i</w:t>
      </w:r>
      <w:r w:rsidRPr="00E84C49">
        <w:t>sov.</w:t>
      </w:r>
    </w:p>
    <w:p w:rsidR="00F55454" w:rsidRPr="00E84C49" w:rsidRDefault="00F55454" w:rsidP="004571E5">
      <w:pPr>
        <w:pStyle w:val="Odsek1"/>
      </w:pPr>
      <w:r w:rsidRPr="00E84C49">
        <w:t>Stará sa o zvyšovanie právneho vedomia členov a najm</w:t>
      </w:r>
      <w:r w:rsidR="00C41F21" w:rsidRPr="00E84C49">
        <w:t>ä</w:t>
      </w:r>
      <w:r w:rsidRPr="00E84C49">
        <w:t xml:space="preserve"> predstavite</w:t>
      </w:r>
      <w:r w:rsidR="003B00DE" w:rsidRPr="00E84C49">
        <w:t>ľ</w:t>
      </w:r>
      <w:r w:rsidRPr="00E84C49">
        <w:t>ov a funkcionárov cirkvi.</w:t>
      </w:r>
    </w:p>
    <w:p w:rsidR="00F55454" w:rsidRPr="00E84C49" w:rsidRDefault="00F55454" w:rsidP="004571E5">
      <w:pPr>
        <w:pStyle w:val="Odsek1"/>
      </w:pPr>
      <w:r w:rsidRPr="00E84C49">
        <w:t>V spolupráci s generálnym právnym zástupcom vyjadruje sa k návrhom štátnych právnych predp</w:t>
      </w:r>
      <w:r w:rsidRPr="00E84C49">
        <w:t>i</w:t>
      </w:r>
      <w:r w:rsidRPr="00E84C49">
        <w:t>sov.</w:t>
      </w:r>
    </w:p>
    <w:p w:rsidR="00BC1E5E" w:rsidRPr="00E84C49" w:rsidRDefault="00BC1E5E" w:rsidP="004571E5">
      <w:pPr>
        <w:pStyle w:val="Odsek1"/>
      </w:pPr>
      <w:r w:rsidRPr="00E84C49">
        <w:t>Iniciuje, pripravuje a predkladá vlastné návrhy cirkevnoprávnych predpisov.</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G</w:t>
      </w:r>
      <w:r w:rsidR="006F2298" w:rsidRPr="00E84C49">
        <w:rPr>
          <w:rFonts w:cs="Arial"/>
          <w:b/>
          <w:szCs w:val="20"/>
        </w:rPr>
        <w:t>enerálny biskupský úrad</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62"/>
        </w:numPr>
        <w:ind w:left="357" w:hanging="357"/>
      </w:pPr>
      <w:r w:rsidRPr="00E84C49">
        <w:t>G</w:t>
      </w:r>
      <w:r w:rsidR="006F2298" w:rsidRPr="00E84C49">
        <w:t>enerálny biskupský úrad</w:t>
      </w:r>
      <w:r w:rsidRPr="00E84C49">
        <w:t xml:space="preserve"> vybavuje jednotlivé právne záležitosti ECAV prostredníctvom svojej právnej služby. V od</w:t>
      </w:r>
      <w:r w:rsidR="00A06A00" w:rsidRPr="00E84C49">
        <w:t>ô</w:t>
      </w:r>
      <w:r w:rsidRPr="00E84C49">
        <w:t>vodnených prípadoch ich m</w:t>
      </w:r>
      <w:r w:rsidR="00A06A00" w:rsidRPr="00E84C49">
        <w:t>ô</w:t>
      </w:r>
      <w:r w:rsidRPr="00E84C49">
        <w:t>že zada</w:t>
      </w:r>
      <w:r w:rsidR="00A06A00" w:rsidRPr="00E84C49">
        <w:t>ť</w:t>
      </w:r>
      <w:r w:rsidRPr="00E84C49">
        <w:t xml:space="preserve"> externej právnej organizácii.</w:t>
      </w:r>
    </w:p>
    <w:p w:rsidR="00F55454" w:rsidRPr="00E84C49" w:rsidRDefault="00F55454" w:rsidP="00B42FFA">
      <w:pPr>
        <w:pStyle w:val="Odsek1"/>
      </w:pPr>
      <w:r w:rsidRPr="00E84C49">
        <w:t>Vybavuje agendu generálneho právneho zástupcua právneho výboru.</w:t>
      </w:r>
    </w:p>
    <w:p w:rsidR="00F55454" w:rsidRPr="00E84C49" w:rsidRDefault="00F55454" w:rsidP="00B42FFA">
      <w:pPr>
        <w:pStyle w:val="Odsek1"/>
      </w:pPr>
      <w:r w:rsidRPr="00E84C49">
        <w:t xml:space="preserve">V prípade obsadenia miesta právnika plní poradenskú právnu službu </w:t>
      </w:r>
      <w:r w:rsidR="00C817E0" w:rsidRPr="00E84C49">
        <w:t>COJ</w:t>
      </w:r>
      <w:r w:rsidRPr="00E84C49">
        <w:t>.</w:t>
      </w:r>
    </w:p>
    <w:p w:rsidR="00F55454" w:rsidRPr="00E84C49" w:rsidRDefault="00F55454" w:rsidP="00B42FFA">
      <w:pPr>
        <w:pStyle w:val="Odsek1"/>
      </w:pPr>
      <w:r w:rsidRPr="00E84C49">
        <w:t>Z vlastnej iniciatívy alebo po upozornení generálneho právneho zástupcu, predsedu právneho výboru alebo generálneho hospodárskeho výboru upozorňuje vhodnou formou COJ na štátne predpisy, ktoré ovplyvňujú postavenie a prácu cirkvi.</w:t>
      </w:r>
    </w:p>
    <w:p w:rsidR="00F55454" w:rsidRPr="00E84C49" w:rsidRDefault="00F55454" w:rsidP="00732BEA">
      <w:pPr>
        <w:widowControl w:val="0"/>
        <w:numPr>
          <w:ilvl w:val="12"/>
          <w:numId w:val="0"/>
        </w:numPr>
        <w:rPr>
          <w:rFonts w:cs="Arial"/>
          <w:szCs w:val="20"/>
        </w:rPr>
      </w:pPr>
    </w:p>
    <w:p w:rsidR="00F55454" w:rsidRPr="00E84C49" w:rsidRDefault="00F55454" w:rsidP="00732BEA">
      <w:pPr>
        <w:widowControl w:val="0"/>
        <w:numPr>
          <w:ilvl w:val="12"/>
          <w:numId w:val="0"/>
        </w:numPr>
        <w:jc w:val="center"/>
        <w:rPr>
          <w:rFonts w:cs="Arial"/>
          <w:szCs w:val="20"/>
        </w:rPr>
      </w:pPr>
      <w:r w:rsidRPr="00E84C49">
        <w:rPr>
          <w:rFonts w:cs="Arial"/>
          <w:b/>
          <w:szCs w:val="20"/>
        </w:rPr>
        <w:t>Cirkevné súdy</w:t>
      </w:r>
    </w:p>
    <w:p w:rsidR="00F55454" w:rsidRPr="00E84C49" w:rsidRDefault="00F55454" w:rsidP="00732BEA">
      <w:pPr>
        <w:widowControl w:val="0"/>
        <w:numPr>
          <w:ilvl w:val="12"/>
          <w:numId w:val="0"/>
        </w:numPr>
        <w:jc w:val="center"/>
        <w:rPr>
          <w:rFonts w:cs="Arial"/>
          <w:szCs w:val="20"/>
        </w:rPr>
      </w:pPr>
    </w:p>
    <w:p w:rsidR="00F55454" w:rsidRPr="00E84C49" w:rsidRDefault="00F55454" w:rsidP="00732BEA">
      <w:pPr>
        <w:widowControl w:val="0"/>
        <w:numPr>
          <w:ilvl w:val="12"/>
          <w:numId w:val="0"/>
        </w:numPr>
        <w:jc w:val="center"/>
        <w:rPr>
          <w:rFonts w:cs="Arial"/>
          <w:szCs w:val="20"/>
        </w:rPr>
      </w:pPr>
      <w:r w:rsidRPr="00E84C49">
        <w:rPr>
          <w:rFonts w:cs="Arial"/>
          <w:b/>
          <w:szCs w:val="20"/>
        </w:rPr>
        <w:t>§ 8</w:t>
      </w:r>
    </w:p>
    <w:p w:rsidR="00F55454" w:rsidRPr="00E84C49" w:rsidRDefault="00F55454" w:rsidP="00732BEA">
      <w:pPr>
        <w:widowControl w:val="0"/>
        <w:numPr>
          <w:ilvl w:val="12"/>
          <w:numId w:val="0"/>
        </w:numPr>
        <w:jc w:val="center"/>
        <w:rPr>
          <w:rFonts w:cs="Arial"/>
          <w:szCs w:val="20"/>
        </w:rPr>
      </w:pPr>
    </w:p>
    <w:p w:rsidR="00F55454" w:rsidRPr="00E84C49" w:rsidRDefault="00F55454" w:rsidP="00D30B89">
      <w:pPr>
        <w:pStyle w:val="Odsek1"/>
        <w:numPr>
          <w:ilvl w:val="0"/>
          <w:numId w:val="463"/>
        </w:numPr>
        <w:ind w:left="357" w:hanging="357"/>
      </w:pPr>
      <w:r w:rsidRPr="00E84C49">
        <w:t xml:space="preserve">Postavenie cirkevných súdov upravuje </w:t>
      </w:r>
      <w:r w:rsidR="006F2298" w:rsidRPr="00E84C49">
        <w:t>cirkevná ústava</w:t>
      </w:r>
      <w:r w:rsidRPr="00E84C49">
        <w:t>.</w:t>
      </w:r>
    </w:p>
    <w:p w:rsidR="00F55454" w:rsidRPr="00E84C49" w:rsidRDefault="00F55454" w:rsidP="00B42FFA">
      <w:pPr>
        <w:pStyle w:val="Odsek1"/>
      </w:pPr>
      <w:r w:rsidRPr="00E84C49">
        <w:t xml:space="preserve">Cirkevné súdy riešia konkrétne sporné prípady medzi </w:t>
      </w:r>
      <w:r w:rsidR="00C817E0" w:rsidRPr="00E84C49">
        <w:t>COJ</w:t>
      </w:r>
      <w:r w:rsidRPr="00E84C49">
        <w:t>, členmi cirkvi a ďalšie záležitosti pod</w:t>
      </w:r>
      <w:r w:rsidR="003B00DE" w:rsidRPr="00E84C49">
        <w:t>ľ</w:t>
      </w:r>
      <w:r w:rsidRPr="00E84C49">
        <w:t>a zákona o cirkevných súdoch.</w:t>
      </w:r>
    </w:p>
    <w:p w:rsidR="00F55454" w:rsidRPr="00E84C49" w:rsidRDefault="00F55454" w:rsidP="00B42FFA">
      <w:pPr>
        <w:pStyle w:val="Odsek1"/>
      </w:pPr>
      <w:r w:rsidRPr="00E84C49">
        <w:t>Generálny súd má v kompetencii výklad cirkevnoprávnych predpisov.</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caps/>
          <w:szCs w:val="20"/>
        </w:rPr>
      </w:pPr>
      <w:r w:rsidRPr="00E84C49">
        <w:rPr>
          <w:rFonts w:cs="Arial"/>
          <w:b/>
          <w:caps/>
          <w:szCs w:val="20"/>
        </w:rPr>
        <w:t xml:space="preserve">OSTATNÉ </w:t>
      </w:r>
      <w:r w:rsidR="006F2298" w:rsidRPr="00E84C49">
        <w:rPr>
          <w:rFonts w:cs="Arial"/>
          <w:b/>
          <w:caps/>
          <w:szCs w:val="20"/>
        </w:rPr>
        <w:t>cirkevné organizačné jednotky</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9</w:t>
      </w:r>
    </w:p>
    <w:p w:rsidR="00F55454" w:rsidRPr="00E84C49" w:rsidRDefault="00F55454" w:rsidP="00732BEA">
      <w:pPr>
        <w:widowControl w:val="0"/>
        <w:tabs>
          <w:tab w:val="left" w:pos="0"/>
        </w:tabs>
        <w:jc w:val="center"/>
        <w:rPr>
          <w:rFonts w:cs="Arial"/>
          <w:b/>
          <w:szCs w:val="20"/>
        </w:rPr>
      </w:pPr>
    </w:p>
    <w:p w:rsidR="00F55454" w:rsidRPr="00E84C49" w:rsidRDefault="00F55454" w:rsidP="00D30B89">
      <w:pPr>
        <w:pStyle w:val="Odsek1"/>
        <w:numPr>
          <w:ilvl w:val="0"/>
          <w:numId w:val="464"/>
        </w:numPr>
        <w:ind w:left="357" w:hanging="357"/>
      </w:pPr>
      <w:r w:rsidRPr="00E84C49">
        <w:t>Právnu službu v dištriktoch a seniorátoch vykonávajú ich právny zástupcovia. Vybavenie konkré</w:t>
      </w:r>
      <w:r w:rsidRPr="00E84C49">
        <w:t>t</w:t>
      </w:r>
      <w:r w:rsidRPr="00E84C49">
        <w:t>neho príkladu m</w:t>
      </w:r>
      <w:r w:rsidR="00A06A00" w:rsidRPr="00E84C49">
        <w:t>ô</w:t>
      </w:r>
      <w:r w:rsidRPr="00E84C49">
        <w:t xml:space="preserve">že </w:t>
      </w:r>
      <w:r w:rsidR="001A2D1D" w:rsidRPr="00E84C49">
        <w:t>COJ</w:t>
      </w:r>
      <w:r w:rsidRPr="00E84C49">
        <w:t xml:space="preserve"> zada</w:t>
      </w:r>
      <w:r w:rsidR="00A06A00" w:rsidRPr="00E84C49">
        <w:t>ť</w:t>
      </w:r>
      <w:r w:rsidRPr="00E84C49">
        <w:t xml:space="preserve"> externej právnej organizácii.</w:t>
      </w:r>
    </w:p>
    <w:p w:rsidR="00F55454" w:rsidRPr="00E84C49" w:rsidRDefault="00F55454" w:rsidP="00B42FFA">
      <w:pPr>
        <w:pStyle w:val="Odsek1"/>
      </w:pPr>
      <w:r w:rsidRPr="00E84C49">
        <w:t xml:space="preserve">Dištriktuálni a seniorálni právni zástupcovia poskytujú nižším </w:t>
      </w:r>
      <w:r w:rsidR="001A2D1D" w:rsidRPr="00E84C49">
        <w:t>COJ</w:t>
      </w:r>
      <w:r w:rsidRPr="00E84C49">
        <w:t xml:space="preserve"> konzultácie a usmernenie, nie sú však ich zástupcami.</w:t>
      </w:r>
    </w:p>
    <w:p w:rsidR="00F55454" w:rsidRPr="00E84C49" w:rsidRDefault="00F55454" w:rsidP="00B42FFA">
      <w:pPr>
        <w:pStyle w:val="Odsek1"/>
      </w:pPr>
      <w:r w:rsidRPr="00E84C49">
        <w:t>Cirkevné zbory poverujú riešením konkrétnych prípadov vhodnú osobu alebo externú právnu o</w:t>
      </w:r>
      <w:r w:rsidRPr="00E84C49">
        <w:t>r</w:t>
      </w:r>
      <w:r w:rsidRPr="00E84C49">
        <w:t>ganizáciu.</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ZÁVEREČNÉ USTANOVENIA</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10</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w:t>
      </w:r>
      <w:r w:rsidRPr="00E84C49">
        <w:rPr>
          <w:rFonts w:cs="Arial"/>
          <w:szCs w:val="20"/>
        </w:rPr>
        <w:t>i</w:t>
      </w:r>
      <w:r w:rsidRPr="00E84C49">
        <w:rPr>
          <w:rFonts w:cs="Arial"/>
          <w:szCs w:val="20"/>
        </w:rPr>
        <w:t>sov.</w:t>
      </w:r>
    </w:p>
    <w:p w:rsidR="00F55454" w:rsidRPr="00E84C49" w:rsidRDefault="00F55454" w:rsidP="00732BEA">
      <w:pPr>
        <w:widowControl w:val="0"/>
        <w:tabs>
          <w:tab w:val="left" w:pos="0"/>
        </w:tabs>
        <w:jc w:val="center"/>
        <w:rPr>
          <w:rFonts w:cs="Arial"/>
          <w:szCs w:val="20"/>
        </w:rPr>
      </w:pPr>
    </w:p>
    <w:p w:rsidR="006351A2" w:rsidRPr="00E84C49" w:rsidRDefault="005A00D1" w:rsidP="00836014">
      <w:pPr>
        <w:pStyle w:val="Nadpis2"/>
      </w:pPr>
      <w:r w:rsidRPr="00E84C49">
        <w:br w:type="page"/>
      </w:r>
      <w:bookmarkStart w:id="184" w:name="cn_7_98"/>
      <w:bookmarkStart w:id="185" w:name="_Toc36382936"/>
      <w:bookmarkEnd w:id="184"/>
      <w:r w:rsidR="00F55454" w:rsidRPr="00E84C49">
        <w:lastRenderedPageBreak/>
        <w:t>Cirkevné nariadenie</w:t>
      </w:r>
      <w:r w:rsidR="00C41F21" w:rsidRPr="00E84C49">
        <w:t xml:space="preserve"> č</w:t>
      </w:r>
      <w:r w:rsidR="00300EE6" w:rsidRPr="00E84C49">
        <w:t>.</w:t>
      </w:r>
      <w:r w:rsidR="00F55454" w:rsidRPr="00E84C49">
        <w:rPr>
          <w:rStyle w:val="tl10bTunervenVetkypsmenvek"/>
          <w:b/>
          <w:color w:val="auto"/>
        </w:rPr>
        <w:t>7/</w:t>
      </w:r>
      <w:r w:rsidR="006351A2" w:rsidRPr="00E84C49">
        <w:rPr>
          <w:rStyle w:val="tl10bTunervenVetkypsmenvek"/>
          <w:b/>
          <w:color w:val="auto"/>
        </w:rPr>
        <w:t>19</w:t>
      </w:r>
      <w:r w:rsidR="00F55454" w:rsidRPr="00E84C49">
        <w:rPr>
          <w:rStyle w:val="tl10bTunervenVetkypsmenvek"/>
          <w:b/>
          <w:color w:val="auto"/>
        </w:rPr>
        <w:t>98</w:t>
      </w:r>
      <w:r w:rsidR="00F55454" w:rsidRPr="00E84C49">
        <w:t>o p</w:t>
      </w:r>
      <w:r w:rsidR="006351A2" w:rsidRPr="00E84C49">
        <w:t>rávach a povinnostiach dozorcov</w:t>
      </w:r>
      <w:bookmarkEnd w:id="185"/>
    </w:p>
    <w:p w:rsidR="0067078B" w:rsidRPr="00E84C49" w:rsidRDefault="00F55454" w:rsidP="00732BEA">
      <w:pPr>
        <w:widowControl w:val="0"/>
        <w:jc w:val="center"/>
        <w:rPr>
          <w:rFonts w:cs="Arial"/>
          <w:b/>
          <w:szCs w:val="20"/>
        </w:rPr>
      </w:pPr>
      <w:r w:rsidRPr="00E84C49">
        <w:rPr>
          <w:rFonts w:cs="Arial"/>
          <w:b/>
          <w:szCs w:val="20"/>
        </w:rPr>
        <w:t>v</w:t>
      </w:r>
      <w:r w:rsidR="006F2298" w:rsidRPr="00E84C49">
        <w:rPr>
          <w:rFonts w:cs="Arial"/>
          <w:b/>
          <w:szCs w:val="20"/>
        </w:rPr>
        <w:t> cirkevných organizačných jednotkách</w:t>
      </w:r>
    </w:p>
    <w:p w:rsidR="00F55454" w:rsidRPr="00E84C49" w:rsidRDefault="00F55454" w:rsidP="00732BEA">
      <w:pPr>
        <w:widowControl w:val="0"/>
        <w:jc w:val="center"/>
        <w:rPr>
          <w:rFonts w:cs="Arial"/>
          <w:szCs w:val="20"/>
        </w:rPr>
      </w:pPr>
      <w:r w:rsidRPr="00E84C49">
        <w:rPr>
          <w:rFonts w:cs="Arial"/>
          <w:b/>
          <w:szCs w:val="20"/>
        </w:rPr>
        <w:t>a o kurátoroch v cirkevných zboroch</w:t>
      </w:r>
    </w:p>
    <w:p w:rsidR="00F55454" w:rsidRPr="00E84C49" w:rsidRDefault="00F55454" w:rsidP="00732BEA">
      <w:pPr>
        <w:widowControl w:val="0"/>
        <w:jc w:val="center"/>
        <w:rPr>
          <w:rFonts w:cs="Arial"/>
          <w:szCs w:val="20"/>
        </w:rPr>
      </w:pPr>
    </w:p>
    <w:p w:rsidR="00F55454" w:rsidRPr="00E84C49" w:rsidRDefault="00F55454" w:rsidP="00595499">
      <w:pPr>
        <w:widowControl w:val="0"/>
        <w:rPr>
          <w:rFonts w:cs="Arial"/>
          <w:szCs w:val="20"/>
        </w:rPr>
      </w:pPr>
      <w:r w:rsidRPr="00E84C49">
        <w:rPr>
          <w:rFonts w:cs="Arial"/>
          <w:szCs w:val="20"/>
        </w:rPr>
        <w:t>G</w:t>
      </w:r>
      <w:r w:rsidR="006F2298" w:rsidRPr="00E84C49">
        <w:rPr>
          <w:rFonts w:cs="Arial"/>
          <w:szCs w:val="20"/>
        </w:rPr>
        <w:t xml:space="preserve">enerálne presbyterstvoEvanjelickej cirkvi augsburského vyznania </w:t>
      </w:r>
      <w:r w:rsidRPr="00E84C49">
        <w:rPr>
          <w:rFonts w:cs="Arial"/>
          <w:szCs w:val="20"/>
        </w:rPr>
        <w:t>na Slovensku vydáva na vykon</w:t>
      </w:r>
      <w:r w:rsidRPr="00E84C49">
        <w:rPr>
          <w:rFonts w:cs="Arial"/>
          <w:szCs w:val="20"/>
        </w:rPr>
        <w:t>a</w:t>
      </w:r>
      <w:r w:rsidRPr="00E84C49">
        <w:rPr>
          <w:rFonts w:cs="Arial"/>
          <w:szCs w:val="20"/>
        </w:rPr>
        <w:t xml:space="preserve">nie príslušných ustanovení </w:t>
      </w:r>
      <w:r w:rsidR="006F2298" w:rsidRPr="00E84C49">
        <w:rPr>
          <w:rFonts w:cs="Arial"/>
          <w:szCs w:val="20"/>
        </w:rPr>
        <w:t>cirkevnej ústavy</w:t>
      </w:r>
      <w:r w:rsidRPr="00E84C49">
        <w:rPr>
          <w:rFonts w:cs="Arial"/>
          <w:szCs w:val="20"/>
        </w:rPr>
        <w:t xml:space="preserve"> a</w:t>
      </w:r>
      <w:r w:rsidR="00337A1A" w:rsidRPr="00E84C49">
        <w:rPr>
          <w:rFonts w:cs="Arial"/>
          <w:szCs w:val="20"/>
        </w:rPr>
        <w:t> cirkevného zákona</w:t>
      </w:r>
      <w:r w:rsidR="00C41F21" w:rsidRPr="00E84C49">
        <w:rPr>
          <w:rFonts w:cs="Arial"/>
          <w:szCs w:val="20"/>
        </w:rPr>
        <w:t xml:space="preserve"> č</w:t>
      </w:r>
      <w:r w:rsidR="00DD52EE" w:rsidRPr="00E84C49">
        <w:rPr>
          <w:rFonts w:cs="Arial"/>
          <w:szCs w:val="20"/>
        </w:rPr>
        <w:t>.</w:t>
      </w:r>
      <w:r w:rsidRPr="00E84C49">
        <w:rPr>
          <w:rFonts w:cs="Arial"/>
          <w:szCs w:val="20"/>
        </w:rPr>
        <w:t xml:space="preserve"> 11/</w:t>
      </w:r>
      <w:r w:rsidR="006351A2" w:rsidRPr="00E84C49">
        <w:rPr>
          <w:rFonts w:cs="Arial"/>
          <w:szCs w:val="20"/>
        </w:rPr>
        <w:t>19</w:t>
      </w:r>
      <w:r w:rsidRPr="00E84C49">
        <w:rPr>
          <w:rFonts w:cs="Arial"/>
          <w:szCs w:val="20"/>
        </w:rPr>
        <w:t>94 toto cirkevné nariadenie.</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DOZORCOVIA</w:t>
      </w:r>
    </w:p>
    <w:p w:rsidR="00F55454" w:rsidRPr="00E84C49" w:rsidRDefault="00F55454" w:rsidP="00732BEA">
      <w:pPr>
        <w:widowControl w:val="0"/>
        <w:jc w:val="center"/>
        <w:rPr>
          <w:rFonts w:cs="Arial"/>
          <w:b/>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65"/>
        </w:numPr>
        <w:ind w:left="357" w:hanging="357"/>
      </w:pPr>
      <w:r w:rsidRPr="00E84C49">
        <w:t xml:space="preserve">Dozorcovia </w:t>
      </w:r>
      <w:r w:rsidR="006F2298" w:rsidRPr="00E84C49">
        <w:t>cirkevných organizačných jednotiek</w:t>
      </w:r>
      <w:r w:rsidRPr="00E84C49">
        <w:t xml:space="preserve"> všetkých stupňov sú v zmysle čl. 19, 23, </w:t>
      </w:r>
      <w:smartTag w:uri="urn:schemas-microsoft-com:office:smarttags" w:element="metricconverter">
        <w:smartTagPr>
          <w:attr w:name="ProductID" w:val="27 a"/>
        </w:smartTagPr>
        <w:r w:rsidRPr="00E84C49">
          <w:t>27 a</w:t>
        </w:r>
      </w:smartTag>
      <w:r w:rsidRPr="00E84C49">
        <w:t xml:space="preserve"> 32 </w:t>
      </w:r>
      <w:r w:rsidR="00DD52EE" w:rsidRPr="00E84C49">
        <w:t xml:space="preserve">CÚ </w:t>
      </w:r>
      <w:r w:rsidRPr="00E84C49">
        <w:t xml:space="preserve">členmi predsedníctiev v príslušnej </w:t>
      </w:r>
      <w:r w:rsidR="006F2298" w:rsidRPr="00E84C49">
        <w:t>cirkevnej organizačnej jednotky</w:t>
      </w:r>
      <w:r w:rsidRPr="00E84C49">
        <w:t>. Predsedníctvo je štatutá</w:t>
      </w:r>
      <w:r w:rsidRPr="00E84C49">
        <w:t>r</w:t>
      </w:r>
      <w:r w:rsidRPr="00E84C49">
        <w:t xml:space="preserve">nym orgánom </w:t>
      </w:r>
      <w:r w:rsidR="006F2298" w:rsidRPr="00E84C49">
        <w:t>cirkevnej organizačnej jednotky</w:t>
      </w:r>
      <w:r w:rsidRPr="00E84C49">
        <w:t>.</w:t>
      </w:r>
    </w:p>
    <w:p w:rsidR="00F55454" w:rsidRPr="00E84C49" w:rsidRDefault="00F55454" w:rsidP="00FB74E2">
      <w:pPr>
        <w:pStyle w:val="Odsek1"/>
      </w:pPr>
      <w:r w:rsidRPr="00E84C49">
        <w:t>Spoločne zvolávajú príslušné konventy a presbyterstvá a predsedajú ich zasadnutiam. Synodu zvoláva a jej zasadnutiam predsedá predsedníctvo synody.</w:t>
      </w:r>
    </w:p>
    <w:p w:rsidR="00F55454" w:rsidRPr="00E84C49" w:rsidRDefault="00F55454" w:rsidP="00FB74E2">
      <w:pPr>
        <w:pStyle w:val="Odsek1"/>
      </w:pPr>
      <w:r w:rsidRPr="00E84C49">
        <w:t>Obaja členovia predsedníctva majú rovnaké práva a povinnosti. Okrem prípadov, kde osobitný predpis ustanovuje inak, musia kona</w:t>
      </w:r>
      <w:r w:rsidR="00A06A00" w:rsidRPr="00E84C49">
        <w:t>ť</w:t>
      </w:r>
      <w:r w:rsidRPr="00E84C49">
        <w:t xml:space="preserve"> a rozhodova</w:t>
      </w:r>
      <w:r w:rsidR="00A06A00" w:rsidRPr="00E84C49">
        <w:t>ť</w:t>
      </w:r>
      <w:r w:rsidRPr="00E84C49">
        <w:t xml:space="preserve"> spoločne. Konanie len jedného z nich je prá</w:t>
      </w:r>
      <w:r w:rsidRPr="00E84C49">
        <w:t>v</w:t>
      </w:r>
      <w:r w:rsidRPr="00E84C49">
        <w:t xml:space="preserve">ne neúčinné. V prípade, že sa nedohodnú, rozhoduje príslušné presbyterstvo. </w:t>
      </w:r>
      <w:r w:rsidR="00F85EA1" w:rsidRPr="00E84C49">
        <w:t>Spolu podpisujú</w:t>
      </w:r>
      <w:r w:rsidRPr="00E84C49">
        <w:t xml:space="preserve"> všetky právne a pokladničné doklady.</w:t>
      </w:r>
    </w:p>
    <w:p w:rsidR="00F55454" w:rsidRPr="00E84C49" w:rsidRDefault="00F55454" w:rsidP="00FB74E2">
      <w:pPr>
        <w:pStyle w:val="Odsek1"/>
      </w:pPr>
      <w:r w:rsidRPr="00E84C49">
        <w:t>Ak sa členovia predsedníctva nevedia dohodnú</w:t>
      </w:r>
      <w:r w:rsidR="00A06A00" w:rsidRPr="00E84C49">
        <w:t>ť</w:t>
      </w:r>
      <w:r w:rsidRPr="00E84C49">
        <w:t xml:space="preserve"> na zvolaní zasadnutia orgánu, má právo zvola</w:t>
      </w:r>
      <w:r w:rsidR="00A06A00" w:rsidRPr="00E84C49">
        <w:t>ť</w:t>
      </w:r>
      <w:r w:rsidRPr="00E84C49">
        <w:t xml:space="preserve"> zasadnutie aj jeden člen predsedníctva. Nemá však právo zvola</w:t>
      </w:r>
      <w:r w:rsidR="00A06A00" w:rsidRPr="00E84C49">
        <w:t>ť</w:t>
      </w:r>
      <w:r w:rsidRPr="00E84C49">
        <w:t xml:space="preserve"> zasadnutie bez predchádzajúc</w:t>
      </w:r>
      <w:r w:rsidRPr="00E84C49">
        <w:t>e</w:t>
      </w:r>
      <w:r w:rsidRPr="00E84C49">
        <w:t>ho prerokovania veci s druhým členom predsedníctva, o čom vyhotovia písomný záznam.</w:t>
      </w:r>
    </w:p>
    <w:p w:rsidR="00F55454" w:rsidRPr="00E84C49" w:rsidRDefault="00F55454" w:rsidP="00AC635C">
      <w:pPr>
        <w:widowControl w:val="0"/>
        <w:rPr>
          <w:rFonts w:cs="Arial"/>
          <w:szCs w:val="20"/>
        </w:rPr>
      </w:pPr>
    </w:p>
    <w:p w:rsidR="00F55454" w:rsidRPr="00E84C49" w:rsidRDefault="00F55454" w:rsidP="00AC635C">
      <w:pPr>
        <w:widowControl w:val="0"/>
        <w:jc w:val="center"/>
        <w:rPr>
          <w:rFonts w:cs="Arial"/>
          <w:b/>
          <w:szCs w:val="20"/>
        </w:rPr>
      </w:pPr>
      <w:r w:rsidRPr="00E84C49">
        <w:rPr>
          <w:rFonts w:cs="Arial"/>
          <w:b/>
          <w:szCs w:val="20"/>
        </w:rPr>
        <w:t>§ 2</w:t>
      </w:r>
    </w:p>
    <w:p w:rsidR="00F55454" w:rsidRPr="00E84C49" w:rsidRDefault="00F55454" w:rsidP="00AC635C">
      <w:pPr>
        <w:widowControl w:val="0"/>
        <w:jc w:val="center"/>
        <w:rPr>
          <w:rFonts w:cs="Arial"/>
          <w:b/>
          <w:szCs w:val="20"/>
        </w:rPr>
      </w:pPr>
    </w:p>
    <w:p w:rsidR="00F55454" w:rsidRPr="00E84C49" w:rsidRDefault="00F55454" w:rsidP="00D30B89">
      <w:pPr>
        <w:pStyle w:val="Odsek1"/>
        <w:numPr>
          <w:ilvl w:val="0"/>
          <w:numId w:val="466"/>
        </w:numPr>
        <w:ind w:left="357" w:hanging="357"/>
      </w:pPr>
      <w:bookmarkStart w:id="186" w:name="cn_7_98_2_1"/>
      <w:bookmarkEnd w:id="186"/>
      <w:r w:rsidRPr="00E84C49">
        <w:t>C</w:t>
      </w:r>
      <w:r w:rsidR="009C3B25" w:rsidRPr="00E84C49">
        <w:t>irkevná ústava</w:t>
      </w:r>
      <w:r w:rsidRPr="00E84C49">
        <w:t xml:space="preserve"> špecifikuje práva a povinnosti dozorcov v </w:t>
      </w:r>
      <w:hyperlink w:anchor="cúz_1_93_46" w:history="1">
        <w:r w:rsidRPr="00FB74E2">
          <w:rPr>
            <w:rStyle w:val="Hypertextovprepojenie"/>
            <w:rFonts w:cs="Arial"/>
            <w:b/>
            <w:color w:val="auto"/>
            <w:szCs w:val="20"/>
          </w:rPr>
          <w:t>čl. 46-49</w:t>
        </w:r>
      </w:hyperlink>
      <w:r w:rsidRPr="00E84C49">
        <w:t>.</w:t>
      </w:r>
    </w:p>
    <w:p w:rsidR="00F55454" w:rsidRPr="00E84C49" w:rsidRDefault="00F55454" w:rsidP="00FB74E2">
      <w:pPr>
        <w:pStyle w:val="Odsek1"/>
      </w:pPr>
      <w:r w:rsidRPr="00E84C49">
        <w:t>Dozorca sa stará predovšetkým o organizačnú, právnu a hospodársku stránku života COJ.</w:t>
      </w:r>
    </w:p>
    <w:p w:rsidR="00F55454" w:rsidRPr="00E84C49" w:rsidRDefault="00F55454" w:rsidP="00FB74E2">
      <w:pPr>
        <w:pStyle w:val="Odsek1"/>
      </w:pPr>
      <w:r w:rsidRPr="00E84C49">
        <w:t>Dozorca najm</w:t>
      </w:r>
      <w:r w:rsidR="00C41F21" w:rsidRPr="00E84C49">
        <w:t>ä</w:t>
      </w:r>
      <w:r w:rsidRPr="00E84C49">
        <w:t xml:space="preserve"> dozerá na:</w:t>
      </w:r>
    </w:p>
    <w:p w:rsidR="00F55454" w:rsidRPr="00E84C49" w:rsidRDefault="00F55454" w:rsidP="00D30B89">
      <w:pPr>
        <w:pStyle w:val="Odseka"/>
        <w:numPr>
          <w:ilvl w:val="0"/>
          <w:numId w:val="301"/>
        </w:numPr>
        <w:ind w:left="714" w:hanging="357"/>
      </w:pPr>
      <w:r w:rsidRPr="00E84C49">
        <w:t xml:space="preserve">dodržiavanie štatútu </w:t>
      </w:r>
      <w:r w:rsidR="001A2D1D" w:rsidRPr="00E84C49">
        <w:t>COJ</w:t>
      </w:r>
    </w:p>
    <w:p w:rsidR="00F55454" w:rsidRPr="00E84C49" w:rsidRDefault="00F55454" w:rsidP="00253C12">
      <w:pPr>
        <w:pStyle w:val="Odseka"/>
      </w:pPr>
      <w:r w:rsidRPr="00E84C49">
        <w:t>činnos</w:t>
      </w:r>
      <w:r w:rsidR="00A06A00" w:rsidRPr="00E84C49">
        <w:t>ť</w:t>
      </w:r>
      <w:r w:rsidRPr="00E84C49">
        <w:t xml:space="preserve"> účelových</w:t>
      </w:r>
      <w:r w:rsidR="00AB3509" w:rsidRPr="00E84C49">
        <w:t>zariadení</w:t>
      </w:r>
    </w:p>
    <w:p w:rsidR="00F55454" w:rsidRPr="00E84C49" w:rsidRDefault="00F55454" w:rsidP="00253C12">
      <w:pPr>
        <w:pStyle w:val="Odseka"/>
      </w:pPr>
      <w:r w:rsidRPr="00E84C49">
        <w:t>dodržiavanie pr</w:t>
      </w:r>
      <w:r w:rsidR="00AB3509" w:rsidRPr="00E84C49">
        <w:t>acovnej náplne zamestnancov COJ</w:t>
      </w:r>
    </w:p>
    <w:p w:rsidR="00F55454" w:rsidRPr="00E84C49" w:rsidRDefault="00F85EA1" w:rsidP="00253C12">
      <w:pPr>
        <w:pStyle w:val="Odseka"/>
      </w:pPr>
      <w:r w:rsidRPr="00E84C49">
        <w:t>mravno-náboženský</w:t>
      </w:r>
      <w:r w:rsidR="00F55454" w:rsidRPr="00E84C49">
        <w:t xml:space="preserve"> profil predstavite</w:t>
      </w:r>
      <w:r w:rsidR="003B00DE" w:rsidRPr="00E84C49">
        <w:t>ľ</w:t>
      </w:r>
      <w:r w:rsidR="00AB3509" w:rsidRPr="00E84C49">
        <w:t>ov COJ</w:t>
      </w:r>
    </w:p>
    <w:p w:rsidR="00F55454" w:rsidRPr="00E84C49" w:rsidRDefault="00F55454" w:rsidP="00253C12">
      <w:pPr>
        <w:pStyle w:val="Odseka"/>
      </w:pPr>
      <w:r w:rsidRPr="00E84C49">
        <w:t xml:space="preserve">priebežné plnenie rozpočtu </w:t>
      </w:r>
      <w:r w:rsidR="00AB3509" w:rsidRPr="00E84C49">
        <w:t>a schváleného plánu aktivít COJ</w:t>
      </w:r>
    </w:p>
    <w:p w:rsidR="00F55454" w:rsidRPr="00E84C49" w:rsidRDefault="00F55454" w:rsidP="00253C12">
      <w:pPr>
        <w:pStyle w:val="Odseka"/>
      </w:pPr>
      <w:r w:rsidRPr="00E84C49">
        <w:t>spravovanie nehnute</w:t>
      </w:r>
      <w:r w:rsidR="003B00DE" w:rsidRPr="00E84C49">
        <w:t>ľ</w:t>
      </w:r>
      <w:r w:rsidRPr="00E84C49">
        <w:t>ného a hnute</w:t>
      </w:r>
      <w:r w:rsidR="003B00DE" w:rsidRPr="00E84C49">
        <w:t>ľ</w:t>
      </w:r>
      <w:r w:rsidRPr="00E84C49">
        <w:t xml:space="preserve">ného majetku </w:t>
      </w:r>
      <w:r w:rsidR="001A2D1D" w:rsidRPr="00E84C49">
        <w:t>COJ</w:t>
      </w:r>
    </w:p>
    <w:p w:rsidR="00F55454" w:rsidRPr="00E84C49" w:rsidRDefault="00F55454" w:rsidP="00FB74E2">
      <w:pPr>
        <w:pStyle w:val="Odsek1"/>
      </w:pPr>
      <w:r w:rsidRPr="00E84C49">
        <w:t>Dozorcovia vyšších COJ plnia okrem toho osobitné úlohy na svojej úrovni a usmerňujú činnos</w:t>
      </w:r>
      <w:r w:rsidR="00A06A00" w:rsidRPr="00E84C49">
        <w:t>ť</w:t>
      </w:r>
      <w:r w:rsidRPr="00E84C49">
        <w:t xml:space="preserve"> dozorcov nižších COJ.</w:t>
      </w:r>
    </w:p>
    <w:p w:rsidR="00F55454" w:rsidRPr="00E84C49" w:rsidRDefault="00F55454" w:rsidP="00FB74E2">
      <w:pPr>
        <w:pStyle w:val="Odsek1"/>
      </w:pPr>
      <w:r w:rsidRPr="00E84C49">
        <w:t>Dozorca spolupracuje pri organizovaní duchovného života.</w:t>
      </w:r>
    </w:p>
    <w:p w:rsidR="00F55454" w:rsidRPr="00E84C49" w:rsidRDefault="00F55454" w:rsidP="00732BEA">
      <w:pPr>
        <w:widowControl w:val="0"/>
        <w:tabs>
          <w:tab w:val="left" w:pos="0"/>
          <w:tab w:val="left" w:pos="567"/>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3</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Dozorcu zastupuje počas jeho neprítomnosti jeho zástupca. Ak zbor zástupcu zborového dozorcu nemá, zastupuje dozorcu zborový kurátor.</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4</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Dozorca je členom príslušného presbyterstva z titulu funkcie. Zástupca dištriktuálneho dozorcu je čl</w:t>
      </w:r>
      <w:r w:rsidRPr="00E84C49">
        <w:rPr>
          <w:rFonts w:cs="Arial"/>
          <w:szCs w:val="20"/>
        </w:rPr>
        <w:t>e</w:t>
      </w:r>
      <w:r w:rsidRPr="00E84C49">
        <w:rPr>
          <w:rFonts w:cs="Arial"/>
          <w:szCs w:val="20"/>
        </w:rPr>
        <w:t>nom dištriktuálneho presbyterstva a zástupca seniorálneho dozorcu je členom seniorálneho presb</w:t>
      </w:r>
      <w:r w:rsidRPr="00E84C49">
        <w:rPr>
          <w:rFonts w:cs="Arial"/>
          <w:szCs w:val="20"/>
        </w:rPr>
        <w:t>y</w:t>
      </w:r>
      <w:r w:rsidRPr="00E84C49">
        <w:rPr>
          <w:rFonts w:cs="Arial"/>
          <w:szCs w:val="20"/>
        </w:rPr>
        <w:t>terstvaz titulu funkcie. Zástupca zborového dozorcu je členom zborového presbyterstva a ostatných presbyterstiev v cirkevnom zbore, ak to ustanovuje zborový štatút.</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KURÁTORI</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5</w:t>
      </w:r>
    </w:p>
    <w:p w:rsidR="00F55454" w:rsidRPr="00E84C49" w:rsidRDefault="00F55454" w:rsidP="00732BEA">
      <w:pPr>
        <w:widowControl w:val="0"/>
        <w:tabs>
          <w:tab w:val="left" w:pos="0"/>
        </w:tabs>
        <w:jc w:val="center"/>
        <w:rPr>
          <w:rFonts w:cs="Arial"/>
          <w:b/>
          <w:szCs w:val="20"/>
        </w:rPr>
      </w:pPr>
    </w:p>
    <w:p w:rsidR="00F55454" w:rsidRPr="00E84C49" w:rsidRDefault="00F55454" w:rsidP="00D30B89">
      <w:pPr>
        <w:pStyle w:val="Odsek1"/>
        <w:numPr>
          <w:ilvl w:val="0"/>
          <w:numId w:val="467"/>
        </w:numPr>
        <w:ind w:left="357" w:hanging="357"/>
      </w:pPr>
      <w:r w:rsidRPr="00E84C49">
        <w:t>Cirkevný zbor, združený cirkevný zbor, združovaný cirkevný zbor, matkocirkev s právnou subjekt</w:t>
      </w:r>
      <w:r w:rsidRPr="00E84C49">
        <w:t>i</w:t>
      </w:r>
      <w:r w:rsidRPr="00E84C49">
        <w:t>vitou, dcérocirkev a filiálka sú povinné voli</w:t>
      </w:r>
      <w:r w:rsidR="00A06A00" w:rsidRPr="00E84C49">
        <w:t>ť</w:t>
      </w:r>
      <w:r w:rsidRPr="00E84C49">
        <w:t xml:space="preserve"> kurátora.</w:t>
      </w:r>
    </w:p>
    <w:p w:rsidR="00F55454" w:rsidRPr="00E84C49" w:rsidRDefault="00F55454" w:rsidP="00FB74E2">
      <w:pPr>
        <w:pStyle w:val="Odsek1"/>
      </w:pPr>
      <w:bookmarkStart w:id="187" w:name="cn_7_98_5_2"/>
      <w:bookmarkEnd w:id="187"/>
      <w:r w:rsidRPr="00E84C49">
        <w:t xml:space="preserve">Práva a povinnosti kurátora sú stanovené v </w:t>
      </w:r>
      <w:hyperlink w:anchor="cz_11_94_6" w:history="1">
        <w:r w:rsidRPr="00E84C49">
          <w:rPr>
            <w:rStyle w:val="Hypertextovprepojenie"/>
            <w:rFonts w:cs="Arial"/>
            <w:b/>
            <w:color w:val="auto"/>
            <w:szCs w:val="20"/>
          </w:rPr>
          <w:t xml:space="preserve">§ 6 </w:t>
        </w:r>
        <w:r w:rsidR="00AE0735" w:rsidRPr="00E84C49">
          <w:rPr>
            <w:rStyle w:val="Hypertextovprepojenie"/>
            <w:rFonts w:cs="Arial"/>
            <w:b/>
            <w:color w:val="auto"/>
            <w:szCs w:val="20"/>
          </w:rPr>
          <w:t>cirkevného zákona</w:t>
        </w:r>
        <w:r w:rsidR="00C41F21" w:rsidRPr="00E84C49">
          <w:rPr>
            <w:rStyle w:val="Hypertextovprepojenie"/>
            <w:rFonts w:cs="Arial"/>
            <w:b/>
            <w:color w:val="auto"/>
            <w:szCs w:val="20"/>
          </w:rPr>
          <w:t xml:space="preserve"> č</w:t>
        </w:r>
        <w:r w:rsidR="00AE0735" w:rsidRPr="00E84C49">
          <w:rPr>
            <w:rStyle w:val="Hypertextovprepojenie"/>
            <w:rFonts w:cs="Arial"/>
            <w:b/>
            <w:color w:val="auto"/>
            <w:szCs w:val="20"/>
          </w:rPr>
          <w:t>.</w:t>
        </w:r>
        <w:r w:rsidRPr="00E84C49">
          <w:rPr>
            <w:rStyle w:val="Hypertextovprepojenie"/>
            <w:rFonts w:cs="Arial"/>
            <w:b/>
            <w:color w:val="auto"/>
            <w:szCs w:val="20"/>
          </w:rPr>
          <w:t xml:space="preserve"> 11/</w:t>
        </w:r>
        <w:r w:rsidR="006351A2" w:rsidRPr="00E84C49">
          <w:rPr>
            <w:rStyle w:val="Hypertextovprepojenie"/>
            <w:rFonts w:cs="Arial"/>
            <w:b/>
            <w:color w:val="auto"/>
            <w:szCs w:val="20"/>
          </w:rPr>
          <w:t>19</w:t>
        </w:r>
        <w:r w:rsidRPr="00E84C49">
          <w:rPr>
            <w:rStyle w:val="Hypertextovprepojenie"/>
            <w:rFonts w:cs="Arial"/>
            <w:b/>
            <w:color w:val="auto"/>
            <w:szCs w:val="20"/>
          </w:rPr>
          <w:t>94</w:t>
        </w:r>
      </w:hyperlink>
      <w:r w:rsidRPr="00E84C49">
        <w:t>. Stará sa najm</w:t>
      </w:r>
      <w:r w:rsidR="00C41F21" w:rsidRPr="00E84C49">
        <w:t>ä</w:t>
      </w:r>
      <w:r w:rsidRPr="00E84C49">
        <w:t>:</w:t>
      </w:r>
    </w:p>
    <w:p w:rsidR="00F55454" w:rsidRPr="00E84C49" w:rsidRDefault="00F55454" w:rsidP="00D30B89">
      <w:pPr>
        <w:pStyle w:val="Odseka"/>
        <w:numPr>
          <w:ilvl w:val="0"/>
          <w:numId w:val="302"/>
        </w:numPr>
        <w:ind w:left="714" w:hanging="357"/>
      </w:pPr>
      <w:r w:rsidRPr="00E84C49">
        <w:t>o majetok cirkevného zboru alebo jeho časti, osobitne o nehnute</w:t>
      </w:r>
      <w:r w:rsidR="003B00DE" w:rsidRPr="00E84C49">
        <w:t>ľ</w:t>
      </w:r>
      <w:r w:rsidRPr="00E84C49">
        <w:t>nosti</w:t>
      </w:r>
    </w:p>
    <w:p w:rsidR="00F55454" w:rsidRPr="00E84C49" w:rsidRDefault="00F55454" w:rsidP="00253C12">
      <w:pPr>
        <w:pStyle w:val="Odseka"/>
      </w:pPr>
      <w:r w:rsidRPr="00E84C49">
        <w:t xml:space="preserve">pomáha </w:t>
      </w:r>
      <w:r w:rsidR="00F85EA1" w:rsidRPr="00E84C49">
        <w:t>zborovému</w:t>
      </w:r>
      <w:r w:rsidRPr="00E84C49">
        <w:t xml:space="preserve"> predsedníctvu pri vedení duchovného života v cirkevnom zbore alebo </w:t>
      </w:r>
      <w:r w:rsidRPr="00E84C49">
        <w:lastRenderedPageBreak/>
        <w:t>v jeho časti</w:t>
      </w:r>
    </w:p>
    <w:p w:rsidR="00F55454" w:rsidRPr="00E84C49" w:rsidRDefault="00F55454" w:rsidP="00253C12">
      <w:pPr>
        <w:pStyle w:val="Odseka"/>
      </w:pPr>
      <w:r w:rsidRPr="00E84C49">
        <w:t>má ďalšie práva a povinnosti, pokia</w:t>
      </w:r>
      <w:r w:rsidR="003B00DE" w:rsidRPr="00E84C49">
        <w:t>ľ</w:t>
      </w:r>
      <w:r w:rsidR="0058564F" w:rsidRPr="00E84C49">
        <w:t xml:space="preserve"> to ustanovuje zborový štatút</w:t>
      </w:r>
    </w:p>
    <w:p w:rsidR="00F55454" w:rsidRPr="00E84C49" w:rsidRDefault="00F55454" w:rsidP="00FB74E2">
      <w:pPr>
        <w:pStyle w:val="Odsek1"/>
      </w:pPr>
      <w:r w:rsidRPr="00E84C49">
        <w:t>Medzi cirkevným zborom</w:t>
      </w:r>
      <w:r w:rsidR="00541096">
        <w:t>,</w:t>
      </w:r>
      <w:r w:rsidRPr="00E84C49">
        <w:t xml:space="preserve"> jeho čas</w:t>
      </w:r>
      <w:r w:rsidR="00A06A00" w:rsidRPr="00E84C49">
        <w:t>ť</w:t>
      </w:r>
      <w:r w:rsidRPr="00E84C49">
        <w:t>ou a kurátorom m</w:t>
      </w:r>
      <w:r w:rsidR="00A06A00" w:rsidRPr="00E84C49">
        <w:t>ô</w:t>
      </w:r>
      <w:r w:rsidRPr="00E84C49">
        <w:t>že by</w:t>
      </w:r>
      <w:r w:rsidR="00A06A00" w:rsidRPr="00E84C49">
        <w:t>ť</w:t>
      </w:r>
      <w:r w:rsidRPr="00E84C49">
        <w:t xml:space="preserve"> prijatá osobitná zmluva o jeho pr</w:t>
      </w:r>
      <w:r w:rsidRPr="00E84C49">
        <w:t>á</w:t>
      </w:r>
      <w:r w:rsidRPr="00E84C49">
        <w:t>vach a povinnostiach.</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6</w:t>
      </w:r>
    </w:p>
    <w:p w:rsidR="00F55454" w:rsidRPr="00E84C49" w:rsidRDefault="00F55454" w:rsidP="00732BEA">
      <w:pPr>
        <w:widowControl w:val="0"/>
        <w:tabs>
          <w:tab w:val="left" w:pos="0"/>
        </w:tabs>
        <w:jc w:val="center"/>
        <w:rPr>
          <w:rFonts w:cs="Arial"/>
          <w:b/>
          <w:szCs w:val="20"/>
        </w:rPr>
      </w:pPr>
    </w:p>
    <w:p w:rsidR="00F55454" w:rsidRPr="00E84C49" w:rsidRDefault="00F55454" w:rsidP="00D30B89">
      <w:pPr>
        <w:pStyle w:val="Odsek1"/>
        <w:numPr>
          <w:ilvl w:val="0"/>
          <w:numId w:val="468"/>
        </w:numPr>
        <w:ind w:left="357" w:hanging="357"/>
      </w:pPr>
      <w:r w:rsidRPr="00E84C49">
        <w:t>Zborového kurátora a kurátora filiálky volí zborový konvent, kurátorov ostatných zložiek COJ ko</w:t>
      </w:r>
      <w:r w:rsidRPr="00E84C49">
        <w:t>n</w:t>
      </w:r>
      <w:r w:rsidRPr="00E84C49">
        <w:t>vent príslušnej zložky.</w:t>
      </w:r>
    </w:p>
    <w:p w:rsidR="00F55454" w:rsidRPr="00E84C49" w:rsidRDefault="00F55454" w:rsidP="00FB74E2">
      <w:pPr>
        <w:pStyle w:val="Odsek1"/>
      </w:pPr>
      <w:r w:rsidRPr="00E84C49">
        <w:t>Ak to ustanovuje zborový štatút, je kurátor členom príslušného presbyterstva z titulu funkcie. Ak to zborový štatút neustanovuje, je kurátor členom presbyterstva len vtedy, ak bol za presbytera zv</w:t>
      </w:r>
      <w:r w:rsidRPr="00E84C49">
        <w:t>o</w:t>
      </w:r>
      <w:r w:rsidRPr="00E84C49">
        <w:t>lený.</w:t>
      </w:r>
    </w:p>
    <w:p w:rsidR="00F55454" w:rsidRPr="00E84C49" w:rsidRDefault="00F55454" w:rsidP="00FB74E2">
      <w:pPr>
        <w:pStyle w:val="Odsek1"/>
      </w:pPr>
      <w:r w:rsidRPr="00E84C49">
        <w:t>Ak kurátor nie je členom presbyterstva, zúčastňuje sa jeho zasadnutí s hlasom poradným.</w:t>
      </w:r>
    </w:p>
    <w:p w:rsidR="00F55454" w:rsidRPr="00E84C49" w:rsidRDefault="00F55454" w:rsidP="00732BEA">
      <w:pPr>
        <w:widowControl w:val="0"/>
        <w:tabs>
          <w:tab w:val="left" w:pos="0"/>
        </w:tabs>
        <w:rPr>
          <w:rFonts w:cs="Arial"/>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ZÁVEREČNÉ USTANOVENIE</w:t>
      </w:r>
    </w:p>
    <w:p w:rsidR="00F55454" w:rsidRPr="00E84C49" w:rsidRDefault="00F55454" w:rsidP="00732BEA">
      <w:pPr>
        <w:widowControl w:val="0"/>
        <w:tabs>
          <w:tab w:val="left" w:pos="0"/>
        </w:tabs>
        <w:jc w:val="center"/>
        <w:rPr>
          <w:rFonts w:cs="Arial"/>
          <w:b/>
          <w:szCs w:val="20"/>
        </w:rPr>
      </w:pPr>
    </w:p>
    <w:p w:rsidR="00F55454" w:rsidRPr="00E84C49" w:rsidRDefault="00F55454" w:rsidP="00732BEA">
      <w:pPr>
        <w:widowControl w:val="0"/>
        <w:tabs>
          <w:tab w:val="left" w:pos="0"/>
        </w:tabs>
        <w:jc w:val="center"/>
        <w:rPr>
          <w:rFonts w:cs="Arial"/>
          <w:b/>
          <w:szCs w:val="20"/>
        </w:rPr>
      </w:pPr>
      <w:r w:rsidRPr="00E84C49">
        <w:rPr>
          <w:rFonts w:cs="Arial"/>
          <w:b/>
          <w:szCs w:val="20"/>
        </w:rPr>
        <w:t>§ 7</w:t>
      </w:r>
    </w:p>
    <w:p w:rsidR="00F55454" w:rsidRPr="00E84C49" w:rsidRDefault="00F55454" w:rsidP="00732BEA">
      <w:pPr>
        <w:widowControl w:val="0"/>
        <w:tabs>
          <w:tab w:val="left" w:pos="0"/>
        </w:tabs>
        <w:jc w:val="center"/>
        <w:rPr>
          <w:rFonts w:cs="Arial"/>
          <w:b/>
          <w:szCs w:val="20"/>
        </w:rPr>
      </w:pPr>
    </w:p>
    <w:p w:rsidR="00F55454" w:rsidRPr="00E84C49" w:rsidRDefault="00F55454" w:rsidP="00595499">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w:t>
      </w:r>
      <w:r w:rsidRPr="00E84C49">
        <w:rPr>
          <w:rFonts w:cs="Arial"/>
          <w:szCs w:val="20"/>
        </w:rPr>
        <w:t>i</w:t>
      </w:r>
      <w:r w:rsidRPr="00E84C49">
        <w:rPr>
          <w:rFonts w:cs="Arial"/>
          <w:szCs w:val="20"/>
        </w:rPr>
        <w:t>sov.</w:t>
      </w:r>
    </w:p>
    <w:p w:rsidR="00F55454" w:rsidRPr="00E84C49" w:rsidRDefault="00F55454" w:rsidP="00732BEA">
      <w:pPr>
        <w:widowControl w:val="0"/>
        <w:tabs>
          <w:tab w:val="left" w:pos="0"/>
        </w:tabs>
        <w:jc w:val="center"/>
        <w:rPr>
          <w:rFonts w:cs="Arial"/>
          <w:szCs w:val="20"/>
        </w:rPr>
      </w:pPr>
    </w:p>
    <w:p w:rsidR="00F55454" w:rsidRPr="00E84C49" w:rsidRDefault="005A00D1" w:rsidP="00836014">
      <w:pPr>
        <w:pStyle w:val="Nadpis2"/>
      </w:pPr>
      <w:r w:rsidRPr="00E84C49">
        <w:br w:type="page"/>
      </w:r>
      <w:bookmarkStart w:id="188" w:name="cn_8_99"/>
      <w:bookmarkStart w:id="189" w:name="_Toc36382937"/>
      <w:bookmarkEnd w:id="188"/>
      <w:r w:rsidR="00F55454" w:rsidRPr="00E84C49">
        <w:lastRenderedPageBreak/>
        <w:t>Cirkevné nariadenie</w:t>
      </w:r>
      <w:r w:rsidR="00C41F21" w:rsidRPr="00E84C49">
        <w:t xml:space="preserve"> č</w:t>
      </w:r>
      <w:r w:rsidR="00300EE6" w:rsidRPr="00E84C49">
        <w:t>.</w:t>
      </w:r>
      <w:r w:rsidR="00F55454" w:rsidRPr="00E84C49">
        <w:rPr>
          <w:rStyle w:val="tl10bTunervenVetkypsmenvek"/>
          <w:b/>
          <w:color w:val="auto"/>
        </w:rPr>
        <w:t>8/</w:t>
      </w:r>
      <w:r w:rsidR="006351A2" w:rsidRPr="00E84C49">
        <w:rPr>
          <w:rStyle w:val="tl10bTunervenVetkypsmenvek"/>
          <w:b/>
          <w:color w:val="auto"/>
        </w:rPr>
        <w:t>19</w:t>
      </w:r>
      <w:r w:rsidR="00F55454" w:rsidRPr="00E84C49">
        <w:rPr>
          <w:rStyle w:val="tl10bTunervenVetkypsmenvek"/>
          <w:b/>
          <w:color w:val="auto"/>
        </w:rPr>
        <w:t>99</w:t>
      </w:r>
      <w:r w:rsidR="00F55454" w:rsidRPr="00E84C49">
        <w:t>o duchovných správcoch cirkevných šk</w:t>
      </w:r>
      <w:r w:rsidR="00A06A00" w:rsidRPr="00E84C49">
        <w:t>ô</w:t>
      </w:r>
      <w:r w:rsidR="00F55454" w:rsidRPr="00E84C49">
        <w:t>l</w:t>
      </w:r>
      <w:bookmarkEnd w:id="189"/>
    </w:p>
    <w:p w:rsidR="00182750" w:rsidRPr="00E84C49" w:rsidRDefault="00182750" w:rsidP="00732BEA">
      <w:pPr>
        <w:widowControl w:val="0"/>
        <w:jc w:val="center"/>
        <w:rPr>
          <w:rFonts w:cs="Arial"/>
          <w:szCs w:val="20"/>
        </w:rPr>
      </w:pPr>
      <w:r w:rsidRPr="00E84C49">
        <w:rPr>
          <w:rFonts w:cs="Arial"/>
          <w:b/>
          <w:szCs w:val="20"/>
        </w:rPr>
        <w:t>v znení cirkevného nariadenia č. 4/2007</w:t>
      </w:r>
    </w:p>
    <w:p w:rsidR="00F55454" w:rsidRPr="00E84C49" w:rsidRDefault="00F55454" w:rsidP="00732BEA">
      <w:pPr>
        <w:widowControl w:val="0"/>
        <w:jc w:val="center"/>
        <w:rPr>
          <w:rFonts w:cs="Arial"/>
          <w:szCs w:val="20"/>
        </w:rPr>
      </w:pPr>
    </w:p>
    <w:p w:rsidR="00F55454" w:rsidRPr="00E84C49" w:rsidRDefault="00F55454" w:rsidP="00CC0D16">
      <w:pPr>
        <w:widowControl w:val="0"/>
        <w:rPr>
          <w:rFonts w:cs="Arial"/>
          <w:szCs w:val="20"/>
        </w:rPr>
      </w:pPr>
      <w:r w:rsidRPr="00E84C49">
        <w:rPr>
          <w:rFonts w:cs="Arial"/>
          <w:szCs w:val="20"/>
        </w:rPr>
        <w:t>G</w:t>
      </w:r>
      <w:r w:rsidR="009C3B25" w:rsidRPr="00E84C49">
        <w:rPr>
          <w:rFonts w:cs="Arial"/>
          <w:szCs w:val="20"/>
        </w:rPr>
        <w:t xml:space="preserve">enerálne presbyterstvoEvanjelickej cirkvi augsburského vyznania </w:t>
      </w:r>
      <w:r w:rsidRPr="00E84C49">
        <w:rPr>
          <w:rFonts w:cs="Arial"/>
          <w:szCs w:val="20"/>
        </w:rPr>
        <w:t>na Slovensku vydáva toto cirkevné nariadenie.</w:t>
      </w:r>
    </w:p>
    <w:p w:rsidR="00F55454" w:rsidRPr="00E84C49" w:rsidRDefault="00F55454" w:rsidP="00732BEA">
      <w:pPr>
        <w:widowControl w:val="0"/>
        <w:rPr>
          <w:rFonts w:cs="Arial"/>
          <w:szCs w:val="20"/>
        </w:rPr>
      </w:pPr>
    </w:p>
    <w:p w:rsidR="00F55454" w:rsidRPr="00E84C49" w:rsidRDefault="00F55454" w:rsidP="00CC0D16">
      <w:pPr>
        <w:widowControl w:val="0"/>
        <w:rPr>
          <w:rFonts w:cs="Arial"/>
          <w:szCs w:val="20"/>
        </w:rPr>
      </w:pPr>
      <w:r w:rsidRPr="00E84C49">
        <w:rPr>
          <w:rFonts w:cs="Arial"/>
          <w:szCs w:val="20"/>
        </w:rPr>
        <w:t>Na zabezpečenie duchovného života na cirkevných školách systematizuje sa funkcia duchovného správcu cirkevnej školy.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1</w:t>
      </w:r>
    </w:p>
    <w:p w:rsidR="00F55454" w:rsidRPr="00E84C49" w:rsidRDefault="00F55454" w:rsidP="00732BEA">
      <w:pPr>
        <w:widowControl w:val="0"/>
        <w:jc w:val="center"/>
        <w:rPr>
          <w:rFonts w:cs="Arial"/>
          <w:b/>
          <w:szCs w:val="20"/>
        </w:rPr>
      </w:pPr>
    </w:p>
    <w:p w:rsidR="00F55454" w:rsidRPr="00E84C49" w:rsidRDefault="00F55454" w:rsidP="00CC0D16">
      <w:pPr>
        <w:widowControl w:val="0"/>
        <w:rPr>
          <w:rFonts w:cs="Arial"/>
          <w:szCs w:val="20"/>
        </w:rPr>
      </w:pPr>
      <w:r w:rsidRPr="00E84C49">
        <w:rPr>
          <w:rFonts w:cs="Arial"/>
          <w:szCs w:val="20"/>
        </w:rPr>
        <w:t>Miesto duchovného správcu na konkrétnej cirkevnej škole zriaďuje ako miesto dištriktuálneho farára po vypočutí generálneho školského výboru generálne presbyterstvo.</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2</w:t>
      </w:r>
    </w:p>
    <w:p w:rsidR="00F55454" w:rsidRPr="00E84C49" w:rsidRDefault="00F55454" w:rsidP="00732BEA">
      <w:pPr>
        <w:widowControl w:val="0"/>
        <w:jc w:val="center"/>
        <w:rPr>
          <w:rFonts w:cs="Arial"/>
          <w:b/>
          <w:szCs w:val="20"/>
        </w:rPr>
      </w:pPr>
    </w:p>
    <w:p w:rsidR="00F55454" w:rsidRPr="00E84C49" w:rsidRDefault="00F55454" w:rsidP="00CC0D16">
      <w:pPr>
        <w:widowControl w:val="0"/>
        <w:rPr>
          <w:rFonts w:cs="Arial"/>
          <w:szCs w:val="20"/>
        </w:rPr>
      </w:pPr>
      <w:r w:rsidRPr="00E84C49">
        <w:rPr>
          <w:rFonts w:cs="Arial"/>
          <w:szCs w:val="20"/>
        </w:rPr>
        <w:t>Duchovného správcu cirkevnej školy menuje po prerokovaní v zbore biskupov dištriktuálny biskup.</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3</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69"/>
        </w:numPr>
        <w:ind w:left="357" w:hanging="357"/>
      </w:pPr>
      <w:r w:rsidRPr="00E84C49">
        <w:t>Za duchovného správcu cirkevnej školy možno menova</w:t>
      </w:r>
      <w:r w:rsidR="00A06A00" w:rsidRPr="00E84C49">
        <w:t>ť</w:t>
      </w:r>
      <w:r w:rsidRPr="00E84C49">
        <w:t xml:space="preserve"> absolventa Evanjelickej bohosloveckej fakulty, ktorý absolvoval doplnkové pedagogické štúdium, a to farára alebo kaplána ECAV. Kaplán je povinný v zmysle platných predpisov vykona</w:t>
      </w:r>
      <w:r w:rsidR="00A06A00" w:rsidRPr="00E84C49">
        <w:t>ť</w:t>
      </w:r>
      <w:r w:rsidRPr="00E84C49">
        <w:t xml:space="preserve"> v termíne farársku skúšku.</w:t>
      </w:r>
    </w:p>
    <w:p w:rsidR="00F55454" w:rsidRPr="00E84C49" w:rsidRDefault="00F55454" w:rsidP="00413E0F">
      <w:pPr>
        <w:pStyle w:val="Odsek1"/>
      </w:pPr>
      <w:r w:rsidRPr="00E84C49">
        <w:t>Miesto duchovného správcu cirkevnej školy možno obsadi</w:t>
      </w:r>
      <w:r w:rsidR="00A06A00" w:rsidRPr="00E84C49">
        <w:t>ť</w:t>
      </w:r>
      <w:r w:rsidRPr="00E84C49">
        <w:t xml:space="preserve"> výberovým konaním.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4</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Práva a povinnosti duchovného správcu školy vyplývajú z</w:t>
      </w:r>
      <w:r w:rsidR="009C3B25" w:rsidRPr="00E84C49">
        <w:rPr>
          <w:rFonts w:cs="Arial"/>
          <w:szCs w:val="20"/>
        </w:rPr>
        <w:t> cirkevnej ústavy</w:t>
      </w:r>
      <w:r w:rsidRPr="00E84C49">
        <w:rPr>
          <w:rFonts w:cs="Arial"/>
          <w:szCs w:val="20"/>
        </w:rPr>
        <w:t xml:space="preserve">, </w:t>
      </w:r>
      <w:r w:rsidR="00C817E0" w:rsidRPr="00E84C49">
        <w:rPr>
          <w:rFonts w:cs="Arial"/>
          <w:szCs w:val="20"/>
        </w:rPr>
        <w:t>tohto</w:t>
      </w:r>
      <w:r w:rsidRPr="00E84C49">
        <w:rPr>
          <w:rFonts w:cs="Arial"/>
          <w:szCs w:val="20"/>
        </w:rPr>
        <w:t xml:space="preserve"> nariadenia a štatútu školy.</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5</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Duchovný správca školy v duchovnej činnosti:</w:t>
      </w:r>
    </w:p>
    <w:p w:rsidR="00F55454" w:rsidRPr="00E84C49" w:rsidRDefault="00F55454" w:rsidP="00D30B89">
      <w:pPr>
        <w:pStyle w:val="Odseka"/>
        <w:numPr>
          <w:ilvl w:val="0"/>
          <w:numId w:val="303"/>
        </w:numPr>
        <w:ind w:left="357" w:hanging="357"/>
      </w:pPr>
      <w:r w:rsidRPr="00E84C49">
        <w:t>zabezpe</w:t>
      </w:r>
      <w:r w:rsidR="00AB3509" w:rsidRPr="00E84C49">
        <w:t>čuje duchovnú náplň celej školy</w:t>
      </w:r>
    </w:p>
    <w:p w:rsidR="00F55454" w:rsidRPr="00E84C49" w:rsidRDefault="00F55454" w:rsidP="00C013A0">
      <w:pPr>
        <w:pStyle w:val="Odseka"/>
        <w:ind w:left="357"/>
      </w:pPr>
      <w:r w:rsidRPr="00E84C49">
        <w:t>dbá o jej vieroučnú čistotu, správne konfesijn</w:t>
      </w:r>
      <w:r w:rsidR="00AB3509" w:rsidRPr="00E84C49">
        <w:t>é smerovanie a duchovné zázemie</w:t>
      </w:r>
    </w:p>
    <w:p w:rsidR="00F55454" w:rsidRPr="00E84C49" w:rsidRDefault="00F55454" w:rsidP="00C013A0">
      <w:pPr>
        <w:pStyle w:val="Odseka"/>
        <w:ind w:left="357"/>
      </w:pPr>
      <w:r w:rsidRPr="00E84C49">
        <w:t xml:space="preserve">zabezpečuje pravidelné duchovné vzdelávanie </w:t>
      </w:r>
      <w:r w:rsidR="00AB3509" w:rsidRPr="00E84C49">
        <w:t>pedagogických pracovníkov školy</w:t>
      </w:r>
    </w:p>
    <w:p w:rsidR="00F55454" w:rsidRPr="00E84C49" w:rsidRDefault="00F55454" w:rsidP="00C013A0">
      <w:pPr>
        <w:pStyle w:val="Odseka"/>
        <w:ind w:left="357"/>
      </w:pPr>
      <w:r w:rsidRPr="00E84C49">
        <w:t>pripravuje a vykonáva služby Božie pre žiakov a učite</w:t>
      </w:r>
      <w:r w:rsidR="003B00DE" w:rsidRPr="00E84C49">
        <w:t>ľ</w:t>
      </w:r>
      <w:r w:rsidR="00AB3509" w:rsidRPr="00E84C49">
        <w:t>ov a zodpovedá za ne</w:t>
      </w:r>
    </w:p>
    <w:p w:rsidR="00F55454" w:rsidRPr="00E84C49" w:rsidRDefault="00F55454" w:rsidP="00C013A0">
      <w:pPr>
        <w:pStyle w:val="Odseka"/>
        <w:ind w:left="357"/>
      </w:pPr>
      <w:r w:rsidRPr="00E84C49">
        <w:t>prisluhuje Večeru Pán</w:t>
      </w:r>
      <w:r w:rsidR="00AB3509" w:rsidRPr="00E84C49">
        <w:t>ovu pracovníkom školy aj žiakom</w:t>
      </w:r>
    </w:p>
    <w:p w:rsidR="00F55454" w:rsidRPr="00E84C49" w:rsidRDefault="00F55454" w:rsidP="00C013A0">
      <w:pPr>
        <w:pStyle w:val="Odseka"/>
        <w:ind w:left="357"/>
      </w:pPr>
      <w:r w:rsidRPr="00E84C49">
        <w:t>je duchovným poradcom pre učite</w:t>
      </w:r>
      <w:r w:rsidR="003B00DE" w:rsidRPr="00E84C49">
        <w:t>ľ</w:t>
      </w:r>
      <w:r w:rsidRPr="00E84C49">
        <w:t>ov aj žiakov školy s osobitným zameraním na žiakov, ktorí b</w:t>
      </w:r>
      <w:r w:rsidRPr="00E84C49">
        <w:t>ý</w:t>
      </w:r>
      <w:r w:rsidR="00AB3509" w:rsidRPr="00E84C49">
        <w:t>vajú na internáte</w:t>
      </w:r>
    </w:p>
    <w:p w:rsidR="00F55454" w:rsidRPr="00E84C49" w:rsidRDefault="00F55454" w:rsidP="00C013A0">
      <w:pPr>
        <w:pStyle w:val="Odseka"/>
        <w:ind w:left="357"/>
      </w:pPr>
      <w:r w:rsidRPr="00E84C49">
        <w:t xml:space="preserve">organizuje prípravu náboženských </w:t>
      </w:r>
      <w:r w:rsidR="00AB3509" w:rsidRPr="00E84C49">
        <w:t xml:space="preserve">programov </w:t>
      </w:r>
      <w:r w:rsidR="00182750" w:rsidRPr="00E84C49">
        <w:t xml:space="preserve">a </w:t>
      </w:r>
      <w:r w:rsidR="00AB3509" w:rsidRPr="00E84C49">
        <w:t>s</w:t>
      </w:r>
      <w:r w:rsidR="00182750" w:rsidRPr="00E84C49">
        <w:t>p</w:t>
      </w:r>
      <w:r w:rsidR="00AB3509" w:rsidRPr="00E84C49">
        <w:t>o</w:t>
      </w:r>
      <w:r w:rsidR="00182750" w:rsidRPr="00E84C49">
        <w:t>lupracujepri príprave kultúrnych podujatí</w:t>
      </w:r>
    </w:p>
    <w:p w:rsidR="00F55454" w:rsidRPr="00E84C49" w:rsidRDefault="00F55454" w:rsidP="00C013A0">
      <w:pPr>
        <w:pStyle w:val="Odseka"/>
        <w:ind w:left="357"/>
      </w:pPr>
      <w:r w:rsidRPr="00E84C49">
        <w:t xml:space="preserve">spracúva plán a program práce školy so </w:t>
      </w:r>
      <w:r w:rsidR="00E74769" w:rsidRPr="00E84C49">
        <w:t>zameraním na duchovnú stránku</w:t>
      </w:r>
    </w:p>
    <w:p w:rsidR="00182750" w:rsidRPr="00E84C49" w:rsidRDefault="00182750" w:rsidP="00C013A0">
      <w:pPr>
        <w:pStyle w:val="Odseka"/>
        <w:ind w:left="357"/>
      </w:pPr>
      <w:r w:rsidRPr="00E84C49">
        <w:t>zúčastňuje sa výberových konaní na miesta pedagógov evanjelických a. v. cirkevných škôl s p</w:t>
      </w:r>
      <w:r w:rsidRPr="00E84C49">
        <w:t>o</w:t>
      </w:r>
      <w:r w:rsidRPr="00E84C49">
        <w:t>radným hlasom</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6</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Duchovný správca školy v pedagogickej činnosti:</w:t>
      </w:r>
    </w:p>
    <w:p w:rsidR="00F55454" w:rsidRPr="00E84C49" w:rsidRDefault="00F55454" w:rsidP="00D30B89">
      <w:pPr>
        <w:pStyle w:val="Odseka"/>
        <w:numPr>
          <w:ilvl w:val="0"/>
          <w:numId w:val="304"/>
        </w:numPr>
        <w:ind w:left="357" w:hanging="357"/>
      </w:pPr>
      <w:r w:rsidRPr="00E84C49">
        <w:t xml:space="preserve">sleduje a zabezpečuje výučbu </w:t>
      </w:r>
      <w:r w:rsidR="00AB3509" w:rsidRPr="00E84C49">
        <w:t>náboženstva</w:t>
      </w:r>
    </w:p>
    <w:p w:rsidR="00F55454" w:rsidRPr="00E84C49" w:rsidRDefault="00F55454" w:rsidP="002E40B0">
      <w:pPr>
        <w:pStyle w:val="Odseka"/>
        <w:ind w:left="357"/>
      </w:pPr>
      <w:r w:rsidRPr="00E84C49">
        <w:t>m</w:t>
      </w:r>
      <w:r w:rsidR="00A06A00" w:rsidRPr="00E84C49">
        <w:t>ô</w:t>
      </w:r>
      <w:r w:rsidRPr="00E84C49">
        <w:t>že kona</w:t>
      </w:r>
      <w:r w:rsidR="00A06A00" w:rsidRPr="00E84C49">
        <w:t>ť</w:t>
      </w:r>
      <w:r w:rsidRPr="00E84C49">
        <w:t xml:space="preserve"> funkciu vedúceho </w:t>
      </w:r>
      <w:r w:rsidR="00AB3509" w:rsidRPr="00E84C49">
        <w:t>predmetovej komisie náboženstva</w:t>
      </w:r>
    </w:p>
    <w:p w:rsidR="00F55454" w:rsidRPr="00E84C49" w:rsidRDefault="00182750" w:rsidP="002E40B0">
      <w:pPr>
        <w:pStyle w:val="Odseka"/>
        <w:ind w:left="357"/>
      </w:pPr>
      <w:r w:rsidRPr="00E84C49">
        <w:t>je povinný</w:t>
      </w:r>
      <w:r w:rsidR="00F55454" w:rsidRPr="00E84C49">
        <w:t xml:space="preserve"> vyuč</w:t>
      </w:r>
      <w:r w:rsidRPr="00E84C49">
        <w:t>ovať</w:t>
      </w:r>
      <w:r w:rsidR="00F55454" w:rsidRPr="00E84C49">
        <w:t xml:space="preserve"> náboženstvo</w:t>
      </w:r>
      <w:r w:rsidRPr="00E84C49">
        <w:t>, pričom</w:t>
      </w:r>
      <w:r w:rsidR="00F55454" w:rsidRPr="00E84C49">
        <w:t xml:space="preserve"> jeho </w:t>
      </w:r>
      <w:r w:rsidRPr="00E84C49">
        <w:t xml:space="preserve">minimálna </w:t>
      </w:r>
      <w:r w:rsidR="00F55454" w:rsidRPr="00E84C49">
        <w:t>vyučovacia povinnos</w:t>
      </w:r>
      <w:r w:rsidR="00A06A00" w:rsidRPr="00E84C49">
        <w:t>ť</w:t>
      </w:r>
      <w:r w:rsidRPr="00E84C49">
        <w:t>predstavu</w:t>
      </w:r>
      <w:r w:rsidR="00F55454" w:rsidRPr="00E84C49">
        <w:t xml:space="preserve">je </w:t>
      </w:r>
      <w:r w:rsidRPr="00E84C49">
        <w:t>pol</w:t>
      </w:r>
      <w:r w:rsidRPr="00E84C49">
        <w:t>o</w:t>
      </w:r>
      <w:r w:rsidRPr="00E84C49">
        <w:t>vicu úväzku</w:t>
      </w:r>
      <w:r w:rsidR="00AB3509" w:rsidRPr="00E84C49">
        <w:t xml:space="preserve"> ped</w:t>
      </w:r>
      <w:r w:rsidRPr="00E84C49">
        <w:t>agóga príslušného typu školy</w:t>
      </w:r>
    </w:p>
    <w:p w:rsidR="00F55454" w:rsidRPr="00E84C49" w:rsidRDefault="00F55454" w:rsidP="002E40B0">
      <w:pPr>
        <w:pStyle w:val="Odseka"/>
        <w:ind w:left="357"/>
      </w:pPr>
      <w:r w:rsidRPr="00E84C49">
        <w:t>zodpovedá za modernizáciu, efektívnos</w:t>
      </w:r>
      <w:r w:rsidR="00A06A00" w:rsidRPr="00E84C49">
        <w:t>ť</w:t>
      </w:r>
      <w:r w:rsidRPr="00E84C49">
        <w:t xml:space="preserve"> a názornos</w:t>
      </w:r>
      <w:r w:rsidR="00A06A00" w:rsidRPr="00E84C49">
        <w:t>ť</w:t>
      </w:r>
      <w:r w:rsidRPr="00E84C49">
        <w:t xml:space="preserve"> vyučovania náboženstva</w:t>
      </w:r>
    </w:p>
    <w:p w:rsidR="00F55454" w:rsidRPr="00E84C49" w:rsidRDefault="00F55454" w:rsidP="002E40B0">
      <w:pPr>
        <w:pStyle w:val="Odseka"/>
        <w:ind w:left="357"/>
      </w:pPr>
      <w:r w:rsidRPr="00E84C49">
        <w:t>pod</w:t>
      </w:r>
      <w:r w:rsidR="003B00DE" w:rsidRPr="00E84C49">
        <w:t>ľ</w:t>
      </w:r>
      <w:r w:rsidRPr="00E84C49">
        <w:t>a potreby pozýva na zasadnutie predmetovej komisie náboženstva zástupcu zriaďovate</w:t>
      </w:r>
      <w:r w:rsidR="003B00DE" w:rsidRPr="00E84C49">
        <w:t>ľ</w:t>
      </w:r>
      <w:r w:rsidR="00E74769" w:rsidRPr="00E84C49">
        <w:t>a a ústredia cirkvi</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7</w:t>
      </w:r>
    </w:p>
    <w:p w:rsidR="00F55454" w:rsidRPr="00E84C49" w:rsidRDefault="00F55454" w:rsidP="00732BEA">
      <w:pPr>
        <w:widowControl w:val="0"/>
        <w:jc w:val="center"/>
        <w:rPr>
          <w:rFonts w:cs="Arial"/>
          <w:b/>
          <w:szCs w:val="20"/>
        </w:rPr>
      </w:pPr>
    </w:p>
    <w:p w:rsidR="00F55454" w:rsidRPr="00E84C49" w:rsidRDefault="00F55454" w:rsidP="00FA330B">
      <w:pPr>
        <w:widowControl w:val="0"/>
        <w:rPr>
          <w:rFonts w:cs="Arial"/>
          <w:szCs w:val="20"/>
        </w:rPr>
      </w:pPr>
      <w:r w:rsidRPr="00E84C49">
        <w:rPr>
          <w:rFonts w:cs="Arial"/>
          <w:szCs w:val="20"/>
        </w:rPr>
        <w:t>Správu o svojej činnosti a o duchovnom živote v škole predkladá každoročne zriaďovate</w:t>
      </w:r>
      <w:r w:rsidR="003B00DE" w:rsidRPr="00E84C49">
        <w:rPr>
          <w:rFonts w:cs="Arial"/>
          <w:szCs w:val="20"/>
        </w:rPr>
        <w:t>ľ</w:t>
      </w:r>
      <w:r w:rsidRPr="00E84C49">
        <w:rPr>
          <w:rFonts w:cs="Arial"/>
          <w:szCs w:val="20"/>
        </w:rPr>
        <w:t>ovi, preds</w:t>
      </w:r>
      <w:r w:rsidRPr="00E84C49">
        <w:rPr>
          <w:rFonts w:cs="Arial"/>
          <w:szCs w:val="20"/>
        </w:rPr>
        <w:t>e</w:t>
      </w:r>
      <w:r w:rsidRPr="00E84C49">
        <w:rPr>
          <w:rFonts w:cs="Arial"/>
          <w:szCs w:val="20"/>
        </w:rPr>
        <w:t>dom školských výborov GBÚ. V prípade závažných zmien informuje GBÚ.</w:t>
      </w:r>
    </w:p>
    <w:p w:rsidR="00654AE1" w:rsidRPr="00E84C49" w:rsidRDefault="00654AE1"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8</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70"/>
        </w:numPr>
        <w:ind w:left="357" w:hanging="357"/>
      </w:pPr>
      <w:r w:rsidRPr="00E84C49">
        <w:t>Duchovný správca cirkevnej školy je zamestnancom ECAV na Slovensku. Je odmeňovaný pod</w:t>
      </w:r>
      <w:r w:rsidR="003B00DE" w:rsidRPr="00E84C49">
        <w:t>ľ</w:t>
      </w:r>
      <w:r w:rsidRPr="00E84C49">
        <w:t>a platných mzdových predpisov.</w:t>
      </w:r>
    </w:p>
    <w:p w:rsidR="00F55454" w:rsidRPr="00E84C49" w:rsidRDefault="00F55454" w:rsidP="00413E0F">
      <w:pPr>
        <w:pStyle w:val="Odsek1"/>
      </w:pPr>
      <w:r w:rsidRPr="00E84C49">
        <w:t>Otázky vokátora rieši zriaďovate</w:t>
      </w:r>
      <w:r w:rsidR="003B00DE" w:rsidRPr="00E84C49">
        <w:t>ľ</w:t>
      </w:r>
      <w:r w:rsidRPr="00E84C49">
        <w:t>.</w:t>
      </w:r>
    </w:p>
    <w:p w:rsidR="00182750" w:rsidRPr="00E84C49" w:rsidRDefault="00182750" w:rsidP="00413E0F">
      <w:pPr>
        <w:pStyle w:val="Odsek1"/>
      </w:pPr>
      <w:r w:rsidRPr="00E84C49">
        <w:t>Vyučovaciu povinnosť uvedenú podľa § 6 písm. c) vykonáva duchovný správca ako pedagogický zamestnanec školy na základe pracovnej zmluvy uzavretej so školou na dobu neurčitú, za čo mu škola poskytuje mzdu, a je za ňu odmeňovaný.</w:t>
      </w:r>
    </w:p>
    <w:p w:rsidR="00F55454" w:rsidRPr="00E84C49" w:rsidRDefault="00F55454" w:rsidP="00732BEA">
      <w:pPr>
        <w:widowControl w:val="0"/>
        <w:rPr>
          <w:rFonts w:cs="Arial"/>
          <w:szCs w:val="20"/>
        </w:rPr>
      </w:pPr>
    </w:p>
    <w:p w:rsidR="00F55454" w:rsidRPr="00E84C49" w:rsidRDefault="00F55454" w:rsidP="00732BEA">
      <w:pPr>
        <w:widowControl w:val="0"/>
        <w:jc w:val="center"/>
        <w:rPr>
          <w:rFonts w:cs="Arial"/>
          <w:b/>
          <w:szCs w:val="20"/>
        </w:rPr>
      </w:pPr>
      <w:r w:rsidRPr="00E84C49">
        <w:rPr>
          <w:rFonts w:cs="Arial"/>
          <w:b/>
          <w:szCs w:val="20"/>
        </w:rPr>
        <w:t>§ 9</w:t>
      </w:r>
    </w:p>
    <w:p w:rsidR="00F55454" w:rsidRPr="00E84C49" w:rsidRDefault="00F55454" w:rsidP="00732BEA">
      <w:pPr>
        <w:widowControl w:val="0"/>
        <w:jc w:val="center"/>
        <w:rPr>
          <w:rFonts w:cs="Arial"/>
          <w:b/>
          <w:szCs w:val="20"/>
        </w:rPr>
      </w:pPr>
    </w:p>
    <w:p w:rsidR="00F55454" w:rsidRPr="00E84C49" w:rsidRDefault="00F55454" w:rsidP="003E0DF5">
      <w:pPr>
        <w:widowControl w:val="0"/>
        <w:rPr>
          <w:rFonts w:cs="Arial"/>
          <w:szCs w:val="20"/>
        </w:rPr>
      </w:pPr>
      <w:r w:rsidRPr="00E84C49">
        <w:rPr>
          <w:rFonts w:cs="Arial"/>
          <w:szCs w:val="20"/>
        </w:rPr>
        <w:t>Toto cirkevné nariadenie nadobúda účinnos</w:t>
      </w:r>
      <w:r w:rsidR="00A06A00" w:rsidRPr="00E84C49">
        <w:rPr>
          <w:rFonts w:cs="Arial"/>
          <w:szCs w:val="20"/>
        </w:rPr>
        <w:t>ť</w:t>
      </w:r>
      <w:r w:rsidRPr="00E84C49">
        <w:rPr>
          <w:rFonts w:cs="Arial"/>
          <w:szCs w:val="20"/>
        </w:rPr>
        <w:t xml:space="preserve"> dňom publikovania v Zbierke </w:t>
      </w:r>
      <w:r w:rsidR="0032567E">
        <w:rPr>
          <w:rFonts w:cs="Arial"/>
          <w:szCs w:val="20"/>
        </w:rPr>
        <w:t>cirkevnoprávnych</w:t>
      </w:r>
      <w:r w:rsidRPr="00E84C49">
        <w:rPr>
          <w:rFonts w:cs="Arial"/>
          <w:szCs w:val="20"/>
        </w:rPr>
        <w:t xml:space="preserve"> predp</w:t>
      </w:r>
      <w:r w:rsidRPr="00E84C49">
        <w:rPr>
          <w:rFonts w:cs="Arial"/>
          <w:szCs w:val="20"/>
        </w:rPr>
        <w:t>i</w:t>
      </w:r>
      <w:r w:rsidRPr="00E84C49">
        <w:rPr>
          <w:rFonts w:cs="Arial"/>
          <w:szCs w:val="20"/>
        </w:rPr>
        <w:t>sov.</w:t>
      </w:r>
    </w:p>
    <w:p w:rsidR="00966BDF" w:rsidRPr="00E84C49" w:rsidRDefault="005A00D1" w:rsidP="003E0DF5">
      <w:pPr>
        <w:pStyle w:val="Nadpis2"/>
        <w:rPr>
          <w:rFonts w:cs="Arial"/>
          <w:b w:val="0"/>
          <w:caps/>
        </w:rPr>
      </w:pPr>
      <w:r w:rsidRPr="00E84C49">
        <w:br w:type="page"/>
      </w:r>
    </w:p>
    <w:p w:rsidR="0033118B" w:rsidRPr="00E84C49" w:rsidRDefault="0033118B" w:rsidP="00836014">
      <w:pPr>
        <w:pStyle w:val="Nadpis2"/>
      </w:pPr>
      <w:bookmarkStart w:id="190" w:name="cn_5_04"/>
      <w:bookmarkStart w:id="191" w:name="_Toc36382938"/>
      <w:bookmarkEnd w:id="190"/>
      <w:r w:rsidRPr="00E84C49">
        <w:lastRenderedPageBreak/>
        <w:t>C</w:t>
      </w:r>
      <w:r w:rsidR="00590E70" w:rsidRPr="00E84C49">
        <w:t>irkevné nariadenie</w:t>
      </w:r>
      <w:r w:rsidRPr="00E84C49">
        <w:t xml:space="preserve"> č. </w:t>
      </w:r>
      <w:r w:rsidRPr="00E84C49">
        <w:rPr>
          <w:rStyle w:val="tl10bTunervenVetkypsmenvek"/>
          <w:b/>
          <w:color w:val="auto"/>
        </w:rPr>
        <w:t>5/</w:t>
      </w:r>
      <w:r w:rsidR="00590E70" w:rsidRPr="00E84C49">
        <w:rPr>
          <w:rStyle w:val="tl10bTunervenVetkypsmenvek"/>
          <w:b/>
          <w:color w:val="auto"/>
        </w:rPr>
        <w:t>20</w:t>
      </w:r>
      <w:r w:rsidRPr="00E84C49">
        <w:rPr>
          <w:rStyle w:val="tl10bTunervenVetkypsmenvek"/>
          <w:b/>
          <w:color w:val="auto"/>
        </w:rPr>
        <w:t>04</w:t>
      </w:r>
      <w:r w:rsidRPr="00E84C49">
        <w:t>o kandidátoch duchovnej služby v ECAV</w:t>
      </w:r>
      <w:bookmarkEnd w:id="191"/>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Generálne presbyterstvo Evanjelickej cirkvi augsburského vyznania na Slovensku vydáva toto cirke</w:t>
      </w:r>
      <w:r w:rsidRPr="00E84C49">
        <w:rPr>
          <w:rFonts w:cs="Arial"/>
          <w:szCs w:val="20"/>
        </w:rPr>
        <w:t>v</w:t>
      </w:r>
      <w:r w:rsidRPr="00E84C49">
        <w:rPr>
          <w:rFonts w:cs="Arial"/>
          <w:szCs w:val="20"/>
        </w:rPr>
        <w:t>né nariadenie.</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1</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ECAV na Slovensku pri príprave budúcich pracovníkov úzko spolupracuje s EBF UK. Vzhľa</w:t>
      </w:r>
      <w:r w:rsidRPr="00E84C49">
        <w:rPr>
          <w:rFonts w:cs="Arial"/>
          <w:szCs w:val="20"/>
        </w:rPr>
        <w:softHyphen/>
        <w:t>dom nato, že uchádzači o ordináciu musia spĺňať nielen vedomostné kritériá, ale aj kritériá mravné a duchovné, ECAV sprevádza uchádzačov prostredníctvom duchovného správcu Teologického domova pri EBF UK počas ich štúdia na EBF UK a pôsobí na ich duchovné a mravné formovanie prostrední</w:t>
      </w:r>
      <w:r w:rsidRPr="00E84C49">
        <w:rPr>
          <w:rFonts w:cs="Arial"/>
          <w:szCs w:val="20"/>
        </w:rPr>
        <w:softHyphen/>
        <w:t>ctvom programu, ktorý schvaľuje Generálne presbyterstvo ECAV. Cieľom tohto programu je pasto</w:t>
      </w:r>
      <w:r w:rsidRPr="00E84C49">
        <w:rPr>
          <w:rFonts w:cs="Arial"/>
          <w:szCs w:val="20"/>
        </w:rPr>
        <w:softHyphen/>
        <w:t>rálne spr</w:t>
      </w:r>
      <w:r w:rsidRPr="00E84C49">
        <w:rPr>
          <w:rFonts w:cs="Arial"/>
          <w:szCs w:val="20"/>
        </w:rPr>
        <w:t>e</w:t>
      </w:r>
      <w:r w:rsidRPr="00E84C49">
        <w:rPr>
          <w:rFonts w:cs="Arial"/>
          <w:szCs w:val="20"/>
        </w:rPr>
        <w:t>vádzanie študentov EBF UK počas ich štúdia v ich príprave na službu v ECAV. Aby pôsobenie úradu duchovného správcu s ohľadom na tento cieľ mohlo byť sústredené a účinné, je potrebné, aby štude</w:t>
      </w:r>
      <w:r w:rsidRPr="00E84C49">
        <w:rPr>
          <w:rFonts w:cs="Arial"/>
          <w:szCs w:val="20"/>
        </w:rPr>
        <w:t>n</w:t>
      </w:r>
      <w:r w:rsidRPr="00E84C49">
        <w:rPr>
          <w:rFonts w:cs="Arial"/>
          <w:szCs w:val="20"/>
        </w:rPr>
        <w:t>ti aj formálne deklarovali záujem uchádzať sa po úspešnom absolvovaní štúdia na EBF UK o službu v cirkvi a vstúpili do vzťahu s ECAV ako kandidáti duchovnej služby. Toto cir</w:t>
      </w:r>
      <w:r w:rsidRPr="00E84C49">
        <w:rPr>
          <w:rFonts w:cs="Arial"/>
          <w:szCs w:val="20"/>
        </w:rPr>
        <w:softHyphen/>
        <w:t>kevné nariadenie upravuje vzťah kandidátov duchovnej služby a ECAV.</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2</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O štatút kandidáta duchovnej služby sa môže uchádzať každý pokrstený a konfirmovaný člen E</w:t>
      </w:r>
      <w:r w:rsidR="003650E9" w:rsidRPr="00E84C49">
        <w:rPr>
          <w:rFonts w:cs="Arial"/>
          <w:szCs w:val="20"/>
        </w:rPr>
        <w:t>C</w:t>
      </w:r>
      <w:r w:rsidRPr="00E84C49">
        <w:rPr>
          <w:rFonts w:cs="Arial"/>
          <w:szCs w:val="20"/>
        </w:rPr>
        <w:t>AV, ktorý je študentom EBF UK, najskôr po skončení prvého roku štúdia (t. j. druhého semestra), najn</w:t>
      </w:r>
      <w:r w:rsidRPr="00E84C49">
        <w:rPr>
          <w:rFonts w:cs="Arial"/>
          <w:szCs w:val="20"/>
        </w:rPr>
        <w:t>e</w:t>
      </w:r>
      <w:r w:rsidRPr="00E84C49">
        <w:rPr>
          <w:rFonts w:cs="Arial"/>
          <w:szCs w:val="20"/>
        </w:rPr>
        <w:t>skôr do konca 6. semestra štúdia. Žiadosti v prvom termíne skúmajú duchovní správcovia Teo</w:t>
      </w:r>
      <w:r w:rsidRPr="00E84C49">
        <w:rPr>
          <w:rFonts w:cs="Arial"/>
          <w:szCs w:val="20"/>
        </w:rPr>
        <w:softHyphen/>
        <w:t>logického domova a predkladajú ich na schválenie Zboru biskupov ECAV. Ak uchádzač o KDS podá žiadosť v neskoršom termíne, posudzuje ju okrem duchovného správcu aj Zbor biskupov ECAV v osobnom rozhovore s kandidátom. Zbor biskupov vykoná začiatkom 7. semestra (4. ročníka) osobné pohovory s kandidátmi duchovnej služby.</w:t>
      </w:r>
    </w:p>
    <w:p w:rsidR="0033118B" w:rsidRPr="00E84C49" w:rsidRDefault="0033118B" w:rsidP="00F575D6">
      <w:pPr>
        <w:widowControl w:val="0"/>
        <w:autoSpaceDE w:val="0"/>
        <w:autoSpaceDN w:val="0"/>
        <w:adjustRightInd w:val="0"/>
        <w:rPr>
          <w:rFonts w:cs="Arial"/>
          <w:szCs w:val="20"/>
        </w:rPr>
      </w:pPr>
      <w:r w:rsidRPr="00E84C49">
        <w:rPr>
          <w:rFonts w:cs="Arial"/>
          <w:szCs w:val="20"/>
        </w:rPr>
        <w:t>Študent má právo požiadať o ukončenie štatútu KDS počas</w:t>
      </w:r>
      <w:r w:rsidR="003650E9" w:rsidRPr="00E84C49">
        <w:rPr>
          <w:rFonts w:cs="Arial"/>
          <w:szCs w:val="20"/>
        </w:rPr>
        <w:t xml:space="preserve"> štúdia listom</w:t>
      </w:r>
      <w:r w:rsidRPr="00E84C49">
        <w:rPr>
          <w:rFonts w:cs="Arial"/>
          <w:szCs w:val="20"/>
        </w:rPr>
        <w:t xml:space="preserve"> adresovaným na Zbor bisk</w:t>
      </w:r>
      <w:r w:rsidRPr="00E84C49">
        <w:rPr>
          <w:rFonts w:cs="Arial"/>
          <w:szCs w:val="20"/>
        </w:rPr>
        <w:t>u</w:t>
      </w:r>
      <w:r w:rsidRPr="00E84C49">
        <w:rPr>
          <w:rFonts w:cs="Arial"/>
          <w:szCs w:val="20"/>
        </w:rPr>
        <w:t>pov a aj zodpovednému duchovnému správcovi Teologického domova pri EBF UK.</w:t>
      </w:r>
    </w:p>
    <w:p w:rsidR="0033118B" w:rsidRPr="00E84C49" w:rsidRDefault="0033118B" w:rsidP="0033118B">
      <w:pPr>
        <w:widowControl w:val="0"/>
        <w:autoSpaceDE w:val="0"/>
        <w:autoSpaceDN w:val="0"/>
        <w:adjustRightInd w:val="0"/>
        <w:rPr>
          <w:rFonts w:cs="Arial"/>
          <w:szCs w:val="20"/>
        </w:rPr>
      </w:pPr>
      <w:r w:rsidRPr="00E84C49">
        <w:rPr>
          <w:rFonts w:cs="Arial"/>
          <w:szCs w:val="20"/>
        </w:rPr>
        <w:t>Po úspešnom absolvovaní programu v rámci štatútu KDS vydá kancelária duchovného správcu abso</w:t>
      </w:r>
      <w:r w:rsidRPr="00E84C49">
        <w:rPr>
          <w:rFonts w:cs="Arial"/>
          <w:szCs w:val="20"/>
        </w:rPr>
        <w:t>l</w:t>
      </w:r>
      <w:r w:rsidRPr="00E84C49">
        <w:rPr>
          <w:rFonts w:cs="Arial"/>
          <w:szCs w:val="20"/>
        </w:rPr>
        <w:t>ventovi osvedčenie o splnení úloh a povinností vyplývajúcich zo štatútu KDS.</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3</w:t>
      </w:r>
    </w:p>
    <w:p w:rsidR="0033118B" w:rsidRPr="00E84C49" w:rsidRDefault="0033118B" w:rsidP="0033118B">
      <w:pPr>
        <w:widowControl w:val="0"/>
        <w:autoSpaceDE w:val="0"/>
        <w:autoSpaceDN w:val="0"/>
        <w:adjustRightInd w:val="0"/>
        <w:rPr>
          <w:rFonts w:cs="Arial"/>
          <w:szCs w:val="20"/>
        </w:rPr>
      </w:pPr>
    </w:p>
    <w:p w:rsidR="0033118B" w:rsidRPr="00E84C49" w:rsidRDefault="0033118B" w:rsidP="00F575D6">
      <w:pPr>
        <w:widowControl w:val="0"/>
        <w:autoSpaceDE w:val="0"/>
        <w:autoSpaceDN w:val="0"/>
        <w:adjustRightInd w:val="0"/>
        <w:rPr>
          <w:rFonts w:cs="Arial"/>
          <w:szCs w:val="20"/>
        </w:rPr>
      </w:pPr>
      <w:r w:rsidRPr="00E84C49">
        <w:rPr>
          <w:rFonts w:cs="Arial"/>
          <w:szCs w:val="20"/>
        </w:rPr>
        <w:t>Súčasťou programu duchovnej prípravy sú krúžky skupinového poradenstva. Ich cieľom je spre</w:t>
      </w:r>
      <w:r w:rsidRPr="00E84C49">
        <w:rPr>
          <w:rFonts w:cs="Arial"/>
          <w:szCs w:val="20"/>
        </w:rPr>
        <w:softHyphen/>
        <w:t>vádzanie pri sebapoznávaní a duchovnom raste; nácvik a rozvoj zdravej interpersonálnej komuniká</w:t>
      </w:r>
      <w:r w:rsidRPr="00E84C49">
        <w:rPr>
          <w:rFonts w:cs="Arial"/>
          <w:szCs w:val="20"/>
        </w:rPr>
        <w:softHyphen/>
        <w:t>cie; prehlbovanie zručnosti vedúceho pracovníka; praktický nácvik osobného a modlitebného života s Bohom. Program duchovnej prípravy pastoračných skupiniek prebieha v spolupráci s katedrou Prak</w:t>
      </w:r>
      <w:r w:rsidRPr="00E84C49">
        <w:rPr>
          <w:rFonts w:cs="Arial"/>
          <w:szCs w:val="20"/>
        </w:rPr>
        <w:softHyphen/>
        <w:t>tickej teológie EBF UK.</w:t>
      </w:r>
    </w:p>
    <w:p w:rsidR="00F308DF" w:rsidRPr="00E84C49" w:rsidRDefault="00F308DF" w:rsidP="00F308DF">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4</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Kandidát duchovnej služby je povinný:</w:t>
      </w:r>
    </w:p>
    <w:p w:rsidR="0033118B" w:rsidRPr="00E84C49" w:rsidRDefault="0033118B" w:rsidP="00D30B89">
      <w:pPr>
        <w:pStyle w:val="Odseka"/>
        <w:numPr>
          <w:ilvl w:val="0"/>
          <w:numId w:val="305"/>
        </w:numPr>
        <w:ind w:left="357" w:hanging="357"/>
      </w:pPr>
      <w:r w:rsidRPr="00E84C49">
        <w:t>pravidelne sa zúčastňovať podujatí organizovaných Teologickým domovom ECAV pri EBF UK; ranné a večerné modlitby (najmä obyvatelia Teologického domova), akademické služby Božie, večerné služby Božie na území bratislavského cirkevného zboru, ročníkové stretnutia a ďalšie stretnutia organizované duchovnými správcami Teologického domova</w:t>
      </w:r>
    </w:p>
    <w:p w:rsidR="0033118B" w:rsidRPr="00E84C49" w:rsidRDefault="0033118B" w:rsidP="001E6D43">
      <w:pPr>
        <w:pStyle w:val="Odseka"/>
        <w:ind w:left="357"/>
      </w:pPr>
      <w:r w:rsidRPr="00E84C49">
        <w:t>plniť úlohy uložené mu duchovným správcom pri vedení podujatí v Teologickom domove v rozs</w:t>
      </w:r>
      <w:r w:rsidRPr="00E84C49">
        <w:t>a</w:t>
      </w:r>
      <w:r w:rsidRPr="00E84C49">
        <w:t>hu:</w:t>
      </w:r>
    </w:p>
    <w:p w:rsidR="0033118B" w:rsidRPr="00E84C49" w:rsidRDefault="0033118B" w:rsidP="001E6D43">
      <w:pPr>
        <w:pStyle w:val="Odsek-"/>
        <w:ind w:left="714"/>
      </w:pPr>
      <w:r w:rsidRPr="00E84C49">
        <w:t>najmenej 2x do roka viesť ranné alebo večerné modlitby v Teologickom domove</w:t>
      </w:r>
    </w:p>
    <w:p w:rsidR="0033118B" w:rsidRPr="00E84C49" w:rsidRDefault="0033118B" w:rsidP="001E6D43">
      <w:pPr>
        <w:pStyle w:val="Odsek-"/>
        <w:ind w:left="714"/>
      </w:pPr>
      <w:r w:rsidRPr="00E84C49">
        <w:t>po absolvovaní 2</w:t>
      </w:r>
      <w:r w:rsidR="00F308DF" w:rsidRPr="00E84C49">
        <w:t>.</w:t>
      </w:r>
      <w:r w:rsidRPr="00E84C49">
        <w:t xml:space="preserve"> semestra (1. ročníka) viesť každý rok najmenej </w:t>
      </w:r>
      <w:r w:rsidR="00F308DF" w:rsidRPr="00E84C49">
        <w:t>1</w:t>
      </w:r>
      <w:r w:rsidRPr="00E84C49">
        <w:t xml:space="preserve"> mesiac krúžok skupino</w:t>
      </w:r>
      <w:r w:rsidRPr="00E84C49">
        <w:softHyphen/>
        <w:t>vého poradenstva</w:t>
      </w:r>
    </w:p>
    <w:p w:rsidR="0033118B" w:rsidRPr="00E84C49" w:rsidRDefault="0033118B" w:rsidP="001E6D43">
      <w:pPr>
        <w:pStyle w:val="Odsek-"/>
        <w:ind w:left="714"/>
      </w:pPr>
      <w:r w:rsidRPr="00E84C49">
        <w:t>po absolvovaní sk</w:t>
      </w:r>
      <w:r w:rsidR="00F308DF" w:rsidRPr="00E84C49">
        <w:t>úšky z liturgického spevu II</w:t>
      </w:r>
      <w:r w:rsidR="00C05533" w:rsidRPr="00E84C49">
        <w:t xml:space="preserve">. (3. </w:t>
      </w:r>
      <w:r w:rsidRPr="00E84C49">
        <w:t>sem</w:t>
      </w:r>
      <w:r w:rsidR="00C05533" w:rsidRPr="00E84C49">
        <w:t xml:space="preserve">ester </w:t>
      </w:r>
      <w:r w:rsidRPr="00E84C49">
        <w:t>/2.ročník) najmenej jedenkrát do roka liturgovať na akademických službách Božích v aule EBF UK</w:t>
      </w:r>
    </w:p>
    <w:p w:rsidR="0033118B" w:rsidRPr="00E84C49" w:rsidRDefault="0033118B" w:rsidP="001E6D43">
      <w:pPr>
        <w:pStyle w:val="Odsek-"/>
        <w:ind w:left="714"/>
      </w:pPr>
      <w:r w:rsidRPr="00E84C49">
        <w:t>počas štúdia v 7.-</w:t>
      </w:r>
      <w:smartTag w:uri="urn:schemas-microsoft-com:office:smarttags" w:element="metricconverter">
        <w:smartTagPr>
          <w:attr w:name="ProductID" w:val="8. a"/>
        </w:smartTagPr>
        <w:r w:rsidRPr="00E84C49">
          <w:t>8. a</w:t>
        </w:r>
      </w:smartTag>
      <w:r w:rsidRPr="00E84C49">
        <w:t xml:space="preserve"> 9.-10. semestri (</w:t>
      </w:r>
      <w:smartTag w:uri="urn:schemas-microsoft-com:office:smarttags" w:element="metricconverter">
        <w:smartTagPr>
          <w:attr w:name="ProductID" w:val="4. a"/>
        </w:smartTagPr>
        <w:r w:rsidRPr="00E84C49">
          <w:t>4. a</w:t>
        </w:r>
      </w:smartTag>
      <w:r w:rsidRPr="00E84C49">
        <w:t xml:space="preserve"> 5. ročník) vykonať najmenej jedenkrát počas štu</w:t>
      </w:r>
      <w:r w:rsidRPr="00E84C49">
        <w:softHyphen/>
        <w:t>dijného roka služby Božie na území cirkevného zboru Bratislava</w:t>
      </w:r>
    </w:p>
    <w:p w:rsidR="0033118B" w:rsidRPr="00E84C49" w:rsidRDefault="0033118B" w:rsidP="001E6D43">
      <w:pPr>
        <w:pStyle w:val="Odsek-"/>
        <w:ind w:left="714"/>
      </w:pPr>
      <w:r w:rsidRPr="00E84C49">
        <w:t>počas štúdia v 7.-</w:t>
      </w:r>
      <w:smartTag w:uri="urn:schemas-microsoft-com:office:smarttags" w:element="metricconverter">
        <w:smartTagPr>
          <w:attr w:name="ProductID" w:val="8. a"/>
        </w:smartTagPr>
        <w:r w:rsidRPr="00E84C49">
          <w:t>8. a</w:t>
        </w:r>
      </w:smartTag>
      <w:r w:rsidRPr="00E84C49">
        <w:t xml:space="preserve"> 9.-10. semestri (</w:t>
      </w:r>
      <w:smartTag w:uri="urn:schemas-microsoft-com:office:smarttags" w:element="metricconverter">
        <w:smartTagPr>
          <w:attr w:name="ProductID" w:val="4. a"/>
        </w:smartTagPr>
        <w:r w:rsidRPr="00E84C49">
          <w:t>4. a</w:t>
        </w:r>
      </w:smartTag>
      <w:r w:rsidRPr="00E84C49">
        <w:t>5. ročník) v čase vianočných a veľkonočných svia</w:t>
      </w:r>
      <w:r w:rsidRPr="00E84C49">
        <w:t>t</w:t>
      </w:r>
      <w:r w:rsidRPr="00E84C49">
        <w:t>kov vypomôcť v cirkevných zboroch ECAV podľa zadelenia z GBÚ. O výpomoci pred</w:t>
      </w:r>
      <w:r w:rsidRPr="00E84C49">
        <w:softHyphen/>
        <w:t>loží št</w:t>
      </w:r>
      <w:r w:rsidRPr="00E84C49">
        <w:t>u</w:t>
      </w:r>
      <w:r w:rsidRPr="00E84C49">
        <w:t>dent písomnú správu do 30 dní.</w:t>
      </w:r>
    </w:p>
    <w:p w:rsidR="0033118B" w:rsidRPr="00E84C49" w:rsidRDefault="0033118B" w:rsidP="00E54C22">
      <w:pPr>
        <w:widowControl w:val="0"/>
        <w:autoSpaceDE w:val="0"/>
        <w:autoSpaceDN w:val="0"/>
        <w:adjustRightInd w:val="0"/>
        <w:ind w:left="357"/>
        <w:rPr>
          <w:rFonts w:cs="Arial"/>
          <w:szCs w:val="20"/>
        </w:rPr>
      </w:pPr>
      <w:r w:rsidRPr="00E84C49">
        <w:rPr>
          <w:rFonts w:cs="Arial"/>
          <w:szCs w:val="20"/>
        </w:rPr>
        <w:t xml:space="preserve">Prípravu ku ktorejkoľvek z týchto úloh je študent povinný v písomnej forme odovzdať najneskôr </w:t>
      </w:r>
      <w:r w:rsidRPr="00E84C49">
        <w:rPr>
          <w:rFonts w:cs="Arial"/>
          <w:szCs w:val="20"/>
        </w:rPr>
        <w:lastRenderedPageBreak/>
        <w:t>3</w:t>
      </w:r>
      <w:r w:rsidR="00E54C22">
        <w:rPr>
          <w:rFonts w:cs="Arial"/>
          <w:szCs w:val="20"/>
        </w:rPr>
        <w:t> </w:t>
      </w:r>
      <w:r w:rsidRPr="00E84C49">
        <w:rPr>
          <w:rFonts w:cs="Arial"/>
          <w:szCs w:val="20"/>
        </w:rPr>
        <w:t>dni pred jej vykonaním duchovnému správcovi.</w:t>
      </w:r>
    </w:p>
    <w:p w:rsidR="0033118B" w:rsidRPr="00E84C49" w:rsidRDefault="0033118B" w:rsidP="001E6D43">
      <w:pPr>
        <w:pStyle w:val="Odseka"/>
        <w:ind w:left="357"/>
      </w:pPr>
      <w:r w:rsidRPr="00E84C49">
        <w:t>Neplnenie ktorejkoľvek z týchto povinností riešia duchovní správcovia napomenutím. Ak kan</w:t>
      </w:r>
      <w:r w:rsidRPr="00E84C49">
        <w:softHyphen/>
        <w:t>didát ani po napomenutí nezačne plniť svoje povinnosti</w:t>
      </w:r>
      <w:r w:rsidR="00F308DF" w:rsidRPr="00E84C49">
        <w:t>,</w:t>
      </w:r>
      <w:r w:rsidRPr="00E84C49">
        <w:t xml:space="preserve"> musí absolvovať pastoračný rozhovor s bisk</w:t>
      </w:r>
      <w:r w:rsidRPr="00E84C49">
        <w:t>u</w:t>
      </w:r>
      <w:r w:rsidRPr="00E84C49">
        <w:t>pom. O tomto rozhovore kandidát predloží do 10 dní písomné potvrdenie v kance</w:t>
      </w:r>
      <w:r w:rsidRPr="00E84C49">
        <w:softHyphen/>
        <w:t>lárii duchovných správcov Teologického domova. V prípade, že kandidát si ani po opakova</w:t>
      </w:r>
      <w:r w:rsidRPr="00E84C49">
        <w:softHyphen/>
        <w:t>ných napomenutiach a po rozhovore s biskupom neplní ktorúkoľvek z uvedených povinností, stráca štatút kandidáta d</w:t>
      </w:r>
      <w:r w:rsidRPr="00E84C49">
        <w:t>u</w:t>
      </w:r>
      <w:r w:rsidRPr="00E84C49">
        <w:t>chovnej služby. Ukončenie štatútu navrhne zboru biskupov kancelá</w:t>
      </w:r>
      <w:r w:rsidRPr="00E84C49">
        <w:softHyphen/>
        <w:t>ria duchovného správcu z uvedením dôvodov.</w:t>
      </w:r>
    </w:p>
    <w:p w:rsidR="0033118B" w:rsidRPr="00E84C49" w:rsidRDefault="0033118B" w:rsidP="001E6D43">
      <w:pPr>
        <w:pStyle w:val="Odseka"/>
        <w:ind w:left="357"/>
      </w:pPr>
      <w:r w:rsidRPr="00E84C49">
        <w:t>Kandidát duchovnej služby musí 1 rok bývať v Teologickom domove. Pri prijímaní do KDS určí, v ktorom ročníku bude bývať v Teologickom domove (to platí aj pre kandidátov, býva</w:t>
      </w:r>
      <w:r w:rsidRPr="00E84C49">
        <w:softHyphen/>
        <w:t>júcich v Brat</w:t>
      </w:r>
      <w:r w:rsidRPr="00E84C49">
        <w:t>i</w:t>
      </w:r>
      <w:r w:rsidRPr="00E84C49">
        <w:t>slave a okolí).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5</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Kandidát duchovnej služby má právo:</w:t>
      </w:r>
    </w:p>
    <w:p w:rsidR="0033118B" w:rsidRPr="00E84C49" w:rsidRDefault="0033118B" w:rsidP="000A6D50">
      <w:pPr>
        <w:pStyle w:val="Odsek-"/>
        <w:ind w:left="357"/>
      </w:pPr>
      <w:r w:rsidRPr="00E84C49">
        <w:t>uchádzať sa o štipendiá z fondov ECAV</w:t>
      </w:r>
    </w:p>
    <w:p w:rsidR="0033118B" w:rsidRPr="00E84C49" w:rsidRDefault="0033118B" w:rsidP="000A6D50">
      <w:pPr>
        <w:pStyle w:val="Odsek-"/>
        <w:ind w:left="357"/>
      </w:pPr>
      <w:r w:rsidRPr="00E84C49">
        <w:t>uchádzať sa o štipendiá a zahraničné študijné a iné pobyty v rámci programov spolupráce ECAV s partnerskými cirkvami a ekumenickými organizáciami</w:t>
      </w:r>
    </w:p>
    <w:p w:rsidR="0033118B" w:rsidRPr="00E84C49" w:rsidRDefault="0033118B" w:rsidP="000A6D50">
      <w:pPr>
        <w:pStyle w:val="Odsek-"/>
        <w:ind w:left="357"/>
      </w:pPr>
      <w:r w:rsidRPr="00E84C49">
        <w:t>prednostne sa uchádzať o ubytovanie v Teologickom domove na Bartókovej ulici</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6</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V prípade, že kandidát:</w:t>
      </w:r>
    </w:p>
    <w:p w:rsidR="0033118B" w:rsidRPr="00E84C49" w:rsidRDefault="0033118B" w:rsidP="000A6D50">
      <w:pPr>
        <w:pStyle w:val="Odsek-"/>
        <w:ind w:left="357"/>
      </w:pPr>
      <w:r w:rsidRPr="00E84C49">
        <w:t>z vlastného rozhodnutia zanechá štúdium na EBF UK</w:t>
      </w:r>
    </w:p>
    <w:p w:rsidR="0033118B" w:rsidRPr="00E84C49" w:rsidRDefault="0033118B" w:rsidP="000A6D50">
      <w:pPr>
        <w:pStyle w:val="Odsek-"/>
        <w:ind w:left="357"/>
      </w:pPr>
      <w:r w:rsidRPr="00E84C49">
        <w:t>po skončení teologického štúdia nenastúpi do kaplánskej alebo inej služby v ECAV, ktorá mu b</w:t>
      </w:r>
      <w:r w:rsidRPr="00E84C49">
        <w:t>u</w:t>
      </w:r>
      <w:r w:rsidRPr="00E84C49">
        <w:t>de ponúknutá</w:t>
      </w:r>
    </w:p>
    <w:p w:rsidR="0033118B" w:rsidRPr="00E84C49" w:rsidRDefault="0033118B" w:rsidP="000A6D50">
      <w:pPr>
        <w:pStyle w:val="Odsek-"/>
        <w:ind w:left="357"/>
      </w:pPr>
      <w:r w:rsidRPr="00E84C49">
        <w:t>po skončení teologického štúdia z vlastného rozhodnutia rozviaže pracovný pomer s ECAV pred uplynutím 10 rokov služby</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rPr>
          <w:rFonts w:cs="Arial"/>
          <w:szCs w:val="20"/>
        </w:rPr>
      </w:pPr>
      <w:r w:rsidRPr="00E84C49">
        <w:rPr>
          <w:rFonts w:cs="Arial"/>
          <w:szCs w:val="20"/>
        </w:rPr>
        <w:t>je povinný v plnej výške vrátiť hodnotu štipendia a iných podpôr, vyplatených mu z fondov ECAV alebo z fondov partnerských cirkví a ekumenických organizácii, ktoré získal z titulu svojej prípravy na d</w:t>
      </w:r>
      <w:r w:rsidRPr="00E84C49">
        <w:rPr>
          <w:rFonts w:cs="Arial"/>
          <w:szCs w:val="20"/>
        </w:rPr>
        <w:t>u</w:t>
      </w:r>
      <w:r w:rsidRPr="00E84C49">
        <w:rPr>
          <w:rFonts w:cs="Arial"/>
          <w:szCs w:val="20"/>
        </w:rPr>
        <w:t>chovnú službu v ECAV na základe písomnej dohody. Výška finančnej čiastky sa vypočíta po</w:t>
      </w:r>
      <w:r w:rsidRPr="00E84C49">
        <w:rPr>
          <w:rFonts w:cs="Arial"/>
          <w:szCs w:val="20"/>
        </w:rPr>
        <w:softHyphen/>
        <w:t>dľa d</w:t>
      </w:r>
      <w:r w:rsidRPr="00E84C49">
        <w:rPr>
          <w:rFonts w:cs="Arial"/>
          <w:szCs w:val="20"/>
        </w:rPr>
        <w:t>o</w:t>
      </w:r>
      <w:r w:rsidRPr="00E84C49">
        <w:rPr>
          <w:rFonts w:cs="Arial"/>
          <w:szCs w:val="20"/>
        </w:rPr>
        <w:t>kladov učtárne GBÚ a podľa záznamov partnerských cirkví a ekumenických organizácií.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7</w:t>
      </w:r>
    </w:p>
    <w:p w:rsidR="0033118B" w:rsidRPr="00E84C49" w:rsidRDefault="0033118B" w:rsidP="0033118B">
      <w:pPr>
        <w:widowControl w:val="0"/>
        <w:autoSpaceDE w:val="0"/>
        <w:autoSpaceDN w:val="0"/>
        <w:adjustRightInd w:val="0"/>
        <w:jc w:val="center"/>
        <w:rPr>
          <w:rFonts w:cs="Arial"/>
          <w:b/>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Postup pri získaní štatútu kandidáta duchovnej služby</w:t>
      </w:r>
    </w:p>
    <w:p w:rsidR="0033118B" w:rsidRPr="00E84C49" w:rsidRDefault="0033118B" w:rsidP="0033118B">
      <w:pPr>
        <w:widowControl w:val="0"/>
        <w:autoSpaceDE w:val="0"/>
        <w:autoSpaceDN w:val="0"/>
        <w:adjustRightInd w:val="0"/>
        <w:rPr>
          <w:rFonts w:cs="Arial"/>
          <w:szCs w:val="20"/>
        </w:rPr>
      </w:pPr>
    </w:p>
    <w:p w:rsidR="0033118B" w:rsidRPr="00E84C49" w:rsidRDefault="0033118B" w:rsidP="008D78B1">
      <w:pPr>
        <w:widowControl w:val="0"/>
        <w:autoSpaceDE w:val="0"/>
        <w:autoSpaceDN w:val="0"/>
        <w:adjustRightInd w:val="0"/>
        <w:rPr>
          <w:rFonts w:cs="Arial"/>
          <w:szCs w:val="20"/>
        </w:rPr>
      </w:pPr>
      <w:r w:rsidRPr="00E84C49">
        <w:rPr>
          <w:rFonts w:cs="Arial"/>
          <w:szCs w:val="20"/>
        </w:rPr>
        <w:t>Žiadateľ predloží žiadosť so zdôvodnením zámeru vstúpiť do duchovnej služby ECAV. Toto vyhlás</w:t>
      </w:r>
      <w:r w:rsidRPr="00E84C49">
        <w:rPr>
          <w:rFonts w:cs="Arial"/>
          <w:szCs w:val="20"/>
        </w:rPr>
        <w:t>e</w:t>
      </w:r>
      <w:r w:rsidRPr="00E84C49">
        <w:rPr>
          <w:rFonts w:cs="Arial"/>
          <w:szCs w:val="20"/>
        </w:rPr>
        <w:t>nie treba odovzdať duchovnému správcovi do 30. apríla bežného roka. Vyhlásenie v rozsahu minimá</w:t>
      </w:r>
      <w:r w:rsidRPr="00E84C49">
        <w:rPr>
          <w:rFonts w:cs="Arial"/>
          <w:szCs w:val="20"/>
        </w:rPr>
        <w:t>l</w:t>
      </w:r>
      <w:r w:rsidRPr="00E84C49">
        <w:rPr>
          <w:rFonts w:cs="Arial"/>
          <w:szCs w:val="20"/>
        </w:rPr>
        <w:t xml:space="preserve">ne </w:t>
      </w:r>
      <w:smartTag w:uri="urn:schemas-microsoft-com:office:smarttags" w:element="metricconverter">
        <w:smartTagPr>
          <w:attr w:name="ProductID" w:val="6000 a"/>
        </w:smartTagPr>
        <w:r w:rsidRPr="00E84C49">
          <w:rPr>
            <w:rFonts w:cs="Arial"/>
            <w:szCs w:val="20"/>
          </w:rPr>
          <w:t>6000 a</w:t>
        </w:r>
      </w:smartTag>
      <w:r w:rsidRPr="00E84C49">
        <w:rPr>
          <w:rFonts w:cs="Arial"/>
          <w:szCs w:val="20"/>
        </w:rPr>
        <w:t xml:space="preserve"> maximálne 10000 znakov (s medzerami) musí obsahovať:</w:t>
      </w:r>
    </w:p>
    <w:p w:rsidR="0033118B" w:rsidRPr="00E84C49" w:rsidRDefault="0033118B" w:rsidP="00D30B89">
      <w:pPr>
        <w:pStyle w:val="Odseka"/>
        <w:numPr>
          <w:ilvl w:val="0"/>
          <w:numId w:val="306"/>
        </w:numPr>
        <w:ind w:left="357" w:hanging="357"/>
      </w:pPr>
      <w:r w:rsidRPr="00E84C49">
        <w:t>predstavenie motivácie, ktorá viedla študenta študovať na EBF UK a zhodnotenie tejto moti</w:t>
      </w:r>
      <w:r w:rsidRPr="00E84C49">
        <w:softHyphen/>
        <w:t>vácie po absolvovaní dvoch semestrov štúdia na fakulte</w:t>
      </w:r>
    </w:p>
    <w:p w:rsidR="0033118B" w:rsidRPr="00E84C49" w:rsidRDefault="0033118B" w:rsidP="009428D6">
      <w:pPr>
        <w:pStyle w:val="Odseka"/>
        <w:ind w:left="357"/>
      </w:pPr>
      <w:r w:rsidRPr="00E84C49">
        <w:t>charakteristiku duchovného prostredia cirkevného zboru, z ktorého študent pochádza</w:t>
      </w:r>
    </w:p>
    <w:p w:rsidR="0033118B" w:rsidRPr="00E84C49" w:rsidRDefault="0033118B" w:rsidP="009428D6">
      <w:pPr>
        <w:pStyle w:val="Odseka"/>
        <w:ind w:left="357"/>
      </w:pPr>
      <w:r w:rsidRPr="00E84C49">
        <w:t>vymenovanie spôsobov, akými sa študent zapája do práce domáceho cirkevného zboru a zhodn</w:t>
      </w:r>
      <w:r w:rsidRPr="00E84C49">
        <w:t>o</w:t>
      </w:r>
      <w:r w:rsidRPr="00E84C49">
        <w:t>tenie jeho príspevku k formovaniu duchovného profilu cirkevného zboru</w:t>
      </w:r>
    </w:p>
    <w:p w:rsidR="0033118B" w:rsidRPr="00E84C49" w:rsidRDefault="0033118B" w:rsidP="009428D6">
      <w:pPr>
        <w:pStyle w:val="Odseka"/>
        <w:ind w:left="357"/>
      </w:pPr>
      <w:r w:rsidRPr="00E84C49">
        <w:t>charakteristiku ECAV ako celku z pohľadu študenta pripravujúceho sa na prácu v tejto cirkvi, ktoré aktivity ECAV v súčasnosti hodnotí ako pozitívne, ktoré ako negatívne</w:t>
      </w:r>
    </w:p>
    <w:p w:rsidR="0033118B" w:rsidRPr="00E84C49" w:rsidRDefault="0033118B" w:rsidP="009428D6">
      <w:pPr>
        <w:pStyle w:val="Odseka"/>
        <w:ind w:left="357"/>
      </w:pPr>
      <w:r w:rsidRPr="00E84C49">
        <w:t>predstavu študenta o cieli KDS a o službe v ECAV, na ktoré konkrétne úlohy v práci cirkvi chce klásť dôraz a či sa pripravuje na duchovnú službu farára v cirkevnom zbore alebo na duchovnú službu bez ordinácie v pedagogickej, sociálnej alebo inej oblasti</w:t>
      </w:r>
    </w:p>
    <w:p w:rsidR="0033118B" w:rsidRPr="00E84C49" w:rsidRDefault="0033118B" w:rsidP="009428D6">
      <w:pPr>
        <w:pStyle w:val="Odseka"/>
        <w:ind w:left="357"/>
      </w:pPr>
      <w:r w:rsidRPr="00E84C49">
        <w:t>predstavu o potrebe, formách a obsahu duchovnej a mravnej formácie kandidátov duchovnej služby ECAV</w:t>
      </w:r>
    </w:p>
    <w:p w:rsidR="0033118B" w:rsidRPr="00E84C49" w:rsidRDefault="0033118B" w:rsidP="009428D6">
      <w:pPr>
        <w:pStyle w:val="Odseka"/>
        <w:ind w:left="357"/>
      </w:pPr>
      <w:r w:rsidRPr="00E84C49">
        <w:t>stručné vyhlásenie o zámere získať štatút kandidáta duchovnej služby ECAV a písomný sú</w:t>
      </w:r>
      <w:r w:rsidRPr="00E84C49">
        <w:softHyphen/>
        <w:t>hlas s podmienkami a požiadavkami ECAV, vzťahujúcimi sa na kandidátov duchovnej služby ECAV po</w:t>
      </w:r>
      <w:r w:rsidRPr="00E84C49">
        <w:t>d</w:t>
      </w:r>
      <w:r w:rsidRPr="00E84C49">
        <w:t>ľa tohto cirkevného nariadenia</w:t>
      </w:r>
    </w:p>
    <w:p w:rsidR="0033118B" w:rsidRPr="00E84C49" w:rsidRDefault="005A00D1" w:rsidP="005A00D1">
      <w:pPr>
        <w:widowControl w:val="0"/>
        <w:autoSpaceDE w:val="0"/>
        <w:autoSpaceDN w:val="0"/>
        <w:adjustRightInd w:val="0"/>
        <w:jc w:val="center"/>
        <w:rPr>
          <w:rFonts w:cs="Arial"/>
          <w:b/>
          <w:szCs w:val="20"/>
        </w:rPr>
      </w:pPr>
      <w:r w:rsidRPr="00E84C49">
        <w:rPr>
          <w:rFonts w:cs="Arial"/>
          <w:szCs w:val="20"/>
        </w:rPr>
        <w:br w:type="page"/>
      </w:r>
      <w:r w:rsidR="0033118B" w:rsidRPr="00E84C49">
        <w:rPr>
          <w:rFonts w:cs="Arial"/>
          <w:b/>
          <w:szCs w:val="20"/>
        </w:rPr>
        <w:lastRenderedPageBreak/>
        <w:t>Prechodné a záverečné ustanovenia</w:t>
      </w:r>
    </w:p>
    <w:p w:rsidR="0033118B" w:rsidRPr="00E84C49" w:rsidRDefault="0033118B" w:rsidP="0033118B">
      <w:pPr>
        <w:widowControl w:val="0"/>
        <w:autoSpaceDE w:val="0"/>
        <w:autoSpaceDN w:val="0"/>
        <w:adjustRightInd w:val="0"/>
        <w:jc w:val="center"/>
        <w:rPr>
          <w:rFonts w:cs="Arial"/>
          <w:b/>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8</w:t>
      </w:r>
    </w:p>
    <w:p w:rsidR="0033118B" w:rsidRPr="00E84C49" w:rsidRDefault="0033118B" w:rsidP="0033118B">
      <w:pPr>
        <w:widowControl w:val="0"/>
        <w:autoSpaceDE w:val="0"/>
        <w:autoSpaceDN w:val="0"/>
        <w:adjustRightInd w:val="0"/>
        <w:rPr>
          <w:rFonts w:cs="Arial"/>
          <w:szCs w:val="20"/>
        </w:rPr>
      </w:pPr>
    </w:p>
    <w:p w:rsidR="0033118B" w:rsidRPr="00E84C49" w:rsidRDefault="0033118B" w:rsidP="00D30B89">
      <w:pPr>
        <w:pStyle w:val="Odsek1"/>
        <w:numPr>
          <w:ilvl w:val="0"/>
          <w:numId w:val="471"/>
        </w:numPr>
        <w:ind w:left="357" w:hanging="357"/>
      </w:pPr>
      <w:r w:rsidRPr="00E84C49">
        <w:t>Prebiehajúca cirkevno-zborová prax sa zastavuje.</w:t>
      </w:r>
    </w:p>
    <w:p w:rsidR="0033118B" w:rsidRPr="00E84C49" w:rsidRDefault="0033118B" w:rsidP="00C71A8E">
      <w:pPr>
        <w:pStyle w:val="Odsek1"/>
      </w:pPr>
      <w:r w:rsidRPr="00E84C49">
        <w:t>Cirkevné nariadenie č. 4/00 sa ruší.</w:t>
      </w:r>
    </w:p>
    <w:p w:rsidR="0033118B" w:rsidRPr="00E84C49" w:rsidRDefault="0033118B" w:rsidP="0033118B">
      <w:pPr>
        <w:widowControl w:val="0"/>
        <w:autoSpaceDE w:val="0"/>
        <w:autoSpaceDN w:val="0"/>
        <w:adjustRightInd w:val="0"/>
        <w:rPr>
          <w:rFonts w:cs="Arial"/>
          <w:szCs w:val="20"/>
        </w:rPr>
      </w:pPr>
    </w:p>
    <w:p w:rsidR="0033118B" w:rsidRPr="00E84C49" w:rsidRDefault="0033118B" w:rsidP="0033118B">
      <w:pPr>
        <w:widowControl w:val="0"/>
        <w:autoSpaceDE w:val="0"/>
        <w:autoSpaceDN w:val="0"/>
        <w:adjustRightInd w:val="0"/>
        <w:jc w:val="center"/>
        <w:rPr>
          <w:rFonts w:cs="Arial"/>
          <w:b/>
          <w:szCs w:val="20"/>
        </w:rPr>
      </w:pPr>
      <w:r w:rsidRPr="00E84C49">
        <w:rPr>
          <w:rFonts w:cs="Arial"/>
          <w:b/>
          <w:szCs w:val="20"/>
        </w:rPr>
        <w:t>§ 9</w:t>
      </w:r>
    </w:p>
    <w:p w:rsidR="0033118B" w:rsidRPr="00E84C49" w:rsidRDefault="0033118B" w:rsidP="0033118B">
      <w:pPr>
        <w:widowControl w:val="0"/>
        <w:autoSpaceDE w:val="0"/>
        <w:autoSpaceDN w:val="0"/>
        <w:adjustRightInd w:val="0"/>
        <w:rPr>
          <w:rFonts w:cs="Arial"/>
          <w:szCs w:val="20"/>
        </w:rPr>
      </w:pPr>
    </w:p>
    <w:p w:rsidR="0033118B" w:rsidRPr="00E84C49" w:rsidRDefault="0033118B" w:rsidP="008D78B1">
      <w:pPr>
        <w:widowControl w:val="0"/>
        <w:autoSpaceDE w:val="0"/>
        <w:autoSpaceDN w:val="0"/>
        <w:adjustRightInd w:val="0"/>
        <w:rPr>
          <w:rFonts w:cs="Arial"/>
          <w:szCs w:val="20"/>
        </w:rPr>
      </w:pPr>
      <w:r w:rsidRPr="00E84C49">
        <w:rPr>
          <w:rFonts w:cs="Arial"/>
          <w:szCs w:val="20"/>
        </w:rPr>
        <w:t>Toto cirkevné nariadenie nadobúda účinnosť a platnosť dňom prijatia.</w:t>
      </w:r>
    </w:p>
    <w:p w:rsidR="0033118B" w:rsidRPr="00E84C49" w:rsidRDefault="0033118B" w:rsidP="00732BEA">
      <w:pPr>
        <w:widowControl w:val="0"/>
        <w:jc w:val="center"/>
        <w:rPr>
          <w:rFonts w:cs="Arial"/>
          <w:b/>
          <w:caps/>
          <w:szCs w:val="20"/>
        </w:rPr>
      </w:pPr>
    </w:p>
    <w:p w:rsidR="0033118B" w:rsidRPr="00E84C49" w:rsidRDefault="005A00D1" w:rsidP="003E0DF5">
      <w:pPr>
        <w:pStyle w:val="Nadpis2"/>
        <w:rPr>
          <w:rFonts w:cs="Arial"/>
          <w:b w:val="0"/>
          <w:caps/>
        </w:rPr>
      </w:pPr>
      <w:r w:rsidRPr="00E84C49">
        <w:br w:type="page"/>
      </w:r>
    </w:p>
    <w:p w:rsidR="000F7BD4" w:rsidRPr="00E84C49" w:rsidRDefault="000735B0" w:rsidP="00836014">
      <w:pPr>
        <w:pStyle w:val="Nadpis2"/>
      </w:pPr>
      <w:bookmarkStart w:id="192" w:name="cn_1_06"/>
      <w:bookmarkStart w:id="193" w:name="_Toc36382939"/>
      <w:bookmarkEnd w:id="192"/>
      <w:r w:rsidRPr="00E84C49">
        <w:lastRenderedPageBreak/>
        <w:t>C</w:t>
      </w:r>
      <w:r w:rsidR="000F7BD4" w:rsidRPr="00E84C49">
        <w:t xml:space="preserve">irkevné nariadenie č. </w:t>
      </w:r>
      <w:r w:rsidR="000F7BD4" w:rsidRPr="00E84C49">
        <w:rPr>
          <w:rStyle w:val="tl10bTunervenVetkypsmenvek"/>
          <w:b/>
          <w:color w:val="auto"/>
        </w:rPr>
        <w:t>1/</w:t>
      </w:r>
      <w:r w:rsidRPr="00E84C49">
        <w:rPr>
          <w:rStyle w:val="tl10bTunervenVetkypsmenvek"/>
          <w:b/>
          <w:color w:val="auto"/>
        </w:rPr>
        <w:t>20</w:t>
      </w:r>
      <w:r w:rsidR="000F7BD4" w:rsidRPr="00E84C49">
        <w:rPr>
          <w:rStyle w:val="tl10bTunervenVetkypsmenvek"/>
          <w:b/>
          <w:color w:val="auto"/>
        </w:rPr>
        <w:t>06</w:t>
      </w:r>
      <w:r w:rsidR="000F7BD4" w:rsidRPr="00E84C49">
        <w:t>o evidencii členov cirkevného zboru</w:t>
      </w:r>
      <w:bookmarkEnd w:id="193"/>
    </w:p>
    <w:p w:rsidR="000E6656" w:rsidRPr="00E84C49" w:rsidRDefault="000E6656" w:rsidP="00732BEA">
      <w:pPr>
        <w:widowControl w:val="0"/>
        <w:jc w:val="center"/>
        <w:rPr>
          <w:rFonts w:cs="Arial"/>
          <w:b/>
          <w:szCs w:val="20"/>
        </w:rPr>
      </w:pPr>
    </w:p>
    <w:p w:rsidR="000E6656" w:rsidRPr="00E84C49" w:rsidRDefault="000E6656" w:rsidP="00CD6685">
      <w:pPr>
        <w:widowControl w:val="0"/>
        <w:autoSpaceDE w:val="0"/>
        <w:autoSpaceDN w:val="0"/>
        <w:adjustRightInd w:val="0"/>
        <w:rPr>
          <w:szCs w:val="20"/>
        </w:rPr>
      </w:pPr>
      <w:r w:rsidRPr="00E84C49">
        <w:rPr>
          <w:szCs w:val="20"/>
        </w:rPr>
        <w:t>Generálne presbyterstvo Evanjelickej cirkvi augsburského vyznania na Slovensku vydáva toto cirke</w:t>
      </w:r>
      <w:r w:rsidRPr="00E84C49">
        <w:rPr>
          <w:szCs w:val="20"/>
        </w:rPr>
        <w:t>v</w:t>
      </w:r>
      <w:r w:rsidRPr="00E84C49">
        <w:rPr>
          <w:szCs w:val="20"/>
        </w:rPr>
        <w:t>né nariadenie.</w:t>
      </w:r>
    </w:p>
    <w:p w:rsidR="000E6656" w:rsidRPr="00E84C49" w:rsidRDefault="000E6656" w:rsidP="000E6656">
      <w:pPr>
        <w:widowControl w:val="0"/>
        <w:autoSpaceDE w:val="0"/>
        <w:autoSpaceDN w:val="0"/>
        <w:adjustRightInd w:val="0"/>
        <w:rPr>
          <w:szCs w:val="20"/>
        </w:rPr>
      </w:pPr>
    </w:p>
    <w:p w:rsidR="000E6656" w:rsidRPr="00E84C49" w:rsidRDefault="000E6656" w:rsidP="000E6656">
      <w:pPr>
        <w:widowControl w:val="0"/>
        <w:autoSpaceDE w:val="0"/>
        <w:autoSpaceDN w:val="0"/>
        <w:adjustRightInd w:val="0"/>
        <w:jc w:val="center"/>
        <w:rPr>
          <w:b/>
          <w:szCs w:val="20"/>
        </w:rPr>
      </w:pPr>
      <w:r w:rsidRPr="00E84C49">
        <w:rPr>
          <w:b/>
          <w:szCs w:val="20"/>
        </w:rPr>
        <w:t>§ 1</w:t>
      </w:r>
    </w:p>
    <w:p w:rsidR="000E6656" w:rsidRPr="00E84C49" w:rsidRDefault="000E6656" w:rsidP="000E6656">
      <w:pPr>
        <w:widowControl w:val="0"/>
        <w:autoSpaceDE w:val="0"/>
        <w:autoSpaceDN w:val="0"/>
        <w:adjustRightInd w:val="0"/>
        <w:rPr>
          <w:szCs w:val="20"/>
        </w:rPr>
      </w:pPr>
    </w:p>
    <w:p w:rsidR="000E6656" w:rsidRPr="00E84C49" w:rsidRDefault="000E6656" w:rsidP="00D30B89">
      <w:pPr>
        <w:pStyle w:val="Odsek1"/>
        <w:numPr>
          <w:ilvl w:val="0"/>
          <w:numId w:val="472"/>
        </w:numPr>
        <w:ind w:left="357" w:hanging="357"/>
      </w:pPr>
      <w:r w:rsidRPr="00E84C49">
        <w:t>Cirkevný zbor eviduje svojich členov. Evidencia sa prevádza pomocou evidenčného listu v kart</w:t>
      </w:r>
      <w:r w:rsidRPr="00E84C49">
        <w:t>o</w:t>
      </w:r>
      <w:r w:rsidRPr="00E84C49">
        <w:t>téke.</w:t>
      </w:r>
    </w:p>
    <w:p w:rsidR="000E6656" w:rsidRPr="00E84C49" w:rsidRDefault="000E6656" w:rsidP="009703EF">
      <w:pPr>
        <w:pStyle w:val="Odsek1"/>
      </w:pPr>
      <w:r w:rsidRPr="00E84C49">
        <w:t>Evidenčný list obsahuje základné údaje člena cirkevného zboru, ako s</w:t>
      </w:r>
      <w:r w:rsidR="00BB6A14" w:rsidRPr="00E84C49">
        <w:t>ú:</w:t>
      </w:r>
    </w:p>
    <w:p w:rsidR="000E6656" w:rsidRPr="00E84C49" w:rsidRDefault="000E6656" w:rsidP="00D30B89">
      <w:pPr>
        <w:pStyle w:val="Odseka"/>
        <w:numPr>
          <w:ilvl w:val="0"/>
          <w:numId w:val="307"/>
        </w:numPr>
        <w:ind w:left="714" w:hanging="357"/>
      </w:pPr>
      <w:r w:rsidRPr="00E84C49">
        <w:t>krstné meno a priezvisko</w:t>
      </w:r>
    </w:p>
    <w:p w:rsidR="000E6656" w:rsidRPr="00E84C49" w:rsidRDefault="000E6656" w:rsidP="004B50DA">
      <w:pPr>
        <w:pStyle w:val="Odseka"/>
      </w:pPr>
      <w:r w:rsidRPr="00E84C49">
        <w:t>dátum a miesto narodenia</w:t>
      </w:r>
    </w:p>
    <w:p w:rsidR="000E6656" w:rsidRPr="00E84C49" w:rsidRDefault="000E6656" w:rsidP="004B50DA">
      <w:pPr>
        <w:pStyle w:val="Odseka"/>
      </w:pPr>
      <w:r w:rsidRPr="00E84C49">
        <w:t>dátum a miesto krstu</w:t>
      </w:r>
    </w:p>
    <w:p w:rsidR="000E6656" w:rsidRPr="00E84C49" w:rsidRDefault="000E6656" w:rsidP="004B50DA">
      <w:pPr>
        <w:pStyle w:val="Odseka"/>
      </w:pPr>
      <w:r w:rsidRPr="00E84C49">
        <w:t>dátum a miesto konfirmácie</w:t>
      </w:r>
    </w:p>
    <w:p w:rsidR="00644971" w:rsidRPr="00E84C49" w:rsidRDefault="000E6656" w:rsidP="004B50DA">
      <w:pPr>
        <w:pStyle w:val="Odseka"/>
      </w:pPr>
      <w:r w:rsidRPr="00E84C49">
        <w:t>dátum a miesto sobáša</w:t>
      </w:r>
    </w:p>
    <w:p w:rsidR="000E6656" w:rsidRPr="00E84C49" w:rsidRDefault="000E6656" w:rsidP="004B50DA">
      <w:pPr>
        <w:pStyle w:val="Odseka"/>
      </w:pPr>
      <w:r w:rsidRPr="00E84C49">
        <w:t>adresa bydliska</w:t>
      </w:r>
    </w:p>
    <w:p w:rsidR="00BB6A14" w:rsidRPr="00E84C49" w:rsidRDefault="00BB6A14" w:rsidP="004B50DA">
      <w:pPr>
        <w:pStyle w:val="Odseka"/>
      </w:pPr>
      <w:r w:rsidRPr="00E84C49">
        <w:t>povolanie</w:t>
      </w:r>
    </w:p>
    <w:p w:rsidR="00BB6A14" w:rsidRPr="00E84C49" w:rsidRDefault="00BB6A14" w:rsidP="004B50DA">
      <w:pPr>
        <w:pStyle w:val="Odseka"/>
      </w:pPr>
      <w:r w:rsidRPr="00E84C49">
        <w:t>telefónny kontakt</w:t>
      </w:r>
    </w:p>
    <w:p w:rsidR="00CD6685" w:rsidRPr="00E84C49" w:rsidRDefault="000E6656" w:rsidP="004B50DA">
      <w:pPr>
        <w:pStyle w:val="Odseka"/>
      </w:pPr>
      <w:r w:rsidRPr="00E84C49">
        <w:t>ďalší rodinní príslušní</w:t>
      </w:r>
      <w:r w:rsidR="004B50DA" w:rsidRPr="00E84C49">
        <w:t>ci</w:t>
      </w:r>
    </w:p>
    <w:p w:rsidR="000E6656" w:rsidRPr="00E84C49" w:rsidRDefault="00BB6A14" w:rsidP="00CD6685">
      <w:pPr>
        <w:widowControl w:val="0"/>
        <w:autoSpaceDE w:val="0"/>
        <w:autoSpaceDN w:val="0"/>
        <w:adjustRightInd w:val="0"/>
        <w:ind w:left="363"/>
      </w:pPr>
      <w:r w:rsidRPr="00E84C49">
        <w:rPr>
          <w:szCs w:val="20"/>
        </w:rPr>
        <w:t>Evidované údaje podliehajú o</w:t>
      </w:r>
      <w:r w:rsidR="000E6656" w:rsidRPr="00E84C49">
        <w:rPr>
          <w:szCs w:val="20"/>
        </w:rPr>
        <w:t>chrane osobných údajov</w:t>
      </w:r>
      <w:r w:rsidR="00644971" w:rsidRPr="00E84C49">
        <w:rPr>
          <w:szCs w:val="20"/>
        </w:rPr>
        <w:t>.</w:t>
      </w:r>
    </w:p>
    <w:p w:rsidR="000E6656" w:rsidRPr="00E84C49" w:rsidRDefault="000E6656" w:rsidP="009703EF">
      <w:pPr>
        <w:pStyle w:val="Odsek1"/>
      </w:pPr>
      <w:r w:rsidRPr="00E84C49">
        <w:t>Presťahovanie člena cirkevného zboru sa oznamuje príslušnému farskému úradu, ktorý for</w:t>
      </w:r>
      <w:r w:rsidRPr="00E84C49">
        <w:softHyphen/>
        <w:t>mou pastorálnej návštevy nadviaže kontakt s novým členom. Vyradenie z evidencie je možné len po oznámení o novej registrácii.</w:t>
      </w:r>
    </w:p>
    <w:p w:rsidR="00BB6A14" w:rsidRPr="00E84C49" w:rsidRDefault="00BB6A14" w:rsidP="000E6656">
      <w:pPr>
        <w:widowControl w:val="0"/>
        <w:autoSpaceDE w:val="0"/>
        <w:autoSpaceDN w:val="0"/>
        <w:adjustRightInd w:val="0"/>
        <w:rPr>
          <w:szCs w:val="20"/>
        </w:rPr>
      </w:pPr>
    </w:p>
    <w:p w:rsidR="00BB6A14" w:rsidRPr="00E84C49" w:rsidRDefault="000E6656" w:rsidP="00644971">
      <w:pPr>
        <w:widowControl w:val="0"/>
        <w:autoSpaceDE w:val="0"/>
        <w:autoSpaceDN w:val="0"/>
        <w:adjustRightInd w:val="0"/>
        <w:jc w:val="center"/>
        <w:rPr>
          <w:b/>
          <w:szCs w:val="20"/>
        </w:rPr>
      </w:pPr>
      <w:r w:rsidRPr="00E84C49">
        <w:rPr>
          <w:b/>
          <w:szCs w:val="20"/>
        </w:rPr>
        <w:t>§2</w:t>
      </w:r>
    </w:p>
    <w:p w:rsidR="00644971" w:rsidRPr="00E84C49" w:rsidRDefault="00644971" w:rsidP="000E6656">
      <w:pPr>
        <w:widowControl w:val="0"/>
        <w:autoSpaceDE w:val="0"/>
        <w:autoSpaceDN w:val="0"/>
        <w:adjustRightInd w:val="0"/>
        <w:rPr>
          <w:szCs w:val="20"/>
        </w:rPr>
      </w:pPr>
    </w:p>
    <w:p w:rsidR="000E6656" w:rsidRPr="00E84C49" w:rsidRDefault="000E6656" w:rsidP="00D30B89">
      <w:pPr>
        <w:pStyle w:val="Odsek1"/>
        <w:numPr>
          <w:ilvl w:val="0"/>
          <w:numId w:val="473"/>
        </w:numPr>
        <w:ind w:left="357" w:hanging="357"/>
      </w:pPr>
      <w:r w:rsidRPr="00E84C49">
        <w:t xml:space="preserve">Cirkevný zbor vykazuje aktuálny stav počtu </w:t>
      </w:r>
      <w:r w:rsidR="00A52528" w:rsidRPr="00E84C49">
        <w:t>č</w:t>
      </w:r>
      <w:r w:rsidRPr="00E84C49">
        <w:t>lenov najmenej raz za rok za účelom štatistic</w:t>
      </w:r>
      <w:r w:rsidRPr="00E84C49">
        <w:softHyphen/>
        <w:t>kých dát (zverejňuje sa prostredníctvom zborového konventu, seniorálneho konventu atď.).</w:t>
      </w:r>
    </w:p>
    <w:p w:rsidR="000E6656" w:rsidRPr="00E84C49" w:rsidRDefault="000E6656" w:rsidP="009703EF">
      <w:pPr>
        <w:pStyle w:val="Odsek1"/>
      </w:pPr>
      <w:r w:rsidRPr="00E84C49">
        <w:t>Kartotéka cirkevného zboru je počas roka priebežne aktualizovaná.</w:t>
      </w:r>
    </w:p>
    <w:p w:rsidR="000E6656" w:rsidRPr="00E84C49" w:rsidRDefault="007F4323" w:rsidP="009703EF">
      <w:pPr>
        <w:pStyle w:val="Odsek1"/>
      </w:pPr>
      <w:r w:rsidRPr="00E84C49">
        <w:t>Pre potreby vyššíc</w:t>
      </w:r>
      <w:r w:rsidR="000E6656" w:rsidRPr="00E84C49">
        <w:t>h COJ, najmä platenie príspevkov, je smerodajný aktuálny stav počtu členov CZ k 31.12. predchádzajúceho roka.</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§3</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Sčítanie obyvateľstva miest a obcí - štatistický úrad SR</w:t>
      </w:r>
    </w:p>
    <w:p w:rsidR="007F4323" w:rsidRPr="00E84C49" w:rsidRDefault="007F4323" w:rsidP="000E6656">
      <w:pPr>
        <w:widowControl w:val="0"/>
        <w:autoSpaceDE w:val="0"/>
        <w:autoSpaceDN w:val="0"/>
        <w:adjustRightInd w:val="0"/>
        <w:rPr>
          <w:szCs w:val="20"/>
        </w:rPr>
      </w:pPr>
    </w:p>
    <w:p w:rsidR="007F4323" w:rsidRPr="00E84C49" w:rsidRDefault="000E6656" w:rsidP="003C0FC8">
      <w:pPr>
        <w:widowControl w:val="0"/>
        <w:autoSpaceDE w:val="0"/>
        <w:autoSpaceDN w:val="0"/>
        <w:adjustRightInd w:val="0"/>
        <w:rPr>
          <w:szCs w:val="20"/>
        </w:rPr>
      </w:pPr>
      <w:r w:rsidRPr="00E84C49">
        <w:rPr>
          <w:szCs w:val="20"/>
        </w:rPr>
        <w:t>Výsledok anonymného sčítania obyvateľstva týkajúci sa príslušnosti k cirkvi sa nemôže pokla</w:t>
      </w:r>
      <w:r w:rsidRPr="00E84C49">
        <w:rPr>
          <w:szCs w:val="20"/>
        </w:rPr>
        <w:softHyphen/>
        <w:t>dať za relevantný stav členov CZ</w:t>
      </w:r>
      <w:r w:rsidR="005E3DC2" w:rsidRPr="00E84C49">
        <w:rPr>
          <w:szCs w:val="20"/>
        </w:rPr>
        <w:t>.</w:t>
      </w:r>
      <w:r w:rsidRPr="00E84C49">
        <w:rPr>
          <w:szCs w:val="20"/>
        </w:rPr>
        <w:t xml:space="preserve"> Výsledok anonymného sčítania obyvateľstva je nutné zohľadniť v misijnom p</w:t>
      </w:r>
      <w:r w:rsidR="005E3DC2" w:rsidRPr="00E84C49">
        <w:rPr>
          <w:szCs w:val="20"/>
        </w:rPr>
        <w:t>lán</w:t>
      </w:r>
      <w:r w:rsidRPr="00E84C49">
        <w:rPr>
          <w:szCs w:val="20"/>
        </w:rPr>
        <w:t>e CZ - misijný plán CZ je súčasťou správy predkladanej konventom. Získavanie členstvaje pre duchovného CZ jednou z prioritných úloh práce.</w:t>
      </w:r>
    </w:p>
    <w:p w:rsidR="007F4323" w:rsidRPr="00E84C49" w:rsidRDefault="007F4323" w:rsidP="000E6656">
      <w:pPr>
        <w:widowControl w:val="0"/>
        <w:autoSpaceDE w:val="0"/>
        <w:autoSpaceDN w:val="0"/>
        <w:adjustRightInd w:val="0"/>
        <w:rPr>
          <w:szCs w:val="20"/>
        </w:rPr>
      </w:pPr>
    </w:p>
    <w:p w:rsidR="007F4323" w:rsidRPr="00E84C49" w:rsidRDefault="000E6656" w:rsidP="007F4323">
      <w:pPr>
        <w:widowControl w:val="0"/>
        <w:autoSpaceDE w:val="0"/>
        <w:autoSpaceDN w:val="0"/>
        <w:adjustRightInd w:val="0"/>
        <w:jc w:val="center"/>
        <w:rPr>
          <w:b/>
          <w:szCs w:val="20"/>
        </w:rPr>
      </w:pPr>
      <w:r w:rsidRPr="00E84C49">
        <w:rPr>
          <w:b/>
          <w:szCs w:val="20"/>
        </w:rPr>
        <w:t>§4</w:t>
      </w:r>
    </w:p>
    <w:p w:rsidR="007F4323" w:rsidRPr="00E84C49" w:rsidRDefault="007F4323" w:rsidP="007F4323">
      <w:pPr>
        <w:widowControl w:val="0"/>
        <w:autoSpaceDE w:val="0"/>
        <w:autoSpaceDN w:val="0"/>
        <w:adjustRightInd w:val="0"/>
        <w:jc w:val="center"/>
        <w:rPr>
          <w:b/>
          <w:szCs w:val="20"/>
        </w:rPr>
      </w:pPr>
    </w:p>
    <w:p w:rsidR="007F4323" w:rsidRPr="00E84C49" w:rsidRDefault="005E3DC2" w:rsidP="007F4323">
      <w:pPr>
        <w:widowControl w:val="0"/>
        <w:autoSpaceDE w:val="0"/>
        <w:autoSpaceDN w:val="0"/>
        <w:adjustRightInd w:val="0"/>
        <w:jc w:val="center"/>
        <w:rPr>
          <w:b/>
          <w:szCs w:val="20"/>
        </w:rPr>
      </w:pPr>
      <w:r w:rsidRPr="00E84C49">
        <w:rPr>
          <w:b/>
          <w:szCs w:val="20"/>
        </w:rPr>
        <w:t>Dočasní neplatiči</w:t>
      </w:r>
      <w:r w:rsidR="000E6656" w:rsidRPr="00E84C49">
        <w:rPr>
          <w:b/>
          <w:szCs w:val="20"/>
        </w:rPr>
        <w:t>, sociálne prípady</w:t>
      </w:r>
    </w:p>
    <w:p w:rsidR="007F4323" w:rsidRPr="00E84C49" w:rsidRDefault="007F4323" w:rsidP="000E6656">
      <w:pPr>
        <w:widowControl w:val="0"/>
        <w:autoSpaceDE w:val="0"/>
        <w:autoSpaceDN w:val="0"/>
        <w:adjustRightInd w:val="0"/>
        <w:rPr>
          <w:szCs w:val="20"/>
        </w:rPr>
      </w:pPr>
    </w:p>
    <w:p w:rsidR="005E3DC2" w:rsidRPr="00E84C49" w:rsidRDefault="000E6656" w:rsidP="003C0FC8">
      <w:pPr>
        <w:widowControl w:val="0"/>
        <w:autoSpaceDE w:val="0"/>
        <w:autoSpaceDN w:val="0"/>
        <w:adjustRightInd w:val="0"/>
        <w:rPr>
          <w:szCs w:val="20"/>
        </w:rPr>
      </w:pPr>
      <w:r w:rsidRPr="00E84C49">
        <w:rPr>
          <w:szCs w:val="20"/>
        </w:rPr>
        <w:t>CZ vykazuje a prípadne zohľadňuje tzv. neplatičov, ktorí z dôvodu sociálnej núdze nemôžu v plnej výške plniť finančnú povinnosť vyplývajúcu z členstva v</w:t>
      </w:r>
      <w:r w:rsidR="00A52528" w:rsidRPr="00E84C49">
        <w:rPr>
          <w:szCs w:val="20"/>
        </w:rPr>
        <w:t> </w:t>
      </w:r>
      <w:r w:rsidRPr="00E84C49">
        <w:rPr>
          <w:szCs w:val="20"/>
        </w:rPr>
        <w:t>CZ</w:t>
      </w:r>
      <w:r w:rsidR="00A52528" w:rsidRPr="00E84C49">
        <w:rPr>
          <w:szCs w:val="20"/>
        </w:rPr>
        <w:t>.</w:t>
      </w:r>
      <w:r w:rsidRPr="00E84C49">
        <w:rPr>
          <w:szCs w:val="20"/>
        </w:rPr>
        <w:t xml:space="preserve"> Zohľadnenie sociálnej situácie člena CZ realizuje CZ tým, že dočasne zníži platbu maximálne do výšky 50% v lehote maximálne 3 rokov. Počet zohľadnení nesmie v CZ prekročiť 10% z celkového počtu evidovaných členov CZ</w:t>
      </w:r>
      <w:r w:rsidR="005E3DC2" w:rsidRPr="00E84C49">
        <w:rPr>
          <w:szCs w:val="20"/>
        </w:rPr>
        <w:t>.</w:t>
      </w:r>
      <w:r w:rsidRPr="00E84C49">
        <w:rPr>
          <w:szCs w:val="20"/>
        </w:rPr>
        <w:t xml:space="preserve"> Neplatiči bývajúci na území CZ, ktorí žiadajú o pohreb alebo krst</w:t>
      </w:r>
      <w:r w:rsidR="005E3DC2" w:rsidRPr="00E84C49">
        <w:rPr>
          <w:szCs w:val="20"/>
        </w:rPr>
        <w:t>,</w:t>
      </w:r>
      <w:r w:rsidRPr="00E84C49">
        <w:rPr>
          <w:szCs w:val="20"/>
        </w:rPr>
        <w:t xml:space="preserve"> sa podmieňujú novej regi</w:t>
      </w:r>
      <w:r w:rsidR="005E3DC2" w:rsidRPr="00E84C49">
        <w:rPr>
          <w:szCs w:val="20"/>
        </w:rPr>
        <w:t>s</w:t>
      </w:r>
      <w:r w:rsidRPr="00E84C49">
        <w:rPr>
          <w:szCs w:val="20"/>
        </w:rPr>
        <w:t>trácii. Pri pohrebe uhradia pozostalí cirkevný príspe</w:t>
      </w:r>
      <w:r w:rsidR="00A52528" w:rsidRPr="00E84C49">
        <w:rPr>
          <w:szCs w:val="20"/>
        </w:rPr>
        <w:t>vok v celkovej sume za posledný</w:t>
      </w:r>
      <w:r w:rsidRPr="00E84C49">
        <w:rPr>
          <w:szCs w:val="20"/>
        </w:rPr>
        <w:t>ch 5 rokov. Bez to</w:t>
      </w:r>
      <w:r w:rsidRPr="00E84C49">
        <w:rPr>
          <w:szCs w:val="20"/>
        </w:rPr>
        <w:softHyphen/>
        <w:t>hto kroku nemožno vyk</w:t>
      </w:r>
      <w:r w:rsidRPr="00E84C49">
        <w:rPr>
          <w:szCs w:val="20"/>
        </w:rPr>
        <w:t>o</w:t>
      </w:r>
      <w:r w:rsidRPr="00E84C49">
        <w:rPr>
          <w:szCs w:val="20"/>
        </w:rPr>
        <w:t>nať náboženský úkon.</w:t>
      </w:r>
    </w:p>
    <w:p w:rsidR="005E3DC2" w:rsidRPr="00E84C49" w:rsidRDefault="005E3DC2" w:rsidP="000E6656">
      <w:pPr>
        <w:widowControl w:val="0"/>
        <w:autoSpaceDE w:val="0"/>
        <w:autoSpaceDN w:val="0"/>
        <w:adjustRightInd w:val="0"/>
        <w:rPr>
          <w:szCs w:val="20"/>
        </w:rPr>
      </w:pPr>
    </w:p>
    <w:p w:rsidR="005E3DC2" w:rsidRPr="00E84C49" w:rsidRDefault="000E6656" w:rsidP="005E3DC2">
      <w:pPr>
        <w:widowControl w:val="0"/>
        <w:autoSpaceDE w:val="0"/>
        <w:autoSpaceDN w:val="0"/>
        <w:adjustRightInd w:val="0"/>
        <w:jc w:val="center"/>
        <w:rPr>
          <w:b/>
          <w:szCs w:val="20"/>
        </w:rPr>
      </w:pPr>
      <w:r w:rsidRPr="00E84C49">
        <w:rPr>
          <w:b/>
          <w:szCs w:val="20"/>
        </w:rPr>
        <w:t>§5</w:t>
      </w:r>
    </w:p>
    <w:p w:rsidR="005E3DC2" w:rsidRPr="00E84C49" w:rsidRDefault="005E3DC2" w:rsidP="000E6656">
      <w:pPr>
        <w:widowControl w:val="0"/>
        <w:autoSpaceDE w:val="0"/>
        <w:autoSpaceDN w:val="0"/>
        <w:adjustRightInd w:val="0"/>
        <w:rPr>
          <w:szCs w:val="20"/>
        </w:rPr>
      </w:pPr>
    </w:p>
    <w:p w:rsidR="000E6656" w:rsidRPr="00E84C49" w:rsidRDefault="000E6656" w:rsidP="003C0FC8">
      <w:pPr>
        <w:widowControl w:val="0"/>
        <w:autoSpaceDE w:val="0"/>
        <w:autoSpaceDN w:val="0"/>
        <w:adjustRightInd w:val="0"/>
      </w:pPr>
      <w:r w:rsidRPr="00E84C49">
        <w:rPr>
          <w:szCs w:val="20"/>
        </w:rPr>
        <w:t>Toto cirkevné nariadenie nadobúda platnosť dňom prijatia a účinnosť dňom publikovania v Zbierke cirkevnoprávnych predpisov ECAV na Slovensku.</w:t>
      </w:r>
    </w:p>
    <w:p w:rsidR="000E6656" w:rsidRPr="00E84C49" w:rsidRDefault="000E6656" w:rsidP="000E6656">
      <w:pPr>
        <w:widowControl w:val="0"/>
        <w:rPr>
          <w:rFonts w:cs="Arial"/>
          <w:b/>
          <w:szCs w:val="20"/>
        </w:rPr>
      </w:pPr>
    </w:p>
    <w:p w:rsidR="000735B0" w:rsidRPr="00E84C49" w:rsidRDefault="00013142" w:rsidP="00836014">
      <w:pPr>
        <w:pStyle w:val="Nadpis2"/>
      </w:pPr>
      <w:r w:rsidRPr="00E84C49">
        <w:br w:type="page"/>
      </w:r>
      <w:bookmarkStart w:id="194" w:name="cn_3_07"/>
      <w:bookmarkStart w:id="195" w:name="_Toc36382940"/>
      <w:bookmarkEnd w:id="194"/>
      <w:r w:rsidR="00C52D65" w:rsidRPr="00E84C49">
        <w:lastRenderedPageBreak/>
        <w:t xml:space="preserve">Cirkevné nariadenie č. </w:t>
      </w:r>
      <w:r w:rsidR="00C52D65" w:rsidRPr="00E84C49">
        <w:rPr>
          <w:rStyle w:val="tl10bTunervenVetkypsmenvek"/>
          <w:b/>
          <w:color w:val="auto"/>
        </w:rPr>
        <w:t>3/2007</w:t>
      </w:r>
      <w:r w:rsidR="000735B0" w:rsidRPr="00E84C49">
        <w:t>o poskytovaní cestovných náhrad</w:t>
      </w:r>
      <w:bookmarkEnd w:id="195"/>
    </w:p>
    <w:p w:rsidR="00C52D65" w:rsidRPr="00E84C49" w:rsidRDefault="00C52D65" w:rsidP="00732BEA">
      <w:pPr>
        <w:widowControl w:val="0"/>
        <w:jc w:val="center"/>
        <w:rPr>
          <w:rFonts w:cs="Arial"/>
          <w:b/>
          <w:szCs w:val="20"/>
        </w:rPr>
      </w:pPr>
      <w:r w:rsidRPr="00E84C49">
        <w:rPr>
          <w:rFonts w:cs="Arial"/>
          <w:b/>
          <w:szCs w:val="20"/>
        </w:rPr>
        <w:t>financovaných z prostriedkov ECAV</w:t>
      </w:r>
    </w:p>
    <w:p w:rsidR="00C52D65" w:rsidRPr="00E84C49" w:rsidRDefault="00C52D65" w:rsidP="00732BEA">
      <w:pPr>
        <w:widowControl w:val="0"/>
        <w:jc w:val="center"/>
        <w:rPr>
          <w:rFonts w:cs="Arial"/>
          <w:b/>
          <w:szCs w:val="20"/>
        </w:rPr>
      </w:pPr>
      <w:r w:rsidRPr="00E84C49">
        <w:rPr>
          <w:rFonts w:cs="Arial"/>
          <w:b/>
          <w:szCs w:val="20"/>
        </w:rPr>
        <w:t>a zásady pre používanie vozidiel</w:t>
      </w:r>
    </w:p>
    <w:p w:rsidR="00C52D65" w:rsidRPr="00E84C49" w:rsidRDefault="00C52D65" w:rsidP="00732BEA">
      <w:pPr>
        <w:widowControl w:val="0"/>
        <w:jc w:val="center"/>
        <w:rPr>
          <w:rFonts w:cs="Arial"/>
          <w:b/>
          <w:caps/>
          <w:szCs w:val="20"/>
        </w:rPr>
      </w:pPr>
    </w:p>
    <w:p w:rsidR="00C52D65" w:rsidRPr="00E84C49" w:rsidRDefault="00C52D65" w:rsidP="003C0FC8">
      <w:pPr>
        <w:widowControl w:val="0"/>
        <w:autoSpaceDE w:val="0"/>
        <w:autoSpaceDN w:val="0"/>
        <w:adjustRightInd w:val="0"/>
      </w:pPr>
      <w:r w:rsidRPr="00E84C49">
        <w:rPr>
          <w:szCs w:val="20"/>
        </w:rPr>
        <w:t>Generálne presbyterstvo Evanjelickej cirkvi augsburského vyznania na Slovensku na vykonanie §</w:t>
      </w:r>
      <w:r w:rsidR="009655E9" w:rsidRPr="00E84C49">
        <w:rPr>
          <w:szCs w:val="20"/>
        </w:rPr>
        <w:t> </w:t>
      </w:r>
      <w:r w:rsidRPr="00E84C49">
        <w:rPr>
          <w:szCs w:val="20"/>
        </w:rPr>
        <w:t>7 ods. 2 Cirkevného zákona č. 11/</w:t>
      </w:r>
      <w:r w:rsidR="000735B0" w:rsidRPr="00E84C49">
        <w:rPr>
          <w:szCs w:val="20"/>
        </w:rPr>
        <w:t>19</w:t>
      </w:r>
      <w:r w:rsidRPr="00E84C49">
        <w:rPr>
          <w:szCs w:val="20"/>
        </w:rPr>
        <w:t>94 Zbierky CPP vydáva toto cirkevné nariadenie:</w:t>
      </w:r>
    </w:p>
    <w:p w:rsidR="00C52D65" w:rsidRPr="00E84C49" w:rsidRDefault="00C52D65" w:rsidP="00C52D65">
      <w:pPr>
        <w:widowControl w:val="0"/>
        <w:autoSpaceDE w:val="0"/>
        <w:autoSpaceDN w:val="0"/>
        <w:adjustRightInd w:val="0"/>
        <w:rPr>
          <w:szCs w:val="20"/>
        </w:rPr>
      </w:pPr>
    </w:p>
    <w:p w:rsidR="00C52D65" w:rsidRPr="00E84C49" w:rsidRDefault="00C52D65" w:rsidP="00C52D65">
      <w:pPr>
        <w:widowControl w:val="0"/>
        <w:autoSpaceDE w:val="0"/>
        <w:autoSpaceDN w:val="0"/>
        <w:adjustRightInd w:val="0"/>
        <w:jc w:val="center"/>
        <w:rPr>
          <w:b/>
          <w:szCs w:val="20"/>
        </w:rPr>
      </w:pPr>
      <w:r w:rsidRPr="00E84C49">
        <w:rPr>
          <w:b/>
          <w:szCs w:val="20"/>
        </w:rPr>
        <w:t>Článok I.</w:t>
      </w:r>
    </w:p>
    <w:p w:rsidR="00274A1C" w:rsidRPr="00E84C49" w:rsidRDefault="00274A1C" w:rsidP="00C52D65">
      <w:pPr>
        <w:widowControl w:val="0"/>
        <w:autoSpaceDE w:val="0"/>
        <w:autoSpaceDN w:val="0"/>
        <w:adjustRightInd w:val="0"/>
        <w:jc w:val="center"/>
        <w:rPr>
          <w:b/>
          <w:szCs w:val="20"/>
        </w:rPr>
      </w:pPr>
    </w:p>
    <w:p w:rsidR="00C52D65" w:rsidRPr="00E84C49" w:rsidRDefault="00C52D65" w:rsidP="00C52D65">
      <w:pPr>
        <w:widowControl w:val="0"/>
        <w:autoSpaceDE w:val="0"/>
        <w:autoSpaceDN w:val="0"/>
        <w:adjustRightInd w:val="0"/>
        <w:jc w:val="center"/>
        <w:rPr>
          <w:b/>
          <w:szCs w:val="20"/>
        </w:rPr>
      </w:pPr>
      <w:r w:rsidRPr="00E84C49">
        <w:rPr>
          <w:b/>
          <w:szCs w:val="20"/>
        </w:rPr>
        <w:t>Úvod</w:t>
      </w:r>
    </w:p>
    <w:p w:rsidR="00C52D65" w:rsidRPr="00E84C49" w:rsidRDefault="00C52D65" w:rsidP="00C52D65">
      <w:pPr>
        <w:widowControl w:val="0"/>
        <w:autoSpaceDE w:val="0"/>
        <w:autoSpaceDN w:val="0"/>
        <w:adjustRightInd w:val="0"/>
      </w:pPr>
    </w:p>
    <w:p w:rsidR="00C52D65" w:rsidRPr="00E84C49" w:rsidRDefault="00C52D65" w:rsidP="003C0FC8">
      <w:pPr>
        <w:widowControl w:val="0"/>
        <w:autoSpaceDE w:val="0"/>
        <w:autoSpaceDN w:val="0"/>
        <w:adjustRightInd w:val="0"/>
      </w:pPr>
      <w:r w:rsidRPr="00E84C49">
        <w:rPr>
          <w:szCs w:val="20"/>
        </w:rPr>
        <w:t>Evanjelická cirkev augsburského vyznania na Slovensku (ECAV) týmto cirkevným nariadením uprav</w:t>
      </w:r>
      <w:r w:rsidRPr="00E84C49">
        <w:rPr>
          <w:szCs w:val="20"/>
        </w:rPr>
        <w:t>u</w:t>
      </w:r>
      <w:r w:rsidRPr="00E84C49">
        <w:rPr>
          <w:szCs w:val="20"/>
        </w:rPr>
        <w:t>je podmienky výplaty náhrad výdavkov pracovníkov v súvislosti s plnením ich úloh v rámci pracovných ciest alebo pri iných zmenách miesta výkonu práce pri plnení pracovných úloh (cestovné náhrady).</w:t>
      </w:r>
    </w:p>
    <w:p w:rsidR="00274A1C" w:rsidRPr="00E84C49" w:rsidRDefault="00274A1C" w:rsidP="00C52D65">
      <w:pPr>
        <w:widowControl w:val="0"/>
        <w:autoSpaceDE w:val="0"/>
        <w:autoSpaceDN w:val="0"/>
        <w:adjustRightInd w:val="0"/>
        <w:rPr>
          <w:szCs w:val="20"/>
        </w:rPr>
      </w:pPr>
    </w:p>
    <w:p w:rsidR="00274A1C" w:rsidRPr="00E84C49" w:rsidRDefault="00C52D65" w:rsidP="00274A1C">
      <w:pPr>
        <w:widowControl w:val="0"/>
        <w:autoSpaceDE w:val="0"/>
        <w:autoSpaceDN w:val="0"/>
        <w:adjustRightInd w:val="0"/>
        <w:jc w:val="center"/>
        <w:rPr>
          <w:b/>
          <w:szCs w:val="20"/>
        </w:rPr>
      </w:pPr>
      <w:r w:rsidRPr="00E84C49">
        <w:rPr>
          <w:b/>
          <w:szCs w:val="20"/>
        </w:rPr>
        <w:t xml:space="preserve">Článok </w:t>
      </w:r>
      <w:r w:rsidR="00274A1C" w:rsidRPr="00E84C49">
        <w:rPr>
          <w:b/>
          <w:szCs w:val="20"/>
        </w:rPr>
        <w:t>II</w:t>
      </w:r>
      <w:r w:rsidRPr="00E84C49">
        <w:rPr>
          <w:b/>
          <w:szCs w:val="20"/>
        </w:rPr>
        <w:t>.</w:t>
      </w:r>
    </w:p>
    <w:p w:rsidR="00274A1C" w:rsidRPr="00E84C49" w:rsidRDefault="00274A1C" w:rsidP="00274A1C">
      <w:pPr>
        <w:widowControl w:val="0"/>
        <w:autoSpaceDE w:val="0"/>
        <w:autoSpaceDN w:val="0"/>
        <w:adjustRightInd w:val="0"/>
        <w:jc w:val="center"/>
        <w:rPr>
          <w:b/>
          <w:szCs w:val="20"/>
        </w:rPr>
      </w:pPr>
    </w:p>
    <w:p w:rsidR="00C52D65" w:rsidRPr="00E84C49" w:rsidRDefault="00C52D65" w:rsidP="00274A1C">
      <w:pPr>
        <w:widowControl w:val="0"/>
        <w:autoSpaceDE w:val="0"/>
        <w:autoSpaceDN w:val="0"/>
        <w:adjustRightInd w:val="0"/>
        <w:jc w:val="center"/>
        <w:rPr>
          <w:b/>
          <w:szCs w:val="20"/>
        </w:rPr>
      </w:pPr>
      <w:r w:rsidRPr="00E84C49">
        <w:rPr>
          <w:b/>
          <w:szCs w:val="20"/>
        </w:rPr>
        <w:t>Všeobecné ustanovenia</w:t>
      </w:r>
    </w:p>
    <w:p w:rsidR="00274A1C" w:rsidRPr="00E84C49" w:rsidRDefault="00274A1C" w:rsidP="00C52D65">
      <w:pPr>
        <w:widowControl w:val="0"/>
        <w:autoSpaceDE w:val="0"/>
        <w:autoSpaceDN w:val="0"/>
        <w:adjustRightInd w:val="0"/>
      </w:pPr>
    </w:p>
    <w:p w:rsidR="00C52D65" w:rsidRPr="00E84C49" w:rsidRDefault="00C52D65" w:rsidP="00D30B89">
      <w:pPr>
        <w:pStyle w:val="Odsek1"/>
        <w:numPr>
          <w:ilvl w:val="0"/>
          <w:numId w:val="474"/>
        </w:numPr>
        <w:ind w:left="357" w:hanging="357"/>
      </w:pPr>
      <w:r w:rsidRPr="00E84C49">
        <w:t>Oprávnenou osobou, ktorej  ECAV poskytuje cestovné náhrady a náhrady ďalších výdavkov pri výkone tuzemskej a zahraničnej pracovnej cesty (ďalej len pracovník), je:</w:t>
      </w:r>
    </w:p>
    <w:p w:rsidR="00C52D65" w:rsidRPr="00E84C49" w:rsidRDefault="00C52D65" w:rsidP="00D30B89">
      <w:pPr>
        <w:pStyle w:val="Odseka"/>
        <w:numPr>
          <w:ilvl w:val="0"/>
          <w:numId w:val="308"/>
        </w:numPr>
        <w:ind w:left="714" w:hanging="357"/>
      </w:pPr>
      <w:r w:rsidRPr="00E84C49">
        <w:t>zamestnanec v pracovnom pomere alebo v obdobnom pracovnom vzťahu,</w:t>
      </w:r>
    </w:p>
    <w:p w:rsidR="00C52D65" w:rsidRPr="00E84C49" w:rsidRDefault="00C52D65" w:rsidP="004B50DA">
      <w:pPr>
        <w:pStyle w:val="Odseka"/>
      </w:pPr>
      <w:r w:rsidRPr="00E84C49">
        <w:t>fyzická osoba činná na základe príkaznej zmluvy, mandátnej zmluvy alebo dohody o práci v</w:t>
      </w:r>
      <w:r w:rsidRPr="00E84C49">
        <w:t>y</w:t>
      </w:r>
      <w:r w:rsidRPr="00E84C49">
        <w:t>konávanej mimo pracovného pomeru,</w:t>
      </w:r>
    </w:p>
    <w:p w:rsidR="00C52D65" w:rsidRPr="00E84C49" w:rsidRDefault="00C52D65" w:rsidP="004B50DA">
      <w:pPr>
        <w:pStyle w:val="Odseka"/>
      </w:pPr>
      <w:r w:rsidRPr="00E84C49">
        <w:t>osoba, ktorá je vymenovaná alebo zvolená do orgánov ECAV ale nie je k právnickej osobe v pracovn</w:t>
      </w:r>
      <w:r w:rsidR="004B50DA" w:rsidRPr="00E84C49">
        <w:t>oprávnom vzťahu podľa odseku a)</w:t>
      </w:r>
    </w:p>
    <w:p w:rsidR="00C52D65" w:rsidRPr="00E84C49" w:rsidRDefault="00C52D65" w:rsidP="00C47E19">
      <w:pPr>
        <w:pStyle w:val="Odsek1"/>
      </w:pPr>
      <w:r w:rsidRPr="00E84C49">
        <w:t>Tuzemská pracovná cesta je v zmysle zákona definovaná ako čas od nástupu pracovníka na ce</w:t>
      </w:r>
      <w:r w:rsidRPr="00E84C49">
        <w:t>s</w:t>
      </w:r>
      <w:r w:rsidRPr="00E84C49">
        <w:t>tu na výkon práce do iného miesta, ako je jeho pravidelné pracovisko, do skončenia tejto cesty.</w:t>
      </w:r>
    </w:p>
    <w:p w:rsidR="00C52D65" w:rsidRPr="00E84C49" w:rsidRDefault="00C52D65" w:rsidP="00D30B89">
      <w:pPr>
        <w:pStyle w:val="Odseka"/>
        <w:numPr>
          <w:ilvl w:val="0"/>
          <w:numId w:val="309"/>
        </w:numPr>
        <w:ind w:left="714" w:hanging="357"/>
      </w:pPr>
      <w:r w:rsidRPr="00E84C49">
        <w:t>Pravidelné pracovisko je v zmysle zákona definované ako miesto písomne dohodnuté so z</w:t>
      </w:r>
      <w:r w:rsidRPr="00E84C49">
        <w:t>a</w:t>
      </w:r>
      <w:r w:rsidRPr="00E84C49">
        <w:t>mestnancom; ak takéto miesto nie je dohodnuté, je pravidelným pracoviskom miesto výkonu práce dohodnuté v pracovnej zmluve alebo v dohodách o prácach vykonaných mimo praco</w:t>
      </w:r>
      <w:r w:rsidRPr="00E84C49">
        <w:t>v</w:t>
      </w:r>
      <w:r w:rsidRPr="00E84C49">
        <w:t>ného pomeru.</w:t>
      </w:r>
    </w:p>
    <w:p w:rsidR="00C52D65" w:rsidRPr="00E84C49" w:rsidRDefault="00C52D65" w:rsidP="004B50DA">
      <w:pPr>
        <w:pStyle w:val="Odseka"/>
      </w:pPr>
      <w:r w:rsidRPr="00E84C49">
        <w:t>Pre  započítavanie   času  stráveného  na pracovnej   ceste  do   odpracovanej   doby praco</w:t>
      </w:r>
      <w:r w:rsidRPr="00E84C49">
        <w:t>v</w:t>
      </w:r>
      <w:r w:rsidRPr="00E84C49">
        <w:t>níka - zamestnanca platia zásady dohodnuté v pracovnej zmluve.</w:t>
      </w:r>
    </w:p>
    <w:p w:rsidR="00C52D65" w:rsidRPr="00E84C49" w:rsidRDefault="00C52D65" w:rsidP="00C47E19">
      <w:pPr>
        <w:pStyle w:val="Odsek1"/>
      </w:pPr>
      <w:r w:rsidRPr="00E84C49">
        <w:t>Zahraničná pracovná cesta je v zmysle zákona definovaná ako čas od momentu prechodu štá</w:t>
      </w:r>
      <w:r w:rsidRPr="00E84C49">
        <w:t>t</w:t>
      </w:r>
      <w:r w:rsidRPr="00E84C49">
        <w:t>nych hraníc do zahraničia do momentu prechodu štátnych hraníc zo zahraničia.</w:t>
      </w:r>
    </w:p>
    <w:p w:rsidR="00C52D65" w:rsidRPr="00E84C49" w:rsidRDefault="00C52D65" w:rsidP="00D30B89">
      <w:pPr>
        <w:pStyle w:val="Odseka"/>
        <w:numPr>
          <w:ilvl w:val="0"/>
          <w:numId w:val="310"/>
        </w:numPr>
        <w:ind w:left="714" w:hanging="357"/>
      </w:pPr>
      <w:r w:rsidRPr="00E84C49">
        <w:t>Miesto výkonu je definované ako miesto mimo územia Slovenskej republiky.</w:t>
      </w:r>
    </w:p>
    <w:p w:rsidR="00C52D65" w:rsidRPr="00E84C49" w:rsidRDefault="00C52D65" w:rsidP="004B50DA">
      <w:pPr>
        <w:pStyle w:val="Odseka"/>
      </w:pPr>
      <w:r w:rsidRPr="00E84C49">
        <w:t>Čas strávený na ceste z miesta pravidelného pracoviska po prechod štátnych hraníc je v</w:t>
      </w:r>
      <w:r w:rsidR="004B50DA" w:rsidRPr="00E84C49">
        <w:t> </w:t>
      </w:r>
      <w:r w:rsidRPr="00E84C49">
        <w:t>zmysle tohto pre potreby zúčtovania výdavkov chápaný ako tuzemská pracovná cesta.</w:t>
      </w:r>
    </w:p>
    <w:p w:rsidR="00C52D65" w:rsidRPr="00E84C49" w:rsidRDefault="00C52D65" w:rsidP="00C47E19">
      <w:pPr>
        <w:pStyle w:val="Odsek1"/>
      </w:pPr>
      <w:r w:rsidRPr="00E84C49">
        <w:t>Cestovný príkaz na vykonanie pracovnej cesty (viď príloha č. 2) musí byť pred nástupom na pr</w:t>
      </w:r>
      <w:r w:rsidRPr="00E84C49">
        <w:t>a</w:t>
      </w:r>
      <w:r w:rsidRPr="00E84C49">
        <w:t>covnú cestu   podpísaný príslušným vedúcim pracovníkom, (ďalej len vedúcim pracovníkom) kt</w:t>
      </w:r>
      <w:r w:rsidRPr="00E84C49">
        <w:t>o</w:t>
      </w:r>
      <w:r w:rsidRPr="00E84C49">
        <w:t>rým je:</w:t>
      </w:r>
    </w:p>
    <w:p w:rsidR="00C52D65" w:rsidRPr="00E84C49" w:rsidRDefault="00C52D65" w:rsidP="00D30B89">
      <w:pPr>
        <w:pStyle w:val="Odseka"/>
        <w:numPr>
          <w:ilvl w:val="0"/>
          <w:numId w:val="311"/>
        </w:numPr>
        <w:ind w:left="714" w:hanging="357"/>
      </w:pPr>
      <w:r w:rsidRPr="00E84C49">
        <w:t>generálny biskup alebo generálny dozorca - v prípade neplánovanej zahraničnej pracovnej cesty</w:t>
      </w:r>
    </w:p>
    <w:p w:rsidR="00C52D65" w:rsidRPr="00E84C49" w:rsidRDefault="00C52D65" w:rsidP="004B50DA">
      <w:pPr>
        <w:pStyle w:val="Odseka"/>
      </w:pPr>
      <w:r w:rsidRPr="00E84C49">
        <w:t>predseda príslušného cirkevného orgánu (výboru, komisie, správnej rady, kuratória atď.) ktorý zasadnutie zvoláva</w:t>
      </w:r>
    </w:p>
    <w:p w:rsidR="00C52D65" w:rsidRPr="00E84C49" w:rsidRDefault="00CA64BD" w:rsidP="004B50DA">
      <w:pPr>
        <w:pStyle w:val="Odseka"/>
      </w:pPr>
      <w:r w:rsidRPr="00E84C49">
        <w:t>riaditeľ GBÚ - zamestnancom GBÚ</w:t>
      </w:r>
      <w:r w:rsidR="00C52D65" w:rsidRPr="00E84C49">
        <w:t>, alebo ak sa na tom uznieslo predsedníctvoECAV, Zbor biskupov, generálne presbyter</w:t>
      </w:r>
      <w:r w:rsidR="004B50DA" w:rsidRPr="00E84C49">
        <w:t>stvo alebo predsedníctvo synody</w:t>
      </w:r>
    </w:p>
    <w:p w:rsidR="00C52D65" w:rsidRPr="00E84C49" w:rsidRDefault="00C52D65" w:rsidP="00C47E19">
      <w:pPr>
        <w:pStyle w:val="Odsek1"/>
      </w:pPr>
      <w:r w:rsidRPr="00E84C49">
        <w:t>Vo vystavenom príkaze na vykonanie pracovnej cesty musí byť určené miesto nástupu a výkonu práce, čas trvania, spôsob dopravy, miesto skončenia pracovnej cesty a ďalšie podmienky pr</w:t>
      </w:r>
      <w:r w:rsidRPr="00E84C49">
        <w:t>a</w:t>
      </w:r>
      <w:r w:rsidRPr="00E84C49">
        <w:t>covnej cesty.</w:t>
      </w:r>
    </w:p>
    <w:p w:rsidR="00C52D65" w:rsidRPr="00E84C49" w:rsidRDefault="00C52D65" w:rsidP="00C47E19">
      <w:pPr>
        <w:pStyle w:val="Odsek1"/>
      </w:pPr>
      <w:r w:rsidRPr="00E84C49">
        <w:t>Kópiu podpísaného cestovného príkazu si musí pracovník vziať so sebou na pracovnú cestu.</w:t>
      </w:r>
    </w:p>
    <w:p w:rsidR="00274A1C" w:rsidRPr="00E84C49" w:rsidRDefault="00274A1C"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 xml:space="preserve">Článok </w:t>
      </w:r>
      <w:r w:rsidR="00B933A5" w:rsidRPr="00E84C49">
        <w:rPr>
          <w:b/>
          <w:szCs w:val="20"/>
        </w:rPr>
        <w:t>III</w:t>
      </w:r>
      <w:r w:rsidRPr="00E84C49">
        <w:rPr>
          <w:b/>
          <w:szCs w:val="20"/>
        </w:rPr>
        <w:t>.</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Cestovné náhrady pri tuzemskej pracovnej ceste</w:t>
      </w:r>
    </w:p>
    <w:p w:rsidR="00CA64BD" w:rsidRPr="00E84C49" w:rsidRDefault="00CA64BD" w:rsidP="00C52D65">
      <w:pPr>
        <w:widowControl w:val="0"/>
        <w:autoSpaceDE w:val="0"/>
        <w:autoSpaceDN w:val="0"/>
        <w:adjustRightInd w:val="0"/>
      </w:pPr>
    </w:p>
    <w:p w:rsidR="00C52D65" w:rsidRPr="00E84C49" w:rsidRDefault="00C52D65" w:rsidP="00D30B89">
      <w:pPr>
        <w:pStyle w:val="Odsek1"/>
        <w:numPr>
          <w:ilvl w:val="0"/>
          <w:numId w:val="475"/>
        </w:numPr>
        <w:ind w:left="357" w:hanging="357"/>
      </w:pPr>
      <w:r w:rsidRPr="00E84C49">
        <w:t>Pracovníkovi prislúcha:</w:t>
      </w:r>
    </w:p>
    <w:p w:rsidR="00C52D65" w:rsidRPr="00E84C49" w:rsidRDefault="00C52D65" w:rsidP="00D30B89">
      <w:pPr>
        <w:pStyle w:val="Odseka"/>
        <w:numPr>
          <w:ilvl w:val="0"/>
          <w:numId w:val="312"/>
        </w:numPr>
        <w:ind w:left="714" w:hanging="357"/>
      </w:pPr>
      <w:r w:rsidRPr="00E84C49">
        <w:t>náhrada cestovných výdavkov, a to len na základe preukázaných dokladov; v prípade straty dokladov nemá pracovník nárok na náhradu cestovných výdavkov.</w:t>
      </w:r>
    </w:p>
    <w:p w:rsidR="00C52D65" w:rsidRPr="00E84C49" w:rsidRDefault="00C52D65" w:rsidP="00A10D6E">
      <w:pPr>
        <w:pStyle w:val="Odseka"/>
      </w:pPr>
      <w:r w:rsidRPr="00E84C49">
        <w:lastRenderedPageBreak/>
        <w:t>náhrada výdavkov za ubytovanie, a to len na základe preukázaných dokladov; v prípade straty dokladov nemá pracovník nárok na náhradu výdavkov na ubytovanie.</w:t>
      </w:r>
    </w:p>
    <w:p w:rsidR="00C52D65" w:rsidRPr="00E84C49" w:rsidRDefault="00C52D65" w:rsidP="00A10D6E">
      <w:pPr>
        <w:pStyle w:val="Odseka"/>
      </w:pPr>
      <w:r w:rsidRPr="00E84C49">
        <w:t xml:space="preserve">stravné, pričom sú stanovené výšky náhrad podľa tab. </w:t>
      </w:r>
      <w:r w:rsidR="00B933A5" w:rsidRPr="00E84C49">
        <w:t>1</w:t>
      </w:r>
      <w:r w:rsidRPr="00E84C49">
        <w:t xml:space="preserve"> uvedenej v prílohe č.</w:t>
      </w:r>
      <w:r w:rsidR="00B933A5" w:rsidRPr="00E84C49">
        <w:t xml:space="preserve"> 1</w:t>
      </w:r>
      <w:r w:rsidRPr="00E84C49">
        <w:t>. V prípade bezplatného poskytnutia stravy sa stravné kráti nasledovne: raňajky o 25 %, obed o 40 % a večera o 35 % z ustanovenej sumy stravného za každé bezplatne poskytnuté jedlo, ktoré má charakter raňajok, obeda alebo večere.</w:t>
      </w:r>
    </w:p>
    <w:p w:rsidR="00C52D65" w:rsidRPr="00E84C49" w:rsidRDefault="00C52D65" w:rsidP="00C47E19">
      <w:pPr>
        <w:pStyle w:val="Odsek1"/>
      </w:pPr>
      <w:r w:rsidRPr="00E84C49">
        <w:t>Vyúčtovanie pracovnej cesty - správu o výsledku pracovnej cesty a súhlas so spôsobom vykon</w:t>
      </w:r>
      <w:r w:rsidRPr="00E84C49">
        <w:t>a</w:t>
      </w:r>
      <w:r w:rsidRPr="00E84C49">
        <w:t>nia cesty potvrdí na Cestovnom príkaze (príloha 2) v bode 7 príslušný vedúci, ktorý pracovníka na pracovnú cestu vyslal.</w:t>
      </w:r>
    </w:p>
    <w:p w:rsidR="00C52D65" w:rsidRPr="00E84C49" w:rsidRDefault="00C52D65" w:rsidP="00C47E19">
      <w:pPr>
        <w:pStyle w:val="Odsek1"/>
      </w:pPr>
      <w:r w:rsidRPr="00E84C49">
        <w:t>Samotné vyúčtovanie (podľa predlohy na rube Cestovného príkazu) vykoná pracovník, ktorý cestu vykonal a tento zodpovedá aj za pripojenie príslušných dokladov.</w:t>
      </w:r>
    </w:p>
    <w:p w:rsidR="00C52D65" w:rsidRPr="00E84C49" w:rsidRDefault="00C52D65" w:rsidP="00C47E19">
      <w:pPr>
        <w:pStyle w:val="Odsek1"/>
      </w:pPr>
      <w:r w:rsidRPr="00E84C49">
        <w:t xml:space="preserve">Správnosť vyúčtovania skontroluje prípadne opraví personálne a finančné oddelenie GBÚ (na rube Cestovného príkazu) a svojím podpisom v bode 8 Cestovného príkazu schváli </w:t>
      </w:r>
      <w:r w:rsidR="00D81F0E">
        <w:t>h</w:t>
      </w:r>
      <w:r w:rsidRPr="00E84C49">
        <w:t>lavný ek</w:t>
      </w:r>
      <w:r w:rsidRPr="00E84C49">
        <w:t>o</w:t>
      </w:r>
      <w:r w:rsidRPr="00E84C49">
        <w:t>nóm GBÚ.</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 xml:space="preserve">Článok </w:t>
      </w:r>
      <w:r w:rsidR="00CA64BD" w:rsidRPr="00E84C49">
        <w:rPr>
          <w:b/>
          <w:szCs w:val="20"/>
        </w:rPr>
        <w:t>IV.</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Používanie cestných motorových vozidiel pri tuzemských pracovných cestách</w:t>
      </w:r>
    </w:p>
    <w:p w:rsidR="00CA64BD" w:rsidRPr="00E84C49" w:rsidRDefault="00CA64BD" w:rsidP="00CA64BD">
      <w:pPr>
        <w:widowControl w:val="0"/>
        <w:tabs>
          <w:tab w:val="left" w:pos="6555"/>
        </w:tabs>
        <w:autoSpaceDE w:val="0"/>
        <w:autoSpaceDN w:val="0"/>
        <w:adjustRightInd w:val="0"/>
      </w:pPr>
      <w:r w:rsidRPr="00E84C49">
        <w:tab/>
      </w:r>
    </w:p>
    <w:p w:rsidR="00C52D65" w:rsidRPr="00E84C49" w:rsidRDefault="00C52D65" w:rsidP="00D30B89">
      <w:pPr>
        <w:pStyle w:val="Odsek1"/>
        <w:numPr>
          <w:ilvl w:val="0"/>
          <w:numId w:val="476"/>
        </w:numPr>
        <w:ind w:left="357" w:hanging="357"/>
      </w:pPr>
      <w:r w:rsidRPr="00E84C49">
        <w:t>Súkromné vozidlo na pra</w:t>
      </w:r>
      <w:r w:rsidR="00B933A5" w:rsidRPr="00E84C49">
        <w:t>covnú cestu môže</w:t>
      </w:r>
      <w:r w:rsidRPr="00E84C49">
        <w:t xml:space="preserve"> príslušný vedúci pracovník odsúhlasiť pracovníkovi na jeho vlastnú žiadosť najmä vtedy</w:t>
      </w:r>
    </w:p>
    <w:p w:rsidR="00C52D65" w:rsidRPr="00E84C49" w:rsidRDefault="00C52D65" w:rsidP="00D30B89">
      <w:pPr>
        <w:pStyle w:val="Odseka"/>
        <w:numPr>
          <w:ilvl w:val="0"/>
          <w:numId w:val="313"/>
        </w:numPr>
        <w:ind w:left="714" w:hanging="357"/>
      </w:pPr>
      <w:r w:rsidRPr="00E84C49">
        <w:t>ak vozidlo bude vyťažené ďalšími dvomi spoluúčastníkmi pracovnej cesty, alebo</w:t>
      </w:r>
    </w:p>
    <w:p w:rsidR="00C52D65" w:rsidRPr="00E84C49" w:rsidRDefault="00C52D65" w:rsidP="00EE5AFE">
      <w:pPr>
        <w:pStyle w:val="Odseka"/>
      </w:pPr>
      <w:r w:rsidRPr="00E84C49">
        <w:t>ak v rámci jednej pracovnej cesty budú plnené viaceré pracovné úlohy v rôznych miestach</w:t>
      </w:r>
    </w:p>
    <w:p w:rsidR="00C52D65" w:rsidRPr="00E84C49" w:rsidRDefault="00C52D65" w:rsidP="00EE5AFE">
      <w:pPr>
        <w:pStyle w:val="Odseka"/>
      </w:pPr>
      <w:r w:rsidRPr="00E84C49">
        <w:t>v zdôvodnených prípadoch môže predsedníctvo ECAV rozhodnúť o použití súkromného v</w:t>
      </w:r>
      <w:r w:rsidRPr="00E84C49">
        <w:t>o</w:t>
      </w:r>
      <w:r w:rsidRPr="00E84C49">
        <w:t>zidla na pracovnú cestu aj keď nie sú splnené podmienky bodov a) alebo b)</w:t>
      </w:r>
    </w:p>
    <w:p w:rsidR="00C52D65" w:rsidRPr="00E84C49" w:rsidRDefault="00C52D65" w:rsidP="00F30358">
      <w:pPr>
        <w:pStyle w:val="Odsek1"/>
      </w:pPr>
      <w:r w:rsidRPr="00E84C49">
        <w:t>Pred cestou súkromným motorovým vozidlom musí byť pracovníkovi daný písomný súhlas s po</w:t>
      </w:r>
      <w:r w:rsidRPr="00E84C49">
        <w:t>u</w:t>
      </w:r>
      <w:r w:rsidRPr="00E84C49">
        <w:t>žitím súkromného motorového vozidla pre služobné účely. Požiadavku vystavuje pracovník, ktorý je držiteľom platného vodičského preukazu na predpísanom tlačive (v prílohe 3). Požiadavka na vykonanie služobnej cesty súkromným motorovým vozidlom musí obsahovať nasledovné údaje:</w:t>
      </w:r>
    </w:p>
    <w:p w:rsidR="00C52D65" w:rsidRPr="00E84C49" w:rsidRDefault="00C52D65" w:rsidP="00D30B89">
      <w:pPr>
        <w:pStyle w:val="Odseka"/>
        <w:numPr>
          <w:ilvl w:val="0"/>
          <w:numId w:val="314"/>
        </w:numPr>
        <w:ind w:left="714" w:hanging="357"/>
      </w:pPr>
      <w:r w:rsidRPr="00E84C49">
        <w:t>Meno a priezvisko žiadateľa</w:t>
      </w:r>
    </w:p>
    <w:p w:rsidR="00C52D65" w:rsidRPr="00E84C49" w:rsidRDefault="00C52D65" w:rsidP="00EE5AFE">
      <w:pPr>
        <w:pStyle w:val="Odseka"/>
      </w:pPr>
      <w:r w:rsidRPr="00E84C49">
        <w:t>Funkcia</w:t>
      </w:r>
    </w:p>
    <w:p w:rsidR="00C52D65" w:rsidRPr="00E84C49" w:rsidRDefault="00C52D65" w:rsidP="00EE5AFE">
      <w:pPr>
        <w:pStyle w:val="Odseka"/>
      </w:pPr>
      <w:r w:rsidRPr="00E84C49">
        <w:t>Miesto vykonania služobnej cesty</w:t>
      </w:r>
    </w:p>
    <w:p w:rsidR="00C52D65" w:rsidRPr="00E84C49" w:rsidRDefault="00C52D65" w:rsidP="00EE5AFE">
      <w:pPr>
        <w:pStyle w:val="Odseka"/>
      </w:pPr>
      <w:r w:rsidRPr="00E84C49">
        <w:t>Typ auta a ŠPZ</w:t>
      </w:r>
    </w:p>
    <w:p w:rsidR="00C52D65" w:rsidRPr="00E84C49" w:rsidRDefault="00C52D65" w:rsidP="00EE5AFE">
      <w:pPr>
        <w:pStyle w:val="Odseka"/>
      </w:pPr>
      <w:r w:rsidRPr="00E84C49">
        <w:t>Spolucestujúci</w:t>
      </w:r>
    </w:p>
    <w:p w:rsidR="00C52D65" w:rsidRPr="00E84C49" w:rsidRDefault="008D4A66" w:rsidP="00EE5AFE">
      <w:pPr>
        <w:pStyle w:val="Odseka"/>
      </w:pPr>
      <w:r w:rsidRPr="00E84C49">
        <w:t>Dôvod, prečo sa S</w:t>
      </w:r>
      <w:r w:rsidR="00C52D65" w:rsidRPr="00E84C49">
        <w:t>C má vykonať súkromným motorovým vozidlom</w:t>
      </w:r>
    </w:p>
    <w:p w:rsidR="00C52D65" w:rsidRPr="00E84C49" w:rsidRDefault="00C52D65" w:rsidP="00EE5AFE">
      <w:pPr>
        <w:pStyle w:val="Odseka"/>
      </w:pPr>
      <w:r w:rsidRPr="00E84C49">
        <w:t>Predpokladané odjazdené kilometre</w:t>
      </w:r>
    </w:p>
    <w:p w:rsidR="00D10FA3" w:rsidRPr="00E84C49" w:rsidRDefault="00C52D65" w:rsidP="00EE5AFE">
      <w:pPr>
        <w:pStyle w:val="Odseka"/>
      </w:pPr>
      <w:r w:rsidRPr="00E84C49">
        <w:t>Prehlásenie, že vozidlo má všetky predpísané doklady - technický preukaz, platnéosvedčenia o technick</w:t>
      </w:r>
      <w:r w:rsidR="00D10FA3" w:rsidRPr="00E84C49">
        <w:t>ej kontrole a emisnej kontrole,</w:t>
      </w:r>
    </w:p>
    <w:p w:rsidR="00D10FA3" w:rsidRPr="00E84C49" w:rsidRDefault="00C52D65" w:rsidP="00EE5AFE">
      <w:pPr>
        <w:pStyle w:val="Odseka"/>
      </w:pPr>
      <w:r w:rsidRPr="00E84C49">
        <w:t>Prehlásenie, že osobné na motorové vozidlo bolo uzavreté poistenie zodpovednosti zaškody spôsobené prevádzkou motorového vozidla - č. poistnej zmluvy. V</w:t>
      </w:r>
      <w:r w:rsidR="00D10FA3" w:rsidRPr="00E84C49">
        <w:t> </w:t>
      </w:r>
      <w:r w:rsidRPr="00E84C49">
        <w:t>prípadecesty do  zahran</w:t>
      </w:r>
      <w:r w:rsidRPr="00E84C49">
        <w:t>i</w:t>
      </w:r>
      <w:r w:rsidRPr="00E84C49">
        <w:t>čia prehláse</w:t>
      </w:r>
      <w:r w:rsidR="00D10FA3" w:rsidRPr="00E84C49">
        <w:t>nie že pre vozidlo</w:t>
      </w:r>
      <w:r w:rsidRPr="00E84C49">
        <w:t xml:space="preserve"> bola vystavená medzinárodnáautomobilová poisťovacia karta (zelená karta),</w:t>
      </w:r>
    </w:p>
    <w:p w:rsidR="00C52D65" w:rsidRPr="00E84C49" w:rsidRDefault="00C52D65" w:rsidP="00EE5AFE">
      <w:pPr>
        <w:pStyle w:val="Odseka"/>
      </w:pPr>
      <w:r w:rsidRPr="00E84C49">
        <w:t>Prehlásenie, že osobné motorové vozidlo má uzatvorené havarijné poistenie - č.poistnej zmluvy.</w:t>
      </w:r>
    </w:p>
    <w:p w:rsidR="00C52D65" w:rsidRPr="00E84C49" w:rsidRDefault="00C52D65" w:rsidP="00F30358">
      <w:pPr>
        <w:pStyle w:val="Odsek1"/>
      </w:pPr>
      <w:r w:rsidRPr="00E84C49">
        <w:t>Oprávneným pre schválenie použitia súkromného vozidla na pracovnú cestuje príslušný vedúci pracovník, ktorý pracovnú cestu nariadil, (predseda výboru, predseda komisie...)</w:t>
      </w:r>
    </w:p>
    <w:p w:rsidR="00C52D65" w:rsidRPr="00E84C49" w:rsidRDefault="00D10FA3" w:rsidP="00F30358">
      <w:pPr>
        <w:pStyle w:val="Odsek1"/>
      </w:pPr>
      <w:r w:rsidRPr="00E84C49">
        <w:t>Po skončení S</w:t>
      </w:r>
      <w:r w:rsidR="00C52D65" w:rsidRPr="00E84C49">
        <w:t>C predloží pracovník vyúčtovanie nákladov podľa predlohy v prílohe 4 -Záznam o výkone motorového vozidla. Pri použití súkromného motorového vozidla na pracovnú cestu pr</w:t>
      </w:r>
      <w:r w:rsidR="00C52D65" w:rsidRPr="00E84C49">
        <w:t>a</w:t>
      </w:r>
      <w:r w:rsidR="00C52D65" w:rsidRPr="00E84C49">
        <w:t>covníkovi prislúcha:</w:t>
      </w:r>
    </w:p>
    <w:p w:rsidR="00C52D65" w:rsidRPr="00E84C49" w:rsidRDefault="00C52D65" w:rsidP="00D30B89">
      <w:pPr>
        <w:pStyle w:val="Odseka"/>
        <w:numPr>
          <w:ilvl w:val="0"/>
          <w:numId w:val="315"/>
        </w:numPr>
        <w:ind w:left="714" w:hanging="357"/>
      </w:pPr>
      <w:r w:rsidRPr="00E84C49">
        <w:t xml:space="preserve">základná náhrada za každý </w:t>
      </w:r>
      <w:smartTag w:uri="urn:schemas-microsoft-com:office:smarttags" w:element="metricconverter">
        <w:smartTagPr>
          <w:attr w:name="ProductID" w:val="1 km"/>
        </w:smartTagPr>
        <w:r w:rsidR="00D10FA3" w:rsidRPr="00E84C49">
          <w:t>1</w:t>
        </w:r>
        <w:r w:rsidRPr="00E84C49">
          <w:t xml:space="preserve"> km</w:t>
        </w:r>
      </w:smartTag>
      <w:r w:rsidRPr="00E84C49">
        <w:t xml:space="preserve"> jazdy v čase pracovnej cesty (amortizácia) podľa tab. 4 v prí</w:t>
      </w:r>
      <w:r w:rsidR="00D10FA3" w:rsidRPr="00E84C49">
        <w:t>lohe 1</w:t>
      </w:r>
      <w:r w:rsidRPr="00E84C49">
        <w:t>.</w:t>
      </w:r>
    </w:p>
    <w:p w:rsidR="00C52D65" w:rsidRPr="00E84C49" w:rsidRDefault="00C52D65" w:rsidP="00EE5AFE">
      <w:pPr>
        <w:pStyle w:val="Odseka"/>
      </w:pPr>
      <w:r w:rsidRPr="00E84C49">
        <w:t>náhrada za spotrebované pohonné látky v čase pracovnej cesty, pričom táto náhrada je vyp</w:t>
      </w:r>
      <w:r w:rsidRPr="00E84C49">
        <w:t>o</w:t>
      </w:r>
      <w:r w:rsidRPr="00E84C49">
        <w:t>čítaná podľa cien pohonných látok platných v čase použitia cestného motorového vozidla.</w:t>
      </w:r>
    </w:p>
    <w:p w:rsidR="00C52D65" w:rsidRPr="00E84C49" w:rsidRDefault="00C52D65" w:rsidP="00EE5AFE">
      <w:pPr>
        <w:pStyle w:val="Odseka"/>
      </w:pPr>
      <w:r w:rsidRPr="00E84C49">
        <w:t xml:space="preserve">pri použití súkromného motorového vozidla na pracovnú cestu bez toho, aby boli splnené podmienky podľa bodu </w:t>
      </w:r>
      <w:r w:rsidR="008D4A66" w:rsidRPr="00E84C49">
        <w:t>1</w:t>
      </w:r>
      <w:r w:rsidRPr="00E84C49">
        <w:t xml:space="preserve"> tohto článku, pracovníkom sa vypláca náhrada vo výške spotreb</w:t>
      </w:r>
      <w:r w:rsidRPr="00E84C49">
        <w:t>o</w:t>
      </w:r>
      <w:r w:rsidRPr="00E84C49">
        <w:t>vaných PHM respektíve cestovných lístkov - podľa toho, ktorá suma je nižšia.</w:t>
      </w:r>
    </w:p>
    <w:p w:rsidR="00C52D65" w:rsidRPr="00E84C49" w:rsidRDefault="00C52D65" w:rsidP="00F30358">
      <w:pPr>
        <w:pStyle w:val="Odsek1"/>
      </w:pPr>
      <w:r w:rsidRPr="00E84C49">
        <w:t>Pracovník je povinný pri vyúčtovaní predložiť:</w:t>
      </w:r>
    </w:p>
    <w:p w:rsidR="00C52D65" w:rsidRPr="00E84C49" w:rsidRDefault="00C52D65" w:rsidP="00D30B89">
      <w:pPr>
        <w:pStyle w:val="Odseka"/>
        <w:numPr>
          <w:ilvl w:val="0"/>
          <w:numId w:val="316"/>
        </w:numPr>
        <w:ind w:left="714" w:hanging="357"/>
      </w:pPr>
      <w:r w:rsidRPr="00E84C49">
        <w:t>doklad o čerpaní pohonných hmôt - ak nepreukáže cenu pohonných hmôt aktuálnym dokl</w:t>
      </w:r>
      <w:r w:rsidRPr="00E84C49">
        <w:t>a</w:t>
      </w:r>
      <w:r w:rsidRPr="00E84C49">
        <w:t>dom, pri vyúčtovaní sa bude vychádzať z cien uverejnených čerpacími stanicami spoločnosti Slovnaft</w:t>
      </w:r>
    </w:p>
    <w:p w:rsidR="00C52D65" w:rsidRPr="00E84C49" w:rsidRDefault="00C52D65" w:rsidP="00EE5AFE">
      <w:pPr>
        <w:pStyle w:val="Odseka"/>
      </w:pPr>
      <w:r w:rsidRPr="00E84C49">
        <w:lastRenderedPageBreak/>
        <w:t>kópiu technického preukazu použitého vozidla, na ktorej je uvedený majiteľ vozidla a kde je uvedená spotreba pohonných hmôt, ak sa táto na finančnom a personálnom oddelení GB</w:t>
      </w:r>
      <w:r w:rsidR="00B048C3" w:rsidRPr="00E84C49">
        <w:t>Ú</w:t>
      </w:r>
      <w:r w:rsidRPr="00E84C49">
        <w:t xml:space="preserve"> ešte nenachádza.</w:t>
      </w:r>
    </w:p>
    <w:p w:rsidR="00C52D65" w:rsidRPr="00E84C49" w:rsidRDefault="00C52D65" w:rsidP="00F30358">
      <w:pPr>
        <w:pStyle w:val="Odsek1"/>
      </w:pPr>
      <w:r w:rsidRPr="00E84C49">
        <w:t>Pokiaľ sa pri služobnej ceste pracovníka použije služobné motorové vozidlo niektorej cirkevnej organizačnej jednotky ECAV, ECAV prepláca náhradu za spotrebované PHM</w:t>
      </w:r>
    </w:p>
    <w:p w:rsidR="00C52D65" w:rsidRPr="00E84C49" w:rsidRDefault="00C52D65" w:rsidP="00D30B89">
      <w:pPr>
        <w:pStyle w:val="Odseka"/>
        <w:numPr>
          <w:ilvl w:val="0"/>
          <w:numId w:val="317"/>
        </w:numPr>
        <w:ind w:left="714" w:hanging="357"/>
      </w:pPr>
      <w:r w:rsidRPr="00E84C49">
        <w:t>majiteľovi služobného motorového vozidla (ak bola záloha na nákup PHM poskytnutáz pr</w:t>
      </w:r>
      <w:r w:rsidRPr="00E84C49">
        <w:t>o</w:t>
      </w:r>
      <w:r w:rsidRPr="00E84C49">
        <w:t>striedkov COJ, ktorá vozidlo vlastní) alebo</w:t>
      </w:r>
    </w:p>
    <w:p w:rsidR="00C52D65" w:rsidRPr="00E84C49" w:rsidRDefault="00C52D65" w:rsidP="00EE5AFE">
      <w:pPr>
        <w:pStyle w:val="Odseka"/>
      </w:pPr>
      <w:r w:rsidRPr="00E84C49">
        <w:t>vodičovi (ak zálohu na nákup PHM platil z vlastných finančných prostriedkov).</w:t>
      </w:r>
    </w:p>
    <w:p w:rsidR="00C52D65" w:rsidRPr="00E84C49" w:rsidRDefault="00C52D65" w:rsidP="00F30358">
      <w:pPr>
        <w:pStyle w:val="Odsek1"/>
      </w:pPr>
      <w:r w:rsidRPr="00E84C49">
        <w:t>Za technický stav a používanie motorového vozidla zodpovedá jeho vlastník - príslušná COJ.</w:t>
      </w:r>
    </w:p>
    <w:p w:rsidR="00C52D65" w:rsidRPr="00E84C49" w:rsidRDefault="00B048C3" w:rsidP="00F30358">
      <w:pPr>
        <w:pStyle w:val="Odsek1"/>
      </w:pPr>
      <w:r w:rsidRPr="00E84C49">
        <w:t>Po skončení S</w:t>
      </w:r>
      <w:r w:rsidR="00C52D65" w:rsidRPr="00E84C49">
        <w:t>C predloží pracovník vyúčtovanie nákladov podľa predlohy v prílohe 4 -Záznam o výkone motorového vozidla.</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Článok V.</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Zahraničné pracovné cesty</w:t>
      </w:r>
    </w:p>
    <w:p w:rsidR="00CA64BD" w:rsidRPr="00E84C49" w:rsidRDefault="00CA64BD" w:rsidP="00C52D65">
      <w:pPr>
        <w:widowControl w:val="0"/>
        <w:autoSpaceDE w:val="0"/>
        <w:autoSpaceDN w:val="0"/>
        <w:adjustRightInd w:val="0"/>
      </w:pPr>
    </w:p>
    <w:p w:rsidR="00C52D65" w:rsidRPr="00E84C49" w:rsidRDefault="00C52D65" w:rsidP="00D30B89">
      <w:pPr>
        <w:pStyle w:val="Odsek1"/>
        <w:numPr>
          <w:ilvl w:val="0"/>
          <w:numId w:val="477"/>
        </w:numPr>
        <w:ind w:left="357" w:hanging="357"/>
      </w:pPr>
      <w:r w:rsidRPr="00E84C49">
        <w:t>Cestovný príkaz na zahraničnú pracovnú cestu sa vystavuje na tom istom tlačive ako príkaz na tuzemsku pracovnú cestu (príloha 2).</w:t>
      </w:r>
    </w:p>
    <w:p w:rsidR="00C52D65" w:rsidRPr="00E84C49" w:rsidRDefault="00C52D65" w:rsidP="00F30358">
      <w:pPr>
        <w:pStyle w:val="Odsek1"/>
      </w:pPr>
      <w:r w:rsidRPr="00E84C49">
        <w:t>Pracovníkovi, ktorý vykonal zahraničnú pracovnú cestu patria tieto náhrady</w:t>
      </w:r>
    </w:p>
    <w:p w:rsidR="00C52D65" w:rsidRPr="00E84C49" w:rsidRDefault="00C52D65" w:rsidP="00D30B89">
      <w:pPr>
        <w:pStyle w:val="Odseka"/>
        <w:numPr>
          <w:ilvl w:val="0"/>
          <w:numId w:val="318"/>
        </w:numPr>
        <w:ind w:left="714" w:hanging="357"/>
      </w:pPr>
      <w:r w:rsidRPr="00E84C49">
        <w:t xml:space="preserve">Za každý kalendárny deň zahraničnej pracovnej cesty stravné v inej ako slovenskej mene v závislosti od času trvania zahraničnej pracovnej cesty mimo územia Slovenskej republiky (t.j. od momentu prechodu cez štátne hranice) podľa tab. č. </w:t>
      </w:r>
      <w:smartTag w:uri="urn:schemas-microsoft-com:office:smarttags" w:element="metricconverter">
        <w:smartTagPr>
          <w:attr w:name="ProductID" w:val="2 a"/>
        </w:smartTagPr>
        <w:r w:rsidRPr="00E84C49">
          <w:t>2 a</w:t>
        </w:r>
      </w:smartTag>
      <w:r w:rsidRPr="00E84C49">
        <w:t xml:space="preserve"> 3 uvedenej v prílohe 1. Pokiaľ n</w:t>
      </w:r>
      <w:r w:rsidRPr="00E84C49">
        <w:t>a</w:t>
      </w:r>
      <w:r w:rsidRPr="00E84C49">
        <w:t>vštívená krajina nieje na zozname v tabuľke 3, výškastravného sa určí podľa zákona č. 283/2002 Z.z.</w:t>
      </w:r>
    </w:p>
    <w:p w:rsidR="00C52D65" w:rsidRPr="00E84C49" w:rsidRDefault="00C52D65" w:rsidP="00E41A3C">
      <w:pPr>
        <w:pStyle w:val="Odseka"/>
      </w:pPr>
      <w:r w:rsidRPr="00E84C49">
        <w:t>ECAV poskytne pracovníkovi pri zahraničnej pracovnej ceste popri náhrade preukázaných p</w:t>
      </w:r>
      <w:r w:rsidRPr="00E84C49">
        <w:t>o</w:t>
      </w:r>
      <w:r w:rsidRPr="00E84C49">
        <w:t>trebných ve</w:t>
      </w:r>
      <w:r w:rsidR="00E41A3C" w:rsidRPr="00E84C49">
        <w:t>dľajších výdavkov aj vreckové (</w:t>
      </w:r>
      <w:r w:rsidRPr="00E84C49">
        <w:t>tiež v inej ako slovenskej mene) vo výške 20% pr</w:t>
      </w:r>
      <w:r w:rsidRPr="00E84C49">
        <w:t>i</w:t>
      </w:r>
      <w:r w:rsidRPr="00E84C49">
        <w:t>slúchajúceho stravného.</w:t>
      </w:r>
    </w:p>
    <w:p w:rsidR="00C52D65" w:rsidRPr="00E84C49" w:rsidRDefault="00C52D65" w:rsidP="00F30358">
      <w:pPr>
        <w:pStyle w:val="Odsek1"/>
      </w:pPr>
      <w:r w:rsidRPr="00E84C49">
        <w:t>Vyúčtovanie zahraničnej pracovnej cesty na rube cestovného príkazu sa vykonáva len pre tuze</w:t>
      </w:r>
      <w:r w:rsidRPr="00E84C49">
        <w:t>m</w:t>
      </w:r>
      <w:r w:rsidRPr="00E84C49">
        <w:t>skú časť pracovnej cesty - t. j. tej   časti pracovnej cesty pracovníka, ktorá bola vykonávaná na území Slovenskej republiky.</w:t>
      </w:r>
    </w:p>
    <w:p w:rsidR="00C52D65" w:rsidRPr="00E84C49" w:rsidRDefault="00C52D65" w:rsidP="00F30358">
      <w:pPr>
        <w:pStyle w:val="Odsek1"/>
      </w:pPr>
      <w:r w:rsidRPr="00E84C49">
        <w:t>Pre vyúčtovanie zahraničnej časti pracovnej cesty sa použije formulár podľa prílohy 5.</w:t>
      </w:r>
    </w:p>
    <w:p w:rsidR="00CA64BD" w:rsidRPr="00E84C49" w:rsidRDefault="00CA64BD" w:rsidP="00C52D65">
      <w:pPr>
        <w:widowControl w:val="0"/>
        <w:autoSpaceDE w:val="0"/>
        <w:autoSpaceDN w:val="0"/>
        <w:adjustRightInd w:val="0"/>
        <w:rPr>
          <w:szCs w:val="20"/>
        </w:rPr>
      </w:pPr>
    </w:p>
    <w:p w:rsidR="00C52D65" w:rsidRPr="00E84C49" w:rsidRDefault="00C52D65" w:rsidP="00CA64BD">
      <w:pPr>
        <w:widowControl w:val="0"/>
        <w:autoSpaceDE w:val="0"/>
        <w:autoSpaceDN w:val="0"/>
        <w:adjustRightInd w:val="0"/>
        <w:jc w:val="center"/>
        <w:rPr>
          <w:b/>
        </w:rPr>
      </w:pPr>
      <w:r w:rsidRPr="00E84C49">
        <w:rPr>
          <w:b/>
          <w:szCs w:val="20"/>
        </w:rPr>
        <w:t>Článok V</w:t>
      </w:r>
      <w:r w:rsidR="00CA64BD" w:rsidRPr="00E84C49">
        <w:rPr>
          <w:b/>
          <w:szCs w:val="20"/>
        </w:rPr>
        <w:t>I.</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Náhrady za používanie cestných motorových vozidiel pri zahraničných pracovnýchcestách</w:t>
      </w:r>
    </w:p>
    <w:p w:rsidR="00CA64BD" w:rsidRPr="00E84C49" w:rsidRDefault="00CA64BD" w:rsidP="00C52D65">
      <w:pPr>
        <w:widowControl w:val="0"/>
        <w:autoSpaceDE w:val="0"/>
        <w:autoSpaceDN w:val="0"/>
        <w:adjustRightInd w:val="0"/>
      </w:pPr>
    </w:p>
    <w:p w:rsidR="00C52D65" w:rsidRPr="00E84C49" w:rsidRDefault="00C52D65" w:rsidP="00F27ACA">
      <w:pPr>
        <w:widowControl w:val="0"/>
        <w:autoSpaceDE w:val="0"/>
        <w:autoSpaceDN w:val="0"/>
        <w:adjustRightInd w:val="0"/>
      </w:pPr>
      <w:r w:rsidRPr="00E84C49">
        <w:rPr>
          <w:szCs w:val="20"/>
        </w:rPr>
        <w:t xml:space="preserve">Pri poskytovaní náhrad za používanie cestných motorových vozidiel patrí pracovníkovi pri zahraničnej pracovnej ceste náhrada za spotrebované pohonné hmoty v inej ako slovenskej mene za kilometre prejazdené v zahraničí nad </w:t>
      </w:r>
      <w:smartTag w:uri="urn:schemas-microsoft-com:office:smarttags" w:element="metricconverter">
        <w:smartTagPr>
          <w:attr w:name="ProductID" w:val="350 km"/>
        </w:smartTagPr>
        <w:r w:rsidRPr="00E84C49">
          <w:rPr>
            <w:szCs w:val="20"/>
          </w:rPr>
          <w:t>350 km</w:t>
        </w:r>
      </w:smartTag>
      <w:r w:rsidRPr="00E84C49">
        <w:rPr>
          <w:szCs w:val="20"/>
        </w:rPr>
        <w:t>.</w:t>
      </w:r>
    </w:p>
    <w:p w:rsidR="00CA64BD" w:rsidRPr="00E84C49" w:rsidRDefault="00CA64BD" w:rsidP="00C52D65">
      <w:pPr>
        <w:widowControl w:val="0"/>
        <w:autoSpaceDE w:val="0"/>
        <w:autoSpaceDN w:val="0"/>
        <w:adjustRightInd w:val="0"/>
        <w:rPr>
          <w:szCs w:val="20"/>
        </w:rPr>
      </w:pPr>
    </w:p>
    <w:p w:rsidR="00CA64BD" w:rsidRPr="00E84C49" w:rsidRDefault="00C52D65" w:rsidP="00CA64BD">
      <w:pPr>
        <w:widowControl w:val="0"/>
        <w:autoSpaceDE w:val="0"/>
        <w:autoSpaceDN w:val="0"/>
        <w:adjustRightInd w:val="0"/>
        <w:jc w:val="center"/>
        <w:rPr>
          <w:b/>
          <w:szCs w:val="20"/>
        </w:rPr>
      </w:pPr>
      <w:r w:rsidRPr="00E84C49">
        <w:rPr>
          <w:b/>
          <w:szCs w:val="20"/>
        </w:rPr>
        <w:t>Článok VI</w:t>
      </w:r>
      <w:r w:rsidR="00CA64BD" w:rsidRPr="00E84C49">
        <w:rPr>
          <w:b/>
          <w:szCs w:val="20"/>
        </w:rPr>
        <w:t>I.</w:t>
      </w:r>
    </w:p>
    <w:p w:rsidR="00CA64BD" w:rsidRPr="00E84C49" w:rsidRDefault="00CA64BD" w:rsidP="00CA64BD">
      <w:pPr>
        <w:widowControl w:val="0"/>
        <w:autoSpaceDE w:val="0"/>
        <w:autoSpaceDN w:val="0"/>
        <w:adjustRightInd w:val="0"/>
        <w:jc w:val="center"/>
        <w:rPr>
          <w:b/>
          <w:szCs w:val="20"/>
        </w:rPr>
      </w:pPr>
    </w:p>
    <w:p w:rsidR="00C52D65" w:rsidRPr="00E84C49" w:rsidRDefault="00C52D65" w:rsidP="00CA64BD">
      <w:pPr>
        <w:widowControl w:val="0"/>
        <w:autoSpaceDE w:val="0"/>
        <w:autoSpaceDN w:val="0"/>
        <w:adjustRightInd w:val="0"/>
        <w:jc w:val="center"/>
        <w:rPr>
          <w:b/>
          <w:szCs w:val="20"/>
        </w:rPr>
      </w:pPr>
      <w:r w:rsidRPr="00E84C49">
        <w:rPr>
          <w:b/>
          <w:szCs w:val="20"/>
        </w:rPr>
        <w:t>Paušál náhrad</w:t>
      </w:r>
    </w:p>
    <w:p w:rsidR="00CA64BD" w:rsidRPr="00E84C49" w:rsidRDefault="00CA64BD" w:rsidP="00C52D65">
      <w:pPr>
        <w:widowControl w:val="0"/>
        <w:autoSpaceDE w:val="0"/>
        <w:autoSpaceDN w:val="0"/>
        <w:adjustRightInd w:val="0"/>
      </w:pPr>
    </w:p>
    <w:p w:rsidR="00C52D65" w:rsidRPr="00E84C49" w:rsidRDefault="00C52D65" w:rsidP="00D30B89">
      <w:pPr>
        <w:pStyle w:val="Odsek1"/>
        <w:numPr>
          <w:ilvl w:val="0"/>
          <w:numId w:val="478"/>
        </w:numPr>
        <w:ind w:left="357" w:hanging="357"/>
      </w:pPr>
      <w:r w:rsidRPr="00E84C49">
        <w:t>V prípadoch častej zmeny pracoviska pracovníkov ECAV, je možné paušalizovať cestovné náhr</w:t>
      </w:r>
      <w:r w:rsidRPr="00E84C49">
        <w:t>a</w:t>
      </w:r>
      <w:r w:rsidRPr="00E84C49">
        <w:t>dy t.j. cestovné a stravu. Pri výpočte paušálnej sumy sa vychádza z priemerných podmienok ro</w:t>
      </w:r>
      <w:r w:rsidRPr="00E84C49">
        <w:t>z</w:t>
      </w:r>
      <w:r w:rsidRPr="00E84C49">
        <w:t>hodujúcich na poskytovanie náhrad zamestnancovi alebo skupine zamestnancov. Ak sa zmenia podmienky, za ktorých sa paušálna suma určila, táto suma sa upraví.</w:t>
      </w:r>
    </w:p>
    <w:p w:rsidR="00C52D65" w:rsidRPr="00E84C49" w:rsidRDefault="00C52D65" w:rsidP="00F30358">
      <w:pPr>
        <w:pStyle w:val="Odsek1"/>
      </w:pPr>
      <w:r w:rsidRPr="00E84C49">
        <w:t>Paušálne náhrady schvaľuje na základe žiadosti pracovníka Generálne presbyterstvo.</w:t>
      </w:r>
    </w:p>
    <w:p w:rsidR="00CA64BD" w:rsidRPr="00E84C49" w:rsidRDefault="00CA64BD" w:rsidP="00C52D65">
      <w:pPr>
        <w:widowControl w:val="0"/>
        <w:autoSpaceDE w:val="0"/>
        <w:autoSpaceDN w:val="0"/>
        <w:adjustRightInd w:val="0"/>
        <w:rPr>
          <w:szCs w:val="20"/>
        </w:rPr>
      </w:pPr>
    </w:p>
    <w:p w:rsidR="00CA64BD" w:rsidRPr="00E84C49" w:rsidRDefault="00C52D65" w:rsidP="00B933A5">
      <w:pPr>
        <w:widowControl w:val="0"/>
        <w:autoSpaceDE w:val="0"/>
        <w:autoSpaceDN w:val="0"/>
        <w:adjustRightInd w:val="0"/>
        <w:jc w:val="center"/>
        <w:rPr>
          <w:b/>
          <w:szCs w:val="20"/>
        </w:rPr>
      </w:pPr>
      <w:r w:rsidRPr="00E84C49">
        <w:rPr>
          <w:b/>
          <w:szCs w:val="20"/>
        </w:rPr>
        <w:t>Článok V</w:t>
      </w:r>
      <w:r w:rsidR="00CA64BD" w:rsidRPr="00E84C49">
        <w:rPr>
          <w:b/>
          <w:szCs w:val="20"/>
        </w:rPr>
        <w:t>III.</w:t>
      </w:r>
    </w:p>
    <w:p w:rsidR="00CA64BD" w:rsidRPr="00E84C49" w:rsidRDefault="00CA64BD" w:rsidP="00B933A5">
      <w:pPr>
        <w:widowControl w:val="0"/>
        <w:autoSpaceDE w:val="0"/>
        <w:autoSpaceDN w:val="0"/>
        <w:adjustRightInd w:val="0"/>
        <w:jc w:val="center"/>
        <w:rPr>
          <w:b/>
          <w:szCs w:val="20"/>
        </w:rPr>
      </w:pPr>
    </w:p>
    <w:p w:rsidR="00C52D65" w:rsidRPr="00E84C49" w:rsidRDefault="00C52D65" w:rsidP="00B933A5">
      <w:pPr>
        <w:widowControl w:val="0"/>
        <w:autoSpaceDE w:val="0"/>
        <w:autoSpaceDN w:val="0"/>
        <w:adjustRightInd w:val="0"/>
        <w:jc w:val="center"/>
        <w:rPr>
          <w:b/>
          <w:szCs w:val="20"/>
        </w:rPr>
      </w:pPr>
      <w:r w:rsidRPr="00E84C49">
        <w:rPr>
          <w:b/>
          <w:szCs w:val="20"/>
        </w:rPr>
        <w:t>Záverečné ustanovenia</w:t>
      </w:r>
    </w:p>
    <w:p w:rsidR="00B933A5" w:rsidRPr="00E84C49" w:rsidRDefault="00B933A5" w:rsidP="00C52D65">
      <w:pPr>
        <w:widowControl w:val="0"/>
        <w:autoSpaceDE w:val="0"/>
        <w:autoSpaceDN w:val="0"/>
        <w:adjustRightInd w:val="0"/>
      </w:pPr>
    </w:p>
    <w:p w:rsidR="00C52D65" w:rsidRPr="00E84C49" w:rsidRDefault="00C52D65" w:rsidP="00D30B89">
      <w:pPr>
        <w:pStyle w:val="Odsek1"/>
        <w:numPr>
          <w:ilvl w:val="0"/>
          <w:numId w:val="479"/>
        </w:numPr>
        <w:ind w:left="357" w:hanging="357"/>
      </w:pPr>
      <w:r w:rsidRPr="00E84C49">
        <w:t>Ak pracovník pred nastúpením na schválenú pracovnú cestu požiada o poskytnutie preddavku na náhrady cestovného, zodpovedný pracovník finančného a personálneho oddelenia GBÚ mu tento preddavok poskytne najneskôr jeden deň pred začiatkom pracovnej cesty a to vo výške do sumy predpokladaných náhrad formou peňažnej hotovosti.</w:t>
      </w:r>
    </w:p>
    <w:p w:rsidR="00C52D65" w:rsidRPr="00E84C49" w:rsidRDefault="00C52D65" w:rsidP="004408FF">
      <w:pPr>
        <w:pStyle w:val="Odsek1"/>
      </w:pPr>
      <w:r w:rsidRPr="00E84C49">
        <w:t>V prípade zahraničnej pracovnej cesty podmienkou pre poskytnutie preddavku v cudzej mene je nahlásenie pracovnej cesty zamestnancom minimálne 5 pracovných dní pred jej začiatkom.</w:t>
      </w:r>
    </w:p>
    <w:p w:rsidR="00C52D65" w:rsidRPr="00E84C49" w:rsidRDefault="00C52D65" w:rsidP="004408FF">
      <w:pPr>
        <w:pStyle w:val="Odsek1"/>
      </w:pPr>
      <w:r w:rsidRPr="00E84C49">
        <w:lastRenderedPageBreak/>
        <w:t>Pracovník je povinný do desiatich pracovných dní po dni skončenia pracovnej cesty predložiť na   finančné a personálne oddelenie GBÚ písomné doklady potrebné na vyúčtovanie pracovnej cesty a tiež vrátiť nevyúčtovaný preddavok. Súčasťou vyúčtovania pracovnej cesty je cestovná správa, z ktorej musí byť zrejmý výsledok pracovnej cesty. Na cestovnej správe musí byť dátum vypracov</w:t>
      </w:r>
      <w:r w:rsidRPr="00E84C49">
        <w:t>a</w:t>
      </w:r>
      <w:r w:rsidRPr="00E84C49">
        <w:t>nia správy a podpis pracovníka, ktorý cestu vykonal. Pri pracovnej ceste viacerých účastníkov je možné spracovať spoločnú cestovnú správu. Pri rokovaniach komisií, výborov a iných grémií ce</w:t>
      </w:r>
      <w:r w:rsidRPr="00E84C49">
        <w:t>s</w:t>
      </w:r>
      <w:r w:rsidRPr="00E84C49">
        <w:t>tovnú správu nahrádza odvolávka na zápisnicu z rokovania. V prípade, ak to pracovníkovi ne</w:t>
      </w:r>
      <w:r w:rsidRPr="00E84C49">
        <w:t>u</w:t>
      </w:r>
      <w:r w:rsidRPr="00E84C49">
        <w:t>možňujú okolnosti (napr. choroba), je povinný predložiť doklady najneskôr do 30 kalendárnych dní po dni skončenia pracovnej cesty.</w:t>
      </w:r>
    </w:p>
    <w:p w:rsidR="00C52D65" w:rsidRPr="00E84C49" w:rsidRDefault="00C52D65" w:rsidP="004408FF">
      <w:pPr>
        <w:pStyle w:val="Odsek1"/>
      </w:pPr>
      <w:r w:rsidRPr="00E84C49">
        <w:t>GBÚ ECAV je povinný do desiatich pracovných dní odo dňa predloženia písomných dokladov skontrolovať vyúčtovanie pracovnej cesty pracovníka a uspokojiť jeho oprávnené nároky.</w:t>
      </w:r>
    </w:p>
    <w:p w:rsidR="00C52D65" w:rsidRPr="00E84C49" w:rsidRDefault="00C52D65" w:rsidP="004408FF">
      <w:pPr>
        <w:pStyle w:val="Odsek1"/>
      </w:pPr>
      <w:r w:rsidRPr="00E84C49">
        <w:t>Sumu, o ktorú bol poskytnutý preddavok pri zahraničnej pracovnej ceste vyšší, ako sú nároky, vráti účastník služobnej cesty v takej mene v akej mu bol preddavok poskytnutý. Sumu, o ktorú bol poskytnutý preddavok pri zahraničnej pracovnej ceste nižší, ako sú nároky, poskytne zodpovedný pracovník GBÚ ECAV vo forme doplatku v mene v akej mu bol daný preddavok.</w:t>
      </w:r>
    </w:p>
    <w:p w:rsidR="00C52D65" w:rsidRPr="00E84C49" w:rsidRDefault="00C52D65" w:rsidP="005718F3">
      <w:pPr>
        <w:widowControl w:val="0"/>
        <w:jc w:val="center"/>
        <w:rPr>
          <w:rFonts w:cs="Arial"/>
          <w:caps/>
          <w:szCs w:val="20"/>
        </w:rPr>
      </w:pPr>
    </w:p>
    <w:p w:rsidR="000735B0" w:rsidRPr="00E84C49" w:rsidRDefault="00360EFB" w:rsidP="00836014">
      <w:pPr>
        <w:pStyle w:val="Nadpis2"/>
      </w:pPr>
      <w:r w:rsidRPr="00E84C49">
        <w:br w:type="page"/>
      </w:r>
      <w:bookmarkStart w:id="196" w:name="cn_1_11"/>
      <w:bookmarkStart w:id="197" w:name="_Toc36382941"/>
      <w:bookmarkEnd w:id="196"/>
      <w:r w:rsidR="000735B0" w:rsidRPr="00E84C49">
        <w:lastRenderedPageBreak/>
        <w:t>C</w:t>
      </w:r>
      <w:r w:rsidR="00B56869" w:rsidRPr="00E84C49">
        <w:t xml:space="preserve">irkevné nariadenie č. </w:t>
      </w:r>
      <w:r w:rsidRPr="00E84C49">
        <w:rPr>
          <w:rStyle w:val="tl10bTunervenVetkypsmenvek"/>
          <w:b/>
          <w:color w:val="auto"/>
        </w:rPr>
        <w:t>1/2011</w:t>
      </w:r>
      <w:r w:rsidR="000735B0" w:rsidRPr="00E84C49">
        <w:t>o používaní vonkajších symbolov</w:t>
      </w:r>
      <w:bookmarkEnd w:id="197"/>
    </w:p>
    <w:p w:rsidR="00971A60" w:rsidRPr="00E84C49" w:rsidRDefault="00B56869" w:rsidP="00360EFB">
      <w:pPr>
        <w:widowControl w:val="0"/>
        <w:jc w:val="center"/>
        <w:rPr>
          <w:rFonts w:cs="Arial"/>
          <w:b/>
          <w:szCs w:val="20"/>
        </w:rPr>
      </w:pPr>
      <w:r w:rsidRPr="00E84C49">
        <w:rPr>
          <w:rFonts w:cs="Arial"/>
          <w:b/>
          <w:szCs w:val="20"/>
        </w:rPr>
        <w:t>ECAV na Slovensku</w:t>
      </w:r>
    </w:p>
    <w:p w:rsidR="00971A60" w:rsidRPr="00E84C49" w:rsidRDefault="007651AD" w:rsidP="002C0344">
      <w:pPr>
        <w:widowControl w:val="0"/>
        <w:jc w:val="right"/>
        <w:rPr>
          <w:rFonts w:cs="Arial"/>
          <w:b/>
          <w:sz w:val="16"/>
        </w:rPr>
      </w:pPr>
      <w:hyperlink w:anchor="zá_1_11_1_2" w:history="1">
        <w:r w:rsidR="002C0344" w:rsidRPr="00E84C49">
          <w:rPr>
            <w:rStyle w:val="Hypertextovprepojenie"/>
            <w:rFonts w:cs="Arial"/>
            <w:b/>
            <w:color w:val="auto"/>
            <w:sz w:val="16"/>
          </w:rPr>
          <w:t>(</w:t>
        </w:r>
        <w:r w:rsidR="009655E9" w:rsidRPr="00E84C49">
          <w:rPr>
            <w:rStyle w:val="Hypertextovprepojenie"/>
            <w:rFonts w:cs="Arial"/>
            <w:b/>
            <w:color w:val="auto"/>
            <w:sz w:val="16"/>
          </w:rPr>
          <w:t>p</w:t>
        </w:r>
        <w:r w:rsidR="002C0344" w:rsidRPr="00E84C49">
          <w:rPr>
            <w:rStyle w:val="Hypertextovprepojenie"/>
            <w:rFonts w:cs="Arial"/>
            <w:b/>
            <w:color w:val="auto"/>
            <w:sz w:val="16"/>
          </w:rPr>
          <w:t>oz</w:t>
        </w:r>
        <w:r w:rsidR="009655E9" w:rsidRPr="00E84C49">
          <w:rPr>
            <w:rStyle w:val="Hypertextovprepojenie"/>
            <w:rFonts w:cs="Arial"/>
            <w:b/>
            <w:color w:val="auto"/>
            <w:sz w:val="16"/>
          </w:rPr>
          <w:t>r</w:t>
        </w:r>
        <w:r w:rsidR="002C0344" w:rsidRPr="00E84C49">
          <w:rPr>
            <w:rStyle w:val="Hypertextovprepojenie"/>
            <w:rFonts w:cs="Arial"/>
            <w:b/>
            <w:color w:val="auto"/>
            <w:sz w:val="16"/>
          </w:rPr>
          <w:t xml:space="preserve">i 1/2011 čl. 1 ods. </w:t>
        </w:r>
        <w:r w:rsidR="000735B0" w:rsidRPr="00E84C49">
          <w:rPr>
            <w:rStyle w:val="Hypertextovprepojenie"/>
            <w:rFonts w:cs="Arial"/>
            <w:b/>
            <w:color w:val="auto"/>
            <w:sz w:val="16"/>
          </w:rPr>
          <w:t>2)</w:t>
        </w:r>
      </w:hyperlink>
    </w:p>
    <w:p w:rsidR="00971A60" w:rsidRPr="00E84C49" w:rsidRDefault="00971A60" w:rsidP="00AF777C">
      <w:pPr>
        <w:autoSpaceDE w:val="0"/>
        <w:autoSpaceDN w:val="0"/>
        <w:adjustRightInd w:val="0"/>
        <w:rPr>
          <w:iCs/>
          <w:szCs w:val="20"/>
        </w:rPr>
      </w:pPr>
      <w:r w:rsidRPr="00E84C49">
        <w:rPr>
          <w:iCs/>
          <w:szCs w:val="20"/>
        </w:rPr>
        <w:t xml:space="preserve">Generálne presbyterstvo Evanjelickej cirkvi augsburského vyznania na Slovensku svojímuznesením </w:t>
      </w:r>
      <w:r w:rsidRPr="00E84C49">
        <w:rPr>
          <w:rFonts w:cs="TimesNewRoman,Italic"/>
          <w:iCs/>
          <w:szCs w:val="20"/>
        </w:rPr>
        <w:t>č</w:t>
      </w:r>
      <w:r w:rsidRPr="00E84C49">
        <w:rPr>
          <w:iCs/>
          <w:szCs w:val="20"/>
        </w:rPr>
        <w:t xml:space="preserve">. 80/5-2010 v zmysle § 11 odseku 1 cirkevného zákona </w:t>
      </w:r>
      <w:r w:rsidRPr="00E84C49">
        <w:rPr>
          <w:rFonts w:cs="TimesNewRoman,Italic"/>
          <w:iCs/>
          <w:szCs w:val="20"/>
        </w:rPr>
        <w:t>č</w:t>
      </w:r>
      <w:r w:rsidRPr="00E84C49">
        <w:rPr>
          <w:iCs/>
          <w:szCs w:val="20"/>
        </w:rPr>
        <w:t>. 2/2010 o</w:t>
      </w:r>
      <w:r w:rsidR="008A0377" w:rsidRPr="00E84C49">
        <w:rPr>
          <w:iCs/>
          <w:szCs w:val="20"/>
        </w:rPr>
        <w:t> </w:t>
      </w:r>
      <w:r w:rsidRPr="00E84C49">
        <w:rPr>
          <w:iCs/>
          <w:szCs w:val="20"/>
        </w:rPr>
        <w:t>vonkajšíchsymboloch vydáva toto cirkevné nariadenie o používaní vonkajších symbolov Evanjelickejcirkvi augsburského vyznania na Slovensku.</w:t>
      </w:r>
    </w:p>
    <w:p w:rsidR="0072337D" w:rsidRPr="00E84C49" w:rsidRDefault="0072337D" w:rsidP="0072337D">
      <w:pPr>
        <w:autoSpaceDE w:val="0"/>
        <w:autoSpaceDN w:val="0"/>
        <w:adjustRightInd w:val="0"/>
        <w:rPr>
          <w:rFonts w:cs="TimesNewRoman"/>
          <w:szCs w:val="20"/>
        </w:rPr>
      </w:pPr>
    </w:p>
    <w:p w:rsidR="00971A60" w:rsidRPr="00E84C49" w:rsidRDefault="00971A60" w:rsidP="008A0377">
      <w:pPr>
        <w:autoSpaceDE w:val="0"/>
        <w:autoSpaceDN w:val="0"/>
        <w:adjustRightInd w:val="0"/>
        <w:jc w:val="center"/>
        <w:rPr>
          <w:b/>
          <w:szCs w:val="20"/>
        </w:rPr>
      </w:pPr>
      <w:r w:rsidRPr="00E84C49">
        <w:rPr>
          <w:rFonts w:cs="TimesNewRoman"/>
          <w:b/>
          <w:szCs w:val="20"/>
        </w:rPr>
        <w:t>Č</w:t>
      </w:r>
      <w:r w:rsidRPr="00E84C49">
        <w:rPr>
          <w:b/>
          <w:szCs w:val="20"/>
        </w:rPr>
        <w:t>lánok 1</w:t>
      </w:r>
    </w:p>
    <w:p w:rsidR="008A0377" w:rsidRPr="00E84C49" w:rsidRDefault="008A0377" w:rsidP="008A0377">
      <w:pPr>
        <w:autoSpaceDE w:val="0"/>
        <w:autoSpaceDN w:val="0"/>
        <w:adjustRightInd w:val="0"/>
        <w:jc w:val="center"/>
        <w:rPr>
          <w:b/>
          <w:szCs w:val="20"/>
        </w:rPr>
      </w:pPr>
    </w:p>
    <w:p w:rsidR="00971A60" w:rsidRPr="00E84C49" w:rsidRDefault="00971A60" w:rsidP="008A0377">
      <w:pPr>
        <w:autoSpaceDE w:val="0"/>
        <w:autoSpaceDN w:val="0"/>
        <w:adjustRightInd w:val="0"/>
        <w:jc w:val="center"/>
        <w:rPr>
          <w:b/>
          <w:bCs/>
          <w:szCs w:val="20"/>
        </w:rPr>
      </w:pPr>
      <w:r w:rsidRPr="00E84C49">
        <w:rPr>
          <w:b/>
          <w:bCs/>
          <w:szCs w:val="20"/>
        </w:rPr>
        <w:t>Úvodné ustanovenie</w:t>
      </w:r>
    </w:p>
    <w:p w:rsidR="0072337D" w:rsidRPr="00E84C49" w:rsidRDefault="0072337D" w:rsidP="0072337D">
      <w:pPr>
        <w:autoSpaceDE w:val="0"/>
        <w:autoSpaceDN w:val="0"/>
        <w:adjustRightInd w:val="0"/>
        <w:rPr>
          <w:szCs w:val="20"/>
        </w:rPr>
      </w:pPr>
    </w:p>
    <w:p w:rsidR="00971A60" w:rsidRPr="00E84C49" w:rsidRDefault="00971A60" w:rsidP="00D30B89">
      <w:pPr>
        <w:pStyle w:val="Odsek1"/>
        <w:numPr>
          <w:ilvl w:val="0"/>
          <w:numId w:val="480"/>
        </w:numPr>
        <w:ind w:left="357" w:hanging="357"/>
      </w:pPr>
      <w:r w:rsidRPr="00E84C49">
        <w:t>Toto cirkevné nariadenie vymedzuje symboly Evanjelickej cirkvi augsburského vyznaniana Sl</w:t>
      </w:r>
      <w:r w:rsidRPr="00E84C49">
        <w:t>o</w:t>
      </w:r>
      <w:r w:rsidRPr="00E84C49">
        <w:t>vensku (</w:t>
      </w:r>
      <w:r w:rsidRPr="004408FF">
        <w:rPr>
          <w:rFonts w:cs="TimesNewRoman"/>
        </w:rPr>
        <w:t>ď</w:t>
      </w:r>
      <w:r w:rsidRPr="00E84C49">
        <w:t>alej len symboly ECAV) a stanovuje, kto a za akých podmienok môžepoužíva</w:t>
      </w:r>
      <w:r w:rsidRPr="004408FF">
        <w:rPr>
          <w:rFonts w:cs="TimesNewRoman"/>
        </w:rPr>
        <w:t xml:space="preserve">ť </w:t>
      </w:r>
      <w:r w:rsidRPr="00E84C49">
        <w:t>symboly Evanjelickej cirkvi, kto zodpovedá za ich použitie a ochranu, stanovujedoh</w:t>
      </w:r>
      <w:r w:rsidRPr="004408FF">
        <w:rPr>
          <w:rFonts w:cs="TimesNewRoman"/>
        </w:rPr>
        <w:t>ľ</w:t>
      </w:r>
      <w:r w:rsidRPr="00E84C49">
        <w:t>ad nad dodržiavaním nariadenia a ur</w:t>
      </w:r>
      <w:r w:rsidRPr="004408FF">
        <w:rPr>
          <w:rFonts w:cs="TimesNewRoman"/>
        </w:rPr>
        <w:t>č</w:t>
      </w:r>
      <w:r w:rsidRPr="00E84C49">
        <w:t>uje postup na zjednanie nápravy prineoprávnenom alebo nesprávnom používaní symbolov.</w:t>
      </w:r>
    </w:p>
    <w:p w:rsidR="00971A60" w:rsidRPr="00E84C49" w:rsidRDefault="00971A60" w:rsidP="004408FF">
      <w:pPr>
        <w:pStyle w:val="Odsek1"/>
      </w:pPr>
      <w:r w:rsidRPr="00E84C49">
        <w:t>Symbolmi ECAV sú v zmysle Ústavy ECAV erb, vlajka, pe</w:t>
      </w:r>
      <w:r w:rsidRPr="00E84C49">
        <w:rPr>
          <w:rFonts w:cs="TimesNewRoman"/>
        </w:rPr>
        <w:t>č</w:t>
      </w:r>
      <w:r w:rsidRPr="00E84C49">
        <w:t>a</w:t>
      </w:r>
      <w:r w:rsidRPr="00E84C49">
        <w:rPr>
          <w:rFonts w:cs="TimesNewRoman"/>
        </w:rPr>
        <w:t xml:space="preserve">ť </w:t>
      </w:r>
      <w:r w:rsidRPr="00E84C49">
        <w:t>a hymna ECAV.</w:t>
      </w:r>
    </w:p>
    <w:p w:rsidR="008A0377" w:rsidRPr="00E84C49" w:rsidRDefault="008A0377" w:rsidP="0072337D">
      <w:pPr>
        <w:autoSpaceDE w:val="0"/>
        <w:autoSpaceDN w:val="0"/>
        <w:adjustRightInd w:val="0"/>
        <w:rPr>
          <w:rFonts w:cs="TimesNewRoman"/>
          <w:szCs w:val="20"/>
        </w:rPr>
      </w:pPr>
    </w:p>
    <w:p w:rsidR="00971A60" w:rsidRPr="00E84C49" w:rsidRDefault="00971A60" w:rsidP="00896B7C">
      <w:pPr>
        <w:autoSpaceDE w:val="0"/>
        <w:autoSpaceDN w:val="0"/>
        <w:adjustRightInd w:val="0"/>
        <w:jc w:val="center"/>
        <w:rPr>
          <w:b/>
          <w:szCs w:val="20"/>
        </w:rPr>
      </w:pPr>
      <w:r w:rsidRPr="00E84C49">
        <w:rPr>
          <w:rFonts w:cs="TimesNewRoman"/>
          <w:b/>
          <w:szCs w:val="20"/>
        </w:rPr>
        <w:t>Č</w:t>
      </w:r>
      <w:r w:rsidRPr="00E84C49">
        <w:rPr>
          <w:b/>
          <w:szCs w:val="20"/>
        </w:rPr>
        <w:t>lánok 2</w:t>
      </w:r>
    </w:p>
    <w:p w:rsidR="00896B7C" w:rsidRPr="00E84C49" w:rsidRDefault="00896B7C" w:rsidP="00896B7C">
      <w:pPr>
        <w:autoSpaceDE w:val="0"/>
        <w:autoSpaceDN w:val="0"/>
        <w:adjustRightInd w:val="0"/>
        <w:jc w:val="center"/>
        <w:rPr>
          <w:b/>
          <w:bCs/>
          <w:szCs w:val="20"/>
        </w:rPr>
      </w:pPr>
    </w:p>
    <w:p w:rsidR="00971A60" w:rsidRPr="00E84C49" w:rsidRDefault="00971A60" w:rsidP="00896B7C">
      <w:pPr>
        <w:autoSpaceDE w:val="0"/>
        <w:autoSpaceDN w:val="0"/>
        <w:adjustRightInd w:val="0"/>
        <w:jc w:val="center"/>
        <w:rPr>
          <w:b/>
          <w:bCs/>
          <w:szCs w:val="20"/>
        </w:rPr>
      </w:pPr>
      <w:r w:rsidRPr="00E84C49">
        <w:rPr>
          <w:b/>
          <w:bCs/>
          <w:szCs w:val="20"/>
        </w:rPr>
        <w:t>Erb ECAV</w:t>
      </w:r>
    </w:p>
    <w:p w:rsidR="008A0377" w:rsidRPr="00E84C49" w:rsidRDefault="008A0377" w:rsidP="0072337D">
      <w:pPr>
        <w:autoSpaceDE w:val="0"/>
        <w:autoSpaceDN w:val="0"/>
        <w:adjustRightInd w:val="0"/>
        <w:rPr>
          <w:szCs w:val="20"/>
        </w:rPr>
      </w:pPr>
    </w:p>
    <w:p w:rsidR="00971A60" w:rsidRPr="00E84C49" w:rsidRDefault="00971A60" w:rsidP="00D30B89">
      <w:pPr>
        <w:pStyle w:val="Odsek1"/>
        <w:numPr>
          <w:ilvl w:val="0"/>
          <w:numId w:val="481"/>
        </w:numPr>
        <w:ind w:left="357" w:hanging="357"/>
      </w:pPr>
      <w:bookmarkStart w:id="198" w:name="cn_1_11_2_1"/>
      <w:bookmarkEnd w:id="198"/>
      <w:r w:rsidRPr="00E84C49">
        <w:t>Základné vyobrazenia erbu ECAV a z neho odvodeného ve</w:t>
      </w:r>
      <w:r w:rsidRPr="00C6334A">
        <w:rPr>
          <w:rFonts w:cs="TimesNewRoman"/>
        </w:rPr>
        <w:t>ľ</w:t>
      </w:r>
      <w:r w:rsidRPr="00E84C49">
        <w:t>kého erbu ECAVa heraldického zn</w:t>
      </w:r>
      <w:r w:rsidRPr="00E84C49">
        <w:t>a</w:t>
      </w:r>
      <w:r w:rsidRPr="00E84C49">
        <w:t xml:space="preserve">menia ECAV sú uvedené v </w:t>
      </w:r>
      <w:hyperlink w:anchor="cz_2_10_2" w:history="1">
        <w:r w:rsidRPr="00C6334A">
          <w:rPr>
            <w:rStyle w:val="Hypertextovprepojenie"/>
            <w:b/>
            <w:color w:val="auto"/>
            <w:szCs w:val="20"/>
          </w:rPr>
          <w:t xml:space="preserve">§ 2 cirkevného zákona </w:t>
        </w:r>
        <w:r w:rsidRPr="00C6334A">
          <w:rPr>
            <w:rStyle w:val="Hypertextovprepojenie"/>
            <w:rFonts w:cs="TimesNewRoman"/>
            <w:b/>
            <w:color w:val="auto"/>
            <w:szCs w:val="20"/>
          </w:rPr>
          <w:t>č</w:t>
        </w:r>
        <w:r w:rsidRPr="00C6334A">
          <w:rPr>
            <w:rStyle w:val="Hypertextovprepojenie"/>
            <w:b/>
            <w:color w:val="auto"/>
            <w:szCs w:val="20"/>
          </w:rPr>
          <w:t>. 2/2010</w:t>
        </w:r>
      </w:hyperlink>
      <w:r w:rsidRPr="00E84C49">
        <w:t>o vonkajších symboloch ECAV.</w:t>
      </w:r>
    </w:p>
    <w:p w:rsidR="00971A60" w:rsidRPr="00E84C49" w:rsidRDefault="00971A60" w:rsidP="00C6334A">
      <w:pPr>
        <w:pStyle w:val="Odsek1"/>
      </w:pPr>
      <w:r w:rsidRPr="00E84C49">
        <w:t xml:space="preserve">Ústredným motívom erbu ECAV je Lutherova ruža, vysvetlenie ktorej nám zanechalMartin Luther a je nasledovné: </w:t>
      </w:r>
      <w:r w:rsidRPr="00E84C49">
        <w:rPr>
          <w:rFonts w:cs="TimesNewRoman"/>
        </w:rPr>
        <w:t>Č</w:t>
      </w:r>
      <w:r w:rsidRPr="00E84C49">
        <w:t>ierny kríž stojí v srdci, ktoré má svoju prirodzenú farbu.Kríž ma má stále up</w:t>
      </w:r>
      <w:r w:rsidRPr="00E84C49">
        <w:t>o</w:t>
      </w:r>
      <w:r w:rsidRPr="00E84C49">
        <w:t>mína</w:t>
      </w:r>
      <w:r w:rsidRPr="00E84C49">
        <w:rPr>
          <w:rFonts w:cs="TimesNewRoman"/>
        </w:rPr>
        <w:t>ť</w:t>
      </w:r>
      <w:r w:rsidRPr="00E84C49">
        <w:t xml:space="preserve">, že viera v Ukrižovaného nás </w:t>
      </w:r>
      <w:r w:rsidRPr="00E84C49">
        <w:rPr>
          <w:rFonts w:cs="TimesNewRoman"/>
        </w:rPr>
        <w:t>č</w:t>
      </w:r>
      <w:r w:rsidRPr="00E84C49">
        <w:t>iní blahoslavenými. Lebo, ke</w:t>
      </w:r>
      <w:r w:rsidRPr="00E84C49">
        <w:rPr>
          <w:rFonts w:cs="TimesNewRoman"/>
        </w:rPr>
        <w:t>ď</w:t>
      </w:r>
      <w:r w:rsidRPr="00E84C49">
        <w:t>sa verí zo srdca, tak je to spr</w:t>
      </w:r>
      <w:r w:rsidRPr="00E84C49">
        <w:t>a</w:t>
      </w:r>
      <w:r w:rsidRPr="00E84C49">
        <w:t xml:space="preserve">vodlivé. Hoci je to </w:t>
      </w:r>
      <w:r w:rsidRPr="00E84C49">
        <w:rPr>
          <w:rFonts w:cs="TimesNewRoman"/>
        </w:rPr>
        <w:t>č</w:t>
      </w:r>
      <w:r w:rsidRPr="00E84C49">
        <w:t>ierny kríž, ktorý um</w:t>
      </w:r>
      <w:r w:rsidRPr="00E84C49">
        <w:rPr>
          <w:rFonts w:cs="TimesNewRoman"/>
        </w:rPr>
        <w:t>ŕ</w:t>
      </w:r>
      <w:r w:rsidRPr="00E84C49">
        <w:t>tvuje a pôsobí tiežbiedu a boles</w:t>
      </w:r>
      <w:r w:rsidRPr="00E84C49">
        <w:rPr>
          <w:rFonts w:cs="TimesNewRoman"/>
        </w:rPr>
        <w:t>ť</w:t>
      </w:r>
      <w:r w:rsidRPr="00E84C49">
        <w:t xml:space="preserve">, predsa ponecháva srdcu jeho </w:t>
      </w:r>
      <w:r w:rsidRPr="00E84C49">
        <w:rPr>
          <w:rFonts w:cs="TimesNewRoman"/>
        </w:rPr>
        <w:t>č</w:t>
      </w:r>
      <w:r w:rsidRPr="00E84C49">
        <w:t>ervenú farbu, neni</w:t>
      </w:r>
      <w:r w:rsidRPr="00E84C49">
        <w:rPr>
          <w:rFonts w:cs="TimesNewRoman"/>
        </w:rPr>
        <w:t>č</w:t>
      </w:r>
      <w:r w:rsidRPr="00E84C49">
        <w:t>í ho, neusmrcuje, aleoživuje. Lebo spravodlivý žije zo svojej viery, a síce z viery v Ukrižovaného. Takétosrdce stojí uprostred bielej ruže, aby sa ukázalo, že viera prináša rados</w:t>
      </w:r>
      <w:r w:rsidRPr="00E84C49">
        <w:rPr>
          <w:rFonts w:cs="TimesNewRoman"/>
        </w:rPr>
        <w:t>ť</w:t>
      </w:r>
      <w:r w:rsidRPr="00E84C49">
        <w:t>, potechu a pokoj,teda také srdce sa dostáva do bielej radostnej ruže, lebo biela farba je farbou duchova všetkých anjelov. Ruža stojí v nebovomodrom poli, pretože taká rados</w:t>
      </w:r>
      <w:r w:rsidRPr="00E84C49">
        <w:rPr>
          <w:rFonts w:cs="TimesNewRoman"/>
        </w:rPr>
        <w:t xml:space="preserve">ť </w:t>
      </w:r>
      <w:r w:rsidRPr="00E84C49">
        <w:t>v duchu a</w:t>
      </w:r>
      <w:r w:rsidR="008A0377" w:rsidRPr="00E84C49">
        <w:t> </w:t>
      </w:r>
      <w:r w:rsidRPr="00E84C49">
        <w:t>voviere je po</w:t>
      </w:r>
      <w:r w:rsidRPr="00E84C49">
        <w:rPr>
          <w:rFonts w:cs="TimesNewRoman"/>
        </w:rPr>
        <w:t>č</w:t>
      </w:r>
      <w:r w:rsidRPr="00E84C49">
        <w:t>iatkom budúcej nebeskej radosti, už teraz vnútorne uchopenej, nádejouprivlastn</w:t>
      </w:r>
      <w:r w:rsidRPr="00E84C49">
        <w:t>e</w:t>
      </w:r>
      <w:r w:rsidRPr="00E84C49">
        <w:t>nej, ale ešte nie zjavenej. A v takomto poli je zlatý prste</w:t>
      </w:r>
      <w:r w:rsidRPr="00E84C49">
        <w:rPr>
          <w:rFonts w:cs="TimesNewRoman"/>
        </w:rPr>
        <w:t>ň</w:t>
      </w:r>
      <w:r w:rsidRPr="00E84C49">
        <w:t>, pretože takáblaženos</w:t>
      </w:r>
      <w:r w:rsidRPr="00E84C49">
        <w:rPr>
          <w:rFonts w:cs="TimesNewRoman"/>
        </w:rPr>
        <w:t xml:space="preserve">ť </w:t>
      </w:r>
      <w:r w:rsidRPr="00E84C49">
        <w:t>v nebi trvá ve</w:t>
      </w:r>
      <w:r w:rsidRPr="00E84C49">
        <w:rPr>
          <w:rFonts w:cs="TimesNewRoman"/>
        </w:rPr>
        <w:t>č</w:t>
      </w:r>
      <w:r w:rsidRPr="00E84C49">
        <w:t>ne a neobsahuje ju nijaká zem a je vzácna nad všetky radostia hodnoty, ako zlato je najdrahší a na</w:t>
      </w:r>
      <w:r w:rsidRPr="00E84C49">
        <w:t>j</w:t>
      </w:r>
      <w:r w:rsidRPr="00E84C49">
        <w:t>vzácnejší kov.</w:t>
      </w:r>
    </w:p>
    <w:p w:rsidR="00971A60" w:rsidRPr="00E84C49" w:rsidRDefault="00971A60" w:rsidP="00C6334A">
      <w:pPr>
        <w:pStyle w:val="Odsek1"/>
      </w:pPr>
      <w:r w:rsidRPr="00E84C49">
        <w:t>Erb ECAV a z neho odvodené formy (</w:t>
      </w:r>
      <w:r w:rsidRPr="00E84C49">
        <w:rPr>
          <w:rFonts w:cs="TimesNewRoman"/>
        </w:rPr>
        <w:t>ď</w:t>
      </w:r>
      <w:r w:rsidRPr="00E84C49">
        <w:t>alej len erby ECAV) sa vyobrazujú farebne.Výnimo</w:t>
      </w:r>
      <w:r w:rsidRPr="00E84C49">
        <w:rPr>
          <w:rFonts w:cs="TimesNewRoman"/>
        </w:rPr>
        <w:t>č</w:t>
      </w:r>
      <w:r w:rsidRPr="00E84C49">
        <w:t>ne možno použi</w:t>
      </w:r>
      <w:r w:rsidRPr="00E84C49">
        <w:rPr>
          <w:rFonts w:cs="TimesNewRoman"/>
        </w:rPr>
        <w:t>ť č</w:t>
      </w:r>
      <w:r w:rsidRPr="00E84C49">
        <w:t>ierno-biele vyhotovenie erbu.</w:t>
      </w:r>
    </w:p>
    <w:p w:rsidR="00971A60" w:rsidRPr="00E84C49" w:rsidRDefault="00971A60" w:rsidP="00C6334A">
      <w:pPr>
        <w:pStyle w:val="Odsek1"/>
      </w:pPr>
      <w:r w:rsidRPr="00E84C49">
        <w:t>Za erby ECAV sa považuje aj ich jednofarebné grafické zobrazenie alebo stvárneniez kovu, k</w:t>
      </w:r>
      <w:r w:rsidRPr="00E84C49">
        <w:t>a</w:t>
      </w:r>
      <w:r w:rsidRPr="00E84C49">
        <w:t>me</w:t>
      </w:r>
      <w:r w:rsidRPr="00E84C49">
        <w:rPr>
          <w:rFonts w:cs="TimesNewRoman"/>
        </w:rPr>
        <w:t>ň</w:t>
      </w:r>
      <w:r w:rsidRPr="00E84C49">
        <w:t>a, keramického alebo iného materiálu, ak svojím vyobrazením zodpovedajúvyobrazeniu erbu.</w:t>
      </w:r>
    </w:p>
    <w:p w:rsidR="00971A60" w:rsidRPr="00E84C49" w:rsidRDefault="00971A60" w:rsidP="00C6334A">
      <w:pPr>
        <w:pStyle w:val="Odsek1"/>
      </w:pPr>
      <w:r w:rsidRPr="00E84C49">
        <w:t>Erby ECAV môžu používa</w:t>
      </w:r>
      <w:r w:rsidRPr="00E84C49">
        <w:rPr>
          <w:rFonts w:cs="TimesNewRoman"/>
        </w:rPr>
        <w:t xml:space="preserve">ť </w:t>
      </w:r>
      <w:r w:rsidRPr="00E84C49">
        <w:t>spôsobom stanoveným týmto nariadením:</w:t>
      </w:r>
    </w:p>
    <w:p w:rsidR="004921E9" w:rsidRPr="00E84C49" w:rsidRDefault="00971A60" w:rsidP="00D30B89">
      <w:pPr>
        <w:pStyle w:val="Odseka"/>
        <w:numPr>
          <w:ilvl w:val="0"/>
          <w:numId w:val="319"/>
        </w:numPr>
        <w:ind w:left="714" w:hanging="357"/>
      </w:pPr>
      <w:r w:rsidRPr="00E84C49">
        <w:t>Evanjelická cirkev aug</w:t>
      </w:r>
      <w:r w:rsidR="00746FAA" w:rsidRPr="00E84C49">
        <w:t>sburského vyznania na Slovensku</w:t>
      </w:r>
    </w:p>
    <w:p w:rsidR="004921E9" w:rsidRPr="00E84C49" w:rsidRDefault="00746FAA" w:rsidP="00467921">
      <w:pPr>
        <w:pStyle w:val="Odseka"/>
      </w:pPr>
      <w:r w:rsidRPr="00E84C49">
        <w:t>Generálny biskupský úrad</w:t>
      </w:r>
    </w:p>
    <w:p w:rsidR="004921E9" w:rsidRPr="00E84C49" w:rsidRDefault="00971A60" w:rsidP="00467921">
      <w:pPr>
        <w:pStyle w:val="Odseka"/>
      </w:pPr>
      <w:r w:rsidRPr="00E84C49">
        <w:t xml:space="preserve">orgány ECAV a </w:t>
      </w:r>
      <w:r w:rsidRPr="00E84C49">
        <w:rPr>
          <w:rFonts w:cs="TimesNewRoman"/>
        </w:rPr>
        <w:t>č</w:t>
      </w:r>
      <w:r w:rsidRPr="00E84C49">
        <w:t>l</w:t>
      </w:r>
      <w:r w:rsidR="00746FAA" w:rsidRPr="00E84C49">
        <w:t>enovia týchto orgánov</w:t>
      </w:r>
    </w:p>
    <w:p w:rsidR="004921E9" w:rsidRPr="00E84C49" w:rsidRDefault="00971A60" w:rsidP="00467921">
      <w:pPr>
        <w:pStyle w:val="Odseka"/>
      </w:pPr>
      <w:r w:rsidRPr="00E84C49">
        <w:t xml:space="preserve">výbory zriadené synodou ECAV a ich </w:t>
      </w:r>
      <w:r w:rsidRPr="00E84C49">
        <w:rPr>
          <w:rFonts w:cs="TimesNewRoman"/>
        </w:rPr>
        <w:t>č</w:t>
      </w:r>
      <w:r w:rsidR="00746FAA" w:rsidRPr="00E84C49">
        <w:t>lenovia</w:t>
      </w:r>
    </w:p>
    <w:p w:rsidR="004921E9" w:rsidRPr="00E84C49" w:rsidRDefault="00971A60" w:rsidP="00467921">
      <w:pPr>
        <w:pStyle w:val="Odseka"/>
      </w:pPr>
      <w:r w:rsidRPr="00E84C49">
        <w:t>ú</w:t>
      </w:r>
      <w:r w:rsidRPr="00E84C49">
        <w:rPr>
          <w:rFonts w:cs="TimesNewRoman"/>
        </w:rPr>
        <w:t>č</w:t>
      </w:r>
      <w:r w:rsidRPr="00E84C49">
        <w:t xml:space="preserve">elové zariadenia ECAV nezávisle od toho, </w:t>
      </w:r>
      <w:r w:rsidRPr="00E84C49">
        <w:rPr>
          <w:rFonts w:cs="TimesNewRoman"/>
        </w:rPr>
        <w:t>č</w:t>
      </w:r>
      <w:r w:rsidRPr="00E84C49">
        <w:t>i im bola alebo nebola priznaná právna</w:t>
      </w:r>
      <w:r w:rsidR="00746FAA" w:rsidRPr="00E84C49">
        <w:t xml:space="preserve"> subje</w:t>
      </w:r>
      <w:r w:rsidR="00746FAA" w:rsidRPr="00E84C49">
        <w:t>k</w:t>
      </w:r>
      <w:r w:rsidR="00746FAA" w:rsidRPr="00E84C49">
        <w:t>tivita</w:t>
      </w:r>
    </w:p>
    <w:p w:rsidR="004921E9" w:rsidRPr="00E84C49" w:rsidRDefault="00971A60" w:rsidP="00467921">
      <w:pPr>
        <w:pStyle w:val="Odseka"/>
      </w:pPr>
      <w:r w:rsidRPr="00E84C49">
        <w:t>cirkevné</w:t>
      </w:r>
      <w:r w:rsidR="00C04F10" w:rsidRPr="00E84C49">
        <w:t xml:space="preserve"> materské, základn</w:t>
      </w:r>
      <w:r w:rsidR="00746FAA" w:rsidRPr="00E84C49">
        <w:t>é a stredné školy zriadené ECAV</w:t>
      </w:r>
    </w:p>
    <w:p w:rsidR="004921E9" w:rsidRPr="00E84C49" w:rsidRDefault="00C04F10" w:rsidP="00467921">
      <w:pPr>
        <w:pStyle w:val="Odseka"/>
      </w:pPr>
      <w:r w:rsidRPr="00E84C49">
        <w:t>iné inštitúcie po udelení predchádzajúceho písomného povolenia predsedníctvaECAV, za</w:t>
      </w:r>
      <w:r w:rsidR="00746FAA" w:rsidRPr="00E84C49">
        <w:t xml:space="preserve"> sp</w:t>
      </w:r>
      <w:r w:rsidR="00746FAA" w:rsidRPr="00E84C49">
        <w:t>l</w:t>
      </w:r>
      <w:r w:rsidR="00746FAA" w:rsidRPr="00E84C49">
        <w:t>nenia stanovených podmienok</w:t>
      </w:r>
    </w:p>
    <w:p w:rsidR="00C04F10" w:rsidRPr="00E84C49" w:rsidRDefault="00C04F10" w:rsidP="00467921">
      <w:pPr>
        <w:pStyle w:val="Odseka"/>
      </w:pPr>
      <w:r w:rsidRPr="00E84C49">
        <w:rPr>
          <w:rFonts w:cs="TimesNewRoman"/>
        </w:rPr>
        <w:t>č</w:t>
      </w:r>
      <w:r w:rsidRPr="00E84C49">
        <w:t xml:space="preserve">lenovia a sympatizanti ECAV vo forme </w:t>
      </w:r>
      <w:r w:rsidR="00746FAA" w:rsidRPr="00E84C49">
        <w:t>odznakov a reklamných predmetov</w:t>
      </w:r>
    </w:p>
    <w:p w:rsidR="00C04F10" w:rsidRPr="00E84C49" w:rsidRDefault="00C04F10" w:rsidP="00C6334A">
      <w:pPr>
        <w:pStyle w:val="Odsek1"/>
      </w:pPr>
      <w:r w:rsidRPr="00E84C49">
        <w:t>Ve</w:t>
      </w:r>
      <w:r w:rsidRPr="00E84C49">
        <w:rPr>
          <w:rFonts w:cs="TimesNewRoman"/>
        </w:rPr>
        <w:t>ľ</w:t>
      </w:r>
      <w:r w:rsidRPr="00E84C49">
        <w:t>ký erb ECAV sa používa predovšetkým na ozna</w:t>
      </w:r>
      <w:r w:rsidRPr="00E84C49">
        <w:rPr>
          <w:rFonts w:cs="TimesNewRoman"/>
        </w:rPr>
        <w:t>č</w:t>
      </w:r>
      <w:r w:rsidRPr="00E84C49">
        <w:t>enie:</w:t>
      </w:r>
    </w:p>
    <w:p w:rsidR="00EC69FD" w:rsidRPr="00E84C49" w:rsidRDefault="00746FAA" w:rsidP="00D30B89">
      <w:pPr>
        <w:pStyle w:val="Odseka"/>
        <w:numPr>
          <w:ilvl w:val="0"/>
          <w:numId w:val="320"/>
        </w:numPr>
        <w:ind w:left="714" w:hanging="357"/>
      </w:pPr>
      <w:r w:rsidRPr="00E84C49">
        <w:t>listín ECAV</w:t>
      </w:r>
    </w:p>
    <w:p w:rsidR="00C04F10" w:rsidRPr="00E84C49" w:rsidRDefault="00C04F10" w:rsidP="00467921">
      <w:pPr>
        <w:pStyle w:val="Odseka"/>
      </w:pPr>
      <w:r w:rsidRPr="00E84C49">
        <w:t>cirkevnýc</w:t>
      </w:r>
      <w:r w:rsidR="00746FAA" w:rsidRPr="00E84C49">
        <w:t>h zákonov a nariadení ECAV</w:t>
      </w:r>
    </w:p>
    <w:p w:rsidR="00C04F10" w:rsidRPr="00E84C49" w:rsidRDefault="00C04F10" w:rsidP="00467921">
      <w:pPr>
        <w:pStyle w:val="Odseka"/>
      </w:pPr>
      <w:r w:rsidRPr="00E84C49">
        <w:t>dohôd a zmlúv uzatváraných ECAV s inými cirkvami alebo štátnymi orgánmi,miestnou alebo regio</w:t>
      </w:r>
      <w:r w:rsidR="00746FAA" w:rsidRPr="00E84C49">
        <w:t>nálnou samosprávou</w:t>
      </w:r>
    </w:p>
    <w:p w:rsidR="00C04F10" w:rsidRPr="00E84C49" w:rsidRDefault="00746FAA" w:rsidP="00467921">
      <w:pPr>
        <w:pStyle w:val="Odseka"/>
      </w:pPr>
      <w:r w:rsidRPr="00E84C49">
        <w:t>ocenení ECAV</w:t>
      </w:r>
    </w:p>
    <w:p w:rsidR="00C04F10" w:rsidRPr="00E84C49" w:rsidRDefault="00C04F10" w:rsidP="00467921">
      <w:pPr>
        <w:pStyle w:val="Odseka"/>
      </w:pPr>
      <w:r w:rsidRPr="00E84C49">
        <w:t>osobných listov generálneho biskupa</w:t>
      </w:r>
      <w:r w:rsidR="00746FAA" w:rsidRPr="00E84C49">
        <w:t xml:space="preserve"> alebo generálneho dozorcu ECAV</w:t>
      </w:r>
    </w:p>
    <w:p w:rsidR="00C04F10" w:rsidRPr="00E84C49" w:rsidRDefault="00C04F10" w:rsidP="00467921">
      <w:pPr>
        <w:pStyle w:val="Odseka"/>
      </w:pPr>
      <w:r w:rsidRPr="00E84C49">
        <w:t>budov ECAV, budov jej ú</w:t>
      </w:r>
      <w:r w:rsidRPr="00E84C49">
        <w:rPr>
          <w:rFonts w:cs="TimesNewRoman"/>
        </w:rPr>
        <w:t>č</w:t>
      </w:r>
      <w:r w:rsidRPr="00E84C49">
        <w:t>elových zariadení a škôl pod</w:t>
      </w:r>
      <w:r w:rsidRPr="00E84C49">
        <w:rPr>
          <w:rFonts w:cs="TimesNewRoman"/>
        </w:rPr>
        <w:t>ľ</w:t>
      </w:r>
      <w:r w:rsidR="00746FAA" w:rsidRPr="00E84C49">
        <w:t>a bodu 10</w:t>
      </w:r>
    </w:p>
    <w:p w:rsidR="00C04F10" w:rsidRPr="00E84C49" w:rsidRDefault="00C04F10" w:rsidP="00467921">
      <w:pPr>
        <w:pStyle w:val="Odseka"/>
      </w:pPr>
      <w:r w:rsidRPr="00E84C49">
        <w:t>spravodajstva a programov o ECAV, najmä v masovokomunika</w:t>
      </w:r>
      <w:r w:rsidRPr="00E84C49">
        <w:rPr>
          <w:rFonts w:cs="TimesNewRoman"/>
        </w:rPr>
        <w:t>č</w:t>
      </w:r>
      <w:r w:rsidRPr="00E84C49">
        <w:t>ných prostriedkocha v audi</w:t>
      </w:r>
      <w:r w:rsidRPr="00E84C49">
        <w:t>o</w:t>
      </w:r>
      <w:r w:rsidRPr="00E84C49">
        <w:lastRenderedPageBreak/>
        <w:t>vizuál</w:t>
      </w:r>
      <w:r w:rsidR="00746FAA" w:rsidRPr="00E84C49">
        <w:t>nych projektoch</w:t>
      </w:r>
    </w:p>
    <w:p w:rsidR="00C04F10" w:rsidRPr="00E84C49" w:rsidRDefault="00746FAA" w:rsidP="00467921">
      <w:pPr>
        <w:pStyle w:val="Odseka"/>
      </w:pPr>
      <w:r w:rsidRPr="00E84C49">
        <w:t>vizitiek funkcionárov ECAV</w:t>
      </w:r>
    </w:p>
    <w:p w:rsidR="00C04F10" w:rsidRPr="00E84C49" w:rsidRDefault="00C04F10" w:rsidP="00C6334A">
      <w:pPr>
        <w:pStyle w:val="Odsek1"/>
      </w:pPr>
      <w:r w:rsidRPr="00E84C49">
        <w:t>Erb ECAV sa môže používa</w:t>
      </w:r>
      <w:r w:rsidRPr="00E84C49">
        <w:rPr>
          <w:rFonts w:cs="TimesNewRoman"/>
        </w:rPr>
        <w:t xml:space="preserve">ť </w:t>
      </w:r>
      <w:r w:rsidRPr="00E84C49">
        <w:t>predovšetkým na ozna</w:t>
      </w:r>
      <w:r w:rsidRPr="00E84C49">
        <w:rPr>
          <w:rFonts w:cs="TimesNewRoman"/>
        </w:rPr>
        <w:t>č</w:t>
      </w:r>
      <w:r w:rsidRPr="00E84C49">
        <w:t>enie:</w:t>
      </w:r>
    </w:p>
    <w:p w:rsidR="00EC69FD" w:rsidRPr="00E84C49" w:rsidRDefault="00C04F10" w:rsidP="00D30B89">
      <w:pPr>
        <w:pStyle w:val="Odseka"/>
        <w:numPr>
          <w:ilvl w:val="0"/>
          <w:numId w:val="321"/>
        </w:numPr>
        <w:ind w:left="714" w:hanging="357"/>
      </w:pPr>
      <w:r w:rsidRPr="00E84C49">
        <w:t>bežnej koreš</w:t>
      </w:r>
      <w:r w:rsidR="00746FAA" w:rsidRPr="00E84C49">
        <w:t>pondencie ECAV</w:t>
      </w:r>
    </w:p>
    <w:p w:rsidR="00C04F10" w:rsidRPr="00E84C49" w:rsidRDefault="00C04F10" w:rsidP="00467921">
      <w:pPr>
        <w:pStyle w:val="Odseka"/>
      </w:pPr>
      <w:r w:rsidRPr="00E84C49">
        <w:t>úradných preukazov a bežných tla</w:t>
      </w:r>
      <w:r w:rsidRPr="00E84C49">
        <w:rPr>
          <w:rFonts w:cs="TimesNewRoman"/>
        </w:rPr>
        <w:t>č</w:t>
      </w:r>
      <w:r w:rsidRPr="00E84C49">
        <w:t>ovín ECAV, ú</w:t>
      </w:r>
      <w:r w:rsidRPr="00E84C49">
        <w:rPr>
          <w:rFonts w:cs="TimesNewRoman"/>
        </w:rPr>
        <w:t>č</w:t>
      </w:r>
      <w:r w:rsidRPr="00E84C49">
        <w:t>elových zariadení ECAV a</w:t>
      </w:r>
      <w:r w:rsidR="00746FAA" w:rsidRPr="00E84C49">
        <w:t> </w:t>
      </w:r>
      <w:r w:rsidRPr="00E84C49">
        <w:t>škôl</w:t>
      </w:r>
      <w:r w:rsidR="00746FAA" w:rsidRPr="00E84C49">
        <w:t xml:space="preserve"> zriadených ECAV</w:t>
      </w:r>
    </w:p>
    <w:p w:rsidR="00C04F10" w:rsidRPr="00E84C49" w:rsidRDefault="00C04F10" w:rsidP="00467921">
      <w:pPr>
        <w:pStyle w:val="Odseka"/>
      </w:pPr>
      <w:r w:rsidRPr="00E84C49">
        <w:t>spravodajstva a programov o ú</w:t>
      </w:r>
      <w:r w:rsidRPr="00E84C49">
        <w:rPr>
          <w:rFonts w:cs="TimesNewRoman"/>
        </w:rPr>
        <w:t>č</w:t>
      </w:r>
      <w:r w:rsidRPr="00E84C49">
        <w:t>elových zariadeniach a školách, najmäv masovokomunika</w:t>
      </w:r>
      <w:r w:rsidRPr="00E84C49">
        <w:rPr>
          <w:rFonts w:cs="TimesNewRoman"/>
        </w:rPr>
        <w:t>č</w:t>
      </w:r>
      <w:r w:rsidRPr="00E84C49">
        <w:t>ných prostriedkoch</w:t>
      </w:r>
      <w:r w:rsidR="00746FAA" w:rsidRPr="00E84C49">
        <w:t xml:space="preserve"> a v audiovizuálnych projektoch</w:t>
      </w:r>
    </w:p>
    <w:p w:rsidR="00C04F10" w:rsidRPr="00E84C49" w:rsidRDefault="00C04F10" w:rsidP="00467921">
      <w:pPr>
        <w:pStyle w:val="Odseka"/>
      </w:pPr>
      <w:r w:rsidRPr="00E84C49">
        <w:t>zástupcov alebo reprezentantov ECAV, jej ú</w:t>
      </w:r>
      <w:r w:rsidRPr="00E84C49">
        <w:rPr>
          <w:rFonts w:cs="TimesNewRoman"/>
        </w:rPr>
        <w:t>č</w:t>
      </w:r>
      <w:r w:rsidRPr="00E84C49">
        <w:t>elových zariadení a cirkevných škôl naoficiá</w:t>
      </w:r>
      <w:r w:rsidRPr="00E84C49">
        <w:t>l</w:t>
      </w:r>
      <w:r w:rsidRPr="00E84C49">
        <w:t>nych podujatiach v Slovenskej republike alebo v zahrani</w:t>
      </w:r>
      <w:r w:rsidRPr="00E84C49">
        <w:rPr>
          <w:rFonts w:cs="TimesNewRoman"/>
        </w:rPr>
        <w:t>č</w:t>
      </w:r>
      <w:r w:rsidR="00746FAA" w:rsidRPr="00E84C49">
        <w:t>í</w:t>
      </w:r>
    </w:p>
    <w:p w:rsidR="00C04F10" w:rsidRPr="00E84C49" w:rsidRDefault="00C04F10" w:rsidP="00467921">
      <w:pPr>
        <w:pStyle w:val="Odseka"/>
      </w:pPr>
      <w:r w:rsidRPr="00E84C49">
        <w:t>vizitiek funkcionárov ú</w:t>
      </w:r>
      <w:r w:rsidRPr="00E84C49">
        <w:rPr>
          <w:rFonts w:cs="TimesNewRoman"/>
        </w:rPr>
        <w:t>č</w:t>
      </w:r>
      <w:r w:rsidRPr="00E84C49">
        <w:t>elových zariadení ECAV a cirkevných škôl zriadených</w:t>
      </w:r>
      <w:r w:rsidR="00746FAA" w:rsidRPr="00E84C49">
        <w:t xml:space="preserve"> ECAV</w:t>
      </w:r>
    </w:p>
    <w:p w:rsidR="00C04F10" w:rsidRPr="00E84C49" w:rsidRDefault="00C04F10" w:rsidP="00467921">
      <w:pPr>
        <w:pStyle w:val="Odseka"/>
      </w:pPr>
      <w:r w:rsidRPr="00E84C49">
        <w:t xml:space="preserve">ostatných listín ECAV, ktoré nie sú vymenované v predchádzajúcom </w:t>
      </w:r>
      <w:r w:rsidRPr="00E84C49">
        <w:rPr>
          <w:rFonts w:cs="TimesNewRoman"/>
        </w:rPr>
        <w:t>č</w:t>
      </w:r>
      <w:r w:rsidR="00746FAA" w:rsidRPr="00E84C49">
        <w:t>lánku</w:t>
      </w:r>
    </w:p>
    <w:p w:rsidR="00C04F10" w:rsidRPr="00E84C49" w:rsidRDefault="00C04F10" w:rsidP="00C6334A">
      <w:pPr>
        <w:pStyle w:val="Odsek1"/>
      </w:pPr>
      <w:r w:rsidRPr="00E84C49">
        <w:t>Heraldické znamenie sa používa predovšetkým:</w:t>
      </w:r>
    </w:p>
    <w:p w:rsidR="00EC69FD" w:rsidRPr="00E84C49" w:rsidRDefault="00C04F10" w:rsidP="00D30B89">
      <w:pPr>
        <w:pStyle w:val="Odseka"/>
        <w:numPr>
          <w:ilvl w:val="0"/>
          <w:numId w:val="322"/>
        </w:numPr>
        <w:ind w:left="714" w:hanging="357"/>
      </w:pPr>
      <w:r w:rsidRPr="00E84C49">
        <w:t>na ozna</w:t>
      </w:r>
      <w:r w:rsidRPr="00E84C49">
        <w:rPr>
          <w:rFonts w:cs="TimesNewRoman"/>
        </w:rPr>
        <w:t>č</w:t>
      </w:r>
      <w:r w:rsidRPr="00E84C49">
        <w:t>enie tla</w:t>
      </w:r>
      <w:r w:rsidRPr="00E84C49">
        <w:rPr>
          <w:rFonts w:cs="TimesNewRoman"/>
        </w:rPr>
        <w:t>č</w:t>
      </w:r>
      <w:r w:rsidRPr="00E84C49">
        <w:t>ovín o EC</w:t>
      </w:r>
      <w:r w:rsidR="00746FAA" w:rsidRPr="00E84C49">
        <w:t>AV vydávaných tretími subjektmi</w:t>
      </w:r>
    </w:p>
    <w:p w:rsidR="00C04F10" w:rsidRPr="00E84C49" w:rsidRDefault="00C04F10" w:rsidP="00467921">
      <w:pPr>
        <w:pStyle w:val="Odseka"/>
      </w:pPr>
      <w:r w:rsidRPr="00E84C49">
        <w:t>propaga</w:t>
      </w:r>
      <w:r w:rsidRPr="00E84C49">
        <w:rPr>
          <w:rFonts w:cs="TimesNewRoman"/>
        </w:rPr>
        <w:t>č</w:t>
      </w:r>
      <w:r w:rsidR="00746FAA" w:rsidRPr="00E84C49">
        <w:t>ných a reklamných materiálov</w:t>
      </w:r>
    </w:p>
    <w:p w:rsidR="00C04F10" w:rsidRPr="00E84C49" w:rsidRDefault="00C04F10" w:rsidP="00467921">
      <w:pPr>
        <w:pStyle w:val="Odseka"/>
      </w:pPr>
      <w:r w:rsidRPr="00E84C49">
        <w:t>pre ú</w:t>
      </w:r>
      <w:r w:rsidRPr="00E84C49">
        <w:rPr>
          <w:rFonts w:cs="TimesNewRoman"/>
        </w:rPr>
        <w:t>č</w:t>
      </w:r>
      <w:r w:rsidRPr="00E84C49">
        <w:t>ely ob</w:t>
      </w:r>
      <w:r w:rsidRPr="00E84C49">
        <w:rPr>
          <w:rFonts w:cs="TimesNewRoman"/>
        </w:rPr>
        <w:t>č</w:t>
      </w:r>
      <w:r w:rsidRPr="00E84C49">
        <w:t>ianskych združení, neziskových organizácií a iných subjektov</w:t>
      </w:r>
      <w:r w:rsidR="00746FAA" w:rsidRPr="00E84C49">
        <w:t xml:space="preserve"> nezriadených ECAV</w:t>
      </w:r>
    </w:p>
    <w:p w:rsidR="00C04F10" w:rsidRPr="00E84C49" w:rsidRDefault="00C04F10" w:rsidP="00C6334A">
      <w:pPr>
        <w:pStyle w:val="Odsek1"/>
      </w:pPr>
      <w:r w:rsidRPr="00E84C49">
        <w:rPr>
          <w:rFonts w:cs="TimesNewRoman"/>
        </w:rPr>
        <w:t>Č</w:t>
      </w:r>
      <w:r w:rsidRPr="00E84C49">
        <w:t>lenovia ECAV a jej sympatizanti môžu používa</w:t>
      </w:r>
      <w:r w:rsidRPr="00E84C49">
        <w:rPr>
          <w:rFonts w:cs="TimesNewRoman"/>
        </w:rPr>
        <w:t xml:space="preserve">ť </w:t>
      </w:r>
      <w:r w:rsidRPr="00E84C49">
        <w:t>erby ECAV vo forme odznaku akoozna</w:t>
      </w:r>
      <w:r w:rsidRPr="00E84C49">
        <w:rPr>
          <w:rFonts w:cs="TimesNewRoman"/>
        </w:rPr>
        <w:t>č</w:t>
      </w:r>
      <w:r w:rsidRPr="00E84C49">
        <w:t>enie príslušnosti k ECAV, resp. na vyjadrenie sympatií s jej u</w:t>
      </w:r>
      <w:r w:rsidRPr="00E84C49">
        <w:rPr>
          <w:rFonts w:cs="TimesNewRoman"/>
        </w:rPr>
        <w:t>č</w:t>
      </w:r>
      <w:r w:rsidRPr="00E84C49">
        <w:t>ením a</w:t>
      </w:r>
      <w:r w:rsidR="00746FAA" w:rsidRPr="00E84C49">
        <w:t> </w:t>
      </w:r>
      <w:r w:rsidRPr="00E84C49">
        <w:t>pôsobenímv spolo</w:t>
      </w:r>
      <w:r w:rsidRPr="00E84C49">
        <w:rPr>
          <w:rFonts w:cs="TimesNewRoman"/>
        </w:rPr>
        <w:t>č</w:t>
      </w:r>
      <w:r w:rsidRPr="00E84C49">
        <w:t>nosti, a to v</w:t>
      </w:r>
      <w:r w:rsidRPr="00E84C49">
        <w:t>e</w:t>
      </w:r>
      <w:r w:rsidRPr="00E84C49">
        <w:t xml:space="preserve">rejným nosením na vrchnom odeve, a to na </w:t>
      </w:r>
      <w:r w:rsidRPr="00E84C49">
        <w:rPr>
          <w:rFonts w:cs="TimesNewRoman"/>
        </w:rPr>
        <w:t>ľ</w:t>
      </w:r>
      <w:r w:rsidRPr="00E84C49">
        <w:t>avej strane nad srdcom.</w:t>
      </w:r>
    </w:p>
    <w:p w:rsidR="00C04F10" w:rsidRPr="00E84C49" w:rsidRDefault="00C04F10" w:rsidP="00C6334A">
      <w:pPr>
        <w:pStyle w:val="Odsek1"/>
      </w:pPr>
      <w:r w:rsidRPr="00E84C49">
        <w:t>Použitie ve</w:t>
      </w:r>
      <w:r w:rsidRPr="00E84C49">
        <w:rPr>
          <w:rFonts w:cs="TimesNewRoman"/>
        </w:rPr>
        <w:t>ľ</w:t>
      </w:r>
      <w:r w:rsidRPr="00E84C49">
        <w:t>kého erbu ECAV na budovách je nasledujúce:</w:t>
      </w:r>
    </w:p>
    <w:p w:rsidR="00A670E9" w:rsidRPr="00E84C49" w:rsidRDefault="00C04F10" w:rsidP="00D30B89">
      <w:pPr>
        <w:pStyle w:val="Odseka"/>
        <w:numPr>
          <w:ilvl w:val="0"/>
          <w:numId w:val="323"/>
        </w:numPr>
        <w:ind w:left="714" w:hanging="357"/>
      </w:pPr>
      <w:r w:rsidRPr="00E84C49">
        <w:t>Ve</w:t>
      </w:r>
      <w:r w:rsidRPr="00E84C49">
        <w:rPr>
          <w:rFonts w:cs="TimesNewRoman"/>
        </w:rPr>
        <w:t>ľ</w:t>
      </w:r>
      <w:r w:rsidRPr="00E84C49">
        <w:t>ký erb ECAV sa používa na prie</w:t>
      </w:r>
      <w:r w:rsidRPr="00E84C49">
        <w:rPr>
          <w:rFonts w:cs="TimesNewRoman"/>
        </w:rPr>
        <w:t>č</w:t>
      </w:r>
      <w:r w:rsidRPr="00E84C49">
        <w:t>elí budov a ozna</w:t>
      </w:r>
      <w:r w:rsidRPr="00E84C49">
        <w:rPr>
          <w:rFonts w:cs="TimesNewRoman"/>
        </w:rPr>
        <w:t>č</w:t>
      </w:r>
      <w:r w:rsidRPr="00E84C49">
        <w:t>uje budovy ECAV, jejú</w:t>
      </w:r>
      <w:r w:rsidRPr="00E84C49">
        <w:rPr>
          <w:rFonts w:cs="TimesNewRoman"/>
        </w:rPr>
        <w:t>č</w:t>
      </w:r>
      <w:r w:rsidRPr="00E84C49">
        <w:t>elových zari</w:t>
      </w:r>
      <w:r w:rsidRPr="00E84C49">
        <w:t>a</w:t>
      </w:r>
      <w:r w:rsidRPr="00E84C49">
        <w:t>dení a cirkevných škôl.</w:t>
      </w:r>
    </w:p>
    <w:p w:rsidR="00C04F10" w:rsidRPr="00E84C49" w:rsidRDefault="00C04F10" w:rsidP="00467921">
      <w:pPr>
        <w:pStyle w:val="Odseka"/>
      </w:pPr>
      <w:r w:rsidRPr="00E84C49">
        <w:t>Na budovy kostolov ECAV sa tabule neumiest</w:t>
      </w:r>
      <w:r w:rsidRPr="00E84C49">
        <w:rPr>
          <w:rFonts w:cs="TimesNewRoman"/>
        </w:rPr>
        <w:t>ň</w:t>
      </w:r>
      <w:r w:rsidRPr="00E84C49">
        <w:t>ujú, iba ak je ozna</w:t>
      </w:r>
      <w:r w:rsidRPr="00E84C49">
        <w:rPr>
          <w:rFonts w:cs="TimesNewRoman"/>
        </w:rPr>
        <w:t>č</w:t>
      </w:r>
      <w:r w:rsidRPr="00E84C49">
        <w:t>enie sú</w:t>
      </w:r>
      <w:r w:rsidRPr="00E84C49">
        <w:rPr>
          <w:rFonts w:cs="TimesNewRoman"/>
        </w:rPr>
        <w:t>č</w:t>
      </w:r>
      <w:r w:rsidRPr="00E84C49">
        <w:t>as</w:t>
      </w:r>
      <w:r w:rsidRPr="00E84C49">
        <w:rPr>
          <w:rFonts w:cs="TimesNewRoman"/>
        </w:rPr>
        <w:t>ť</w:t>
      </w:r>
      <w:r w:rsidRPr="00E84C49">
        <w:t>ou icharchite</w:t>
      </w:r>
      <w:r w:rsidRPr="00E84C49">
        <w:t>k</w:t>
      </w:r>
      <w:r w:rsidRPr="00E84C49">
        <w:t>tonického riešenia.</w:t>
      </w:r>
    </w:p>
    <w:p w:rsidR="00C04F10" w:rsidRPr="00E84C49" w:rsidRDefault="00C04F10" w:rsidP="00467921">
      <w:pPr>
        <w:pStyle w:val="Odseka"/>
      </w:pPr>
      <w:r w:rsidRPr="00E84C49">
        <w:t>Ve</w:t>
      </w:r>
      <w:r w:rsidRPr="00E84C49">
        <w:rPr>
          <w:rFonts w:cs="TimesNewRoman"/>
        </w:rPr>
        <w:t>ľ</w:t>
      </w:r>
      <w:r w:rsidRPr="00E84C49">
        <w:t>ký erb sa umiest</w:t>
      </w:r>
      <w:r w:rsidRPr="00E84C49">
        <w:rPr>
          <w:rFonts w:cs="TimesNewRoman"/>
        </w:rPr>
        <w:t>ň</w:t>
      </w:r>
      <w:r w:rsidRPr="00E84C49">
        <w:t>uje nad tabu</w:t>
      </w:r>
      <w:r w:rsidRPr="00E84C49">
        <w:rPr>
          <w:rFonts w:cs="TimesNewRoman"/>
        </w:rPr>
        <w:t>ľ</w:t>
      </w:r>
      <w:r w:rsidRPr="00E84C49">
        <w:t>u, na ktorej je uvedený názov organizácie, úradualebo o</w:t>
      </w:r>
      <w:r w:rsidRPr="00E84C49">
        <w:t>r</w:t>
      </w:r>
      <w:r w:rsidRPr="00E84C49">
        <w:t>gánu ECAV, jej ú</w:t>
      </w:r>
      <w:r w:rsidRPr="00E84C49">
        <w:rPr>
          <w:rFonts w:cs="TimesNewRoman"/>
        </w:rPr>
        <w:t>č</w:t>
      </w:r>
      <w:r w:rsidRPr="00E84C49">
        <w:t>elového zariadenia alebo cirkevnej školy zriadenej ECAV,pri</w:t>
      </w:r>
      <w:r w:rsidRPr="00E84C49">
        <w:rPr>
          <w:rFonts w:cs="TimesNewRoman"/>
        </w:rPr>
        <w:t>č</w:t>
      </w:r>
      <w:r w:rsidRPr="00E84C49">
        <w:t>om ve</w:t>
      </w:r>
      <w:r w:rsidRPr="00E84C49">
        <w:rPr>
          <w:rFonts w:cs="TimesNewRoman"/>
        </w:rPr>
        <w:t>ľ</w:t>
      </w:r>
      <w:r w:rsidRPr="00E84C49">
        <w:t>ký erb sa môže vyobrazi</w:t>
      </w:r>
      <w:r w:rsidRPr="00E84C49">
        <w:rPr>
          <w:rFonts w:cs="TimesNewRoman"/>
        </w:rPr>
        <w:t xml:space="preserve">ť </w:t>
      </w:r>
      <w:r w:rsidRPr="00E84C49">
        <w:t>na tabuli spolu s jej názvom.</w:t>
      </w:r>
    </w:p>
    <w:p w:rsidR="00C04F10" w:rsidRPr="00E84C49" w:rsidRDefault="00C04F10" w:rsidP="00467921">
      <w:pPr>
        <w:pStyle w:val="Odseka"/>
      </w:pPr>
      <w:r w:rsidRPr="00E84C49">
        <w:t>Pri viacerých budovách v rámci jedného areálu sa tabu</w:t>
      </w:r>
      <w:r w:rsidRPr="00E84C49">
        <w:rPr>
          <w:rFonts w:cs="TimesNewRoman"/>
        </w:rPr>
        <w:t>ľ</w:t>
      </w:r>
      <w:r w:rsidRPr="00E84C49">
        <w:t>a umiest</w:t>
      </w:r>
      <w:r w:rsidRPr="00E84C49">
        <w:rPr>
          <w:rFonts w:cs="TimesNewRoman"/>
        </w:rPr>
        <w:t>ň</w:t>
      </w:r>
      <w:r w:rsidRPr="00E84C49">
        <w:t>uje na hlavnúbudovu.</w:t>
      </w:r>
    </w:p>
    <w:p w:rsidR="00C04F10" w:rsidRPr="00E84C49" w:rsidRDefault="00C04F10" w:rsidP="00467921">
      <w:pPr>
        <w:pStyle w:val="Odseka"/>
      </w:pPr>
      <w:r w:rsidRPr="00E84C49">
        <w:t>Ve</w:t>
      </w:r>
      <w:r w:rsidRPr="00E84C49">
        <w:rPr>
          <w:rFonts w:cs="TimesNewRoman"/>
        </w:rPr>
        <w:t>ľ</w:t>
      </w:r>
      <w:r w:rsidRPr="00E84C49">
        <w:t>ký erb a ozna</w:t>
      </w:r>
      <w:r w:rsidRPr="00E84C49">
        <w:rPr>
          <w:rFonts w:cs="TimesNewRoman"/>
        </w:rPr>
        <w:t>č</w:t>
      </w:r>
      <w:r w:rsidRPr="00E84C49">
        <w:t>enie na budove sa umiest</w:t>
      </w:r>
      <w:r w:rsidRPr="00E84C49">
        <w:rPr>
          <w:rFonts w:cs="TimesNewRoman"/>
        </w:rPr>
        <w:t>ň</w:t>
      </w:r>
      <w:r w:rsidRPr="00E84C49">
        <w:t>uje nad prie</w:t>
      </w:r>
      <w:r w:rsidRPr="00E84C49">
        <w:rPr>
          <w:rFonts w:cs="TimesNewRoman"/>
        </w:rPr>
        <w:t>č</w:t>
      </w:r>
      <w:r w:rsidRPr="00E84C49">
        <w:t xml:space="preserve">elím budovy alebo na pravejstrane hlavného vchodu z </w:t>
      </w:r>
      <w:r w:rsidRPr="00E84C49">
        <w:rPr>
          <w:rFonts w:cs="TimesNewRoman"/>
        </w:rPr>
        <w:t>č</w:t>
      </w:r>
      <w:r w:rsidRPr="00E84C49">
        <w:t>elného poh</w:t>
      </w:r>
      <w:r w:rsidRPr="00E84C49">
        <w:rPr>
          <w:rFonts w:cs="TimesNewRoman"/>
        </w:rPr>
        <w:t>ľ</w:t>
      </w:r>
      <w:r w:rsidRPr="00E84C49">
        <w:t>adu.</w:t>
      </w:r>
    </w:p>
    <w:p w:rsidR="00C04F10" w:rsidRPr="00E84C49" w:rsidRDefault="00C04F10" w:rsidP="00467921">
      <w:pPr>
        <w:pStyle w:val="Odseka"/>
      </w:pPr>
      <w:r w:rsidRPr="00E84C49">
        <w:t>Ak ve</w:t>
      </w:r>
      <w:r w:rsidRPr="00E84C49">
        <w:rPr>
          <w:rFonts w:cs="TimesNewRoman"/>
        </w:rPr>
        <w:t>ľ</w:t>
      </w:r>
      <w:r w:rsidRPr="00E84C49">
        <w:t>ký erb nie je sú</w:t>
      </w:r>
      <w:r w:rsidRPr="00E84C49">
        <w:rPr>
          <w:rFonts w:cs="TimesNewRoman"/>
        </w:rPr>
        <w:t>č</w:t>
      </w:r>
      <w:r w:rsidRPr="00E84C49">
        <w:t>as</w:t>
      </w:r>
      <w:r w:rsidRPr="00E84C49">
        <w:rPr>
          <w:rFonts w:cs="TimesNewRoman"/>
        </w:rPr>
        <w:t>ť</w:t>
      </w:r>
      <w:r w:rsidRPr="00E84C49">
        <w:t>ou architektonickej výzdoby budovy, použije sa na jejozna</w:t>
      </w:r>
      <w:r w:rsidRPr="00E84C49">
        <w:rPr>
          <w:rFonts w:cs="TimesNewRoman"/>
        </w:rPr>
        <w:t>č</w:t>
      </w:r>
      <w:r w:rsidRPr="00E84C49">
        <w:t>enie t</w:t>
      </w:r>
      <w:r w:rsidRPr="00E84C49">
        <w:t>a</w:t>
      </w:r>
      <w:r w:rsidRPr="00E84C49">
        <w:t>bu</w:t>
      </w:r>
      <w:r w:rsidRPr="00E84C49">
        <w:rPr>
          <w:rFonts w:cs="TimesNewRoman"/>
        </w:rPr>
        <w:t>ľ</w:t>
      </w:r>
      <w:r w:rsidRPr="00E84C49">
        <w:t>a s jeho vyobrazením zhotovená zo smaltovaného plechu s výškou 40cm.</w:t>
      </w:r>
    </w:p>
    <w:p w:rsidR="00C04F10" w:rsidRPr="00E84C49" w:rsidRDefault="00C04F10" w:rsidP="00467921">
      <w:pPr>
        <w:pStyle w:val="Odseka"/>
      </w:pPr>
      <w:r w:rsidRPr="00E84C49">
        <w:t>Erby sa neumiest</w:t>
      </w:r>
      <w:r w:rsidRPr="00E84C49">
        <w:rPr>
          <w:rFonts w:cs="TimesNewRoman"/>
        </w:rPr>
        <w:t>ň</w:t>
      </w:r>
      <w:r w:rsidRPr="00E84C49">
        <w:t>ujú na budovách, na ktorých by vzh</w:t>
      </w:r>
      <w:r w:rsidRPr="00E84C49">
        <w:rPr>
          <w:rFonts w:cs="TimesNewRoman"/>
        </w:rPr>
        <w:t>ľ</w:t>
      </w:r>
      <w:r w:rsidRPr="00E84C49">
        <w:t>adom na ich stav nebolopoužitie dô</w:t>
      </w:r>
      <w:r w:rsidRPr="00E84C49">
        <w:t>s</w:t>
      </w:r>
      <w:r w:rsidRPr="00E84C49">
        <w:t>tojné.</w:t>
      </w:r>
    </w:p>
    <w:p w:rsidR="00C04F10" w:rsidRPr="00E84C49" w:rsidRDefault="00C04F10" w:rsidP="00467921">
      <w:pPr>
        <w:pStyle w:val="Odseka"/>
      </w:pPr>
      <w:r w:rsidRPr="00E84C49">
        <w:t>Ozna</w:t>
      </w:r>
      <w:r w:rsidRPr="00E84C49">
        <w:rPr>
          <w:rFonts w:cs="TimesNewRoman"/>
        </w:rPr>
        <w:t>č</w:t>
      </w:r>
      <w:r w:rsidRPr="00E84C49">
        <w:t>enie iných ako vlastných budov, ktoré ECAV, jej ú</w:t>
      </w:r>
      <w:r w:rsidRPr="00E84C49">
        <w:rPr>
          <w:rFonts w:cs="TimesNewRoman"/>
        </w:rPr>
        <w:t>č</w:t>
      </w:r>
      <w:r w:rsidRPr="00E84C49">
        <w:t>elové zariadenia a</w:t>
      </w:r>
      <w:r w:rsidR="00746FAA" w:rsidRPr="00E84C49">
        <w:t> </w:t>
      </w:r>
      <w:r w:rsidRPr="00E84C49">
        <w:t>cirkevnéškoly v</w:t>
      </w:r>
      <w:r w:rsidRPr="00E84C49">
        <w:t>y</w:t>
      </w:r>
      <w:r w:rsidRPr="00E84C49">
        <w:t>užívajú, si užívate</w:t>
      </w:r>
      <w:r w:rsidRPr="00E84C49">
        <w:rPr>
          <w:rFonts w:cs="TimesNewRoman"/>
        </w:rPr>
        <w:t xml:space="preserve">ľ </w:t>
      </w:r>
      <w:r w:rsidRPr="00E84C49">
        <w:t>dohodne v zmluve s prenajímate</w:t>
      </w:r>
      <w:r w:rsidRPr="00E84C49">
        <w:rPr>
          <w:rFonts w:cs="TimesNewRoman"/>
        </w:rPr>
        <w:t>ľ</w:t>
      </w:r>
      <w:r w:rsidRPr="00E84C49">
        <w:t>om. Užívate</w:t>
      </w:r>
      <w:r w:rsidRPr="00E84C49">
        <w:rPr>
          <w:rFonts w:cs="TimesNewRoman"/>
        </w:rPr>
        <w:t xml:space="preserve">ľ </w:t>
      </w:r>
      <w:r w:rsidRPr="00E84C49">
        <w:t>zodpovedáza údržbu ozn</w:t>
      </w:r>
      <w:r w:rsidRPr="00E84C49">
        <w:t>a</w:t>
      </w:r>
      <w:r w:rsidRPr="00E84C49">
        <w:rPr>
          <w:rFonts w:cs="TimesNewRoman"/>
        </w:rPr>
        <w:t>č</w:t>
      </w:r>
      <w:r w:rsidRPr="00E84C49">
        <w:t>enia.</w:t>
      </w:r>
    </w:p>
    <w:p w:rsidR="00C04F10" w:rsidRPr="00E84C49" w:rsidRDefault="00C04F10" w:rsidP="00467921">
      <w:pPr>
        <w:pStyle w:val="Odseka"/>
      </w:pPr>
      <w:r w:rsidRPr="00E84C49">
        <w:t>Ak budova prestane slúži</w:t>
      </w:r>
      <w:r w:rsidRPr="00E84C49">
        <w:rPr>
          <w:rFonts w:cs="TimesNewRoman"/>
        </w:rPr>
        <w:t xml:space="preserve">ť </w:t>
      </w:r>
      <w:r w:rsidRPr="00E84C49">
        <w:t>pôvodnému ú</w:t>
      </w:r>
      <w:r w:rsidRPr="00E84C49">
        <w:rPr>
          <w:rFonts w:cs="TimesNewRoman"/>
        </w:rPr>
        <w:t>č</w:t>
      </w:r>
      <w:r w:rsidRPr="00E84C49">
        <w:t>elu, erb sa z nej sníme, a to v</w:t>
      </w:r>
      <w:r w:rsidR="00746FAA" w:rsidRPr="00E84C49">
        <w:t> </w:t>
      </w:r>
      <w:r w:rsidRPr="00E84C49">
        <w:t>de</w:t>
      </w:r>
      <w:r w:rsidRPr="00E84C49">
        <w:rPr>
          <w:rFonts w:cs="TimesNewRoman"/>
        </w:rPr>
        <w:t>ň</w:t>
      </w:r>
      <w:r w:rsidRPr="00E84C49">
        <w:t>nadobudnutia ro</w:t>
      </w:r>
      <w:r w:rsidRPr="00E84C49">
        <w:t>z</w:t>
      </w:r>
      <w:r w:rsidRPr="00E84C49">
        <w:t>hodnutia o zmene sídla alebo zániku užívate</w:t>
      </w:r>
      <w:r w:rsidRPr="00E84C49">
        <w:rPr>
          <w:rFonts w:cs="TimesNewRoman"/>
        </w:rPr>
        <w:t>ľ</w:t>
      </w:r>
      <w:r w:rsidRPr="00E84C49">
        <w:t>a.</w:t>
      </w:r>
    </w:p>
    <w:p w:rsidR="00746FAA" w:rsidRPr="00E84C49" w:rsidRDefault="00746FAA"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3</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Vlajka, zástava a koruhva ECAV</w:t>
      </w:r>
    </w:p>
    <w:p w:rsidR="00746FAA" w:rsidRPr="00E84C49" w:rsidRDefault="00746FAA" w:rsidP="0072337D">
      <w:pPr>
        <w:autoSpaceDE w:val="0"/>
        <w:autoSpaceDN w:val="0"/>
        <w:adjustRightInd w:val="0"/>
        <w:rPr>
          <w:szCs w:val="20"/>
        </w:rPr>
      </w:pPr>
    </w:p>
    <w:p w:rsidR="00C04F10" w:rsidRPr="00E84C49" w:rsidRDefault="00C04F10" w:rsidP="00D30B89">
      <w:pPr>
        <w:pStyle w:val="Odsek1"/>
        <w:numPr>
          <w:ilvl w:val="0"/>
          <w:numId w:val="482"/>
        </w:numPr>
        <w:ind w:left="357" w:hanging="357"/>
      </w:pPr>
      <w:bookmarkStart w:id="199" w:name="cn_1_11_3_1"/>
      <w:bookmarkEnd w:id="199"/>
      <w:r w:rsidRPr="00E84C49">
        <w:t xml:space="preserve">Základné vyobrazenie vlajky ECAV a z nej odvodenej zástavy a koruhvy ECAV jeuvedené v </w:t>
      </w:r>
      <w:hyperlink w:anchor="cz_2_10_3" w:history="1">
        <w:r w:rsidRPr="005F6491">
          <w:rPr>
            <w:rStyle w:val="Hypertextovprepojenie"/>
            <w:b/>
            <w:color w:val="auto"/>
            <w:szCs w:val="20"/>
          </w:rPr>
          <w:t xml:space="preserve">§ 3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Pr="00E84C49">
        <w:t xml:space="preserve"> o vonkajších symboloch ECAV.</w:t>
      </w:r>
    </w:p>
    <w:p w:rsidR="00C04F10" w:rsidRPr="00E84C49" w:rsidRDefault="00C04F10" w:rsidP="005F6491">
      <w:pPr>
        <w:pStyle w:val="Odsek1"/>
      </w:pPr>
      <w:r w:rsidRPr="00E84C49">
        <w:t>Vlajka, ktorá má rozmer spravidla 100 x 150 cm, sa vzty</w:t>
      </w:r>
      <w:r w:rsidRPr="00E84C49">
        <w:rPr>
          <w:rFonts w:cs="TimesNewRoman"/>
        </w:rPr>
        <w:t>č</w:t>
      </w:r>
      <w:r w:rsidRPr="00E84C49">
        <w:t>uje pri slávnostnýchpríležitostiach.</w:t>
      </w:r>
    </w:p>
    <w:p w:rsidR="00C04F10" w:rsidRPr="00E84C49" w:rsidRDefault="00C04F10" w:rsidP="005F6491">
      <w:pPr>
        <w:pStyle w:val="Odsek1"/>
      </w:pPr>
      <w:r w:rsidRPr="00E84C49">
        <w:t>Ak priestorové podmienky vyhovujú, vlajky sú trvale vztý</w:t>
      </w:r>
      <w:r w:rsidRPr="00E84C49">
        <w:rPr>
          <w:rFonts w:cs="TimesNewRoman"/>
        </w:rPr>
        <w:t>č</w:t>
      </w:r>
      <w:r w:rsidRPr="00E84C49">
        <w:t>ené na žrdiach pri budováchsídiel bi</w:t>
      </w:r>
      <w:r w:rsidRPr="00E84C49">
        <w:t>s</w:t>
      </w:r>
      <w:r w:rsidRPr="00E84C49">
        <w:t>kupských úradov, v opa</w:t>
      </w:r>
      <w:r w:rsidRPr="00E84C49">
        <w:rPr>
          <w:rFonts w:cs="TimesNewRoman"/>
        </w:rPr>
        <w:t>č</w:t>
      </w:r>
      <w:r w:rsidRPr="00E84C49">
        <w:t>nom prípade sa uprednost</w:t>
      </w:r>
      <w:r w:rsidRPr="00E84C49">
        <w:rPr>
          <w:rFonts w:cs="TimesNewRoman"/>
        </w:rPr>
        <w:t>ň</w:t>
      </w:r>
      <w:r w:rsidRPr="00E84C49">
        <w:t>uje na ozna</w:t>
      </w:r>
      <w:r w:rsidRPr="00E84C49">
        <w:rPr>
          <w:rFonts w:cs="TimesNewRoman"/>
        </w:rPr>
        <w:t>č</w:t>
      </w:r>
      <w:r w:rsidRPr="00E84C49">
        <w:t>enie sídlabiskupského úradu z</w:t>
      </w:r>
      <w:r w:rsidRPr="00E84C49">
        <w:t>á</w:t>
      </w:r>
      <w:r w:rsidRPr="00E84C49">
        <w:t>stava umiestnená na prie</w:t>
      </w:r>
      <w:r w:rsidRPr="00E84C49">
        <w:rPr>
          <w:rFonts w:cs="TimesNewRoman"/>
        </w:rPr>
        <w:t>č</w:t>
      </w:r>
      <w:r w:rsidRPr="00E84C49">
        <w:t>elí budovy pod 45-stup</w:t>
      </w:r>
      <w:r w:rsidRPr="00E84C49">
        <w:rPr>
          <w:rFonts w:cs="TimesNewRoman"/>
        </w:rPr>
        <w:t>ň</w:t>
      </w:r>
      <w:r w:rsidRPr="00E84C49">
        <w:t>ovým uhlom.</w:t>
      </w:r>
    </w:p>
    <w:p w:rsidR="00C04F10" w:rsidRPr="00E84C49" w:rsidRDefault="00C04F10" w:rsidP="005F6491">
      <w:pPr>
        <w:pStyle w:val="Odsek1"/>
      </w:pPr>
      <w:r w:rsidRPr="00E84C49">
        <w:t>Vlajka sa prechodne vzty</w:t>
      </w:r>
      <w:r w:rsidRPr="00E84C49">
        <w:rPr>
          <w:rFonts w:cs="TimesNewRoman"/>
        </w:rPr>
        <w:t>č</w:t>
      </w:r>
      <w:r w:rsidRPr="00E84C49">
        <w:t>uje na miestach konania slávností alebo iných cirkevnýchpodujatí cel</w:t>
      </w:r>
      <w:r w:rsidRPr="00E84C49">
        <w:t>o</w:t>
      </w:r>
      <w:r w:rsidRPr="00E84C49">
        <w:t>cirkevného, dištriktuálneho, seniorálneho alebo zborového charakteru.</w:t>
      </w:r>
    </w:p>
    <w:p w:rsidR="00C04F10" w:rsidRPr="00E84C49" w:rsidRDefault="00C04F10" w:rsidP="005F6491">
      <w:pPr>
        <w:pStyle w:val="Odsek1"/>
      </w:pPr>
      <w:r w:rsidRPr="00E84C49">
        <w:t>Na vlajke ani na stožiari sa neumiest</w:t>
      </w:r>
      <w:r w:rsidRPr="00E84C49">
        <w:rPr>
          <w:rFonts w:cs="TimesNewRoman"/>
        </w:rPr>
        <w:t>ň</w:t>
      </w:r>
      <w:r w:rsidRPr="00E84C49">
        <w:t>ujú nijaké ozdoby, nápisy, vyobrazenia, stuhya podobne. Stožiar vlajky na verejnom priestranstve sa umiest</w:t>
      </w:r>
      <w:r w:rsidRPr="00E84C49">
        <w:rPr>
          <w:rFonts w:cs="TimesNewRoman"/>
        </w:rPr>
        <w:t>ň</w:t>
      </w:r>
      <w:r w:rsidRPr="00E84C49">
        <w:t xml:space="preserve">uje z </w:t>
      </w:r>
      <w:r w:rsidRPr="00E84C49">
        <w:rPr>
          <w:rFonts w:cs="TimesNewRoman"/>
        </w:rPr>
        <w:t>č</w:t>
      </w:r>
      <w:r w:rsidRPr="00E84C49">
        <w:t>elného poh</w:t>
      </w:r>
      <w:r w:rsidRPr="00E84C49">
        <w:rPr>
          <w:rFonts w:cs="TimesNewRoman"/>
        </w:rPr>
        <w:t>ľ</w:t>
      </w:r>
      <w:r w:rsidRPr="00E84C49">
        <w:t>aduv</w:t>
      </w:r>
      <w:r w:rsidRPr="00E84C49">
        <w:rPr>
          <w:rFonts w:cs="TimesNewRoman"/>
        </w:rPr>
        <w:t>ľ</w:t>
      </w:r>
      <w:r w:rsidRPr="00E84C49">
        <w:t>avo od re</w:t>
      </w:r>
      <w:r w:rsidRPr="00E84C49">
        <w:rPr>
          <w:rFonts w:cs="TimesNewRoman"/>
        </w:rPr>
        <w:t>č</w:t>
      </w:r>
      <w:r w:rsidRPr="00E84C49">
        <w:t>níckeho pu</w:t>
      </w:r>
      <w:r w:rsidRPr="00E84C49">
        <w:t>l</w:t>
      </w:r>
      <w:r w:rsidRPr="00E84C49">
        <w:t>tu.</w:t>
      </w:r>
    </w:p>
    <w:p w:rsidR="00C04F10" w:rsidRPr="00E84C49" w:rsidRDefault="00C04F10" w:rsidP="005F6491">
      <w:pPr>
        <w:pStyle w:val="Odsek1"/>
      </w:pPr>
      <w:r w:rsidRPr="00E84C49">
        <w:t>Vlajka Evanjelickej cirkvi sa nesmie používa</w:t>
      </w:r>
      <w:r w:rsidRPr="00E84C49">
        <w:rPr>
          <w:rFonts w:cs="TimesNewRoman"/>
        </w:rPr>
        <w:t xml:space="preserve">ť </w:t>
      </w:r>
      <w:r w:rsidRPr="00E84C49">
        <w:t>poškodená ani zašpinená a nesmie sazväzova</w:t>
      </w:r>
      <w:r w:rsidRPr="00E84C49">
        <w:rPr>
          <w:rFonts w:cs="TimesNewRoman"/>
        </w:rPr>
        <w:t xml:space="preserve">ť </w:t>
      </w:r>
      <w:r w:rsidRPr="00E84C49">
        <w:t>do ružice. Na vlajke nesmie by</w:t>
      </w:r>
      <w:r w:rsidRPr="00E84C49">
        <w:rPr>
          <w:rFonts w:cs="TimesNewRoman"/>
        </w:rPr>
        <w:t xml:space="preserve">ť </w:t>
      </w:r>
      <w:r w:rsidRPr="00E84C49">
        <w:t>žiadny text, vyobrazenie, obraz, znak, odznak,kytica, smúto</w:t>
      </w:r>
      <w:r w:rsidRPr="00E84C49">
        <w:rPr>
          <w:rFonts w:cs="TimesNewRoman"/>
        </w:rPr>
        <w:t>č</w:t>
      </w:r>
      <w:r w:rsidRPr="00E84C49">
        <w:t>ný závoj a podobne.</w:t>
      </w:r>
    </w:p>
    <w:p w:rsidR="00C04F10" w:rsidRPr="00E84C49" w:rsidRDefault="00C04F10" w:rsidP="005F6491">
      <w:pPr>
        <w:pStyle w:val="Odsek1"/>
      </w:pPr>
      <w:r w:rsidRPr="00E84C49">
        <w:t>Vlajka sa vzty</w:t>
      </w:r>
      <w:r w:rsidRPr="00E84C49">
        <w:rPr>
          <w:rFonts w:cs="TimesNewRoman"/>
        </w:rPr>
        <w:t>č</w:t>
      </w:r>
      <w:r w:rsidRPr="00E84C49">
        <w:t>uje a sníma bez prerušenia, pomaly a dôstojne; pri snímaní sa nesmiedotýka</w:t>
      </w:r>
      <w:r w:rsidRPr="00E84C49">
        <w:rPr>
          <w:rFonts w:cs="TimesNewRoman"/>
        </w:rPr>
        <w:t xml:space="preserve">ť </w:t>
      </w:r>
      <w:r w:rsidRPr="00E84C49">
        <w:t>z</w:t>
      </w:r>
      <w:r w:rsidRPr="00E84C49">
        <w:t>e</w:t>
      </w:r>
      <w:r w:rsidRPr="00E84C49">
        <w:lastRenderedPageBreak/>
        <w:t>me. Na stožiari okrem nej nesmie by</w:t>
      </w:r>
      <w:r w:rsidRPr="00E84C49">
        <w:rPr>
          <w:rFonts w:cs="TimesNewRoman"/>
        </w:rPr>
        <w:t xml:space="preserve">ť </w:t>
      </w:r>
      <w:r w:rsidRPr="00E84C49">
        <w:t>upevnená žiadna iná vlajka.</w:t>
      </w:r>
    </w:p>
    <w:p w:rsidR="00C04F10" w:rsidRPr="00E84C49" w:rsidRDefault="00C04F10" w:rsidP="005F6491">
      <w:pPr>
        <w:pStyle w:val="Odsek1"/>
      </w:pPr>
      <w:r w:rsidRPr="00E84C49">
        <w:t>Zástava ECAV je odvodená od vlajky ECAV. Zástava je vždy spojená so žr</w:t>
      </w:r>
      <w:r w:rsidRPr="00E84C49">
        <w:rPr>
          <w:rFonts w:cs="TimesNewRoman"/>
        </w:rPr>
        <w:t>ď</w:t>
      </w:r>
      <w:r w:rsidRPr="00E84C49">
        <w:t>ou, a to nasvojej kra</w:t>
      </w:r>
      <w:r w:rsidRPr="00E84C49">
        <w:t>t</w:t>
      </w:r>
      <w:r w:rsidRPr="00E84C49">
        <w:t>šej strane. D</w:t>
      </w:r>
      <w:r w:rsidRPr="00E84C49">
        <w:rPr>
          <w:rFonts w:cs="TimesNewRoman"/>
        </w:rPr>
        <w:t>ĺ</w:t>
      </w:r>
      <w:r w:rsidRPr="00E84C49">
        <w:t>žka zástavy nesmie presiahnu</w:t>
      </w:r>
      <w:r w:rsidRPr="00E84C49">
        <w:rPr>
          <w:rFonts w:cs="TimesNewRoman"/>
        </w:rPr>
        <w:t xml:space="preserve">ť </w:t>
      </w:r>
      <w:r w:rsidRPr="00E84C49">
        <w:t>trojnásobok jej šírky. D</w:t>
      </w:r>
      <w:r w:rsidRPr="00E84C49">
        <w:rPr>
          <w:rFonts w:cs="TimesNewRoman"/>
        </w:rPr>
        <w:t>ĺ</w:t>
      </w:r>
      <w:r w:rsidRPr="00E84C49">
        <w:t>žka žrde jetrojnásobkom šírky zástavy, pri</w:t>
      </w:r>
      <w:r w:rsidRPr="00E84C49">
        <w:rPr>
          <w:rFonts w:cs="TimesNewRoman"/>
        </w:rPr>
        <w:t>č</w:t>
      </w:r>
      <w:r w:rsidRPr="00E84C49">
        <w:t>om na jej jednej tretine je pripevnený list zástavy. Akzástava je sú</w:t>
      </w:r>
      <w:r w:rsidRPr="00E84C49">
        <w:rPr>
          <w:rFonts w:cs="TimesNewRoman"/>
        </w:rPr>
        <w:t>č</w:t>
      </w:r>
      <w:r w:rsidRPr="00E84C49">
        <w:t>as</w:t>
      </w:r>
      <w:r w:rsidRPr="00E84C49">
        <w:rPr>
          <w:rFonts w:cs="TimesNewRoman"/>
        </w:rPr>
        <w:t>ť</w:t>
      </w:r>
      <w:r w:rsidRPr="00E84C49">
        <w:t>ou výzdoby b</w:t>
      </w:r>
      <w:r w:rsidRPr="00E84C49">
        <w:t>u</w:t>
      </w:r>
      <w:r w:rsidRPr="00E84C49">
        <w:t>dovy, umiest</w:t>
      </w:r>
      <w:r w:rsidRPr="00E84C49">
        <w:rPr>
          <w:rFonts w:cs="TimesNewRoman"/>
        </w:rPr>
        <w:t>ň</w:t>
      </w:r>
      <w:r w:rsidRPr="00E84C49">
        <w:t>uje sa na prie</w:t>
      </w:r>
      <w:r w:rsidRPr="00E84C49">
        <w:rPr>
          <w:rFonts w:cs="TimesNewRoman"/>
        </w:rPr>
        <w:t>č</w:t>
      </w:r>
      <w:r w:rsidRPr="00E84C49">
        <w:t>elie budovy spravidla pod 45-stup</w:t>
      </w:r>
      <w:r w:rsidRPr="00E84C49">
        <w:rPr>
          <w:rFonts w:cs="TimesNewRoman"/>
        </w:rPr>
        <w:t>ň</w:t>
      </w:r>
      <w:r w:rsidRPr="00E84C49">
        <w:t>ovým uhlom.</w:t>
      </w:r>
    </w:p>
    <w:p w:rsidR="00C04F10" w:rsidRPr="00E84C49" w:rsidRDefault="00C04F10" w:rsidP="005F6491">
      <w:pPr>
        <w:pStyle w:val="Odsek1"/>
      </w:pPr>
      <w:r w:rsidRPr="00E84C49">
        <w:t>Zástava môže by</w:t>
      </w:r>
      <w:r w:rsidRPr="00E84C49">
        <w:rPr>
          <w:rFonts w:cs="TimesNewRoman"/>
        </w:rPr>
        <w:t xml:space="preserve">ť </w:t>
      </w:r>
      <w:r w:rsidRPr="00E84C49">
        <w:t>trvale umiestnená v zasadacích a reprezenta</w:t>
      </w:r>
      <w:r w:rsidRPr="00E84C49">
        <w:rPr>
          <w:rFonts w:cs="TimesNewRoman"/>
        </w:rPr>
        <w:t>č</w:t>
      </w:r>
      <w:r w:rsidRPr="00E84C49">
        <w:t>ných priestorochvyužívaných ECAV, jej cirkevnoorganiza</w:t>
      </w:r>
      <w:r w:rsidRPr="00E84C49">
        <w:rPr>
          <w:rFonts w:cs="TimesNewRoman"/>
        </w:rPr>
        <w:t>č</w:t>
      </w:r>
      <w:r w:rsidRPr="00E84C49">
        <w:t>ných jednotkami, ú</w:t>
      </w:r>
      <w:r w:rsidRPr="00E84C49">
        <w:rPr>
          <w:rFonts w:cs="TimesNewRoman"/>
        </w:rPr>
        <w:t>č</w:t>
      </w:r>
      <w:r w:rsidRPr="00E84C49">
        <w:t>elovými zariadeniami acirkevnými školami.</w:t>
      </w:r>
    </w:p>
    <w:p w:rsidR="00C04F10" w:rsidRPr="00E84C49" w:rsidRDefault="00C04F10" w:rsidP="005F6491">
      <w:pPr>
        <w:pStyle w:val="Odsek1"/>
      </w:pPr>
      <w:r w:rsidRPr="00E84C49">
        <w:t>Koruhva ECAV je odvodená od vlajky ECAV v pomere strán 2 : 3,5 až 2 : 7.</w:t>
      </w:r>
    </w:p>
    <w:p w:rsidR="00C04F10" w:rsidRPr="00E84C49" w:rsidRDefault="00C04F10" w:rsidP="005F6491">
      <w:pPr>
        <w:pStyle w:val="Odsek1"/>
      </w:pPr>
      <w:r w:rsidRPr="00E84C49">
        <w:t>Použitie koruhvy závisí od miestnych podmienok a uplat</w:t>
      </w:r>
      <w:r w:rsidRPr="00E84C49">
        <w:rPr>
          <w:rFonts w:cs="TimesNewRoman"/>
        </w:rPr>
        <w:t>ň</w:t>
      </w:r>
      <w:r w:rsidRPr="00E84C49">
        <w:t>uje sa najmä tam, kde jebezvetrie. V tomto prípade plne nahrádza vlajku ECAV.</w:t>
      </w:r>
    </w:p>
    <w:p w:rsidR="00C04F10" w:rsidRPr="00E84C49" w:rsidRDefault="00C04F10" w:rsidP="005F6491">
      <w:pPr>
        <w:pStyle w:val="Odsek1"/>
      </w:pPr>
      <w:r w:rsidRPr="00E84C49">
        <w:t>Vonkajšia vlajková výzdoba bohoslužobných budov (kostolov, modlitební) sa môžerealizova</w:t>
      </w:r>
      <w:r w:rsidRPr="00E84C49">
        <w:rPr>
          <w:rFonts w:cs="TimesNewRoman"/>
        </w:rPr>
        <w:t xml:space="preserve">ť </w:t>
      </w:r>
      <w:r w:rsidRPr="00E84C49">
        <w:t>pri pamätných d</w:t>
      </w:r>
      <w:r w:rsidRPr="00E84C49">
        <w:rPr>
          <w:rFonts w:cs="TimesNewRoman"/>
        </w:rPr>
        <w:t>ň</w:t>
      </w:r>
      <w:r w:rsidRPr="00E84C49">
        <w:t>och ECAV a jej významných výro</w:t>
      </w:r>
      <w:r w:rsidRPr="00E84C49">
        <w:rPr>
          <w:rFonts w:cs="TimesNewRoman"/>
        </w:rPr>
        <w:t>č</w:t>
      </w:r>
      <w:r w:rsidRPr="00E84C49">
        <w:t>iach, ako sú Pamiatkareformácie, Pamiatka vi</w:t>
      </w:r>
      <w:r w:rsidRPr="00E84C49">
        <w:t>e</w:t>
      </w:r>
      <w:r w:rsidRPr="00E84C49">
        <w:t>rozvestov, Pamiatka upálenia Majstra Jána Husa, Pamiatkaposvätenia chrámu Božieho a pod., ako aj pri slávnostných príležitostiach, akými sú napr.ordinácie novok</w:t>
      </w:r>
      <w:r w:rsidRPr="00E84C49">
        <w:rPr>
          <w:rFonts w:cs="TimesNewRoman"/>
        </w:rPr>
        <w:t>ň</w:t>
      </w:r>
      <w:r w:rsidRPr="00E84C49">
        <w:t>azov, inštalácie ducho</w:t>
      </w:r>
      <w:r w:rsidRPr="00E84C49">
        <w:t>v</w:t>
      </w:r>
      <w:r w:rsidRPr="00E84C49">
        <w:t xml:space="preserve">ných, uvádzanie do funkcií zvolenýchfunkcionárov ECAV a jej COJ, posviacky bohoslužobných priestorov </w:t>
      </w:r>
      <w:r w:rsidRPr="00E84C49">
        <w:rPr>
          <w:rFonts w:cs="TimesNewRoman"/>
        </w:rPr>
        <w:t>č</w:t>
      </w:r>
      <w:r w:rsidRPr="00E84C49">
        <w:t>i iných cirkevnýchpriestorov.</w:t>
      </w:r>
    </w:p>
    <w:p w:rsidR="00C04F10" w:rsidRPr="00E84C49" w:rsidRDefault="00C04F10" w:rsidP="005F6491">
      <w:pPr>
        <w:pStyle w:val="Odsek1"/>
      </w:pPr>
      <w:r w:rsidRPr="00E84C49">
        <w:t>Vnútornú vlajkovú výzdobu v chrámoch a modlitebniach treba pripravi</w:t>
      </w:r>
      <w:r w:rsidRPr="00E84C49">
        <w:rPr>
          <w:rFonts w:cs="TimesNewRoman"/>
        </w:rPr>
        <w:t xml:space="preserve">ť </w:t>
      </w:r>
      <w:r w:rsidRPr="00E84C49">
        <w:t>tak, abyv žiadnom prípade nezakrývala a ani nijako neodvádzala pozornos</w:t>
      </w:r>
      <w:r w:rsidRPr="00E84C49">
        <w:rPr>
          <w:rFonts w:cs="TimesNewRoman"/>
        </w:rPr>
        <w:t xml:space="preserve">ť </w:t>
      </w:r>
      <w:r w:rsidRPr="00E84C49">
        <w:t>od ústrednýchsymbolov kres</w:t>
      </w:r>
      <w:r w:rsidRPr="00E84C49">
        <w:rPr>
          <w:rFonts w:cs="TimesNewRoman"/>
        </w:rPr>
        <w:t>ť</w:t>
      </w:r>
      <w:r w:rsidRPr="00E84C49">
        <w:t>anského evanjeli</w:t>
      </w:r>
      <w:r w:rsidRPr="00E84C49">
        <w:t>c</w:t>
      </w:r>
      <w:r w:rsidRPr="00E84C49">
        <w:t>kého kostola, ako sú oltár s krížom, kazate</w:t>
      </w:r>
      <w:r w:rsidRPr="00E84C49">
        <w:rPr>
          <w:rFonts w:cs="TimesNewRoman"/>
        </w:rPr>
        <w:t>ľ</w:t>
      </w:r>
      <w:r w:rsidRPr="00E84C49">
        <w:t xml:space="preserve">nica </w:t>
      </w:r>
      <w:r w:rsidRPr="00E84C49">
        <w:rPr>
          <w:rFonts w:cs="TimesNewRoman"/>
        </w:rPr>
        <w:t>č</w:t>
      </w:r>
      <w:r w:rsidRPr="00E84C49">
        <w:t>ikrstite</w:t>
      </w:r>
      <w:r w:rsidRPr="00E84C49">
        <w:rPr>
          <w:rFonts w:cs="TimesNewRoman"/>
        </w:rPr>
        <w:t>ľ</w:t>
      </w:r>
      <w:r w:rsidRPr="00E84C49">
        <w:t>nica. Preto sa odporú</w:t>
      </w:r>
      <w:r w:rsidRPr="00E84C49">
        <w:rPr>
          <w:rFonts w:cs="TimesNewRoman"/>
        </w:rPr>
        <w:t>č</w:t>
      </w:r>
      <w:r w:rsidRPr="00E84C49">
        <w:t>a vlajkovú výzdobu vnútorných priestorov chrámu Božiehorealizova</w:t>
      </w:r>
      <w:r w:rsidRPr="00E84C49">
        <w:rPr>
          <w:rFonts w:cs="TimesNewRoman"/>
        </w:rPr>
        <w:t xml:space="preserve">ť </w:t>
      </w:r>
      <w:r w:rsidRPr="00E84C49">
        <w:t>minimálne a len na jeho zadnej stene, príp. na bo</w:t>
      </w:r>
      <w:r w:rsidRPr="00E84C49">
        <w:rPr>
          <w:rFonts w:cs="TimesNewRoman"/>
        </w:rPr>
        <w:t>č</w:t>
      </w:r>
      <w:r w:rsidRPr="00E84C49">
        <w:t>ných stenách chrámu.</w:t>
      </w:r>
    </w:p>
    <w:p w:rsidR="00C04F10" w:rsidRPr="00E84C49" w:rsidRDefault="00C04F10" w:rsidP="005F6491">
      <w:pPr>
        <w:pStyle w:val="Odsek1"/>
      </w:pPr>
      <w:r w:rsidRPr="00E84C49">
        <w:t>Pri všeobecných kres</w:t>
      </w:r>
      <w:r w:rsidRPr="00E84C49">
        <w:rPr>
          <w:rFonts w:cs="TimesNewRoman"/>
        </w:rPr>
        <w:t>ť</w:t>
      </w:r>
      <w:r w:rsidRPr="00E84C49">
        <w:t>anských sviatkoch (napr. viano</w:t>
      </w:r>
      <w:r w:rsidRPr="00E84C49">
        <w:rPr>
          <w:rFonts w:cs="TimesNewRoman"/>
        </w:rPr>
        <w:t>č</w:t>
      </w:r>
      <w:r w:rsidRPr="00E84C49">
        <w:t xml:space="preserve">né </w:t>
      </w:r>
      <w:r w:rsidRPr="00E84C49">
        <w:rPr>
          <w:rFonts w:cs="TimesNewRoman"/>
        </w:rPr>
        <w:t>č</w:t>
      </w:r>
      <w:r w:rsidRPr="00E84C49">
        <w:t>i ve</w:t>
      </w:r>
      <w:r w:rsidRPr="00E84C49">
        <w:rPr>
          <w:rFonts w:cs="TimesNewRoman"/>
        </w:rPr>
        <w:t>ľ</w:t>
      </w:r>
      <w:r w:rsidRPr="00E84C49">
        <w:t>kono</w:t>
      </w:r>
      <w:r w:rsidRPr="00E84C49">
        <w:rPr>
          <w:rFonts w:cs="TimesNewRoman"/>
        </w:rPr>
        <w:t>č</w:t>
      </w:r>
      <w:r w:rsidRPr="00E84C49">
        <w:t>né sviatky a pod.) saosobitná výzdoba symbolmi ECAV neodporú</w:t>
      </w:r>
      <w:r w:rsidRPr="00E84C49">
        <w:rPr>
          <w:rFonts w:cs="TimesNewRoman"/>
        </w:rPr>
        <w:t>č</w:t>
      </w:r>
      <w:r w:rsidRPr="00E84C49">
        <w:t>a.</w:t>
      </w:r>
    </w:p>
    <w:p w:rsidR="00C04F10" w:rsidRPr="00E84C49" w:rsidRDefault="00C04F10" w:rsidP="005F6491">
      <w:pPr>
        <w:pStyle w:val="Odsek1"/>
      </w:pPr>
      <w:r w:rsidRPr="00E84C49">
        <w:rPr>
          <w:rFonts w:cs="TimesNewRoman"/>
        </w:rPr>
        <w:t>Č</w:t>
      </w:r>
      <w:r w:rsidRPr="00E84C49">
        <w:t>lenovia ECAV a jej sympatizanti môžu použi</w:t>
      </w:r>
      <w:r w:rsidRPr="00E84C49">
        <w:rPr>
          <w:rFonts w:cs="TimesNewRoman"/>
        </w:rPr>
        <w:t xml:space="preserve">ť </w:t>
      </w:r>
      <w:r w:rsidRPr="00E84C49">
        <w:t>vlajku a zástavu na dôstojnú výzdobusvojich d</w:t>
      </w:r>
      <w:r w:rsidRPr="00E84C49">
        <w:t>o</w:t>
      </w:r>
      <w:r w:rsidRPr="00E84C49">
        <w:t>mácností a ich okolia pri oficiálnych cirkevných podujatiach.</w:t>
      </w:r>
    </w:p>
    <w:p w:rsidR="00AE3C9B" w:rsidRPr="00E84C49" w:rsidRDefault="00AE3C9B"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4</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Pe</w:t>
      </w:r>
      <w:r w:rsidRPr="00E84C49">
        <w:rPr>
          <w:rFonts w:cs="TimesNewRoman,Bold"/>
          <w:b/>
          <w:bCs/>
          <w:szCs w:val="20"/>
        </w:rPr>
        <w:t>č</w:t>
      </w:r>
      <w:r w:rsidRPr="00E84C49">
        <w:rPr>
          <w:b/>
          <w:bCs/>
          <w:szCs w:val="20"/>
        </w:rPr>
        <w:t>a</w:t>
      </w:r>
      <w:r w:rsidRPr="00E84C49">
        <w:rPr>
          <w:rFonts w:cs="TimesNewRoman,Bold"/>
          <w:b/>
          <w:bCs/>
          <w:szCs w:val="20"/>
        </w:rPr>
        <w:t xml:space="preserve">ť </w:t>
      </w:r>
      <w:r w:rsidRPr="00E84C49">
        <w:rPr>
          <w:b/>
          <w:bCs/>
          <w:szCs w:val="20"/>
        </w:rPr>
        <w:t>ECAV</w:t>
      </w:r>
    </w:p>
    <w:p w:rsidR="00AE3C9B" w:rsidRPr="00E84C49" w:rsidRDefault="00AE3C9B" w:rsidP="0072337D">
      <w:pPr>
        <w:autoSpaceDE w:val="0"/>
        <w:autoSpaceDN w:val="0"/>
        <w:adjustRightInd w:val="0"/>
        <w:rPr>
          <w:szCs w:val="20"/>
        </w:rPr>
      </w:pPr>
    </w:p>
    <w:p w:rsidR="00C04F10" w:rsidRPr="00E84C49" w:rsidRDefault="00C04F10" w:rsidP="00D30B89">
      <w:pPr>
        <w:pStyle w:val="Odsek1"/>
        <w:numPr>
          <w:ilvl w:val="0"/>
          <w:numId w:val="483"/>
        </w:numPr>
        <w:ind w:left="357" w:hanging="357"/>
      </w:pPr>
      <w:bookmarkStart w:id="200" w:name="cn_1_11_4_1"/>
      <w:bookmarkEnd w:id="200"/>
      <w:r w:rsidRPr="00E84C49">
        <w:t>Základné vyobrazenie pe</w:t>
      </w:r>
      <w:r w:rsidRPr="005F6491">
        <w:rPr>
          <w:rFonts w:cs="TimesNewRoman"/>
        </w:rPr>
        <w:t>č</w:t>
      </w:r>
      <w:r w:rsidRPr="00E84C49">
        <w:t xml:space="preserve">ate ECAV je uvedené v </w:t>
      </w:r>
      <w:hyperlink w:anchor="cz_2_10_4" w:history="1">
        <w:r w:rsidRPr="005F6491">
          <w:rPr>
            <w:rStyle w:val="Hypertextovprepojenie"/>
            <w:b/>
            <w:color w:val="auto"/>
            <w:szCs w:val="20"/>
          </w:rPr>
          <w:t xml:space="preserve">§ 4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Pr="00E84C49">
        <w:t>o vonkajších symboloch ECAV.</w:t>
      </w:r>
    </w:p>
    <w:p w:rsidR="00C04F10" w:rsidRPr="00E84C49" w:rsidRDefault="00C04F10" w:rsidP="005F6491">
      <w:pPr>
        <w:pStyle w:val="Odsek1"/>
      </w:pPr>
      <w:r w:rsidRPr="00E84C49">
        <w:t>Odtla</w:t>
      </w:r>
      <w:r w:rsidRPr="00E84C49">
        <w:rPr>
          <w:rFonts w:cs="TimesNewRoman"/>
        </w:rPr>
        <w:t>č</w:t>
      </w:r>
      <w:r w:rsidRPr="00E84C49">
        <w:t>ok pe</w:t>
      </w:r>
      <w:r w:rsidRPr="00E84C49">
        <w:rPr>
          <w:rFonts w:cs="TimesNewRoman"/>
        </w:rPr>
        <w:t>č</w:t>
      </w:r>
      <w:r w:rsidRPr="00E84C49">
        <w:t>ate ECAV sa používa spravidla na originál pamätných listín alebovýznamných d</w:t>
      </w:r>
      <w:r w:rsidRPr="00E84C49">
        <w:t>o</w:t>
      </w:r>
      <w:r w:rsidRPr="00E84C49">
        <w:t>kumentov vrátane dôležitých dohôd medzi cirkvami, cirkvou a štátom,samosprávnym krajom, o</w:t>
      </w:r>
      <w:r w:rsidRPr="00E84C49">
        <w:t>b</w:t>
      </w:r>
      <w:r w:rsidRPr="00E84C49">
        <w:t xml:space="preserve">cou a v </w:t>
      </w:r>
      <w:r w:rsidRPr="00E84C49">
        <w:rPr>
          <w:rFonts w:cs="TimesNewRoman"/>
        </w:rPr>
        <w:t>ď</w:t>
      </w:r>
      <w:r w:rsidRPr="00E84C49">
        <w:t>alších prípadoch, v ktorých je jej použitie obvyklé.</w:t>
      </w:r>
    </w:p>
    <w:p w:rsidR="00C04F10" w:rsidRPr="00E84C49" w:rsidRDefault="00C04F10" w:rsidP="005F6491">
      <w:pPr>
        <w:pStyle w:val="Odsek1"/>
      </w:pPr>
      <w:r w:rsidRPr="00E84C49">
        <w:t>Používanie pe</w:t>
      </w:r>
      <w:r w:rsidRPr="00E84C49">
        <w:rPr>
          <w:rFonts w:cs="TimesNewRoman"/>
        </w:rPr>
        <w:t>č</w:t>
      </w:r>
      <w:r w:rsidRPr="00E84C49">
        <w:t>ate sú vyhradené Predsedníctvu ECAV a jej úschovu zabezpe</w:t>
      </w:r>
      <w:r w:rsidRPr="00E84C49">
        <w:rPr>
          <w:rFonts w:cs="TimesNewRoman"/>
        </w:rPr>
        <w:t>č</w:t>
      </w:r>
      <w:r w:rsidRPr="00E84C49">
        <w:t>ujeGenerálny bi</w:t>
      </w:r>
      <w:r w:rsidRPr="00E84C49">
        <w:t>s</w:t>
      </w:r>
      <w:r w:rsidRPr="00E84C49">
        <w:t>kupský úrad ECAV.</w:t>
      </w:r>
    </w:p>
    <w:p w:rsidR="00C04F10" w:rsidRPr="00E84C49" w:rsidRDefault="00C04F10" w:rsidP="005F6491">
      <w:pPr>
        <w:pStyle w:val="Odsek1"/>
      </w:pPr>
      <w:bookmarkStart w:id="201" w:name="cn_1_11_4_4"/>
      <w:bookmarkEnd w:id="201"/>
      <w:r w:rsidRPr="00E84C49">
        <w:t>Na bežné používanie ECAV používa pe</w:t>
      </w:r>
      <w:r w:rsidRPr="00E84C49">
        <w:rPr>
          <w:rFonts w:cs="TimesNewRoman"/>
        </w:rPr>
        <w:t>č</w:t>
      </w:r>
      <w:r w:rsidRPr="00E84C49">
        <w:t>iatku odvodenú od pe</w:t>
      </w:r>
      <w:r w:rsidRPr="00E84C49">
        <w:rPr>
          <w:rFonts w:cs="TimesNewRoman"/>
        </w:rPr>
        <w:t>č</w:t>
      </w:r>
      <w:r w:rsidRPr="00E84C49">
        <w:t xml:space="preserve">ate v zmysle </w:t>
      </w:r>
      <w:hyperlink w:anchor="cz_2_10_4_4" w:history="1">
        <w:r w:rsidRPr="00E84C49">
          <w:rPr>
            <w:rStyle w:val="Hypertextovprepojenie"/>
            <w:b/>
            <w:color w:val="auto"/>
            <w:szCs w:val="20"/>
          </w:rPr>
          <w:t xml:space="preserve">§ 4 odsek 4cirkevného zákona </w:t>
        </w:r>
        <w:r w:rsidRPr="00E84C49">
          <w:rPr>
            <w:rStyle w:val="Hypertextovprepojenie"/>
            <w:rFonts w:cs="TimesNewRoman"/>
            <w:b/>
            <w:color w:val="auto"/>
            <w:szCs w:val="20"/>
          </w:rPr>
          <w:t>č</w:t>
        </w:r>
        <w:r w:rsidRPr="00E84C49">
          <w:rPr>
            <w:rStyle w:val="Hypertextovprepojenie"/>
            <w:b/>
            <w:color w:val="auto"/>
            <w:szCs w:val="20"/>
          </w:rPr>
          <w:t>. 2/2010</w:t>
        </w:r>
      </w:hyperlink>
      <w:r w:rsidRPr="00E84C49">
        <w:t xml:space="preserve"> o vonkajších symboloch ECAV.</w:t>
      </w:r>
    </w:p>
    <w:p w:rsidR="00AE3C9B" w:rsidRPr="00E84C49" w:rsidRDefault="00AE3C9B"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5</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Hymna ECAV</w:t>
      </w:r>
    </w:p>
    <w:p w:rsidR="00AE3C9B" w:rsidRPr="00E84C49" w:rsidRDefault="00AE3C9B" w:rsidP="0072337D">
      <w:pPr>
        <w:autoSpaceDE w:val="0"/>
        <w:autoSpaceDN w:val="0"/>
        <w:adjustRightInd w:val="0"/>
        <w:rPr>
          <w:szCs w:val="20"/>
        </w:rPr>
      </w:pPr>
    </w:p>
    <w:p w:rsidR="00C04F10" w:rsidRPr="00E84C49" w:rsidRDefault="00C04F10" w:rsidP="00D30B89">
      <w:pPr>
        <w:pStyle w:val="Odsek1"/>
        <w:numPr>
          <w:ilvl w:val="0"/>
          <w:numId w:val="484"/>
        </w:numPr>
        <w:ind w:left="357" w:hanging="357"/>
      </w:pPr>
      <w:bookmarkStart w:id="202" w:name="cn_1_11_5_1"/>
      <w:bookmarkEnd w:id="202"/>
      <w:r w:rsidRPr="00E84C49">
        <w:t>Hymnou ECAV je piese</w:t>
      </w:r>
      <w:r w:rsidRPr="005F6491">
        <w:rPr>
          <w:rFonts w:cs="TimesNewRoman"/>
        </w:rPr>
        <w:t xml:space="preserve">ň </w:t>
      </w:r>
      <w:r w:rsidRPr="00E84C49">
        <w:t xml:space="preserve">Martina Luthera z roku 1529 </w:t>
      </w:r>
      <w:r w:rsidRPr="005F6491">
        <w:rPr>
          <w:i/>
          <w:iCs/>
        </w:rPr>
        <w:t xml:space="preserve">Hrad prepevný </w:t>
      </w:r>
      <w:r w:rsidRPr="00E84C49">
        <w:t xml:space="preserve">v úprave, ako jeuvedená </w:t>
      </w:r>
      <w:hyperlink w:anchor="cz_2_10_5" w:history="1">
        <w:r w:rsidRPr="005F6491">
          <w:rPr>
            <w:rStyle w:val="Hypertextovprepojenie"/>
            <w:b/>
            <w:color w:val="auto"/>
            <w:szCs w:val="20"/>
          </w:rPr>
          <w:t>§</w:t>
        </w:r>
        <w:r w:rsidR="00740F59" w:rsidRPr="005F6491">
          <w:rPr>
            <w:rStyle w:val="Hypertextovprepojenie"/>
            <w:b/>
            <w:color w:val="auto"/>
            <w:szCs w:val="20"/>
          </w:rPr>
          <w:t> </w:t>
        </w:r>
        <w:r w:rsidRPr="005F6491">
          <w:rPr>
            <w:rStyle w:val="Hypertextovprepojenie"/>
            <w:b/>
            <w:color w:val="auto"/>
            <w:szCs w:val="20"/>
          </w:rPr>
          <w:t xml:space="preserve">5 cirkevného zákona </w:t>
        </w:r>
        <w:r w:rsidRPr="005F6491">
          <w:rPr>
            <w:rStyle w:val="Hypertextovprepojenie"/>
            <w:rFonts w:cs="TimesNewRoman"/>
            <w:b/>
            <w:color w:val="auto"/>
            <w:szCs w:val="20"/>
          </w:rPr>
          <w:t>č</w:t>
        </w:r>
        <w:r w:rsidRPr="005F6491">
          <w:rPr>
            <w:rStyle w:val="Hypertextovprepojenie"/>
            <w:b/>
            <w:color w:val="auto"/>
            <w:szCs w:val="20"/>
          </w:rPr>
          <w:t>. 2/2010</w:t>
        </w:r>
      </w:hyperlink>
      <w:r w:rsidRPr="00E84C49">
        <w:t xml:space="preserve"> o vonkajších symboloch ECAV a ako jezaznamenaná aj v</w:t>
      </w:r>
      <w:r w:rsidR="00751B9A" w:rsidRPr="00E84C49">
        <w:t> </w:t>
      </w:r>
      <w:r w:rsidRPr="00E84C49">
        <w:t xml:space="preserve">Evanjelickom spevníku pod </w:t>
      </w:r>
      <w:r w:rsidRPr="005F6491">
        <w:rPr>
          <w:rFonts w:cs="TimesNewRoman"/>
        </w:rPr>
        <w:t>č</w:t>
      </w:r>
      <w:r w:rsidRPr="00E84C49">
        <w:t>. 263.</w:t>
      </w:r>
    </w:p>
    <w:p w:rsidR="00C04F10" w:rsidRPr="00E84C49" w:rsidRDefault="00C04F10" w:rsidP="00FD50D1">
      <w:pPr>
        <w:pStyle w:val="Odsek1"/>
      </w:pPr>
      <w:r w:rsidRPr="00E84C49">
        <w:t>Hymna ECAV sa zásadne spieva ako chorál.</w:t>
      </w:r>
    </w:p>
    <w:p w:rsidR="00C04F10" w:rsidRPr="00E84C49" w:rsidRDefault="00C04F10" w:rsidP="00FD50D1">
      <w:pPr>
        <w:pStyle w:val="Odsek1"/>
      </w:pPr>
      <w:r w:rsidRPr="00E84C49">
        <w:t>Vo výnimo</w:t>
      </w:r>
      <w:r w:rsidRPr="00E84C49">
        <w:rPr>
          <w:rFonts w:cs="TimesNewRoman"/>
        </w:rPr>
        <w:t>č</w:t>
      </w:r>
      <w:r w:rsidRPr="00E84C49">
        <w:t>ných prípadoch možno hymnu ECAV interpretova</w:t>
      </w:r>
      <w:r w:rsidRPr="00E84C49">
        <w:rPr>
          <w:rFonts w:cs="TimesNewRoman"/>
        </w:rPr>
        <w:t xml:space="preserve">ť </w:t>
      </w:r>
      <w:r w:rsidRPr="00E84C49">
        <w:t>v orchestrálnej úprave;vtedy sa melódia opakuje dvakrát po sebe.</w:t>
      </w:r>
    </w:p>
    <w:p w:rsidR="00C04F10" w:rsidRPr="00E84C49" w:rsidRDefault="00C04F10" w:rsidP="00FD50D1">
      <w:pPr>
        <w:pStyle w:val="Odsek1"/>
      </w:pPr>
      <w:r w:rsidRPr="00E84C49">
        <w:t>Pri spievaní alebo hraní hymny ECAV je prítomné zhromaždenie povinné povsta</w:t>
      </w:r>
      <w:r w:rsidRPr="00E84C49">
        <w:rPr>
          <w:rFonts w:cs="TimesNewRoman"/>
        </w:rPr>
        <w:t>ť</w:t>
      </w:r>
      <w:r w:rsidRPr="00E84C49">
        <w:t>.</w:t>
      </w:r>
    </w:p>
    <w:p w:rsidR="00C04F10" w:rsidRPr="00E84C49" w:rsidRDefault="00C04F10" w:rsidP="00FD50D1">
      <w:pPr>
        <w:pStyle w:val="Odsek1"/>
      </w:pPr>
      <w:r w:rsidRPr="00E84C49">
        <w:t>Sólový prednes alebo akáko</w:t>
      </w:r>
      <w:r w:rsidRPr="00E84C49">
        <w:rPr>
          <w:rFonts w:cs="TimesNewRoman"/>
        </w:rPr>
        <w:t>ľ</w:t>
      </w:r>
      <w:r w:rsidRPr="00E84C49">
        <w:t xml:space="preserve">vek iná interpretácia piesne </w:t>
      </w:r>
      <w:r w:rsidRPr="00E84C49">
        <w:rPr>
          <w:i/>
          <w:iCs/>
        </w:rPr>
        <w:t xml:space="preserve">Hrad prepevný, </w:t>
      </w:r>
      <w:r w:rsidRPr="00E84C49">
        <w:t>než ako jeuvedené v</w:t>
      </w:r>
      <w:r w:rsidR="00751B9A" w:rsidRPr="00E84C49">
        <w:t> </w:t>
      </w:r>
      <w:r w:rsidRPr="00E84C49">
        <w:t>ods. 2 a 3, sa nepovažuje sa prednes hymny ECAV.</w:t>
      </w:r>
    </w:p>
    <w:p w:rsidR="00C04F10" w:rsidRPr="00E84C49" w:rsidRDefault="00740F59" w:rsidP="00740F59">
      <w:pPr>
        <w:autoSpaceDE w:val="0"/>
        <w:autoSpaceDN w:val="0"/>
        <w:adjustRightInd w:val="0"/>
        <w:jc w:val="center"/>
        <w:rPr>
          <w:b/>
          <w:szCs w:val="20"/>
        </w:rPr>
      </w:pPr>
      <w:r w:rsidRPr="00E84C49">
        <w:rPr>
          <w:rFonts w:cs="TimesNewRoman"/>
          <w:szCs w:val="20"/>
        </w:rPr>
        <w:br w:type="page"/>
      </w:r>
      <w:r w:rsidR="00C04F10" w:rsidRPr="00E84C49">
        <w:rPr>
          <w:rFonts w:cs="TimesNewRoman"/>
          <w:b/>
          <w:szCs w:val="20"/>
        </w:rPr>
        <w:lastRenderedPageBreak/>
        <w:t>Č</w:t>
      </w:r>
      <w:r w:rsidR="00C04F10" w:rsidRPr="00E84C49">
        <w:rPr>
          <w:b/>
          <w:szCs w:val="20"/>
        </w:rPr>
        <w:t>lánok 6</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Ochrana vonkajších symbolov ECAV</w:t>
      </w:r>
    </w:p>
    <w:p w:rsidR="00AE3C9B" w:rsidRPr="00E84C49" w:rsidRDefault="00AE3C9B" w:rsidP="0072337D">
      <w:pPr>
        <w:autoSpaceDE w:val="0"/>
        <w:autoSpaceDN w:val="0"/>
        <w:adjustRightInd w:val="0"/>
        <w:rPr>
          <w:szCs w:val="20"/>
        </w:rPr>
      </w:pPr>
    </w:p>
    <w:p w:rsidR="00C04F10" w:rsidRPr="00E84C49" w:rsidRDefault="00C04F10" w:rsidP="00D30B89">
      <w:pPr>
        <w:pStyle w:val="Odsek1"/>
        <w:numPr>
          <w:ilvl w:val="0"/>
          <w:numId w:val="485"/>
        </w:numPr>
        <w:ind w:left="357" w:hanging="357"/>
      </w:pPr>
      <w:r w:rsidRPr="00E84C49">
        <w:t>Symboly ECAV treba ma</w:t>
      </w:r>
      <w:r w:rsidRPr="00FD50D1">
        <w:rPr>
          <w:rFonts w:cs="TimesNewRoman"/>
        </w:rPr>
        <w:t xml:space="preserve">ť </w:t>
      </w:r>
      <w:r w:rsidRPr="00E84C49">
        <w:t>v úcte a vážnosti. Používanie symbolov musí by</w:t>
      </w:r>
      <w:r w:rsidRPr="00FD50D1">
        <w:rPr>
          <w:rFonts w:cs="TimesNewRoman"/>
        </w:rPr>
        <w:t xml:space="preserve">ť </w:t>
      </w:r>
      <w:r w:rsidRPr="00E84C49">
        <w:t>vždydôstojné. Nesmú sa používa</w:t>
      </w:r>
      <w:r w:rsidRPr="00FD50D1">
        <w:rPr>
          <w:rFonts w:cs="TimesNewRoman"/>
        </w:rPr>
        <w:t xml:space="preserve">ť </w:t>
      </w:r>
      <w:r w:rsidRPr="00E84C49">
        <w:t>v takých prípadoch, kde by ich použitie mohlo vyvola</w:t>
      </w:r>
      <w:r w:rsidRPr="00FD50D1">
        <w:rPr>
          <w:rFonts w:cs="TimesNewRoman"/>
        </w:rPr>
        <w:t>ť</w:t>
      </w:r>
      <w:r w:rsidRPr="00E84C49">
        <w:t>dojem znevažovania. Symboly nesmú by</w:t>
      </w:r>
      <w:r w:rsidRPr="00FD50D1">
        <w:rPr>
          <w:rFonts w:cs="TimesNewRoman"/>
        </w:rPr>
        <w:t xml:space="preserve">ť </w:t>
      </w:r>
      <w:r w:rsidRPr="00E84C49">
        <w:t>bez výslovného a predchádzajúceho schváleniaPredsedníctva ECAV akoko</w:t>
      </w:r>
      <w:r w:rsidRPr="00FD50D1">
        <w:rPr>
          <w:rFonts w:cs="TimesNewRoman"/>
        </w:rPr>
        <w:t>ľ</w:t>
      </w:r>
      <w:r w:rsidRPr="00E84C49">
        <w:t>vek využ</w:t>
      </w:r>
      <w:r w:rsidRPr="00E84C49">
        <w:t>í</w:t>
      </w:r>
      <w:r w:rsidRPr="00E84C49">
        <w:t>vané v podnikaní a musí by</w:t>
      </w:r>
      <w:r w:rsidRPr="00FD50D1">
        <w:rPr>
          <w:rFonts w:cs="TimesNewRoman"/>
        </w:rPr>
        <w:t xml:space="preserve">ť </w:t>
      </w:r>
      <w:r w:rsidRPr="00E84C49">
        <w:t>s nimi nakladanés úctou a dôstojne.</w:t>
      </w:r>
    </w:p>
    <w:p w:rsidR="00C04F10" w:rsidRPr="00E84C49" w:rsidRDefault="00C04F10" w:rsidP="00FD50D1">
      <w:pPr>
        <w:pStyle w:val="Odsek1"/>
      </w:pPr>
      <w:r w:rsidRPr="00E84C49">
        <w:t>Za dôstojné zaobchádzanie so symbolmi a za ich ochranu zodpovedá ten, kto ich použil.</w:t>
      </w:r>
    </w:p>
    <w:p w:rsidR="00C04F10" w:rsidRPr="00E84C49" w:rsidRDefault="00C04F10" w:rsidP="00FD50D1">
      <w:pPr>
        <w:pStyle w:val="Odsek1"/>
      </w:pPr>
      <w:r w:rsidRPr="00E84C49">
        <w:t>Každé neoprávnené, nevhodné, neprimerané, nedôstojné alebo iná</w:t>
      </w:r>
      <w:r w:rsidRPr="00E84C49">
        <w:rPr>
          <w:rFonts w:cs="TimesNewRoman"/>
        </w:rPr>
        <w:t xml:space="preserve">č </w:t>
      </w:r>
      <w:r w:rsidRPr="00E84C49">
        <w:t>znevažujúcepoužívanie al</w:t>
      </w:r>
      <w:r w:rsidRPr="00E84C49">
        <w:t>e</w:t>
      </w:r>
      <w:r w:rsidRPr="00E84C49">
        <w:t>bo použitie symbolov je zakázané a ECAV si vyhradzuje právo vo</w:t>
      </w:r>
      <w:r w:rsidRPr="00E84C49">
        <w:rPr>
          <w:rFonts w:cs="TimesNewRoman"/>
        </w:rPr>
        <w:t>č</w:t>
      </w:r>
      <w:r w:rsidRPr="00E84C49">
        <w:t>itakémuto konaniu zakro</w:t>
      </w:r>
      <w:r w:rsidRPr="00E84C49">
        <w:rPr>
          <w:rFonts w:cs="TimesNewRoman"/>
        </w:rPr>
        <w:t>č</w:t>
      </w:r>
      <w:r w:rsidRPr="00E84C49">
        <w:t>i</w:t>
      </w:r>
      <w:r w:rsidRPr="00E84C49">
        <w:rPr>
          <w:rFonts w:cs="TimesNewRoman"/>
        </w:rPr>
        <w:t>ť č</w:t>
      </w:r>
      <w:r w:rsidRPr="00E84C49">
        <w:t>i už na cirkevnom súde, alebo v krajnom prípade aj naštátnych súdoch.</w:t>
      </w:r>
    </w:p>
    <w:p w:rsidR="00C04F10" w:rsidRPr="00E84C49" w:rsidRDefault="00C04F10" w:rsidP="00FD50D1">
      <w:pPr>
        <w:pStyle w:val="Odsek1"/>
      </w:pPr>
      <w:r w:rsidRPr="00E84C49">
        <w:t>Symboly, ktorých používanie, použitie alebo podoba je v rozpore s týmto nariadením,uloží pre</w:t>
      </w:r>
      <w:r w:rsidRPr="00E84C49">
        <w:t>d</w:t>
      </w:r>
      <w:r w:rsidRPr="00E84C49">
        <w:t>sedníctvo cirkevno</w:t>
      </w:r>
      <w:r w:rsidR="00101335">
        <w:t>-</w:t>
      </w:r>
      <w:r w:rsidRPr="00E84C49">
        <w:t>organiza</w:t>
      </w:r>
      <w:r w:rsidRPr="00E84C49">
        <w:rPr>
          <w:rFonts w:cs="TimesNewRoman"/>
        </w:rPr>
        <w:t>č</w:t>
      </w:r>
      <w:r w:rsidRPr="00E84C49">
        <w:t>nej jednotky ECAV neodkladne odstráni</w:t>
      </w:r>
      <w:r w:rsidRPr="00E84C49">
        <w:rPr>
          <w:rFonts w:cs="TimesNewRoman"/>
        </w:rPr>
        <w:t xml:space="preserve">ť </w:t>
      </w:r>
      <w:r w:rsidRPr="00E84C49">
        <w:t>tomu, ktosymbol používa. Rovnako sa postupuje aj v prípadoch, ke</w:t>
      </w:r>
      <w:r w:rsidRPr="00E84C49">
        <w:rPr>
          <w:rFonts w:cs="TimesNewRoman"/>
        </w:rPr>
        <w:t xml:space="preserve">ď </w:t>
      </w:r>
      <w:r w:rsidRPr="00E84C49">
        <w:t xml:space="preserve">predmety obsahujúce symbolyalebo ich </w:t>
      </w:r>
      <w:r w:rsidRPr="00E84C49">
        <w:rPr>
          <w:rFonts w:cs="TimesNewRoman"/>
        </w:rPr>
        <w:t>č</w:t>
      </w:r>
      <w:r w:rsidRPr="00E84C49">
        <w:t>asti niekto v</w:t>
      </w:r>
      <w:r w:rsidRPr="00E84C49">
        <w:t>y</w:t>
      </w:r>
      <w:r w:rsidRPr="00E84C49">
        <w:t>rába alebo uvádza do obehu bez potrebného povolenia alebov rozpore s povolením, a to najmä pri výrobkoch, tovaroch, službách vrátanepropaga</w:t>
      </w:r>
      <w:r w:rsidRPr="00E84C49">
        <w:rPr>
          <w:rFonts w:cs="TimesNewRoman"/>
        </w:rPr>
        <w:t>č</w:t>
      </w:r>
      <w:r w:rsidRPr="00E84C49">
        <w:t>ných materiálov, suvenírov, odznakov, vlaj</w:t>
      </w:r>
      <w:r w:rsidRPr="00E84C49">
        <w:t>o</w:t>
      </w:r>
      <w:r w:rsidRPr="00E84C49">
        <w:rPr>
          <w:rFonts w:cs="TimesNewRoman"/>
        </w:rPr>
        <w:t>č</w:t>
      </w:r>
      <w:r w:rsidRPr="00E84C49">
        <w:t>iek at</w:t>
      </w:r>
      <w:r w:rsidRPr="00E84C49">
        <w:rPr>
          <w:rFonts w:cs="TimesNewRoman"/>
        </w:rPr>
        <w:t>ď</w:t>
      </w:r>
      <w:r w:rsidRPr="00E84C49">
        <w:t>.</w:t>
      </w:r>
    </w:p>
    <w:p w:rsidR="00896B7C" w:rsidRPr="00E84C49" w:rsidRDefault="00896B7C"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7</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Doh</w:t>
      </w:r>
      <w:r w:rsidRPr="00E84C49">
        <w:rPr>
          <w:rFonts w:cs="TimesNewRoman,Bold"/>
          <w:b/>
          <w:bCs/>
          <w:szCs w:val="20"/>
        </w:rPr>
        <w:t>ľ</w:t>
      </w:r>
      <w:r w:rsidRPr="00E84C49">
        <w:rPr>
          <w:b/>
          <w:bCs/>
          <w:szCs w:val="20"/>
        </w:rPr>
        <w:t>ad</w:t>
      </w:r>
    </w:p>
    <w:p w:rsidR="00EA3331" w:rsidRPr="00E84C49" w:rsidRDefault="00EA3331" w:rsidP="0072337D">
      <w:pPr>
        <w:autoSpaceDE w:val="0"/>
        <w:autoSpaceDN w:val="0"/>
        <w:adjustRightInd w:val="0"/>
        <w:rPr>
          <w:szCs w:val="20"/>
        </w:rPr>
      </w:pPr>
    </w:p>
    <w:p w:rsidR="00C04F10" w:rsidRPr="00E84C49" w:rsidRDefault="00C04F10" w:rsidP="00D30B89">
      <w:pPr>
        <w:pStyle w:val="Odsek1"/>
        <w:numPr>
          <w:ilvl w:val="0"/>
          <w:numId w:val="486"/>
        </w:numPr>
        <w:ind w:left="357" w:hanging="357"/>
      </w:pPr>
      <w:r w:rsidRPr="00E84C49">
        <w:t>Doh</w:t>
      </w:r>
      <w:r w:rsidRPr="00FD50D1">
        <w:rPr>
          <w:rFonts w:cs="TimesNewRoman"/>
        </w:rPr>
        <w:t>ľ</w:t>
      </w:r>
      <w:r w:rsidRPr="00E84C49">
        <w:t>ad nad dodržiavaním tohto cirkevného zákona vykonáva presbyterstvo cirkevnéhozboru na svojom parochiálnom území, príp. presbyterstvo príslušnej vyššejcirkevno</w:t>
      </w:r>
      <w:r w:rsidR="00101335">
        <w:t>-</w:t>
      </w:r>
      <w:r w:rsidRPr="00E84C49">
        <w:t>organiza</w:t>
      </w:r>
      <w:r w:rsidRPr="00FD50D1">
        <w:rPr>
          <w:rFonts w:cs="TimesNewRoman"/>
        </w:rPr>
        <w:t>č</w:t>
      </w:r>
      <w:r w:rsidRPr="00E84C49">
        <w:t>nej jednotky ECAV. Výzvu na odstránenie zistených nedostatkovdotknutej fyzickej alebo právnickej osobe d</w:t>
      </w:r>
      <w:r w:rsidRPr="00E84C49">
        <w:t>o</w:t>
      </w:r>
      <w:r w:rsidRPr="00E84C49">
        <w:t>ru</w:t>
      </w:r>
      <w:r w:rsidRPr="00FD50D1">
        <w:rPr>
          <w:rFonts w:cs="TimesNewRoman"/>
        </w:rPr>
        <w:t>č</w:t>
      </w:r>
      <w:r w:rsidRPr="00E84C49">
        <w:t>uje predsedníctvo príslušnejcirkevno</w:t>
      </w:r>
      <w:r w:rsidR="00101335">
        <w:t>-</w:t>
      </w:r>
      <w:r w:rsidRPr="00E84C49">
        <w:t>organiza</w:t>
      </w:r>
      <w:r w:rsidRPr="00FD50D1">
        <w:rPr>
          <w:rFonts w:cs="TimesNewRoman"/>
        </w:rPr>
        <w:t>č</w:t>
      </w:r>
      <w:r w:rsidRPr="00E84C49">
        <w:t>nej jednotky, a to na základe uznesenia príslu</w:t>
      </w:r>
      <w:r w:rsidRPr="00E84C49">
        <w:t>š</w:t>
      </w:r>
      <w:r w:rsidRPr="00E84C49">
        <w:t>ného presbyterstvacirkevno</w:t>
      </w:r>
      <w:r w:rsidR="00101335">
        <w:t>-</w:t>
      </w:r>
      <w:r w:rsidRPr="00E84C49">
        <w:t>organiza</w:t>
      </w:r>
      <w:r w:rsidRPr="00FD50D1">
        <w:rPr>
          <w:rFonts w:cs="TimesNewRoman"/>
        </w:rPr>
        <w:t>č</w:t>
      </w:r>
      <w:r w:rsidRPr="00E84C49">
        <w:t>nej jednotky.</w:t>
      </w:r>
    </w:p>
    <w:p w:rsidR="00C04F10" w:rsidRPr="00E84C49" w:rsidRDefault="00C04F10" w:rsidP="00FD50D1">
      <w:pPr>
        <w:pStyle w:val="Odsek1"/>
      </w:pPr>
      <w:r w:rsidRPr="00E84C49">
        <w:t>V prípade, že výzva pod</w:t>
      </w:r>
      <w:r w:rsidRPr="00E84C49">
        <w:rPr>
          <w:rFonts w:cs="TimesNewRoman"/>
        </w:rPr>
        <w:t>ľ</w:t>
      </w:r>
      <w:r w:rsidRPr="00E84C49">
        <w:t>a bodu 1 bola neú</w:t>
      </w:r>
      <w:r w:rsidRPr="00E84C49">
        <w:rPr>
          <w:rFonts w:cs="TimesNewRoman"/>
        </w:rPr>
        <w:t>č</w:t>
      </w:r>
      <w:r w:rsidRPr="00E84C49">
        <w:t>inná, je Predsedníctvo ECAV oprávnenédomáha</w:t>
      </w:r>
      <w:r w:rsidRPr="00E84C49">
        <w:rPr>
          <w:rFonts w:cs="TimesNewRoman"/>
        </w:rPr>
        <w:t xml:space="preserve">ť </w:t>
      </w:r>
      <w:r w:rsidRPr="00E84C49">
        <w:t>sa ochrany svojich práv na cirkevnom alebo civilnom súde.</w:t>
      </w:r>
    </w:p>
    <w:p w:rsidR="00EA3331" w:rsidRPr="00E84C49" w:rsidRDefault="00EA3331" w:rsidP="0072337D">
      <w:pPr>
        <w:autoSpaceDE w:val="0"/>
        <w:autoSpaceDN w:val="0"/>
        <w:adjustRightInd w:val="0"/>
        <w:rPr>
          <w:rFonts w:cs="TimesNewRoman"/>
          <w:szCs w:val="20"/>
        </w:rPr>
      </w:pPr>
    </w:p>
    <w:p w:rsidR="00C04F10" w:rsidRPr="00E84C49" w:rsidRDefault="00C04F10" w:rsidP="00896B7C">
      <w:pPr>
        <w:autoSpaceDE w:val="0"/>
        <w:autoSpaceDN w:val="0"/>
        <w:adjustRightInd w:val="0"/>
        <w:jc w:val="center"/>
        <w:rPr>
          <w:b/>
          <w:szCs w:val="20"/>
        </w:rPr>
      </w:pPr>
      <w:r w:rsidRPr="00E84C49">
        <w:rPr>
          <w:rFonts w:cs="TimesNewRoman"/>
          <w:b/>
          <w:szCs w:val="20"/>
        </w:rPr>
        <w:t>Č</w:t>
      </w:r>
      <w:r w:rsidRPr="00E84C49">
        <w:rPr>
          <w:b/>
          <w:szCs w:val="20"/>
        </w:rPr>
        <w:t>lánok 8</w:t>
      </w:r>
    </w:p>
    <w:p w:rsidR="00896B7C" w:rsidRPr="00E84C49" w:rsidRDefault="00896B7C" w:rsidP="00896B7C">
      <w:pPr>
        <w:autoSpaceDE w:val="0"/>
        <w:autoSpaceDN w:val="0"/>
        <w:adjustRightInd w:val="0"/>
        <w:jc w:val="center"/>
        <w:rPr>
          <w:b/>
          <w:szCs w:val="20"/>
        </w:rPr>
      </w:pPr>
    </w:p>
    <w:p w:rsidR="00C04F10" w:rsidRPr="00E84C49" w:rsidRDefault="00C04F10" w:rsidP="00896B7C">
      <w:pPr>
        <w:autoSpaceDE w:val="0"/>
        <w:autoSpaceDN w:val="0"/>
        <w:adjustRightInd w:val="0"/>
        <w:jc w:val="center"/>
        <w:rPr>
          <w:b/>
          <w:bCs/>
          <w:szCs w:val="20"/>
        </w:rPr>
      </w:pPr>
      <w:r w:rsidRPr="00E84C49">
        <w:rPr>
          <w:b/>
          <w:bCs/>
          <w:szCs w:val="20"/>
        </w:rPr>
        <w:t>Závere</w:t>
      </w:r>
      <w:r w:rsidRPr="00E84C49">
        <w:rPr>
          <w:rFonts w:cs="TimesNewRoman,Bold"/>
          <w:b/>
          <w:bCs/>
          <w:szCs w:val="20"/>
        </w:rPr>
        <w:t>č</w:t>
      </w:r>
      <w:r w:rsidRPr="00E84C49">
        <w:rPr>
          <w:b/>
          <w:bCs/>
          <w:szCs w:val="20"/>
        </w:rPr>
        <w:t>né ustanovenia</w:t>
      </w:r>
    </w:p>
    <w:p w:rsidR="00EA3331" w:rsidRPr="00E84C49" w:rsidRDefault="00EA3331" w:rsidP="0072337D">
      <w:pPr>
        <w:autoSpaceDE w:val="0"/>
        <w:autoSpaceDN w:val="0"/>
        <w:adjustRightInd w:val="0"/>
        <w:rPr>
          <w:szCs w:val="20"/>
        </w:rPr>
      </w:pPr>
    </w:p>
    <w:p w:rsidR="00C04F10" w:rsidRPr="00E84C49" w:rsidRDefault="00C04F10" w:rsidP="00D30B89">
      <w:pPr>
        <w:pStyle w:val="Odsek1"/>
        <w:numPr>
          <w:ilvl w:val="0"/>
          <w:numId w:val="487"/>
        </w:numPr>
        <w:ind w:left="357" w:hanging="357"/>
      </w:pPr>
      <w:r w:rsidRPr="00E84C49">
        <w:t xml:space="preserve">Používanie vonkajších symbolov COJ definovaných v §§ 6 až 10 cirkevného zákona </w:t>
      </w:r>
      <w:r w:rsidRPr="00FD50D1">
        <w:rPr>
          <w:rFonts w:cs="TimesNewRoman"/>
        </w:rPr>
        <w:t>č</w:t>
      </w:r>
      <w:r w:rsidRPr="00E84C49">
        <w:t>.2/2010 o</w:t>
      </w:r>
      <w:r w:rsidR="00A55432" w:rsidRPr="00E84C49">
        <w:t> </w:t>
      </w:r>
      <w:r w:rsidRPr="00E84C49">
        <w:t>vonkajších symboloch ECAV si môže upravi</w:t>
      </w:r>
      <w:r w:rsidRPr="00FD50D1">
        <w:rPr>
          <w:rFonts w:cs="TimesNewRoman"/>
        </w:rPr>
        <w:t xml:space="preserve">ť </w:t>
      </w:r>
      <w:r w:rsidRPr="00E84C49">
        <w:t>vo vlastnej kompetenciipresbyterstvo príslušnej COJ, pri</w:t>
      </w:r>
      <w:r w:rsidRPr="00FD50D1">
        <w:rPr>
          <w:rFonts w:cs="TimesNewRoman"/>
        </w:rPr>
        <w:t>č</w:t>
      </w:r>
      <w:r w:rsidRPr="00E84C49">
        <w:t>om použije toto cirkevné nariadenie a Zásady tvorbya obnovy historickej heraldiky ci</w:t>
      </w:r>
      <w:r w:rsidRPr="00E84C49">
        <w:t>r</w:t>
      </w:r>
      <w:r w:rsidRPr="00E84C49">
        <w:t>kevno</w:t>
      </w:r>
      <w:r w:rsidR="00101335">
        <w:t>-</w:t>
      </w:r>
      <w:r w:rsidRPr="00E84C49">
        <w:t>organiza</w:t>
      </w:r>
      <w:r w:rsidRPr="00FD50D1">
        <w:rPr>
          <w:rFonts w:cs="TimesNewRoman"/>
        </w:rPr>
        <w:t>č</w:t>
      </w:r>
      <w:r w:rsidRPr="00E84C49">
        <w:t>ných jednotiek ECAV na Slovensku.</w:t>
      </w:r>
    </w:p>
    <w:p w:rsidR="00C04F10" w:rsidRPr="00E84C49" w:rsidRDefault="00C04F10" w:rsidP="00FD50D1">
      <w:pPr>
        <w:pStyle w:val="Odsek1"/>
      </w:pPr>
      <w:r w:rsidRPr="00E84C49">
        <w:t>Symboly ECAV, ktoré boli zavedené do praxe najmä ako sú</w:t>
      </w:r>
      <w:r w:rsidRPr="00E84C49">
        <w:rPr>
          <w:rFonts w:cs="TimesNewRoman"/>
        </w:rPr>
        <w:t>č</w:t>
      </w:r>
      <w:r w:rsidRPr="00E84C49">
        <w:t>as</w:t>
      </w:r>
      <w:r w:rsidRPr="00E84C49">
        <w:rPr>
          <w:rFonts w:cs="TimesNewRoman"/>
        </w:rPr>
        <w:t xml:space="preserve">ť </w:t>
      </w:r>
      <w:r w:rsidRPr="00E84C49">
        <w:t>architektonickéhoriešenia budov a priestorov pred nadobudnutím ú</w:t>
      </w:r>
      <w:r w:rsidRPr="00E84C49">
        <w:rPr>
          <w:rFonts w:cs="TimesNewRoman"/>
        </w:rPr>
        <w:t>č</w:t>
      </w:r>
      <w:r w:rsidRPr="00E84C49">
        <w:t>innosti tohto cirkevného nariadenia, niesú týmto cirkevným n</w:t>
      </w:r>
      <w:r w:rsidRPr="00E84C49">
        <w:t>a</w:t>
      </w:r>
      <w:r w:rsidRPr="00E84C49">
        <w:t>riadením nijako dotknuté.</w:t>
      </w:r>
    </w:p>
    <w:p w:rsidR="00C04F10" w:rsidRPr="00E84C49" w:rsidRDefault="00C04F10" w:rsidP="00FD50D1">
      <w:pPr>
        <w:pStyle w:val="Odsek1"/>
      </w:pPr>
      <w:r w:rsidRPr="00E84C49">
        <w:t>Toto cirkevné nariadenie bolo schválené na zasadnutí Generálneho presbyterstva ECAVna Sl</w:t>
      </w:r>
      <w:r w:rsidRPr="00E84C49">
        <w:t>o</w:t>
      </w:r>
      <w:r w:rsidRPr="00E84C49">
        <w:t>vensku d</w:t>
      </w:r>
      <w:r w:rsidRPr="00E84C49">
        <w:rPr>
          <w:rFonts w:cs="TimesNewRoman"/>
        </w:rPr>
        <w:t>ň</w:t>
      </w:r>
      <w:r w:rsidRPr="00E84C49">
        <w:t>a 3. decembra 2010 v Bratislave a ú</w:t>
      </w:r>
      <w:r w:rsidRPr="00E84C49">
        <w:rPr>
          <w:rFonts w:cs="TimesNewRoman"/>
        </w:rPr>
        <w:t>č</w:t>
      </w:r>
      <w:r w:rsidRPr="00E84C49">
        <w:t>innos</w:t>
      </w:r>
      <w:r w:rsidRPr="00E84C49">
        <w:rPr>
          <w:rFonts w:cs="TimesNewRoman"/>
        </w:rPr>
        <w:t xml:space="preserve">ť </w:t>
      </w:r>
      <w:r w:rsidRPr="00E84C49">
        <w:t xml:space="preserve">nadobudlo zverejnenímv Zbierke </w:t>
      </w:r>
      <w:r w:rsidR="0032567E">
        <w:t>cirkevno</w:t>
      </w:r>
      <w:r w:rsidR="0032567E">
        <w:t>p</w:t>
      </w:r>
      <w:r w:rsidR="0032567E">
        <w:t>rávnych</w:t>
      </w:r>
      <w:r w:rsidRPr="00E84C49">
        <w:t xml:space="preserve"> predpisov.</w:t>
      </w:r>
    </w:p>
    <w:p w:rsidR="0019284D" w:rsidRPr="00E84C49" w:rsidRDefault="0019284D" w:rsidP="0072337D">
      <w:pPr>
        <w:widowControl w:val="0"/>
        <w:jc w:val="center"/>
        <w:rPr>
          <w:rFonts w:cs="Arial"/>
          <w:b/>
          <w:caps/>
          <w:szCs w:val="20"/>
        </w:rPr>
      </w:pPr>
    </w:p>
    <w:p w:rsidR="00DD4445" w:rsidRPr="00E84C49" w:rsidRDefault="0019284D" w:rsidP="00836014">
      <w:pPr>
        <w:pStyle w:val="Nadpis2"/>
        <w:rPr>
          <w:rFonts w:cs="Arial"/>
        </w:rPr>
      </w:pPr>
      <w:r w:rsidRPr="00E84C49">
        <w:br w:type="page"/>
      </w:r>
      <w:bookmarkStart w:id="203" w:name="cn_2_11"/>
      <w:bookmarkStart w:id="204" w:name="_Toc36382942"/>
      <w:bookmarkEnd w:id="203"/>
      <w:r w:rsidR="00DD4445" w:rsidRPr="00E84C49">
        <w:lastRenderedPageBreak/>
        <w:t>C</w:t>
      </w:r>
      <w:r w:rsidR="004D7D9B" w:rsidRPr="00E84C49">
        <w:t xml:space="preserve">irkevné nariadenie č. </w:t>
      </w:r>
      <w:r w:rsidRPr="00E84C49">
        <w:rPr>
          <w:rStyle w:val="tl10bTunervenVetkypsmenvek"/>
          <w:b/>
          <w:color w:val="auto"/>
        </w:rPr>
        <w:t>2/2011</w:t>
      </w:r>
      <w:r w:rsidRPr="00E84C49">
        <w:rPr>
          <w:rFonts w:cs="Arial"/>
        </w:rPr>
        <w:t>o úplných názvoch</w:t>
      </w:r>
      <w:bookmarkEnd w:id="204"/>
    </w:p>
    <w:p w:rsidR="004D7D9B" w:rsidRPr="00E84C49" w:rsidRDefault="004D7D9B" w:rsidP="0072337D">
      <w:pPr>
        <w:widowControl w:val="0"/>
        <w:jc w:val="center"/>
        <w:rPr>
          <w:rFonts w:cs="Arial"/>
          <w:b/>
          <w:szCs w:val="20"/>
        </w:rPr>
      </w:pPr>
      <w:r w:rsidRPr="00E84C49">
        <w:rPr>
          <w:rFonts w:cs="Arial"/>
          <w:b/>
          <w:szCs w:val="20"/>
        </w:rPr>
        <w:t>ich skratkách a o používaní pečiatok COJ</w:t>
      </w:r>
    </w:p>
    <w:p w:rsidR="004D7D9B" w:rsidRPr="00E84C49" w:rsidRDefault="004D7D9B" w:rsidP="004D7D9B">
      <w:pPr>
        <w:widowControl w:val="0"/>
        <w:rPr>
          <w:rFonts w:cs="Arial"/>
          <w:szCs w:val="20"/>
        </w:rPr>
      </w:pPr>
    </w:p>
    <w:p w:rsidR="004D7D9B" w:rsidRPr="00E84C49" w:rsidRDefault="004D7D9B" w:rsidP="00B66A33">
      <w:pPr>
        <w:autoSpaceDE w:val="0"/>
        <w:autoSpaceDN w:val="0"/>
        <w:adjustRightInd w:val="0"/>
        <w:rPr>
          <w:rFonts w:cs="Arial"/>
          <w:iCs/>
          <w:szCs w:val="20"/>
        </w:rPr>
      </w:pPr>
      <w:r w:rsidRPr="00E84C49">
        <w:rPr>
          <w:rFonts w:cs="Arial"/>
          <w:iCs/>
          <w:szCs w:val="20"/>
        </w:rPr>
        <w:t>Generálne presbyterstvo Evanjelickej cirkvi augsburského vyznania na Slovensku svojímuznesením č. 99/5-2010 zo dňa 3. 12. 2010 vydáva toto cirkevné nariadenie o</w:t>
      </w:r>
      <w:r w:rsidR="00252292" w:rsidRPr="00E84C49">
        <w:rPr>
          <w:rFonts w:cs="Arial"/>
          <w:iCs/>
          <w:szCs w:val="20"/>
        </w:rPr>
        <w:t> </w:t>
      </w:r>
      <w:r w:rsidRPr="00E84C49">
        <w:rPr>
          <w:rFonts w:cs="Arial"/>
          <w:iCs/>
          <w:szCs w:val="20"/>
        </w:rPr>
        <w:t>úplnýchnázvoch, ich skratkách a o používaní pečiatok COJ.</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Oficiálne názvy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1</w:t>
      </w:r>
    </w:p>
    <w:p w:rsidR="00252292" w:rsidRPr="00E84C49" w:rsidRDefault="00252292" w:rsidP="00252292">
      <w:pPr>
        <w:autoSpaceDE w:val="0"/>
        <w:autoSpaceDN w:val="0"/>
        <w:adjustRightInd w:val="0"/>
        <w:rPr>
          <w:rFonts w:cs="Arial"/>
          <w:szCs w:val="20"/>
        </w:rPr>
      </w:pPr>
    </w:p>
    <w:p w:rsidR="004D7D9B" w:rsidRPr="00E84C49" w:rsidRDefault="004D7D9B" w:rsidP="00252292">
      <w:pPr>
        <w:autoSpaceDE w:val="0"/>
        <w:autoSpaceDN w:val="0"/>
        <w:adjustRightInd w:val="0"/>
        <w:rPr>
          <w:rFonts w:cs="Arial"/>
          <w:szCs w:val="20"/>
        </w:rPr>
      </w:pPr>
      <w:r w:rsidRPr="00E84C49">
        <w:rPr>
          <w:rFonts w:cs="Arial"/>
          <w:szCs w:val="20"/>
        </w:rPr>
        <w:t>Cirkevno</w:t>
      </w:r>
      <w:r w:rsidR="007620AF" w:rsidRPr="00E84C49">
        <w:rPr>
          <w:rFonts w:cs="Arial"/>
          <w:szCs w:val="20"/>
        </w:rPr>
        <w:t>-</w:t>
      </w:r>
      <w:r w:rsidRPr="00E84C49">
        <w:rPr>
          <w:rFonts w:cs="Arial"/>
          <w:szCs w:val="20"/>
        </w:rPr>
        <w:t>organizačné jednotky ECAV na Slovensku majú tieto oficiálne názvy:</w:t>
      </w:r>
    </w:p>
    <w:p w:rsidR="004D7D9B" w:rsidRPr="00E84C49" w:rsidRDefault="004D7D9B" w:rsidP="00D30B89">
      <w:pPr>
        <w:pStyle w:val="Odseka"/>
        <w:numPr>
          <w:ilvl w:val="0"/>
          <w:numId w:val="324"/>
        </w:numPr>
        <w:ind w:left="357" w:hanging="357"/>
      </w:pPr>
      <w:r w:rsidRPr="00E84C49">
        <w:t>Ústredie cirkvi</w:t>
      </w:r>
    </w:p>
    <w:p w:rsidR="004D7D9B" w:rsidRPr="00E84C49" w:rsidRDefault="004D7D9B" w:rsidP="00541BD3">
      <w:pPr>
        <w:ind w:left="357"/>
      </w:pPr>
      <w:r w:rsidRPr="00E84C49">
        <w:t>Evanjelická cirkev augsburského vyznania na Slovensku</w:t>
      </w:r>
    </w:p>
    <w:p w:rsidR="004D7D9B" w:rsidRPr="00E84C49" w:rsidRDefault="004D7D9B" w:rsidP="00541BD3">
      <w:pPr>
        <w:pStyle w:val="Odseka"/>
        <w:ind w:left="357"/>
      </w:pPr>
      <w:r w:rsidRPr="00E84C49">
        <w:t>Dištrikty</w:t>
      </w:r>
    </w:p>
    <w:p w:rsidR="004D7D9B" w:rsidRPr="00E84C49" w:rsidRDefault="004D7D9B" w:rsidP="00541BD3">
      <w:pPr>
        <w:ind w:left="357"/>
      </w:pPr>
      <w:r w:rsidRPr="00E84C49">
        <w:t>Východný dištrikt Evanjelickej cirkvi augsburského vyznania na Slovensku</w:t>
      </w:r>
    </w:p>
    <w:p w:rsidR="004D7D9B" w:rsidRPr="00E84C49" w:rsidRDefault="004D7D9B" w:rsidP="00541BD3">
      <w:pPr>
        <w:ind w:left="357"/>
      </w:pPr>
      <w:r w:rsidRPr="00E84C49">
        <w:t>Západný dištrikt Evanjelickej cirkvi augsburského vyznania na Slovensku</w:t>
      </w:r>
    </w:p>
    <w:p w:rsidR="004D7D9B" w:rsidRPr="00E84C49" w:rsidRDefault="004D7D9B" w:rsidP="00541BD3">
      <w:pPr>
        <w:pStyle w:val="Odseka"/>
        <w:ind w:left="357"/>
      </w:pPr>
      <w:r w:rsidRPr="00E84C49">
        <w:t>Senioráty</w:t>
      </w:r>
    </w:p>
    <w:p w:rsidR="004D7D9B" w:rsidRPr="00E84C49" w:rsidRDefault="004D7D9B" w:rsidP="00CE5C0D">
      <w:pPr>
        <w:autoSpaceDE w:val="0"/>
        <w:autoSpaceDN w:val="0"/>
        <w:adjustRightInd w:val="0"/>
        <w:ind w:firstLine="357"/>
        <w:rPr>
          <w:rFonts w:cs="Arial"/>
          <w:szCs w:val="20"/>
        </w:rPr>
      </w:pPr>
      <w:r w:rsidRPr="00E84C49">
        <w:rPr>
          <w:rFonts w:cs="Arial"/>
          <w:szCs w:val="20"/>
        </w:rPr>
        <w:t>Gemerský seniorát Evanjelickej cirkvi augsburského vyznania na Slovensku</w:t>
      </w:r>
    </w:p>
    <w:p w:rsidR="004D7D9B" w:rsidRPr="00E84C49" w:rsidRDefault="004D7D9B" w:rsidP="00CE5C0D">
      <w:pPr>
        <w:autoSpaceDE w:val="0"/>
        <w:autoSpaceDN w:val="0"/>
        <w:adjustRightInd w:val="0"/>
        <w:ind w:firstLine="357"/>
        <w:rPr>
          <w:rFonts w:cs="Arial"/>
          <w:szCs w:val="20"/>
        </w:rPr>
      </w:pPr>
      <w:r w:rsidRPr="00E84C49">
        <w:rPr>
          <w:rFonts w:cs="Arial"/>
          <w:szCs w:val="20"/>
        </w:rPr>
        <w:t>Košický …</w:t>
      </w:r>
    </w:p>
    <w:p w:rsidR="004D7D9B" w:rsidRPr="00E84C49" w:rsidRDefault="004D7D9B" w:rsidP="00CE5C0D">
      <w:pPr>
        <w:autoSpaceDE w:val="0"/>
        <w:autoSpaceDN w:val="0"/>
        <w:adjustRightInd w:val="0"/>
        <w:ind w:firstLine="357"/>
        <w:rPr>
          <w:rFonts w:cs="Arial"/>
          <w:szCs w:val="20"/>
        </w:rPr>
      </w:pPr>
      <w:r w:rsidRPr="00E84C49">
        <w:rPr>
          <w:rFonts w:cs="Arial"/>
          <w:szCs w:val="20"/>
        </w:rPr>
        <w:t>Liptovsko-oravský …</w:t>
      </w:r>
    </w:p>
    <w:p w:rsidR="004D7D9B" w:rsidRPr="00E84C49" w:rsidRDefault="004D7D9B" w:rsidP="00CE5C0D">
      <w:pPr>
        <w:autoSpaceDE w:val="0"/>
        <w:autoSpaceDN w:val="0"/>
        <w:adjustRightInd w:val="0"/>
        <w:ind w:firstLine="357"/>
        <w:rPr>
          <w:rFonts w:cs="Arial"/>
          <w:szCs w:val="20"/>
        </w:rPr>
      </w:pPr>
      <w:r w:rsidRPr="00E84C49">
        <w:rPr>
          <w:rFonts w:cs="Arial"/>
          <w:szCs w:val="20"/>
        </w:rPr>
        <w:t>Šarišsko-zemplínsky …</w:t>
      </w:r>
    </w:p>
    <w:p w:rsidR="004D7D9B" w:rsidRPr="00E84C49" w:rsidRDefault="004D7D9B" w:rsidP="00CE5C0D">
      <w:pPr>
        <w:autoSpaceDE w:val="0"/>
        <w:autoSpaceDN w:val="0"/>
        <w:adjustRightInd w:val="0"/>
        <w:ind w:firstLine="357"/>
        <w:rPr>
          <w:rFonts w:cs="Arial"/>
          <w:szCs w:val="20"/>
        </w:rPr>
      </w:pPr>
      <w:r w:rsidRPr="00E84C49">
        <w:rPr>
          <w:rFonts w:cs="Arial"/>
          <w:szCs w:val="20"/>
        </w:rPr>
        <w:t>Tatranský …</w:t>
      </w:r>
    </w:p>
    <w:p w:rsidR="004D7D9B" w:rsidRPr="00E84C49" w:rsidRDefault="004D7D9B" w:rsidP="00CE5C0D">
      <w:pPr>
        <w:autoSpaceDE w:val="0"/>
        <w:autoSpaceDN w:val="0"/>
        <w:adjustRightInd w:val="0"/>
        <w:ind w:firstLine="357"/>
        <w:rPr>
          <w:rFonts w:cs="Arial"/>
          <w:szCs w:val="20"/>
        </w:rPr>
      </w:pPr>
      <w:r w:rsidRPr="00E84C49">
        <w:rPr>
          <w:rFonts w:cs="Arial"/>
          <w:szCs w:val="20"/>
        </w:rPr>
        <w:t>Turčiansky …</w:t>
      </w:r>
    </w:p>
    <w:p w:rsidR="004D7D9B" w:rsidRPr="00E84C49" w:rsidRDefault="004D7D9B" w:rsidP="00CE5C0D">
      <w:pPr>
        <w:autoSpaceDE w:val="0"/>
        <w:autoSpaceDN w:val="0"/>
        <w:adjustRightInd w:val="0"/>
        <w:ind w:firstLine="357"/>
        <w:rPr>
          <w:rFonts w:cs="Arial"/>
          <w:szCs w:val="20"/>
        </w:rPr>
      </w:pPr>
      <w:r w:rsidRPr="00E84C49">
        <w:rPr>
          <w:rFonts w:cs="Arial"/>
          <w:szCs w:val="20"/>
        </w:rPr>
        <w:t>Bratislavský …</w:t>
      </w:r>
    </w:p>
    <w:p w:rsidR="004D7D9B" w:rsidRPr="00E84C49" w:rsidRDefault="004D7D9B" w:rsidP="00CE5C0D">
      <w:pPr>
        <w:autoSpaceDE w:val="0"/>
        <w:autoSpaceDN w:val="0"/>
        <w:adjustRightInd w:val="0"/>
        <w:ind w:firstLine="357"/>
        <w:rPr>
          <w:rFonts w:cs="Arial"/>
          <w:szCs w:val="20"/>
        </w:rPr>
      </w:pPr>
      <w:r w:rsidRPr="00E84C49">
        <w:rPr>
          <w:rFonts w:cs="Arial"/>
          <w:szCs w:val="20"/>
        </w:rPr>
        <w:t>Dunajsko-nitriansky …</w:t>
      </w:r>
    </w:p>
    <w:p w:rsidR="004D7D9B" w:rsidRPr="00E84C49" w:rsidRDefault="004D7D9B" w:rsidP="00CE5C0D">
      <w:pPr>
        <w:autoSpaceDE w:val="0"/>
        <w:autoSpaceDN w:val="0"/>
        <w:adjustRightInd w:val="0"/>
        <w:ind w:firstLine="357"/>
        <w:rPr>
          <w:rFonts w:cs="Arial"/>
          <w:szCs w:val="20"/>
        </w:rPr>
      </w:pPr>
      <w:r w:rsidRPr="00E84C49">
        <w:rPr>
          <w:rFonts w:cs="Arial"/>
          <w:szCs w:val="20"/>
        </w:rPr>
        <w:t>Hontiansky …</w:t>
      </w:r>
    </w:p>
    <w:p w:rsidR="004D7D9B" w:rsidRPr="00E84C49" w:rsidRDefault="004D7D9B" w:rsidP="00CE5C0D">
      <w:pPr>
        <w:autoSpaceDE w:val="0"/>
        <w:autoSpaceDN w:val="0"/>
        <w:adjustRightInd w:val="0"/>
        <w:ind w:firstLine="357"/>
        <w:rPr>
          <w:rFonts w:cs="Arial"/>
          <w:szCs w:val="20"/>
        </w:rPr>
      </w:pPr>
      <w:r w:rsidRPr="00E84C49">
        <w:rPr>
          <w:rFonts w:cs="Arial"/>
          <w:szCs w:val="20"/>
        </w:rPr>
        <w:t>Myjavský …</w:t>
      </w:r>
    </w:p>
    <w:p w:rsidR="004D7D9B" w:rsidRPr="00E84C49" w:rsidRDefault="004D7D9B" w:rsidP="00CE5C0D">
      <w:pPr>
        <w:autoSpaceDE w:val="0"/>
        <w:autoSpaceDN w:val="0"/>
        <w:adjustRightInd w:val="0"/>
        <w:ind w:firstLine="357"/>
        <w:rPr>
          <w:rFonts w:cs="Arial"/>
          <w:szCs w:val="20"/>
        </w:rPr>
      </w:pPr>
      <w:r w:rsidRPr="00E84C49">
        <w:rPr>
          <w:rFonts w:cs="Arial"/>
          <w:szCs w:val="20"/>
        </w:rPr>
        <w:t>Novohradský …</w:t>
      </w:r>
    </w:p>
    <w:p w:rsidR="004D7D9B" w:rsidRPr="00E84C49" w:rsidRDefault="004D7D9B" w:rsidP="00CE5C0D">
      <w:pPr>
        <w:autoSpaceDE w:val="0"/>
        <w:autoSpaceDN w:val="0"/>
        <w:adjustRightInd w:val="0"/>
        <w:ind w:firstLine="357"/>
        <w:rPr>
          <w:rFonts w:cs="Arial"/>
          <w:szCs w:val="20"/>
        </w:rPr>
      </w:pPr>
      <w:r w:rsidRPr="00E84C49">
        <w:rPr>
          <w:rFonts w:cs="Arial"/>
          <w:szCs w:val="20"/>
        </w:rPr>
        <w:t>Považský …</w:t>
      </w:r>
    </w:p>
    <w:p w:rsidR="004D7D9B" w:rsidRPr="00E84C49" w:rsidRDefault="004D7D9B" w:rsidP="00CE5C0D">
      <w:pPr>
        <w:widowControl w:val="0"/>
        <w:ind w:firstLine="357"/>
        <w:rPr>
          <w:rFonts w:cs="Arial"/>
          <w:szCs w:val="20"/>
        </w:rPr>
      </w:pPr>
      <w:r w:rsidRPr="00E84C49">
        <w:rPr>
          <w:rFonts w:cs="Arial"/>
          <w:szCs w:val="20"/>
        </w:rPr>
        <w:t>Rimavský …</w:t>
      </w:r>
    </w:p>
    <w:p w:rsidR="004D7D9B" w:rsidRPr="00E84C49" w:rsidRDefault="004D7D9B" w:rsidP="00CE5C0D">
      <w:pPr>
        <w:autoSpaceDE w:val="0"/>
        <w:autoSpaceDN w:val="0"/>
        <w:adjustRightInd w:val="0"/>
        <w:ind w:firstLine="357"/>
        <w:rPr>
          <w:rFonts w:cs="Arial"/>
          <w:szCs w:val="20"/>
        </w:rPr>
      </w:pPr>
      <w:r w:rsidRPr="00E84C49">
        <w:rPr>
          <w:rFonts w:cs="Arial"/>
          <w:szCs w:val="20"/>
        </w:rPr>
        <w:t>Zvolenský …</w:t>
      </w:r>
    </w:p>
    <w:p w:rsidR="004D7D9B" w:rsidRPr="00E84C49" w:rsidRDefault="004D7D9B" w:rsidP="00541BD3">
      <w:pPr>
        <w:pStyle w:val="Odseka"/>
        <w:ind w:left="357"/>
      </w:pPr>
      <w:r w:rsidRPr="00E84C49">
        <w:t>Cirkevné zbory</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Evanjelickej cirkvi augsburského vyznania na Slovensku Prešov</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 Liptovský Mikuláš-Palúdzka</w:t>
      </w:r>
    </w:p>
    <w:p w:rsidR="004D7D9B" w:rsidRPr="00E84C49" w:rsidRDefault="004D7D9B" w:rsidP="00CF4C31">
      <w:pPr>
        <w:autoSpaceDE w:val="0"/>
        <w:autoSpaceDN w:val="0"/>
        <w:adjustRightInd w:val="0"/>
        <w:ind w:firstLine="357"/>
        <w:rPr>
          <w:rFonts w:cs="Arial"/>
          <w:szCs w:val="20"/>
        </w:rPr>
      </w:pPr>
      <w:r w:rsidRPr="00E84C49">
        <w:rPr>
          <w:rFonts w:cs="Arial"/>
          <w:szCs w:val="20"/>
        </w:rPr>
        <w:t>Cirkevný zbor … Nižná Slaná – Kobeliarovo (združený cirkevný zbor)</w:t>
      </w:r>
    </w:p>
    <w:p w:rsidR="004D7D9B" w:rsidRPr="00E84C49" w:rsidRDefault="004D7D9B" w:rsidP="00541BD3">
      <w:pPr>
        <w:pStyle w:val="Odseka"/>
        <w:ind w:left="357"/>
      </w:pPr>
      <w:r w:rsidRPr="00E84C49">
        <w:t>Matkocirkev (dcérocirkev)</w:t>
      </w:r>
    </w:p>
    <w:p w:rsidR="004D7D9B" w:rsidRPr="00E84C49" w:rsidRDefault="004D7D9B" w:rsidP="001F74CA">
      <w:pPr>
        <w:autoSpaceDE w:val="0"/>
        <w:autoSpaceDN w:val="0"/>
        <w:adjustRightInd w:val="0"/>
        <w:ind w:left="357"/>
        <w:rPr>
          <w:rFonts w:cs="Arial"/>
          <w:szCs w:val="20"/>
        </w:rPr>
      </w:pPr>
      <w:r w:rsidRPr="00E84C49">
        <w:rPr>
          <w:rFonts w:cs="Arial"/>
          <w:szCs w:val="20"/>
        </w:rPr>
        <w:t>Cirkevný zbor Evanjelickej cirkvi augsburského vyznania na Slovensku Liptovský Petermatkoci</w:t>
      </w:r>
      <w:r w:rsidRPr="00E84C49">
        <w:rPr>
          <w:rFonts w:cs="Arial"/>
          <w:szCs w:val="20"/>
        </w:rPr>
        <w:t>r</w:t>
      </w:r>
      <w:r w:rsidRPr="00E84C49">
        <w:rPr>
          <w:rFonts w:cs="Arial"/>
          <w:szCs w:val="20"/>
        </w:rPr>
        <w:t>kev Liptovský Peter</w:t>
      </w:r>
    </w:p>
    <w:p w:rsidR="004D7D9B" w:rsidRPr="00E84C49" w:rsidRDefault="004D7D9B" w:rsidP="001F74CA">
      <w:pPr>
        <w:autoSpaceDE w:val="0"/>
        <w:autoSpaceDN w:val="0"/>
        <w:adjustRightInd w:val="0"/>
        <w:ind w:left="357"/>
        <w:rPr>
          <w:rFonts w:cs="Arial"/>
          <w:szCs w:val="20"/>
        </w:rPr>
      </w:pPr>
      <w:r w:rsidRPr="00E84C49">
        <w:rPr>
          <w:rFonts w:cs="Arial"/>
          <w:szCs w:val="20"/>
        </w:rPr>
        <w:t>Cirkevný zbor Evanjelickej cirkvi augsburského vyznania na Slovensku Liptovský Peterdcérocirkev Jamník</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Skratky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2</w:t>
      </w:r>
    </w:p>
    <w:p w:rsidR="00252292" w:rsidRPr="00E84C49" w:rsidRDefault="00252292" w:rsidP="00252292">
      <w:pPr>
        <w:autoSpaceDE w:val="0"/>
        <w:autoSpaceDN w:val="0"/>
        <w:adjustRightInd w:val="0"/>
        <w:rPr>
          <w:rFonts w:cs="Arial"/>
          <w:szCs w:val="20"/>
        </w:rPr>
      </w:pPr>
    </w:p>
    <w:p w:rsidR="004D7D9B" w:rsidRPr="00E84C49" w:rsidRDefault="004D7D9B" w:rsidP="00B66A33">
      <w:pPr>
        <w:autoSpaceDE w:val="0"/>
        <w:autoSpaceDN w:val="0"/>
        <w:adjustRightInd w:val="0"/>
        <w:rPr>
          <w:rFonts w:cs="Arial"/>
          <w:szCs w:val="20"/>
        </w:rPr>
      </w:pPr>
      <w:r w:rsidRPr="00E84C49">
        <w:rPr>
          <w:rFonts w:cs="Arial"/>
          <w:szCs w:val="20"/>
        </w:rPr>
        <w:t>V bežnom písomnom styku, kde sa nevyžaduje uviesť názov cirkevnoorganizačnej jednotky vplnom znení, môžu sa použiť tieto skratky:</w:t>
      </w:r>
    </w:p>
    <w:p w:rsidR="001F74CA" w:rsidRPr="00E84C49" w:rsidRDefault="004D7D9B" w:rsidP="00D30B89">
      <w:pPr>
        <w:pStyle w:val="Odseka"/>
        <w:numPr>
          <w:ilvl w:val="0"/>
          <w:numId w:val="325"/>
        </w:numPr>
        <w:ind w:left="357" w:hanging="357"/>
      </w:pPr>
      <w:r w:rsidRPr="00E84C49">
        <w:t>Evanjelická cirkev a. v. na Slovensku, Ev. cirkev a. v. na Slovensku, ECAV naSlovensku, ECAV</w:t>
      </w:r>
    </w:p>
    <w:p w:rsidR="004D7D9B" w:rsidRPr="00E84C49" w:rsidRDefault="004D7D9B" w:rsidP="004D58AB">
      <w:pPr>
        <w:pStyle w:val="Odseka"/>
        <w:ind w:left="357"/>
      </w:pPr>
      <w:r w:rsidRPr="00E84C49">
        <w:t>VD …, ZD …</w:t>
      </w:r>
    </w:p>
    <w:p w:rsidR="004D7D9B" w:rsidRPr="00E84C49" w:rsidRDefault="004D7D9B" w:rsidP="004D58AB">
      <w:pPr>
        <w:pStyle w:val="Odseka"/>
        <w:ind w:left="357"/>
      </w:pPr>
      <w:r w:rsidRPr="00E84C49">
        <w:t>GES, KOS, LOS, ŠZS, TAS, TUS, BAS, DNS, HOS, MYS, NOS, POS, RIS, ZVS</w:t>
      </w:r>
    </w:p>
    <w:p w:rsidR="004D7D9B" w:rsidRPr="00E84C49" w:rsidRDefault="004D7D9B" w:rsidP="004D58AB">
      <w:pPr>
        <w:pStyle w:val="Odseka"/>
        <w:ind w:left="357"/>
      </w:pPr>
      <w:r w:rsidRPr="00E84C49">
        <w:t>CZ Liptovský Mikuláš</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Sídla cirkevno</w:t>
      </w:r>
      <w:r w:rsidR="007620AF" w:rsidRPr="00E84C49">
        <w:rPr>
          <w:rFonts w:cs="Arial"/>
          <w:b/>
          <w:bCs/>
          <w:szCs w:val="20"/>
        </w:rPr>
        <w:t>-</w:t>
      </w:r>
      <w:r w:rsidRPr="00E84C49">
        <w:rPr>
          <w:rFonts w:cs="Arial"/>
          <w:b/>
          <w:bCs/>
          <w:szCs w:val="20"/>
        </w:rPr>
        <w:t>organizačných jednotiek</w:t>
      </w:r>
    </w:p>
    <w:p w:rsidR="00252292" w:rsidRPr="00E84C49" w:rsidRDefault="00252292"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3</w:t>
      </w:r>
    </w:p>
    <w:p w:rsidR="00252292" w:rsidRPr="00E84C49" w:rsidRDefault="00252292" w:rsidP="00252292">
      <w:pPr>
        <w:autoSpaceDE w:val="0"/>
        <w:autoSpaceDN w:val="0"/>
        <w:adjustRightInd w:val="0"/>
        <w:rPr>
          <w:rFonts w:cs="Arial"/>
          <w:szCs w:val="20"/>
        </w:rPr>
      </w:pPr>
    </w:p>
    <w:p w:rsidR="004D7D9B" w:rsidRPr="00E84C49" w:rsidRDefault="004D7D9B" w:rsidP="00D30B89">
      <w:pPr>
        <w:pStyle w:val="Odsek1"/>
        <w:numPr>
          <w:ilvl w:val="0"/>
          <w:numId w:val="488"/>
        </w:numPr>
        <w:ind w:left="357" w:hanging="357"/>
      </w:pPr>
      <w:r w:rsidRPr="00E84C49">
        <w:t>Evanjelická cirkev augsburského vyznania na Slovensku, dištrikty a senioráty majú svojesídla.</w:t>
      </w:r>
    </w:p>
    <w:p w:rsidR="004D7D9B" w:rsidRPr="00E84C49" w:rsidRDefault="004D7D9B" w:rsidP="00DE7248">
      <w:pPr>
        <w:pStyle w:val="Odsek1"/>
      </w:pPr>
      <w:r w:rsidRPr="00E84C49">
        <w:t>Ak sa k názvu cirkevno</w:t>
      </w:r>
      <w:r w:rsidR="007620AF" w:rsidRPr="00E84C49">
        <w:t>-</w:t>
      </w:r>
      <w:r w:rsidRPr="00E84C49">
        <w:t>organizačných jednotiek pripája sídlo, uvádza sa ulica, súpisnéčíslo, PSČ a sídlo.</w:t>
      </w:r>
    </w:p>
    <w:p w:rsidR="00252292" w:rsidRPr="00E84C49" w:rsidRDefault="00252292"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Úrady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4</w:t>
      </w:r>
    </w:p>
    <w:p w:rsidR="003750CD" w:rsidRPr="00E84C49" w:rsidRDefault="003750CD" w:rsidP="00252292">
      <w:pPr>
        <w:autoSpaceDE w:val="0"/>
        <w:autoSpaceDN w:val="0"/>
        <w:adjustRightInd w:val="0"/>
        <w:rPr>
          <w:rFonts w:cs="Arial"/>
          <w:szCs w:val="20"/>
        </w:rPr>
      </w:pPr>
    </w:p>
    <w:p w:rsidR="004D7D9B" w:rsidRPr="00E84C49" w:rsidRDefault="004D7D9B" w:rsidP="00252292">
      <w:pPr>
        <w:autoSpaceDE w:val="0"/>
        <w:autoSpaceDN w:val="0"/>
        <w:adjustRightInd w:val="0"/>
        <w:rPr>
          <w:rFonts w:cs="Arial"/>
          <w:szCs w:val="20"/>
        </w:rPr>
      </w:pPr>
      <w:r w:rsidRPr="00E84C49">
        <w:rPr>
          <w:rFonts w:cs="Arial"/>
          <w:szCs w:val="20"/>
        </w:rPr>
        <w:t>Úrady cirkevno</w:t>
      </w:r>
      <w:r w:rsidR="007620AF" w:rsidRPr="00E84C49">
        <w:rPr>
          <w:rFonts w:cs="Arial"/>
          <w:szCs w:val="20"/>
        </w:rPr>
        <w:t>-</w:t>
      </w:r>
      <w:r w:rsidRPr="00E84C49">
        <w:rPr>
          <w:rFonts w:cs="Arial"/>
          <w:szCs w:val="20"/>
        </w:rPr>
        <w:t>organizačných jednotiek majú tieto oficiálne názvy:</w:t>
      </w:r>
    </w:p>
    <w:p w:rsidR="00CE217B" w:rsidRPr="00E84C49" w:rsidRDefault="004D7D9B" w:rsidP="00D30B89">
      <w:pPr>
        <w:pStyle w:val="Odseka"/>
        <w:numPr>
          <w:ilvl w:val="0"/>
          <w:numId w:val="326"/>
        </w:numPr>
        <w:ind w:left="357" w:hanging="357"/>
      </w:pPr>
      <w:r w:rsidRPr="00E84C49">
        <w:t>Generálny biskupský úradEvanjelickej cirkvi augsburského vyznania na Slovensku (presná adr</w:t>
      </w:r>
      <w:r w:rsidRPr="00E84C49">
        <w:t>e</w:t>
      </w:r>
      <w:r w:rsidRPr="00E84C49">
        <w:t>sa)</w:t>
      </w:r>
    </w:p>
    <w:p w:rsidR="004D7D9B" w:rsidRPr="00E84C49" w:rsidRDefault="004D7D9B" w:rsidP="001F098D">
      <w:pPr>
        <w:pStyle w:val="Odseka"/>
        <w:ind w:left="357"/>
      </w:pPr>
      <w:r w:rsidRPr="00E84C49">
        <w:t>Biskupský úrad …....... dištriktuEvanjelickej cirkvi augsburského vyznania na Slovensku (presná adresa)</w:t>
      </w:r>
    </w:p>
    <w:p w:rsidR="004D7D9B" w:rsidRPr="00E84C49" w:rsidRDefault="004D7D9B" w:rsidP="001F098D">
      <w:pPr>
        <w:pStyle w:val="Odseka"/>
        <w:ind w:left="357"/>
      </w:pPr>
      <w:r w:rsidRPr="00E84C49">
        <w:t>Seniorský úrad …....... seniorátuEvanjelickej cirkvi augsburského vyznania na Slovensku (presná adresa)</w:t>
      </w:r>
    </w:p>
    <w:p w:rsidR="004D7D9B" w:rsidRPr="00E84C49" w:rsidRDefault="004D7D9B" w:rsidP="001F098D">
      <w:pPr>
        <w:pStyle w:val="Odseka"/>
        <w:ind w:left="357"/>
      </w:pPr>
      <w:r w:rsidRPr="00E84C49">
        <w:t>Evanjelický augsburského vyznania farský úrad (presná adresa)</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Skratky úradov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5</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V bežnom písomnom styku, kde sa nevyžaduje uviesť názov úradu cirkevno</w:t>
      </w:r>
      <w:r w:rsidR="007620AF" w:rsidRPr="00E84C49">
        <w:rPr>
          <w:rFonts w:cs="Arial"/>
          <w:szCs w:val="20"/>
        </w:rPr>
        <w:t>-</w:t>
      </w:r>
      <w:r w:rsidRPr="00E84C49">
        <w:rPr>
          <w:rFonts w:cs="Arial"/>
          <w:szCs w:val="20"/>
        </w:rPr>
        <w:t>organizačnejjednotky v</w:t>
      </w:r>
      <w:r w:rsidR="008272A4" w:rsidRPr="00E84C49">
        <w:rPr>
          <w:rFonts w:cs="Arial"/>
          <w:szCs w:val="20"/>
        </w:rPr>
        <w:t> </w:t>
      </w:r>
      <w:r w:rsidRPr="00E84C49">
        <w:rPr>
          <w:rFonts w:cs="Arial"/>
          <w:szCs w:val="20"/>
        </w:rPr>
        <w:t>plnom znení, môžu sa použiť tieto skratky:</w:t>
      </w:r>
    </w:p>
    <w:p w:rsidR="00CE217B" w:rsidRPr="00E84C49" w:rsidRDefault="004D7D9B" w:rsidP="00D30B89">
      <w:pPr>
        <w:pStyle w:val="Odseka"/>
        <w:numPr>
          <w:ilvl w:val="0"/>
          <w:numId w:val="327"/>
        </w:numPr>
        <w:ind w:left="357" w:hanging="357"/>
      </w:pPr>
      <w:r w:rsidRPr="00E84C49">
        <w:t>GBÚ</w:t>
      </w:r>
    </w:p>
    <w:p w:rsidR="004D7D9B" w:rsidRPr="00E84C49" w:rsidRDefault="004D7D9B" w:rsidP="008272A4">
      <w:pPr>
        <w:pStyle w:val="Odseka"/>
        <w:ind w:left="357"/>
      </w:pPr>
      <w:r w:rsidRPr="00E84C49">
        <w:t>Biskupský úrad VD, BÚ VD, Biskupský úrad ZD, BÚ ZD</w:t>
      </w:r>
    </w:p>
    <w:p w:rsidR="004D7D9B" w:rsidRPr="00E84C49" w:rsidRDefault="004D7D9B" w:rsidP="008272A4">
      <w:pPr>
        <w:pStyle w:val="Odseka"/>
        <w:ind w:left="357"/>
      </w:pPr>
      <w:r w:rsidRPr="00E84C49">
        <w:t>Seniorský úrad GES, SÚ GES</w:t>
      </w:r>
    </w:p>
    <w:p w:rsidR="004D7D9B" w:rsidRPr="00E84C49" w:rsidRDefault="004D7D9B" w:rsidP="008272A4">
      <w:pPr>
        <w:pStyle w:val="Odseka"/>
        <w:ind w:left="357"/>
      </w:pPr>
      <w:r w:rsidRPr="00E84C49">
        <w:t>Evanjelický a. v. farský úrad, Ev. a. v. farský úrad, Ev. a. v. FÚ</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Adresa úradov cirkevno</w:t>
      </w:r>
      <w:r w:rsidR="007620AF" w:rsidRPr="00E84C49">
        <w:rPr>
          <w:rFonts w:cs="Arial"/>
          <w:b/>
          <w:bCs/>
          <w:szCs w:val="20"/>
        </w:rPr>
        <w:t>-</w:t>
      </w:r>
      <w:r w:rsidRPr="00E84C49">
        <w:rPr>
          <w:rFonts w:cs="Arial"/>
          <w:b/>
          <w:bCs/>
          <w:szCs w:val="20"/>
        </w:rPr>
        <w:t>organizačných jednotiek</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6</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K názvu úradu cirkevno</w:t>
      </w:r>
      <w:r w:rsidR="007620AF" w:rsidRPr="00E84C49">
        <w:rPr>
          <w:rFonts w:cs="Arial"/>
          <w:szCs w:val="20"/>
        </w:rPr>
        <w:t>-</w:t>
      </w:r>
      <w:r w:rsidRPr="00E84C49">
        <w:rPr>
          <w:rFonts w:cs="Arial"/>
          <w:szCs w:val="20"/>
        </w:rPr>
        <w:t>organizačnej jednotky sa uvádza adresa (ulica, súpisné číslo / alebo P.O. Box, PSČ a sídlo).</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Hlavičkový papier</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7</w:t>
      </w:r>
    </w:p>
    <w:p w:rsidR="003750CD" w:rsidRPr="00E84C49" w:rsidRDefault="003750CD" w:rsidP="00252292">
      <w:pPr>
        <w:autoSpaceDE w:val="0"/>
        <w:autoSpaceDN w:val="0"/>
        <w:adjustRightInd w:val="0"/>
        <w:rPr>
          <w:rFonts w:cs="Arial"/>
          <w:szCs w:val="20"/>
        </w:rPr>
      </w:pPr>
    </w:p>
    <w:p w:rsidR="004D7D9B" w:rsidRPr="00E84C49" w:rsidRDefault="004D7D9B" w:rsidP="000D7C30">
      <w:pPr>
        <w:autoSpaceDE w:val="0"/>
        <w:autoSpaceDN w:val="0"/>
        <w:adjustRightInd w:val="0"/>
        <w:rPr>
          <w:rFonts w:cs="Arial"/>
          <w:szCs w:val="20"/>
        </w:rPr>
      </w:pPr>
      <w:r w:rsidRPr="00E84C49">
        <w:rPr>
          <w:rFonts w:cs="Arial"/>
          <w:szCs w:val="20"/>
        </w:rPr>
        <w:t>Cirkevno</w:t>
      </w:r>
      <w:r w:rsidR="007620AF" w:rsidRPr="00E84C49">
        <w:rPr>
          <w:rFonts w:cs="Arial"/>
          <w:szCs w:val="20"/>
        </w:rPr>
        <w:t>-</w:t>
      </w:r>
      <w:r w:rsidRPr="00E84C49">
        <w:rPr>
          <w:rFonts w:cs="Arial"/>
          <w:szCs w:val="20"/>
        </w:rPr>
        <w:t>organizačné jednotky a ich úrady sú v bežnom písomnom styku oprávnené používaťhlavi</w:t>
      </w:r>
      <w:r w:rsidRPr="00E84C49">
        <w:rPr>
          <w:rFonts w:cs="Arial"/>
          <w:szCs w:val="20"/>
        </w:rPr>
        <w:t>č</w:t>
      </w:r>
      <w:r w:rsidRPr="00E84C49">
        <w:rPr>
          <w:rFonts w:cs="Arial"/>
          <w:szCs w:val="20"/>
        </w:rPr>
        <w:t>kový papier.</w:t>
      </w:r>
    </w:p>
    <w:p w:rsidR="003750CD" w:rsidRPr="00E84C49" w:rsidRDefault="003750CD" w:rsidP="00252292">
      <w:pPr>
        <w:autoSpaceDE w:val="0"/>
        <w:autoSpaceDN w:val="0"/>
        <w:adjustRightInd w:val="0"/>
        <w:rPr>
          <w:rFonts w:cs="Arial"/>
          <w:b/>
          <w:bCs/>
          <w:szCs w:val="20"/>
        </w:rPr>
      </w:pPr>
    </w:p>
    <w:p w:rsidR="004D7D9B" w:rsidRPr="00E84C49" w:rsidRDefault="004D7D9B" w:rsidP="003750CD">
      <w:pPr>
        <w:autoSpaceDE w:val="0"/>
        <w:autoSpaceDN w:val="0"/>
        <w:adjustRightInd w:val="0"/>
        <w:jc w:val="center"/>
        <w:rPr>
          <w:rFonts w:cs="Arial"/>
          <w:b/>
          <w:bCs/>
          <w:szCs w:val="20"/>
        </w:rPr>
      </w:pPr>
      <w:r w:rsidRPr="00E84C49">
        <w:rPr>
          <w:rFonts w:cs="Arial"/>
          <w:b/>
          <w:bCs/>
          <w:szCs w:val="20"/>
        </w:rPr>
        <w:t>Používanie pečiatky</w:t>
      </w:r>
    </w:p>
    <w:p w:rsidR="003750CD" w:rsidRPr="00E84C49" w:rsidRDefault="003750CD" w:rsidP="003750CD">
      <w:pPr>
        <w:autoSpaceDE w:val="0"/>
        <w:autoSpaceDN w:val="0"/>
        <w:adjustRightInd w:val="0"/>
        <w:jc w:val="center"/>
        <w:rPr>
          <w:rFonts w:cs="Arial"/>
          <w:b/>
          <w:szCs w:val="20"/>
        </w:rPr>
      </w:pPr>
    </w:p>
    <w:p w:rsidR="004D7D9B" w:rsidRPr="00E84C49" w:rsidRDefault="004D7D9B" w:rsidP="003750CD">
      <w:pPr>
        <w:autoSpaceDE w:val="0"/>
        <w:autoSpaceDN w:val="0"/>
        <w:adjustRightInd w:val="0"/>
        <w:jc w:val="center"/>
        <w:rPr>
          <w:rFonts w:cs="Arial"/>
          <w:b/>
          <w:szCs w:val="20"/>
        </w:rPr>
      </w:pPr>
      <w:r w:rsidRPr="00E84C49">
        <w:rPr>
          <w:rFonts w:cs="Arial"/>
          <w:b/>
          <w:szCs w:val="20"/>
        </w:rPr>
        <w:t>§ 8</w:t>
      </w:r>
    </w:p>
    <w:p w:rsidR="003750CD" w:rsidRPr="00E84C49" w:rsidRDefault="003750CD" w:rsidP="00252292">
      <w:pPr>
        <w:autoSpaceDE w:val="0"/>
        <w:autoSpaceDN w:val="0"/>
        <w:adjustRightInd w:val="0"/>
        <w:rPr>
          <w:rFonts w:cs="Arial"/>
          <w:szCs w:val="20"/>
        </w:rPr>
      </w:pPr>
    </w:p>
    <w:p w:rsidR="004D7D9B" w:rsidRPr="00E84C49" w:rsidRDefault="004D7D9B" w:rsidP="00D30B89">
      <w:pPr>
        <w:pStyle w:val="Odsek1"/>
        <w:numPr>
          <w:ilvl w:val="0"/>
          <w:numId w:val="489"/>
        </w:numPr>
        <w:ind w:left="357" w:hanging="357"/>
      </w:pPr>
      <w:r w:rsidRPr="00E84C49">
        <w:t>Cirkevno</w:t>
      </w:r>
      <w:r w:rsidR="007620AF" w:rsidRPr="00E84C49">
        <w:t>-</w:t>
      </w:r>
      <w:r w:rsidRPr="00E84C49">
        <w:t>organizačné jednotky sú oprávnené používať okrúhlu pečiatku v zmysle CZ2/2010.</w:t>
      </w:r>
    </w:p>
    <w:p w:rsidR="004D7D9B" w:rsidRPr="00E84C49" w:rsidRDefault="004D7D9B" w:rsidP="00DE7248">
      <w:pPr>
        <w:pStyle w:val="Odsek1"/>
      </w:pPr>
      <w:r w:rsidRPr="00E84C49">
        <w:t>Okrúhla</w:t>
      </w:r>
      <w:r w:rsidR="00252292" w:rsidRPr="00E84C49">
        <w:t xml:space="preserve"> pečiatka sa dáva na všetky právne záväzné dokumenty a doklady.</w:t>
      </w:r>
    </w:p>
    <w:p w:rsidR="00252292" w:rsidRPr="00E84C49" w:rsidRDefault="00252292" w:rsidP="00DE7248">
      <w:pPr>
        <w:pStyle w:val="Odsek1"/>
      </w:pPr>
      <w:r w:rsidRPr="00E84C49">
        <w:t>V bežnom písomnom styku používajú cirkevno</w:t>
      </w:r>
      <w:r w:rsidR="007620AF" w:rsidRPr="00E84C49">
        <w:t>-</w:t>
      </w:r>
      <w:r w:rsidRPr="00E84C49">
        <w:t>organizačné jednotky podlhovastúpečiatku s of</w:t>
      </w:r>
      <w:r w:rsidRPr="00E84C49">
        <w:t>i</w:t>
      </w:r>
      <w:r w:rsidRPr="00E84C49">
        <w:t>ciálnym názvom cirkevno</w:t>
      </w:r>
      <w:r w:rsidR="007620AF" w:rsidRPr="00E84C49">
        <w:t>-</w:t>
      </w:r>
      <w:r w:rsidRPr="00E84C49">
        <w:t>organizačnej jednotky, prípadne doplnenýmo ďalšie údaje (IČO, bank</w:t>
      </w:r>
      <w:r w:rsidRPr="00E84C49">
        <w:t>o</w:t>
      </w:r>
      <w:r w:rsidRPr="00E84C49">
        <w:t>vé spojenie a pod.)</w:t>
      </w:r>
    </w:p>
    <w:p w:rsidR="003750CD" w:rsidRPr="00E84C49" w:rsidRDefault="003750CD" w:rsidP="00252292">
      <w:pPr>
        <w:autoSpaceDE w:val="0"/>
        <w:autoSpaceDN w:val="0"/>
        <w:adjustRightInd w:val="0"/>
        <w:rPr>
          <w:rFonts w:cs="Arial"/>
          <w:b/>
          <w:bCs/>
          <w:szCs w:val="20"/>
        </w:rPr>
      </w:pPr>
    </w:p>
    <w:p w:rsidR="00252292" w:rsidRPr="00E84C49" w:rsidRDefault="00252292" w:rsidP="0033482D">
      <w:pPr>
        <w:autoSpaceDE w:val="0"/>
        <w:autoSpaceDN w:val="0"/>
        <w:adjustRightInd w:val="0"/>
        <w:jc w:val="center"/>
        <w:rPr>
          <w:rFonts w:cs="Arial"/>
          <w:b/>
          <w:bCs/>
          <w:szCs w:val="20"/>
        </w:rPr>
      </w:pPr>
      <w:r w:rsidRPr="00E84C49">
        <w:rPr>
          <w:rFonts w:cs="Arial"/>
          <w:b/>
          <w:bCs/>
          <w:szCs w:val="20"/>
        </w:rPr>
        <w:t>Prechodné a záverečné ustanovenia</w:t>
      </w:r>
    </w:p>
    <w:p w:rsidR="00856F8E" w:rsidRPr="00E84C49" w:rsidRDefault="00856F8E" w:rsidP="0033482D">
      <w:pPr>
        <w:autoSpaceDE w:val="0"/>
        <w:autoSpaceDN w:val="0"/>
        <w:adjustRightInd w:val="0"/>
        <w:jc w:val="center"/>
        <w:rPr>
          <w:rFonts w:cs="Arial"/>
          <w:b/>
          <w:bCs/>
          <w:szCs w:val="20"/>
        </w:rPr>
      </w:pPr>
    </w:p>
    <w:p w:rsidR="00252292" w:rsidRPr="00E84C49" w:rsidRDefault="00252292" w:rsidP="0033482D">
      <w:pPr>
        <w:autoSpaceDE w:val="0"/>
        <w:autoSpaceDN w:val="0"/>
        <w:adjustRightInd w:val="0"/>
        <w:jc w:val="center"/>
        <w:rPr>
          <w:rFonts w:cs="Arial"/>
          <w:b/>
          <w:szCs w:val="20"/>
        </w:rPr>
      </w:pPr>
      <w:r w:rsidRPr="00E84C49">
        <w:rPr>
          <w:rFonts w:cs="Arial"/>
          <w:b/>
          <w:szCs w:val="20"/>
        </w:rPr>
        <w:t>§ 9</w:t>
      </w:r>
    </w:p>
    <w:p w:rsidR="003750CD" w:rsidRPr="00E84C49" w:rsidRDefault="003750CD" w:rsidP="00252292">
      <w:pPr>
        <w:autoSpaceDE w:val="0"/>
        <w:autoSpaceDN w:val="0"/>
        <w:adjustRightInd w:val="0"/>
        <w:rPr>
          <w:rFonts w:cs="Arial"/>
          <w:szCs w:val="20"/>
        </w:rPr>
      </w:pPr>
    </w:p>
    <w:p w:rsidR="00252292" w:rsidRPr="00E84C49" w:rsidRDefault="00252292" w:rsidP="00D30B89">
      <w:pPr>
        <w:pStyle w:val="Odsek1"/>
        <w:numPr>
          <w:ilvl w:val="0"/>
          <w:numId w:val="490"/>
        </w:numPr>
        <w:ind w:left="357" w:hanging="357"/>
      </w:pPr>
      <w:r w:rsidRPr="00E84C49">
        <w:t>Schválením tohto cirkevného nariadenia ruší sa smernica č. 10/1994 o úplných názvochcirke</w:t>
      </w:r>
      <w:r w:rsidRPr="00E84C49">
        <w:t>v</w:t>
      </w:r>
      <w:r w:rsidRPr="00E84C49">
        <w:t>ných organizačných jednotiek a o používaní pečiatok v znení smernice č. 3/2000,6/2007, 1/2008.</w:t>
      </w:r>
    </w:p>
    <w:p w:rsidR="00856F8E" w:rsidRPr="00E84C49" w:rsidRDefault="00252292" w:rsidP="00DE7248">
      <w:pPr>
        <w:pStyle w:val="Odsek1"/>
      </w:pPr>
      <w:r w:rsidRPr="00E84C49">
        <w:t>Toto cirkevné nariadenie nadobúda platnosť a účinnosť dňom publikovania v</w:t>
      </w:r>
      <w:r w:rsidR="003750CD" w:rsidRPr="00E84C49">
        <w:t> </w:t>
      </w:r>
      <w:r w:rsidRPr="00E84C49">
        <w:t>Zbierke</w:t>
      </w:r>
      <w:r w:rsidR="0032567E">
        <w:t>cirkevnoprávnych</w:t>
      </w:r>
      <w:r w:rsidRPr="00E84C49">
        <w:t xml:space="preserve"> predpisov.</w:t>
      </w:r>
    </w:p>
    <w:p w:rsidR="00EB5DA9" w:rsidRPr="00E84C49" w:rsidRDefault="00EB5DA9">
      <w:pPr>
        <w:jc w:val="left"/>
        <w:rPr>
          <w:rFonts w:cs="Arial"/>
          <w:b/>
          <w:caps/>
          <w:szCs w:val="20"/>
        </w:rPr>
      </w:pPr>
      <w:r w:rsidRPr="00E84C49">
        <w:br w:type="page"/>
      </w:r>
    </w:p>
    <w:p w:rsidR="004171A1" w:rsidRPr="00E84C49" w:rsidRDefault="00EB5DA9" w:rsidP="004171A1">
      <w:pPr>
        <w:pStyle w:val="Nadpis2"/>
      </w:pPr>
      <w:bookmarkStart w:id="205" w:name="_Toc36382943"/>
      <w:r w:rsidRPr="00E84C49">
        <w:lastRenderedPageBreak/>
        <w:t xml:space="preserve">Cirkevné nariadenie </w:t>
      </w:r>
      <w:r w:rsidR="004171A1" w:rsidRPr="00E84C49">
        <w:t xml:space="preserve">č. </w:t>
      </w:r>
      <w:r w:rsidR="007D20E8">
        <w:t>4/2016</w:t>
      </w:r>
      <w:r w:rsidRPr="00E84C49">
        <w:t>o doplnení a</w:t>
      </w:r>
      <w:r w:rsidR="004171A1" w:rsidRPr="00E84C49">
        <w:t> </w:t>
      </w:r>
      <w:r w:rsidRPr="00E84C49">
        <w:t>vysvetlenícirkevného záko</w:t>
      </w:r>
      <w:r w:rsidR="004171A1" w:rsidRPr="00E84C49">
        <w:t>na</w:t>
      </w:r>
      <w:r w:rsidR="007D20E8">
        <w:t xml:space="preserve"> č. 7/2014</w:t>
      </w:r>
      <w:bookmarkEnd w:id="205"/>
    </w:p>
    <w:p w:rsidR="00EB5DA9" w:rsidRPr="00E84C49" w:rsidRDefault="004171A1" w:rsidP="004171A1">
      <w:pPr>
        <w:autoSpaceDE w:val="0"/>
        <w:autoSpaceDN w:val="0"/>
        <w:adjustRightInd w:val="0"/>
        <w:jc w:val="center"/>
        <w:rPr>
          <w:rFonts w:ascii="Arial CE" w:hAnsi="Arial CE"/>
          <w:b/>
          <w:bCs/>
          <w:szCs w:val="20"/>
        </w:rPr>
      </w:pPr>
      <w:r w:rsidRPr="00E84C49">
        <w:rPr>
          <w:rFonts w:ascii="Arial CE" w:hAnsi="Arial CE"/>
          <w:b/>
          <w:bCs/>
          <w:szCs w:val="20"/>
        </w:rPr>
        <w:t>o archívoch a registratúrach</w:t>
      </w:r>
    </w:p>
    <w:p w:rsidR="004171A1" w:rsidRPr="00E84C49" w:rsidRDefault="004171A1" w:rsidP="00EB5DA9">
      <w:pPr>
        <w:autoSpaceDE w:val="0"/>
        <w:autoSpaceDN w:val="0"/>
        <w:adjustRightInd w:val="0"/>
        <w:jc w:val="left"/>
        <w:rPr>
          <w:rFonts w:ascii="Arial CE" w:hAnsi="Arial CE"/>
          <w:b/>
          <w:bCs/>
          <w:szCs w:val="20"/>
        </w:rPr>
      </w:pPr>
    </w:p>
    <w:p w:rsidR="00EB5DA9" w:rsidRPr="00E84C49" w:rsidRDefault="00EB5DA9" w:rsidP="004171A1">
      <w:pPr>
        <w:autoSpaceDE w:val="0"/>
        <w:autoSpaceDN w:val="0"/>
        <w:adjustRightInd w:val="0"/>
        <w:rPr>
          <w:rFonts w:ascii="Arial CE" w:hAnsi="Arial CE"/>
          <w:i/>
          <w:iCs/>
          <w:szCs w:val="20"/>
        </w:rPr>
      </w:pPr>
      <w:r w:rsidRPr="00E84C49">
        <w:rPr>
          <w:rFonts w:ascii="Arial CE" w:hAnsi="Arial CE"/>
          <w:i/>
          <w:iCs/>
          <w:szCs w:val="20"/>
        </w:rPr>
        <w:t>Generálne presbyterstvo Evanjelickej cirkvi augsburského vyznania na Slovensku uznesením</w:t>
      </w:r>
      <w:r w:rsidR="007D20E8">
        <w:rPr>
          <w:rFonts w:ascii="Arial CE" w:hAnsi="Arial CE"/>
          <w:i/>
          <w:iCs/>
          <w:szCs w:val="20"/>
        </w:rPr>
        <w:t>č. 24</w:t>
      </w:r>
      <w:r w:rsidRPr="00E84C49">
        <w:rPr>
          <w:rFonts w:ascii="Arial CE" w:hAnsi="Arial CE"/>
          <w:i/>
          <w:iCs/>
          <w:szCs w:val="20"/>
        </w:rPr>
        <w:t>-</w:t>
      </w:r>
      <w:r w:rsidR="007D20E8">
        <w:rPr>
          <w:rFonts w:ascii="Arial CE" w:hAnsi="Arial CE"/>
          <w:i/>
          <w:iCs/>
          <w:szCs w:val="20"/>
        </w:rPr>
        <w:t>2</w:t>
      </w:r>
      <w:r w:rsidRPr="00E84C49">
        <w:rPr>
          <w:rFonts w:ascii="Arial CE" w:hAnsi="Arial CE"/>
          <w:i/>
          <w:iCs/>
          <w:szCs w:val="20"/>
        </w:rPr>
        <w:t>/201</w:t>
      </w:r>
      <w:r w:rsidR="007D20E8">
        <w:rPr>
          <w:rFonts w:ascii="Arial CE" w:hAnsi="Arial CE"/>
          <w:i/>
          <w:iCs/>
          <w:szCs w:val="20"/>
        </w:rPr>
        <w:t xml:space="preserve">6ruší cirkevné nariadenie č. 1/2015 a </w:t>
      </w:r>
      <w:r w:rsidRPr="00E84C49">
        <w:rPr>
          <w:rFonts w:ascii="Arial CE" w:hAnsi="Arial CE"/>
          <w:i/>
          <w:iCs/>
          <w:szCs w:val="20"/>
        </w:rPr>
        <w:t xml:space="preserve">vydáva toto cirkevné nariadenie, ktorým sa </w:t>
      </w:r>
      <w:r w:rsidR="004171A1" w:rsidRPr="00E84C49">
        <w:rPr>
          <w:rFonts w:ascii="Arial CE" w:hAnsi="Arial CE"/>
          <w:i/>
          <w:iCs/>
          <w:szCs w:val="20"/>
        </w:rPr>
        <w:t>dopl</w:t>
      </w:r>
      <w:r w:rsidR="004171A1" w:rsidRPr="00E84C49">
        <w:rPr>
          <w:rFonts w:ascii="Arial CE" w:hAnsi="Arial CE" w:cs="TimesNewRoman,Italic"/>
          <w:i/>
          <w:iCs/>
          <w:szCs w:val="20"/>
        </w:rPr>
        <w:t>ň</w:t>
      </w:r>
      <w:r w:rsidR="004171A1" w:rsidRPr="00E84C49">
        <w:rPr>
          <w:rFonts w:ascii="Arial CE" w:hAnsi="Arial CE"/>
          <w:i/>
          <w:iCs/>
          <w:szCs w:val="20"/>
        </w:rPr>
        <w:t>ujú</w:t>
      </w:r>
      <w:r w:rsidRPr="00E84C49">
        <w:rPr>
          <w:rFonts w:ascii="Arial CE" w:hAnsi="Arial CE"/>
          <w:i/>
          <w:iCs/>
          <w:szCs w:val="20"/>
        </w:rPr>
        <w:t xml:space="preserve"> a </w:t>
      </w:r>
      <w:r w:rsidR="004171A1" w:rsidRPr="00E84C49">
        <w:rPr>
          <w:rFonts w:ascii="Arial CE" w:hAnsi="Arial CE"/>
          <w:i/>
          <w:iCs/>
          <w:szCs w:val="20"/>
        </w:rPr>
        <w:t>vysvet</w:t>
      </w:r>
      <w:r w:rsidR="004171A1" w:rsidRPr="00E84C49">
        <w:rPr>
          <w:rFonts w:ascii="Arial CE" w:hAnsi="Arial CE" w:cs="TimesNewRoman,Italic"/>
          <w:i/>
          <w:iCs/>
          <w:szCs w:val="20"/>
        </w:rPr>
        <w:t>ľ</w:t>
      </w:r>
      <w:r w:rsidR="004171A1" w:rsidRPr="00E84C49">
        <w:rPr>
          <w:rFonts w:ascii="Arial CE" w:hAnsi="Arial CE"/>
          <w:i/>
          <w:iCs/>
          <w:szCs w:val="20"/>
        </w:rPr>
        <w:t>ujú</w:t>
      </w:r>
      <w:r w:rsidRPr="00E84C49">
        <w:rPr>
          <w:rFonts w:ascii="Arial CE" w:hAnsi="Arial CE"/>
          <w:i/>
          <w:iCs/>
          <w:szCs w:val="20"/>
        </w:rPr>
        <w:t xml:space="preserve"> niektoré pojmya ustanovenia cirkevného zákona o archívoch a registratúrach </w:t>
      </w:r>
      <w:r w:rsidR="004171A1" w:rsidRPr="00E84C49">
        <w:rPr>
          <w:rFonts w:ascii="Arial CE" w:hAnsi="Arial CE"/>
          <w:i/>
          <w:iCs/>
          <w:szCs w:val="20"/>
        </w:rPr>
        <w:t>č</w:t>
      </w:r>
      <w:r w:rsidRPr="00E84C49">
        <w:rPr>
          <w:rFonts w:ascii="Arial CE" w:hAnsi="Arial CE"/>
          <w:i/>
          <w:iCs/>
          <w:szCs w:val="20"/>
        </w:rPr>
        <w:t>. 7/2014</w:t>
      </w:r>
    </w:p>
    <w:p w:rsidR="004171A1" w:rsidRPr="00E84C49" w:rsidRDefault="004171A1" w:rsidP="00EB5DA9">
      <w:pPr>
        <w:autoSpaceDE w:val="0"/>
        <w:autoSpaceDN w:val="0"/>
        <w:adjustRightInd w:val="0"/>
        <w:jc w:val="left"/>
        <w:rPr>
          <w:rFonts w:ascii="Arial CE" w:hAnsi="Arial CE"/>
          <w:b/>
          <w:bCs/>
          <w:szCs w:val="20"/>
        </w:rPr>
      </w:pPr>
    </w:p>
    <w:p w:rsidR="00EB5DA9" w:rsidRPr="00CD4FDD" w:rsidRDefault="00EB5DA9" w:rsidP="00CD4FDD">
      <w:pPr>
        <w:autoSpaceDE w:val="0"/>
        <w:autoSpaceDN w:val="0"/>
        <w:adjustRightInd w:val="0"/>
        <w:jc w:val="center"/>
        <w:rPr>
          <w:rFonts w:ascii="Arial CE" w:hAnsi="Arial CE" w:cs="TimesNewRoman,Bold"/>
          <w:b/>
          <w:bCs/>
          <w:szCs w:val="20"/>
        </w:rPr>
      </w:pPr>
      <w:r w:rsidRPr="00E84C49">
        <w:rPr>
          <w:rFonts w:ascii="Arial CE" w:hAnsi="Arial CE"/>
          <w:b/>
          <w:bCs/>
          <w:szCs w:val="20"/>
        </w:rPr>
        <w:t xml:space="preserve">PRVÁ </w:t>
      </w:r>
      <w:r w:rsidR="004171A1" w:rsidRPr="00E84C49">
        <w:rPr>
          <w:rFonts w:ascii="Arial CE" w:hAnsi="Arial CE" w:cs="TimesNewRoman,Bold"/>
          <w:b/>
          <w:bCs/>
          <w:szCs w:val="20"/>
        </w:rPr>
        <w:t>Č</w:t>
      </w:r>
      <w:r w:rsidR="004171A1" w:rsidRPr="00E84C49">
        <w:rPr>
          <w:rFonts w:ascii="Arial CE" w:hAnsi="Arial CE"/>
          <w:b/>
          <w:bCs/>
          <w:szCs w:val="20"/>
        </w:rPr>
        <w:t>AS</w:t>
      </w:r>
      <w:r w:rsidR="004171A1" w:rsidRPr="00E84C49">
        <w:rPr>
          <w:rFonts w:ascii="Arial CE" w:hAnsi="Arial CE" w:cs="TimesNewRoman,Bold"/>
          <w:b/>
          <w:bCs/>
          <w:szCs w:val="20"/>
        </w:rPr>
        <w:t>Ť</w:t>
      </w:r>
    </w:p>
    <w:p w:rsidR="004171A1" w:rsidRPr="00E84C49" w:rsidRDefault="004171A1" w:rsidP="004171A1">
      <w:pPr>
        <w:autoSpaceDE w:val="0"/>
        <w:autoSpaceDN w:val="0"/>
        <w:adjustRightInd w:val="0"/>
        <w:jc w:val="center"/>
        <w:rPr>
          <w:rFonts w:ascii="Arial CE" w:hAnsi="Arial CE"/>
          <w:b/>
          <w:bCs/>
          <w:szCs w:val="20"/>
        </w:rPr>
      </w:pPr>
    </w:p>
    <w:p w:rsidR="00EB5DA9" w:rsidRDefault="00EB5DA9" w:rsidP="004171A1">
      <w:pPr>
        <w:autoSpaceDE w:val="0"/>
        <w:autoSpaceDN w:val="0"/>
        <w:adjustRightInd w:val="0"/>
        <w:jc w:val="center"/>
        <w:rPr>
          <w:rFonts w:ascii="Arial CE" w:hAnsi="Arial CE"/>
          <w:b/>
          <w:bCs/>
          <w:szCs w:val="20"/>
        </w:rPr>
      </w:pPr>
      <w:r w:rsidRPr="00E84C49">
        <w:rPr>
          <w:rFonts w:ascii="Arial CE" w:hAnsi="Arial CE"/>
          <w:b/>
          <w:bCs/>
          <w:szCs w:val="20"/>
        </w:rPr>
        <w:t>§1</w:t>
      </w:r>
    </w:p>
    <w:p w:rsidR="00CD4FDD" w:rsidRPr="00E84C49" w:rsidRDefault="00CD4FDD" w:rsidP="004171A1">
      <w:pPr>
        <w:autoSpaceDE w:val="0"/>
        <w:autoSpaceDN w:val="0"/>
        <w:adjustRightInd w:val="0"/>
        <w:jc w:val="center"/>
        <w:rPr>
          <w:rFonts w:ascii="Arial CE" w:hAnsi="Arial CE"/>
          <w:b/>
          <w:bCs/>
          <w:szCs w:val="20"/>
        </w:rPr>
      </w:pPr>
    </w:p>
    <w:p w:rsidR="004171A1" w:rsidRPr="00E84C49" w:rsidRDefault="00CD4FDD" w:rsidP="004171A1">
      <w:pPr>
        <w:autoSpaceDE w:val="0"/>
        <w:autoSpaceDN w:val="0"/>
        <w:adjustRightInd w:val="0"/>
        <w:jc w:val="center"/>
        <w:rPr>
          <w:rFonts w:ascii="Arial CE" w:hAnsi="Arial CE"/>
          <w:b/>
          <w:bCs/>
          <w:szCs w:val="20"/>
        </w:rPr>
      </w:pPr>
      <w:r>
        <w:rPr>
          <w:rFonts w:ascii="Arial CE" w:hAnsi="Arial CE"/>
          <w:b/>
          <w:bCs/>
          <w:szCs w:val="20"/>
        </w:rPr>
        <w:t>Úvodné ustanovenia</w:t>
      </w:r>
    </w:p>
    <w:p w:rsidR="00CD4FDD" w:rsidRPr="00556217" w:rsidRDefault="00CD4FDD" w:rsidP="00556217"/>
    <w:p w:rsidR="00CD4FDD" w:rsidRPr="00556217" w:rsidRDefault="00CD4FDD" w:rsidP="00D30B89">
      <w:pPr>
        <w:pStyle w:val="Odsek1"/>
        <w:numPr>
          <w:ilvl w:val="0"/>
          <w:numId w:val="503"/>
        </w:numPr>
        <w:ind w:left="357" w:hanging="357"/>
      </w:pPr>
      <w:r w:rsidRPr="00556217">
        <w:t>Cirkevné nariadenie spĺňa požiadavky zákona č. 395/2002 Z. z. o archívoch a registratúrach a o doplnení niektorých zákonov v znení neskorších predpisov (novela zákona č. 266/2015 z 30. 9. 2015, novela zákona č. 41/2011 z 8. 2. 2011, novela zá</w:t>
      </w:r>
      <w:r w:rsidR="00556217">
        <w:t>kona č. 216/2007 z 1. 6. 2007).</w:t>
      </w:r>
    </w:p>
    <w:p w:rsidR="00CD4FDD" w:rsidRPr="00556217" w:rsidRDefault="00CD4FDD" w:rsidP="00D30B89">
      <w:pPr>
        <w:pStyle w:val="Odsek1"/>
        <w:numPr>
          <w:ilvl w:val="0"/>
          <w:numId w:val="503"/>
        </w:numPr>
        <w:ind w:left="357" w:hanging="357"/>
      </w:pPr>
      <w:r w:rsidRPr="00556217">
        <w:t>Cirkevné nariadenie plní funkciu registratúrneho poriadku pre tie cirkevno-organizačné jednotky Evanjelickej cirkvi augsburského vyznania na Slovensku (ďalej COJ ECAV), ktoré pri vedení regi</w:t>
      </w:r>
      <w:r w:rsidRPr="00556217">
        <w:t>s</w:t>
      </w:r>
      <w:r w:rsidRPr="00556217">
        <w:t>tratúry sa neriadia vzorovým registratúrnym poriadkom, ktorý schválilo Ministerstvo vnútra Slov</w:t>
      </w:r>
      <w:r w:rsidR="00556217">
        <w:t>e</w:t>
      </w:r>
      <w:r w:rsidR="00556217">
        <w:t>n</w:t>
      </w:r>
      <w:r w:rsidR="00556217">
        <w:t>skej republiky (23. 11. 2005)</w:t>
      </w:r>
    </w:p>
    <w:p w:rsidR="00CD4FDD" w:rsidRPr="00556217" w:rsidRDefault="00CD4FDD" w:rsidP="00D30B89">
      <w:pPr>
        <w:pStyle w:val="Odsek1"/>
        <w:numPr>
          <w:ilvl w:val="0"/>
          <w:numId w:val="503"/>
        </w:numPr>
        <w:ind w:left="357" w:hanging="357"/>
      </w:pPr>
      <w:r w:rsidRPr="00556217">
        <w:t>Ustanovenia tohto cirkevného nariadenia sú záväzné pre pracovníkov COJ ECAV (ako aj pre iné poverené osoby v rozsahu primeranom svojim povinnostiam) pri správe registratúry a</w:t>
      </w:r>
      <w:r w:rsidR="00556217">
        <w:t xml:space="preserve"> ochrane a</w:t>
      </w:r>
      <w:r w:rsidR="00556217">
        <w:t>r</w:t>
      </w:r>
      <w:r w:rsidR="00556217">
        <w:t>chívnych dokumentov.</w:t>
      </w:r>
    </w:p>
    <w:p w:rsidR="00556217" w:rsidRDefault="00556217" w:rsidP="00556217">
      <w:pPr>
        <w:rPr>
          <w:b/>
          <w:bCs/>
        </w:rPr>
      </w:pPr>
    </w:p>
    <w:p w:rsidR="00CD4FDD" w:rsidRDefault="00CD4FDD" w:rsidP="00556217">
      <w:pPr>
        <w:jc w:val="center"/>
        <w:rPr>
          <w:b/>
          <w:bCs/>
        </w:rPr>
      </w:pPr>
      <w:r w:rsidRPr="00556217">
        <w:rPr>
          <w:b/>
          <w:bCs/>
        </w:rPr>
        <w:t>DRUHÁ ČASŤ</w:t>
      </w:r>
    </w:p>
    <w:p w:rsidR="00556217" w:rsidRPr="00556217" w:rsidRDefault="00556217" w:rsidP="00556217">
      <w:pPr>
        <w:jc w:val="center"/>
      </w:pPr>
    </w:p>
    <w:p w:rsidR="00CD4FDD" w:rsidRPr="00556217" w:rsidRDefault="00CD4FDD" w:rsidP="00556217">
      <w:pPr>
        <w:jc w:val="center"/>
      </w:pPr>
      <w:r w:rsidRPr="00556217">
        <w:rPr>
          <w:b/>
          <w:bCs/>
        </w:rPr>
        <w:t>SPRÁVA REGISTRATÚRY</w:t>
      </w:r>
    </w:p>
    <w:p w:rsidR="00556217" w:rsidRDefault="00556217" w:rsidP="00556217">
      <w:pPr>
        <w:jc w:val="center"/>
        <w:rPr>
          <w:b/>
          <w:bCs/>
        </w:rPr>
      </w:pPr>
    </w:p>
    <w:p w:rsidR="00CD4FDD" w:rsidRPr="00556217" w:rsidRDefault="00CD4FDD" w:rsidP="00556217">
      <w:pPr>
        <w:jc w:val="center"/>
      </w:pPr>
      <w:r w:rsidRPr="00556217">
        <w:rPr>
          <w:b/>
          <w:bCs/>
        </w:rPr>
        <w:t>§ 2</w:t>
      </w:r>
    </w:p>
    <w:p w:rsidR="00556217" w:rsidRDefault="00556217" w:rsidP="00556217">
      <w:pPr>
        <w:jc w:val="center"/>
        <w:rPr>
          <w:b/>
          <w:bCs/>
        </w:rPr>
      </w:pPr>
    </w:p>
    <w:p w:rsidR="002828DC" w:rsidRDefault="00CD4FDD" w:rsidP="00556217">
      <w:pPr>
        <w:jc w:val="center"/>
        <w:rPr>
          <w:b/>
          <w:bCs/>
        </w:rPr>
      </w:pPr>
      <w:r w:rsidRPr="00556217">
        <w:rPr>
          <w:b/>
          <w:bCs/>
        </w:rPr>
        <w:t>Záznam, registratúrn</w:t>
      </w:r>
      <w:r w:rsidR="002828DC">
        <w:rPr>
          <w:b/>
          <w:bCs/>
        </w:rPr>
        <w:t>y záznam, registratúrny denník,</w:t>
      </w:r>
    </w:p>
    <w:p w:rsidR="00CD4FDD" w:rsidRPr="00556217" w:rsidRDefault="00CD4FDD" w:rsidP="00556217">
      <w:pPr>
        <w:jc w:val="center"/>
      </w:pPr>
      <w:r w:rsidRPr="00556217">
        <w:rPr>
          <w:b/>
          <w:bCs/>
        </w:rPr>
        <w:t>registratúrna značka, registratúrny plán, registratúrne stredisko</w:t>
      </w:r>
    </w:p>
    <w:p w:rsidR="00556217" w:rsidRDefault="00556217" w:rsidP="00556217"/>
    <w:p w:rsidR="00CD4FDD" w:rsidRPr="002828DC" w:rsidRDefault="00CD4FDD" w:rsidP="00D30B89">
      <w:pPr>
        <w:pStyle w:val="Odsek1"/>
        <w:numPr>
          <w:ilvl w:val="0"/>
          <w:numId w:val="504"/>
        </w:numPr>
        <w:ind w:left="357" w:hanging="357"/>
      </w:pPr>
      <w:r w:rsidRPr="002828DC">
        <w:t>Správa registratúry je organizovanie manipulácie so záznamami a spismi (prijímanie, triedenie, evidovanie, obeh, tvorba, vybavovanie, odosielanie záznamov a ich ukladanie, ochrana a vyraď</w:t>
      </w:r>
      <w:r w:rsidRPr="002828DC">
        <w:t>o</w:t>
      </w:r>
      <w:r w:rsidRPr="002828DC">
        <w:t>vanie spisov (záznamov), personálne obsadenie, priestorové a materiálno-technické zabe</w:t>
      </w:r>
      <w:r w:rsidR="00556217" w:rsidRPr="002828DC">
        <w:t>zpeč</w:t>
      </w:r>
      <w:r w:rsidR="00556217" w:rsidRPr="002828DC">
        <w:t>e</w:t>
      </w:r>
      <w:r w:rsidR="00556217" w:rsidRPr="002828DC">
        <w:t>nie registratúry COJ ECAV.</w:t>
      </w:r>
    </w:p>
    <w:p w:rsidR="00CD4FDD" w:rsidRPr="002828DC" w:rsidRDefault="00CD4FDD" w:rsidP="002828DC">
      <w:pPr>
        <w:pStyle w:val="Odsek1"/>
      </w:pPr>
      <w:r w:rsidRPr="002828DC">
        <w:t xml:space="preserve">Pôvodca registratúry je každá COJ ECAV, z činnosti ktorej vznikajú záznamy a registratúra. </w:t>
      </w:r>
    </w:p>
    <w:p w:rsidR="00CD4FDD" w:rsidRPr="002828DC" w:rsidRDefault="00CD4FDD" w:rsidP="002828DC">
      <w:pPr>
        <w:pStyle w:val="Odsek1"/>
      </w:pPr>
      <w:r w:rsidRPr="002828DC">
        <w:t xml:space="preserve">Záznam je písomná, obrazová, zvuková a iným spôsobom vyhotovená nezaevidovaná informácia. </w:t>
      </w:r>
    </w:p>
    <w:p w:rsidR="00CD4FDD" w:rsidRPr="002828DC" w:rsidRDefault="00CD4FDD" w:rsidP="002828DC">
      <w:pPr>
        <w:pStyle w:val="Odsek1"/>
      </w:pPr>
      <w:r w:rsidRPr="002828DC">
        <w:t>Registratúrny záznam (dokument) je záznam podľa bodu 3, ktorý COJ ECAV zaevidovala do r</w:t>
      </w:r>
      <w:r w:rsidRPr="002828DC">
        <w:t>e</w:t>
      </w:r>
      <w:r w:rsidRPr="002828DC">
        <w:t xml:space="preserve">gistratúrneho denníka. </w:t>
      </w:r>
    </w:p>
    <w:p w:rsidR="00CD4FDD" w:rsidRPr="002828DC" w:rsidRDefault="00CD4FDD" w:rsidP="002828DC">
      <w:pPr>
        <w:pStyle w:val="Odsek1"/>
      </w:pPr>
      <w:r w:rsidRPr="002828DC">
        <w:t xml:space="preserve">Vybavenie je registratúrny záznam obsahujúci informáciu o spôsobe vybavenia podania. </w:t>
      </w:r>
    </w:p>
    <w:p w:rsidR="00CD4FDD" w:rsidRPr="002828DC" w:rsidRDefault="00CD4FDD" w:rsidP="002828DC">
      <w:pPr>
        <w:pStyle w:val="Odsek1"/>
      </w:pPr>
      <w:r w:rsidRPr="002828DC">
        <w:t xml:space="preserve">Spis je súbor registratúrnych záznamov, ktoré vznikli pri vybavovaní tej istej veci a COJ ECAV ich zaevidovala v registratúrnom denníku. </w:t>
      </w:r>
    </w:p>
    <w:p w:rsidR="00CD4FDD" w:rsidRPr="002828DC" w:rsidRDefault="00CD4FDD" w:rsidP="002828DC">
      <w:pPr>
        <w:pStyle w:val="Odsek1"/>
      </w:pPr>
      <w:r w:rsidRPr="002828DC">
        <w:t xml:space="preserve">Uzatvorený spis je súbor registratúrnych záznamov po ukončení úradného konania v jednej veci. </w:t>
      </w:r>
    </w:p>
    <w:p w:rsidR="00CD4FDD" w:rsidRPr="002828DC" w:rsidRDefault="00CD4FDD" w:rsidP="002828DC">
      <w:pPr>
        <w:pStyle w:val="Odsek1"/>
      </w:pPr>
      <w:r w:rsidRPr="002828DC">
        <w:t>Spisový obal je neoddeliteľná súčasť spisu, do ktorého sa zakladajú jednotlivé registratúrne z</w:t>
      </w:r>
      <w:r w:rsidRPr="002828DC">
        <w:t>á</w:t>
      </w:r>
      <w:r w:rsidRPr="002828DC">
        <w:t xml:space="preserve">znamy (podania a vybavenia) spolu s prílohami. </w:t>
      </w:r>
    </w:p>
    <w:p w:rsidR="00CD4FDD" w:rsidRPr="002828DC" w:rsidRDefault="00CD4FDD" w:rsidP="002828DC">
      <w:pPr>
        <w:pStyle w:val="Odsek1"/>
      </w:pPr>
      <w:r w:rsidRPr="002828DC">
        <w:t>Registratúra je súbor všetkých registratúrnych záznamov pochádzajúcich z činnosti COJ ECAV. Registratúru COJ ECAV tvoria doručené (prijaté) záznamy, odoslané (externé) záznamy a interné záznamy (napríklad zápisnice zo zasadnutia presbyterstva COJ ECAV, konventov, výborov, kom</w:t>
      </w:r>
      <w:r w:rsidRPr="002828DC">
        <w:t>i</w:t>
      </w:r>
      <w:r w:rsidRPr="002828DC">
        <w:t>sií a iné záznamy dokumentujúce činnosť COJ ECAV). Súčasťou registratúry sú aj evidenčné p</w:t>
      </w:r>
      <w:r w:rsidRPr="002828DC">
        <w:t>o</w:t>
      </w:r>
      <w:r w:rsidRPr="002828DC">
        <w:t xml:space="preserve">môcky (registratúrny denník a ďalšie pomocné evidencie). </w:t>
      </w:r>
    </w:p>
    <w:p w:rsidR="00CD4FDD" w:rsidRPr="002828DC" w:rsidRDefault="00CD4FDD" w:rsidP="002828DC">
      <w:pPr>
        <w:pStyle w:val="Odsek1"/>
      </w:pPr>
      <w:r w:rsidRPr="002828DC">
        <w:t>Registratúrny denník je základná evidenčná pomôcka správy registratúry každej COJ ECAV. O</w:t>
      </w:r>
      <w:r w:rsidRPr="002828DC">
        <w:t>b</w:t>
      </w:r>
      <w:r w:rsidRPr="002828DC">
        <w:t xml:space="preserve">sahuje údaje o prijatí, tvorbe, vybavení, odoslaní záznamov, uložení a vyradení spisov. </w:t>
      </w:r>
    </w:p>
    <w:p w:rsidR="00CD4FDD" w:rsidRPr="002828DC" w:rsidRDefault="00CD4FDD" w:rsidP="002828DC">
      <w:pPr>
        <w:pStyle w:val="Odsek1"/>
      </w:pPr>
      <w:r w:rsidRPr="002828DC">
        <w:t>Osobitná systematická evidencia je integrálna súčasť registratúry; slúži na evidovanie tzv. šp</w:t>
      </w:r>
      <w:r w:rsidRPr="002828DC">
        <w:t>e</w:t>
      </w:r>
      <w:r w:rsidRPr="002828DC">
        <w:t xml:space="preserve">ciálnych druhov registratúrnych záznamov (napr. účtovných, personálnych, technických a iných špecifických záznamov). </w:t>
      </w:r>
    </w:p>
    <w:p w:rsidR="00CD4FDD" w:rsidRPr="002828DC" w:rsidRDefault="00CD4FDD" w:rsidP="002828DC">
      <w:pPr>
        <w:pStyle w:val="Odsek1"/>
      </w:pPr>
      <w:r w:rsidRPr="002828DC">
        <w:t xml:space="preserve">Registratúrny plán je pomôcka na účelné a systematické ukladanie spisov. Registratúrny plán je zostavený podľa vecných skupín. Určuje spisom vecnosť, registratúrnu značku, znak hodnoty a lehotu uloženia. </w:t>
      </w:r>
    </w:p>
    <w:p w:rsidR="00CD4FDD" w:rsidRPr="002828DC" w:rsidRDefault="00CD4FDD" w:rsidP="002828DC">
      <w:pPr>
        <w:pStyle w:val="Odsek1"/>
      </w:pPr>
      <w:r w:rsidRPr="002828DC">
        <w:lastRenderedPageBreak/>
        <w:t>Registratúrny plán COJ ECAV a jeho dodatky pripravuje správca registratúry organizácie v spol</w:t>
      </w:r>
      <w:r w:rsidRPr="002828DC">
        <w:t>u</w:t>
      </w:r>
      <w:r w:rsidRPr="002828DC">
        <w:t xml:space="preserve">práci s vedúcimi organizačných útvarov alebo nimi poverenými zamestnancami. </w:t>
      </w:r>
    </w:p>
    <w:p w:rsidR="00CD4FDD" w:rsidRPr="002828DC" w:rsidRDefault="00CD4FDD" w:rsidP="002828DC">
      <w:pPr>
        <w:pStyle w:val="Odsek1"/>
      </w:pPr>
      <w:r w:rsidRPr="002828DC">
        <w:t>Registratúrna značka je symbol ustanovený registratúrnym plánom pre skupinu spisov. Registr</w:t>
      </w:r>
      <w:r w:rsidRPr="002828DC">
        <w:t>a</w:t>
      </w:r>
      <w:r w:rsidRPr="002828DC">
        <w:t xml:space="preserve">túrna značka sa skladá z poradového označenia vecnej skupiny. Registratúrna značka má byť uvedená na každom registratúrnom zázname COJ ECAV. </w:t>
      </w:r>
    </w:p>
    <w:p w:rsidR="00556217" w:rsidRPr="002828DC" w:rsidRDefault="00CD4FDD" w:rsidP="002828DC">
      <w:pPr>
        <w:pStyle w:val="Odsek1"/>
      </w:pPr>
      <w:r w:rsidRPr="002828DC">
        <w:t>Číslo spisu (registratúrneho záznamu) pozostáva zo skratky COJ, poradového čísla v registratú</w:t>
      </w:r>
      <w:r w:rsidRPr="002828DC">
        <w:t>r</w:t>
      </w:r>
      <w:r w:rsidRPr="002828DC">
        <w:t>nom denníku a registratúrnej značky. Napríklad: GBÚ-222/2014-1.2.2</w:t>
      </w:r>
    </w:p>
    <w:p w:rsidR="00CD4FDD" w:rsidRPr="002828DC" w:rsidRDefault="00CD4FDD" w:rsidP="002828DC">
      <w:pPr>
        <w:pStyle w:val="Odsek1"/>
      </w:pPr>
      <w:r w:rsidRPr="002828DC">
        <w:t>Registratúrne stredisko je miesto, kde sa ukladajú a ochraňujú uzatvorené spisy COJ ECAV do uplynutia predpísaných lehôt uloženia a do ich vyradenia. Ochrana registratúrnych záznamov ul</w:t>
      </w:r>
      <w:r w:rsidRPr="002828DC">
        <w:t>o</w:t>
      </w:r>
      <w:r w:rsidRPr="002828DC">
        <w:t>žených v registratúrnom stredisku zahŕňa tieto opatrenia: ochrana pred neoprávnenou manipul</w:t>
      </w:r>
      <w:r w:rsidRPr="002828DC">
        <w:t>á</w:t>
      </w:r>
      <w:r w:rsidRPr="002828DC">
        <w:t>ciou, požiarom, vodou, degradačnými činiteľmi (vlhkosť, vysušovanie záznamov), za</w:t>
      </w:r>
      <w:r w:rsidR="002828DC" w:rsidRPr="002828DC">
        <w:t>bezpečenie spisov pred stratou.</w:t>
      </w:r>
    </w:p>
    <w:p w:rsidR="00556217" w:rsidRDefault="00556217" w:rsidP="00556217">
      <w:pPr>
        <w:rPr>
          <w:b/>
          <w:bCs/>
        </w:rPr>
      </w:pPr>
    </w:p>
    <w:p w:rsidR="00CD4FDD" w:rsidRPr="00556217" w:rsidRDefault="00CD4FDD" w:rsidP="00556217">
      <w:pPr>
        <w:jc w:val="center"/>
      </w:pPr>
      <w:r w:rsidRPr="00556217">
        <w:rPr>
          <w:b/>
          <w:bCs/>
        </w:rPr>
        <w:t>§ 3</w:t>
      </w:r>
    </w:p>
    <w:p w:rsidR="00556217" w:rsidRDefault="00556217" w:rsidP="00556217">
      <w:pPr>
        <w:jc w:val="center"/>
        <w:rPr>
          <w:b/>
          <w:bCs/>
        </w:rPr>
      </w:pPr>
    </w:p>
    <w:p w:rsidR="00CD4FDD" w:rsidRPr="00556217" w:rsidRDefault="00CD4FDD" w:rsidP="00556217">
      <w:pPr>
        <w:jc w:val="center"/>
      </w:pPr>
      <w:r w:rsidRPr="00556217">
        <w:rPr>
          <w:b/>
          <w:bCs/>
        </w:rPr>
        <w:t>Zodpovednosť za vedenie registratúry a registratúrne stredisko</w:t>
      </w:r>
    </w:p>
    <w:p w:rsidR="00556217" w:rsidRDefault="00556217" w:rsidP="00556217"/>
    <w:p w:rsidR="00CD4FDD" w:rsidRPr="00556217" w:rsidRDefault="00CD4FDD" w:rsidP="00D30B89">
      <w:pPr>
        <w:pStyle w:val="Odsek1"/>
        <w:numPr>
          <w:ilvl w:val="0"/>
          <w:numId w:val="505"/>
        </w:numPr>
        <w:ind w:left="357" w:hanging="357"/>
      </w:pPr>
      <w:r w:rsidRPr="00556217">
        <w:t>Správca registratúry je zamestnanec COJ ECAV, ktorý metodicky usmerňuje zamestnancov COJ ECAV na úseku správy registratúry, zodpovedá za všetky odborné činnosti súvisiace so správou registratúry v COJ ECAV vrátane činnosti registratúrneho strediska a prípravy vyraďovacieho k</w:t>
      </w:r>
      <w:r w:rsidRPr="00556217">
        <w:t>o</w:t>
      </w:r>
      <w:r w:rsidRPr="00556217">
        <w:t>nania. Správca registratúry COJ ECAV musí registratúrne stredisko zabezpečiť tak, aby nedošlo k</w:t>
      </w:r>
      <w:r w:rsidR="00836EDD">
        <w:t> </w:t>
      </w:r>
      <w:r w:rsidRPr="00556217">
        <w:t>poškodeniu, zničeniu, strate alebo n</w:t>
      </w:r>
      <w:r w:rsidR="00556217">
        <w:t>eoprávnenému použitiu záznamov.</w:t>
      </w:r>
    </w:p>
    <w:p w:rsidR="00CD4FDD" w:rsidRPr="00556217" w:rsidRDefault="00CD4FDD" w:rsidP="002828DC">
      <w:pPr>
        <w:pStyle w:val="Odsek1"/>
      </w:pPr>
      <w:r w:rsidRPr="00556217">
        <w:t xml:space="preserve">Správu registratúry COJ ECAV zabezpečuje a súčasne zodpovedá za registratúrne stredisko </w:t>
      </w:r>
    </w:p>
    <w:p w:rsidR="00CD4FDD" w:rsidRPr="00556217" w:rsidRDefault="002828DC" w:rsidP="00D30B89">
      <w:pPr>
        <w:pStyle w:val="Odseka"/>
        <w:numPr>
          <w:ilvl w:val="0"/>
          <w:numId w:val="506"/>
        </w:numPr>
        <w:ind w:left="714" w:hanging="357"/>
      </w:pPr>
      <w:r>
        <w:t>f</w:t>
      </w:r>
      <w:r w:rsidR="00CD4FDD" w:rsidRPr="00556217">
        <w:t>arského úradu – zborový farár, námestný farár (v prípade v</w:t>
      </w:r>
      <w:r w:rsidR="00836EDD">
        <w:t>iacerých farárov predsedajúci),</w:t>
      </w:r>
    </w:p>
    <w:p w:rsidR="00CD4FDD" w:rsidRPr="00556217" w:rsidRDefault="00CD4FDD" w:rsidP="00D30B89">
      <w:pPr>
        <w:pStyle w:val="Odseka"/>
        <w:numPr>
          <w:ilvl w:val="0"/>
          <w:numId w:val="506"/>
        </w:numPr>
        <w:ind w:left="714" w:hanging="357"/>
      </w:pPr>
      <w:r w:rsidRPr="00556217">
        <w:t xml:space="preserve">seniorského úradu – senior </w:t>
      </w:r>
      <w:r w:rsidR="00836EDD">
        <w:t>alebo seniorálny administrátor,</w:t>
      </w:r>
    </w:p>
    <w:p w:rsidR="00CD4FDD" w:rsidRPr="00556217" w:rsidRDefault="00CD4FDD" w:rsidP="00D30B89">
      <w:pPr>
        <w:pStyle w:val="Odseka"/>
        <w:numPr>
          <w:ilvl w:val="0"/>
          <w:numId w:val="506"/>
        </w:numPr>
        <w:ind w:left="714" w:hanging="357"/>
      </w:pPr>
      <w:r w:rsidRPr="00556217">
        <w:t>dištriktuálneho bi</w:t>
      </w:r>
      <w:r w:rsidR="00836EDD">
        <w:t>skupského úradu – vedúci úradu,</w:t>
      </w:r>
    </w:p>
    <w:p w:rsidR="00CD4FDD" w:rsidRPr="00556217" w:rsidRDefault="00CD4FDD" w:rsidP="00D30B89">
      <w:pPr>
        <w:pStyle w:val="Odseka"/>
        <w:numPr>
          <w:ilvl w:val="0"/>
          <w:numId w:val="506"/>
        </w:numPr>
        <w:ind w:left="714" w:hanging="357"/>
      </w:pPr>
      <w:r w:rsidRPr="00556217">
        <w:t>generálneho biskupského úrad</w:t>
      </w:r>
      <w:r w:rsidR="00556217">
        <w:t>u (ďalej GBÚ) – riaditeľ úradu.</w:t>
      </w:r>
    </w:p>
    <w:p w:rsidR="00CD4FDD" w:rsidRPr="00556217" w:rsidRDefault="00CD4FDD" w:rsidP="00E1443D">
      <w:pPr>
        <w:pStyle w:val="Odsek1"/>
      </w:pPr>
      <w:r w:rsidRPr="00556217">
        <w:t>Pri ukončení pôsobenia duchovného v cirkevnom zbore a senioráte odovzdá duchovný nevybav</w:t>
      </w:r>
      <w:r w:rsidRPr="00556217">
        <w:t>e</w:t>
      </w:r>
      <w:r w:rsidRPr="00556217">
        <w:t>né spisy svojmu nástupcovi protokolárne: zborový farár za prítomnosti seniora, senior za príto</w:t>
      </w:r>
      <w:r w:rsidRPr="00556217">
        <w:t>m</w:t>
      </w:r>
      <w:r w:rsidRPr="00556217">
        <w:t>nosti príslušného dištriktuálneho biskupa. Pri ukončení pôsobenia vedúceho dištriktuálneho bi</w:t>
      </w:r>
      <w:r w:rsidRPr="00556217">
        <w:t>s</w:t>
      </w:r>
      <w:r w:rsidRPr="00556217">
        <w:t>kupského úradu odovzdá vedúci nevybavené spisy svojmu nástupcovi protokolárne za prítomnosti dištriktuálneho predsedníctva. Riaditeľ GBÚ odovzdáva nevybavené spisy za prítomnosti generá</w:t>
      </w:r>
      <w:r w:rsidRPr="00556217">
        <w:t>l</w:t>
      </w:r>
      <w:r w:rsidRPr="00556217">
        <w:t xml:space="preserve">neho biskupa. </w:t>
      </w:r>
    </w:p>
    <w:p w:rsidR="00556217" w:rsidRDefault="00556217" w:rsidP="00556217">
      <w:pPr>
        <w:rPr>
          <w:b/>
          <w:bCs/>
        </w:rPr>
      </w:pPr>
    </w:p>
    <w:p w:rsidR="00CD4FDD" w:rsidRPr="00556217" w:rsidRDefault="00CD4FDD" w:rsidP="00556217">
      <w:pPr>
        <w:jc w:val="center"/>
      </w:pPr>
      <w:r w:rsidRPr="00556217">
        <w:rPr>
          <w:b/>
          <w:bCs/>
        </w:rPr>
        <w:t>§ 4</w:t>
      </w:r>
    </w:p>
    <w:p w:rsidR="00556217" w:rsidRDefault="00556217" w:rsidP="00556217">
      <w:pPr>
        <w:jc w:val="center"/>
        <w:rPr>
          <w:b/>
          <w:bCs/>
        </w:rPr>
      </w:pPr>
    </w:p>
    <w:p w:rsidR="00CD4FDD" w:rsidRPr="00556217" w:rsidRDefault="00CD4FDD" w:rsidP="00556217">
      <w:pPr>
        <w:jc w:val="center"/>
      </w:pPr>
      <w:r w:rsidRPr="00556217">
        <w:rPr>
          <w:b/>
          <w:bCs/>
        </w:rPr>
        <w:t>Prijímanie, triedenie a označovanie zásielok</w:t>
      </w:r>
    </w:p>
    <w:p w:rsidR="00556217" w:rsidRDefault="00556217" w:rsidP="00556217"/>
    <w:p w:rsidR="00CD4FDD" w:rsidRPr="00556217" w:rsidRDefault="00CD4FDD" w:rsidP="00D30B89">
      <w:pPr>
        <w:pStyle w:val="Odsek1"/>
        <w:numPr>
          <w:ilvl w:val="0"/>
          <w:numId w:val="507"/>
        </w:numPr>
        <w:ind w:left="357" w:hanging="357"/>
      </w:pPr>
      <w:r w:rsidRPr="00556217">
        <w:t xml:space="preserve">Všetky zásielky, ktoré boli COJ ECAV doručené alebo boli prevzaté osobne, preberá </w:t>
      </w:r>
    </w:p>
    <w:p w:rsidR="00CD4FDD" w:rsidRPr="00556217" w:rsidRDefault="00CD4FDD" w:rsidP="00D30B89">
      <w:pPr>
        <w:pStyle w:val="Odseka"/>
        <w:numPr>
          <w:ilvl w:val="0"/>
          <w:numId w:val="508"/>
        </w:numPr>
      </w:pPr>
      <w:r w:rsidRPr="00556217">
        <w:t xml:space="preserve">v cirkevnom zbore – zborový farár (administrátor zboru) alebo ním poverený pracovník, </w:t>
      </w:r>
    </w:p>
    <w:p w:rsidR="00CD4FDD" w:rsidRPr="00556217" w:rsidRDefault="00CD4FDD" w:rsidP="00D30B89">
      <w:pPr>
        <w:pStyle w:val="Odseka"/>
        <w:numPr>
          <w:ilvl w:val="0"/>
          <w:numId w:val="508"/>
        </w:numPr>
      </w:pPr>
      <w:r w:rsidRPr="00556217">
        <w:t xml:space="preserve">v senioráte – senior (seniorálny administrátor) alebo ním poverený pracovník, </w:t>
      </w:r>
    </w:p>
    <w:p w:rsidR="00CD4FDD" w:rsidRPr="00556217" w:rsidRDefault="00CD4FDD" w:rsidP="00D30B89">
      <w:pPr>
        <w:pStyle w:val="Odseka"/>
        <w:numPr>
          <w:ilvl w:val="0"/>
          <w:numId w:val="508"/>
        </w:numPr>
      </w:pPr>
      <w:r w:rsidRPr="00556217">
        <w:t xml:space="preserve">na dištriktuálnom biskupskom úrade – poverený pracovník, </w:t>
      </w:r>
    </w:p>
    <w:p w:rsidR="00CD4FDD" w:rsidRPr="00556217" w:rsidRDefault="00CD4FDD" w:rsidP="00D30B89">
      <w:pPr>
        <w:pStyle w:val="Odseka"/>
        <w:numPr>
          <w:ilvl w:val="0"/>
          <w:numId w:val="508"/>
        </w:numPr>
      </w:pPr>
      <w:r w:rsidRPr="00556217">
        <w:t xml:space="preserve">na GBÚ – poverený pracovník. </w:t>
      </w:r>
    </w:p>
    <w:p w:rsidR="00CD4FDD" w:rsidRPr="00556217" w:rsidRDefault="00CD4FDD" w:rsidP="00260A76">
      <w:pPr>
        <w:pStyle w:val="Odsek1"/>
      </w:pPr>
      <w:r w:rsidRPr="00556217">
        <w:t xml:space="preserve">Poverený pracovník skontroluje správnosť adresy, počet prijatých zásielok podľa evidencie na súpiske pošty a neporušenosť obalov zásielok. </w:t>
      </w:r>
    </w:p>
    <w:p w:rsidR="00CD4FDD" w:rsidRPr="00556217" w:rsidRDefault="00CD4FDD" w:rsidP="00260A76">
      <w:pPr>
        <w:pStyle w:val="Odsek1"/>
      </w:pPr>
      <w:r w:rsidRPr="00556217">
        <w:t xml:space="preserve">Zásielky sa roztriedia na zásielky, ktoré sa otvoria a následne zaevidujú v registratúrnom denníku. Noviny, časopisy, prospekty, reklamné materiály, iná tlač a pozvánky, ktoré nemajú formu listu sa v denníku neevidujú. </w:t>
      </w:r>
    </w:p>
    <w:p w:rsidR="00CD4FDD" w:rsidRPr="00556217" w:rsidRDefault="00CD4FDD" w:rsidP="00260A76">
      <w:pPr>
        <w:pStyle w:val="Odsek1"/>
      </w:pPr>
      <w:r w:rsidRPr="00556217">
        <w:t>Poverený pracovník zásielky označí odtlačkom prezentačnej (nie čiernej) pečiatky. Prezentačná pečiatka sa odtláča spravidla v hornej pravej časti záznamu tak, aby všetky údaje zostali čitateľné. Vyznačí sa dátum doručenia a počet príloh. Prípadné nedostatky (napr. chýbajúce prílohy) sa v</w:t>
      </w:r>
      <w:r w:rsidRPr="00556217">
        <w:t>y</w:t>
      </w:r>
      <w:r w:rsidRPr="00556217">
        <w:t xml:space="preserve">značia vedľa odtlačku prezentačnej pečiatky. </w:t>
      </w:r>
    </w:p>
    <w:p w:rsidR="00CD4FDD" w:rsidRPr="00556217" w:rsidRDefault="00CD4FDD" w:rsidP="00260A76">
      <w:pPr>
        <w:pStyle w:val="Odsek1"/>
      </w:pPr>
      <w:r w:rsidRPr="00556217">
        <w:t xml:space="preserve">Za súkromnú sa považuje zásielka, na ktorej je meno a priezvisko adresáta uvedené pred názvom COJ ECAV. Ak sa zistí, že nemá súkromný charakter, zaeviduje sa v denníku a ďalej sa postupuje ako s úradným podaním. </w:t>
      </w:r>
    </w:p>
    <w:p w:rsidR="00CD4FDD" w:rsidRPr="00556217" w:rsidRDefault="00CD4FDD" w:rsidP="00260A76">
      <w:pPr>
        <w:pStyle w:val="Odsek1"/>
      </w:pPr>
      <w:r w:rsidRPr="00556217">
        <w:t xml:space="preserve">Zásielky účtovnej povahy sa po prijatí a označení odtlačkom prezentačnej pečiatky pridelia priamo pracovníkovi, ktorý vedie ich evidenciu podľa osobitného predpisu. </w:t>
      </w:r>
    </w:p>
    <w:p w:rsidR="00CD4FDD" w:rsidRPr="00556217" w:rsidRDefault="00CD4FDD" w:rsidP="00260A76">
      <w:pPr>
        <w:pStyle w:val="Odsek1"/>
      </w:pPr>
      <w:r w:rsidRPr="00556217">
        <w:t xml:space="preserve">Obálky ostávajú trvalo pripojené k doručeným registratúrnym záznamom, ak: </w:t>
      </w:r>
    </w:p>
    <w:p w:rsidR="00CD4FDD" w:rsidRPr="00556217" w:rsidRDefault="00CD4FDD" w:rsidP="00D30B89">
      <w:pPr>
        <w:pStyle w:val="Odseka"/>
        <w:numPr>
          <w:ilvl w:val="0"/>
          <w:numId w:val="509"/>
        </w:numPr>
        <w:ind w:left="714" w:hanging="357"/>
      </w:pPr>
      <w:r w:rsidRPr="00556217">
        <w:t xml:space="preserve">registratúrny záznam nie je datovaný alebo sa jeho dátum výrazne líši od dátumovej pečiatky na obálke. </w:t>
      </w:r>
    </w:p>
    <w:p w:rsidR="00CD4FDD" w:rsidRPr="00556217" w:rsidRDefault="00CD4FDD" w:rsidP="00D30B89">
      <w:pPr>
        <w:pStyle w:val="Odseka"/>
        <w:numPr>
          <w:ilvl w:val="0"/>
          <w:numId w:val="509"/>
        </w:numPr>
        <w:ind w:left="714" w:hanging="357"/>
      </w:pPr>
      <w:r w:rsidRPr="00556217">
        <w:lastRenderedPageBreak/>
        <w:t xml:space="preserve">registratúrny záznam nie je podpísaný, i keď meno, priezvisko a adresa sú uvedené, </w:t>
      </w:r>
    </w:p>
    <w:p w:rsidR="00CD4FDD" w:rsidRPr="00556217" w:rsidRDefault="00CD4FDD" w:rsidP="00D30B89">
      <w:pPr>
        <w:pStyle w:val="Odseka"/>
        <w:numPr>
          <w:ilvl w:val="0"/>
          <w:numId w:val="509"/>
        </w:numPr>
        <w:ind w:left="714" w:hanging="357"/>
      </w:pPr>
      <w:r w:rsidRPr="00556217">
        <w:t xml:space="preserve">adresa odosielateľa je uvedená len na obálke, </w:t>
      </w:r>
    </w:p>
    <w:p w:rsidR="00CD4FDD" w:rsidRPr="00556217" w:rsidRDefault="00CD4FDD" w:rsidP="00D30B89">
      <w:pPr>
        <w:pStyle w:val="Odseka"/>
        <w:numPr>
          <w:ilvl w:val="0"/>
          <w:numId w:val="509"/>
        </w:numPr>
        <w:ind w:left="714" w:hanging="357"/>
      </w:pPr>
      <w:r w:rsidRPr="00556217">
        <w:t xml:space="preserve">má dátum podania zásielky na pošte právny význam, </w:t>
      </w:r>
    </w:p>
    <w:p w:rsidR="00CD4FDD" w:rsidRPr="00556217" w:rsidRDefault="00CD4FDD" w:rsidP="00D30B89">
      <w:pPr>
        <w:pStyle w:val="Odseka"/>
        <w:numPr>
          <w:ilvl w:val="0"/>
          <w:numId w:val="509"/>
        </w:numPr>
        <w:ind w:left="714" w:hanging="357"/>
      </w:pPr>
      <w:r w:rsidRPr="00556217">
        <w:t xml:space="preserve">je na obálke odtlačok prezentačnej pečiatky, </w:t>
      </w:r>
    </w:p>
    <w:p w:rsidR="00CD4FDD" w:rsidRPr="00556217" w:rsidRDefault="00CD4FDD" w:rsidP="00D30B89">
      <w:pPr>
        <w:pStyle w:val="Odseka"/>
        <w:numPr>
          <w:ilvl w:val="0"/>
          <w:numId w:val="509"/>
        </w:numPr>
        <w:ind w:left="714" w:hanging="357"/>
      </w:pPr>
      <w:r w:rsidRPr="00556217">
        <w:t xml:space="preserve">ide o zásielku doručenú na návratku. </w:t>
      </w:r>
    </w:p>
    <w:p w:rsidR="00CD4FDD" w:rsidRPr="00556217" w:rsidRDefault="00CD4FDD" w:rsidP="00260A76">
      <w:pPr>
        <w:pStyle w:val="Odsek1"/>
      </w:pPr>
      <w:r w:rsidRPr="00556217">
        <w:t xml:space="preserve">V ostatných prípadoch sa obálky obyčajných zásielok uschovávajú jeden týždeň, doporučených jeden mesiac. Po uplynutí týchto lehôt sa vyraďujú bez vyraďovacieho konania. </w:t>
      </w:r>
    </w:p>
    <w:p w:rsidR="00CD4FDD" w:rsidRPr="00556217" w:rsidRDefault="00CD4FDD" w:rsidP="00260A76">
      <w:pPr>
        <w:pStyle w:val="Odsek1"/>
      </w:pPr>
      <w:r w:rsidRPr="00556217">
        <w:t xml:space="preserve">Elektronicky prijaté záznamy každý príjemca vytlačí, označí odtlačkom prezentačnej pečiatky a zaeviduje do registratúrneho denníka. </w:t>
      </w:r>
    </w:p>
    <w:p w:rsidR="00CD4FDD" w:rsidRPr="00556217" w:rsidRDefault="00CD4FDD" w:rsidP="00556217"/>
    <w:p w:rsidR="00CD4FDD" w:rsidRPr="00556217" w:rsidRDefault="00CD4FDD" w:rsidP="00260A76">
      <w:pPr>
        <w:jc w:val="center"/>
      </w:pPr>
      <w:r w:rsidRPr="00556217">
        <w:rPr>
          <w:b/>
          <w:bCs/>
        </w:rPr>
        <w:t>§ 5</w:t>
      </w:r>
    </w:p>
    <w:p w:rsidR="00260A76" w:rsidRDefault="00260A76" w:rsidP="00260A76">
      <w:pPr>
        <w:jc w:val="center"/>
        <w:rPr>
          <w:b/>
          <w:bCs/>
        </w:rPr>
      </w:pPr>
    </w:p>
    <w:p w:rsidR="00CD4FDD" w:rsidRPr="00556217" w:rsidRDefault="00CD4FDD" w:rsidP="00260A76">
      <w:pPr>
        <w:jc w:val="center"/>
      </w:pPr>
      <w:r w:rsidRPr="00556217">
        <w:rPr>
          <w:b/>
          <w:bCs/>
        </w:rPr>
        <w:t>Vedenie registratúrneho denníka</w:t>
      </w:r>
    </w:p>
    <w:p w:rsidR="00260A76" w:rsidRDefault="00260A76" w:rsidP="00556217"/>
    <w:p w:rsidR="00CD4FDD" w:rsidRPr="00556217" w:rsidRDefault="00CD4FDD" w:rsidP="00D30B89">
      <w:pPr>
        <w:pStyle w:val="Odsek1"/>
        <w:numPr>
          <w:ilvl w:val="0"/>
          <w:numId w:val="510"/>
        </w:numPr>
        <w:ind w:left="357" w:hanging="357"/>
      </w:pPr>
      <w:r w:rsidRPr="00556217">
        <w:t xml:space="preserve">Každá COJ ECAV vedie jeden </w:t>
      </w:r>
      <w:r w:rsidR="00260A76">
        <w:t>centrálny registratúrny denník.</w:t>
      </w:r>
    </w:p>
    <w:p w:rsidR="00CD4FDD" w:rsidRPr="00556217" w:rsidRDefault="00CD4FDD" w:rsidP="00D30B89">
      <w:pPr>
        <w:pStyle w:val="Odsek1"/>
        <w:numPr>
          <w:ilvl w:val="0"/>
          <w:numId w:val="510"/>
        </w:numPr>
        <w:ind w:left="357" w:hanging="357"/>
      </w:pPr>
      <w:r w:rsidRPr="00556217">
        <w:t xml:space="preserve">V denníku sa evidujú záznamy pochádzajúce z činnosti COJ ECAV, t. j. záznamy doručené a ich vybavenia, ako aj interné záznamy vznikajúce z vlastného podnetu (ex offo) </w:t>
      </w:r>
      <w:r w:rsidR="00260A76">
        <w:t>COJ ECAV.</w:t>
      </w:r>
    </w:p>
    <w:p w:rsidR="00CD4FDD" w:rsidRPr="00556217" w:rsidRDefault="00CD4FDD" w:rsidP="00D30B89">
      <w:pPr>
        <w:pStyle w:val="Odsek1"/>
        <w:numPr>
          <w:ilvl w:val="0"/>
          <w:numId w:val="510"/>
        </w:numPr>
        <w:ind w:left="357" w:hanging="357"/>
      </w:pPr>
      <w:r w:rsidRPr="00556217">
        <w:t>Denník sa vedie tak, aby priebežne poskytoval úplne presné, časovo a vecne aktuálne údaje o</w:t>
      </w:r>
      <w:r w:rsidR="00260A76">
        <w:t> </w:t>
      </w:r>
      <w:r w:rsidRPr="00556217">
        <w:t>evidova</w:t>
      </w:r>
      <w:r w:rsidR="00260A76">
        <w:t>ných registratúrnych záznamoch.</w:t>
      </w:r>
    </w:p>
    <w:p w:rsidR="00CD4FDD" w:rsidRPr="00556217" w:rsidRDefault="00CD4FDD" w:rsidP="00D30B89">
      <w:pPr>
        <w:pStyle w:val="Odsek1"/>
        <w:numPr>
          <w:ilvl w:val="0"/>
          <w:numId w:val="510"/>
        </w:numPr>
        <w:ind w:left="357" w:hanging="357"/>
      </w:pPr>
      <w:r w:rsidRPr="00556217">
        <w:t>Pre každý kalendárny rok sa otvára nový denník, ktorý sa ozn</w:t>
      </w:r>
      <w:r w:rsidR="00260A76">
        <w:t>ačí názvom COJ a rokom.</w:t>
      </w:r>
    </w:p>
    <w:p w:rsidR="00CD4FDD" w:rsidRPr="00556217" w:rsidRDefault="00CD4FDD" w:rsidP="00D30B89">
      <w:pPr>
        <w:pStyle w:val="Odsek1"/>
        <w:numPr>
          <w:ilvl w:val="0"/>
          <w:numId w:val="510"/>
        </w:numPr>
        <w:ind w:left="357" w:hanging="357"/>
      </w:pPr>
      <w:r w:rsidRPr="00556217">
        <w:t>Číselný rad v denníku sa začína vždy prvým pracovným dňom kalendárneho roku číslom jeden a končí sa posledným pr</w:t>
      </w:r>
      <w:r w:rsidR="00260A76">
        <w:t>acovným dňom kalendárneho roku.</w:t>
      </w:r>
    </w:p>
    <w:p w:rsidR="00CD4FDD" w:rsidRPr="00556217" w:rsidRDefault="00CD4FDD" w:rsidP="00D30B89">
      <w:pPr>
        <w:pStyle w:val="Odsek1"/>
        <w:numPr>
          <w:ilvl w:val="0"/>
          <w:numId w:val="510"/>
        </w:numPr>
        <w:ind w:left="357" w:hanging="357"/>
      </w:pPr>
      <w:r w:rsidRPr="00556217">
        <w:t>Denník sa každoročne uzatvára v posledný pracovný deň kalendárneho roka zápisom „Uzatvor</w:t>
      </w:r>
      <w:r w:rsidRPr="00556217">
        <w:t>e</w:t>
      </w:r>
      <w:r w:rsidRPr="00556217">
        <w:t>né číslom…“ a pripojí sa dát</w:t>
      </w:r>
      <w:r w:rsidR="00260A76">
        <w:t>um, odtlačok pečiatky a podpis.</w:t>
      </w:r>
    </w:p>
    <w:p w:rsidR="00CD4FDD" w:rsidRPr="00556217" w:rsidRDefault="00CD4FDD" w:rsidP="00D30B89">
      <w:pPr>
        <w:pStyle w:val="Odsek1"/>
        <w:numPr>
          <w:ilvl w:val="0"/>
          <w:numId w:val="510"/>
        </w:numPr>
        <w:ind w:left="357" w:hanging="357"/>
      </w:pPr>
      <w:r w:rsidRPr="00556217">
        <w:t xml:space="preserve">V denníku sa vypĺňajú všetky údaje podľa predtlače. Chybné zápisy sa škrtnú takým spôsobom, aby zostali čitateľné. </w:t>
      </w:r>
    </w:p>
    <w:p w:rsidR="00CD4FDD" w:rsidRPr="00556217" w:rsidRDefault="00CD4FDD" w:rsidP="00556217"/>
    <w:p w:rsidR="00CD4FDD" w:rsidRPr="00556217" w:rsidRDefault="00CD4FDD" w:rsidP="00260A76">
      <w:pPr>
        <w:jc w:val="center"/>
      </w:pPr>
      <w:r w:rsidRPr="00556217">
        <w:rPr>
          <w:b/>
          <w:bCs/>
        </w:rPr>
        <w:t>§ 6</w:t>
      </w:r>
    </w:p>
    <w:p w:rsidR="00260A76" w:rsidRDefault="00260A76" w:rsidP="00260A76">
      <w:pPr>
        <w:jc w:val="center"/>
        <w:rPr>
          <w:b/>
          <w:bCs/>
        </w:rPr>
      </w:pPr>
    </w:p>
    <w:p w:rsidR="00CD4FDD" w:rsidRPr="00556217" w:rsidRDefault="00CD4FDD" w:rsidP="00260A76">
      <w:pPr>
        <w:jc w:val="center"/>
      </w:pPr>
      <w:r w:rsidRPr="00556217">
        <w:rPr>
          <w:b/>
          <w:bCs/>
        </w:rPr>
        <w:t>Evidovanie záznamov</w:t>
      </w:r>
    </w:p>
    <w:p w:rsidR="00260A76" w:rsidRDefault="00260A76" w:rsidP="00556217"/>
    <w:p w:rsidR="00CD4FDD" w:rsidRPr="00556217" w:rsidRDefault="00CD4FDD" w:rsidP="00D30B89">
      <w:pPr>
        <w:pStyle w:val="Odsek1"/>
        <w:numPr>
          <w:ilvl w:val="0"/>
          <w:numId w:val="511"/>
        </w:numPr>
        <w:ind w:left="357" w:hanging="357"/>
      </w:pPr>
      <w:r w:rsidRPr="00556217">
        <w:t>V denníku sa zásadne neevidujú</w:t>
      </w:r>
      <w:r w:rsidR="00260A76">
        <w:t>:</w:t>
      </w:r>
    </w:p>
    <w:p w:rsidR="00CD4FDD" w:rsidRPr="00556217" w:rsidRDefault="00CD4FDD" w:rsidP="00D30B89">
      <w:pPr>
        <w:pStyle w:val="Odseka"/>
        <w:numPr>
          <w:ilvl w:val="0"/>
          <w:numId w:val="512"/>
        </w:numPr>
        <w:ind w:left="714" w:hanging="357"/>
      </w:pPr>
      <w:r w:rsidRPr="00556217">
        <w:t xml:space="preserve">záznamy, ktoré sa evidujú osobitne, </w:t>
      </w:r>
    </w:p>
    <w:p w:rsidR="00CD4FDD" w:rsidRPr="00556217" w:rsidRDefault="00CD4FDD" w:rsidP="00D30B89">
      <w:pPr>
        <w:pStyle w:val="Odseka"/>
        <w:numPr>
          <w:ilvl w:val="0"/>
          <w:numId w:val="512"/>
        </w:numPr>
        <w:ind w:left="714" w:hanging="357"/>
      </w:pPr>
      <w:r w:rsidRPr="00556217">
        <w:t xml:space="preserve">pozvánky, ktoré nemajú formu listu, </w:t>
      </w:r>
    </w:p>
    <w:p w:rsidR="00CD4FDD" w:rsidRPr="00556217" w:rsidRDefault="00CD4FDD" w:rsidP="00D30B89">
      <w:pPr>
        <w:pStyle w:val="Odseka"/>
        <w:numPr>
          <w:ilvl w:val="0"/>
          <w:numId w:val="512"/>
        </w:numPr>
        <w:ind w:left="714" w:hanging="357"/>
      </w:pPr>
      <w:r w:rsidRPr="00556217">
        <w:t xml:space="preserve">noviny a iné tlačoviny, ktoré sa rozdeľujú podľa objednávok. </w:t>
      </w:r>
    </w:p>
    <w:p w:rsidR="00CD4FDD" w:rsidRPr="00556217" w:rsidRDefault="00CD4FDD" w:rsidP="00260A76">
      <w:pPr>
        <w:pStyle w:val="Odsek1"/>
      </w:pPr>
      <w:r w:rsidRPr="00556217">
        <w:t>Záznamy sa evidujú v poradí, v akom vzni</w:t>
      </w:r>
      <w:r w:rsidR="00260A76">
        <w:t>kli alebo v akom boli doručené.</w:t>
      </w:r>
    </w:p>
    <w:p w:rsidR="00CD4FDD" w:rsidRPr="00556217" w:rsidRDefault="00CD4FDD" w:rsidP="00260A76">
      <w:pPr>
        <w:pStyle w:val="Odsek1"/>
      </w:pPr>
      <w:r w:rsidRPr="00556217">
        <w:t xml:space="preserve">Súrne záznamy sa evidujú a odovzdávajú na vybavenie bezodkladne. Z elektronických záznamov, ktoré sú podkladom na začatie úradného konania, sa </w:t>
      </w:r>
      <w:r w:rsidR="00260A76">
        <w:t>vyhotovia alebo vytlačia kópie.</w:t>
      </w:r>
    </w:p>
    <w:p w:rsidR="00CD4FDD" w:rsidRPr="00556217" w:rsidRDefault="00CD4FDD" w:rsidP="00260A76">
      <w:pPr>
        <w:pStyle w:val="Odsek1"/>
      </w:pPr>
      <w:r w:rsidRPr="00556217">
        <w:t>Periodické správy alebo iné záznamy rovnakého druhu a charakteru viažuce sa k jednej veci al</w:t>
      </w:r>
      <w:r w:rsidRPr="00556217">
        <w:t>e</w:t>
      </w:r>
      <w:r w:rsidRPr="00556217">
        <w:t>bo záznamy, o ktorých vedie COJ zvláštnu systematickú evidenciu, sa v denníku evidujú pr</w:t>
      </w:r>
      <w:r w:rsidRPr="00556217">
        <w:t>o</w:t>
      </w:r>
      <w:r w:rsidRPr="00556217">
        <w:t>st</w:t>
      </w:r>
      <w:r w:rsidR="00260A76">
        <w:t>redníctvom tzv. zberného hárku.</w:t>
      </w:r>
    </w:p>
    <w:p w:rsidR="00CD4FDD" w:rsidRPr="00556217" w:rsidRDefault="00CD4FDD" w:rsidP="00260A76">
      <w:pPr>
        <w:pStyle w:val="Odsek1"/>
      </w:pPr>
      <w:r w:rsidRPr="00556217">
        <w:t>Ak sa pri evidovaní záznamov používajú rôzne skratky, musí sa zostaviť ich zoznam s vysvetlením významu. Zoznam je neoddeliteľnou súča</w:t>
      </w:r>
      <w:r w:rsidR="00260A76">
        <w:t>sťou denníka.</w:t>
      </w:r>
    </w:p>
    <w:p w:rsidR="00CD4FDD" w:rsidRPr="00556217" w:rsidRDefault="00CD4FDD" w:rsidP="00260A76">
      <w:pPr>
        <w:pStyle w:val="Odsek1"/>
      </w:pPr>
      <w:r w:rsidRPr="00556217">
        <w:t>Ak spracovateľ po otvorení zásielky adresovanej organizácii a zaevidovaní záznamu v denníku zistí, že vybavenie nepatrí do jeho pôsobnosti, odstúpi ho so sprievodným listom miestne a vecne príslušnému orgánu alebo organizácii. Odosielateľa o tomto postupe informuje zas</w:t>
      </w:r>
      <w:r w:rsidR="00260A76">
        <w:t>laním kópie sprievodného listu.</w:t>
      </w:r>
    </w:p>
    <w:p w:rsidR="00CD4FDD" w:rsidRPr="00556217" w:rsidRDefault="00CD4FDD" w:rsidP="00260A76">
      <w:pPr>
        <w:pStyle w:val="Odsek1"/>
      </w:pPr>
      <w:r w:rsidRPr="00556217">
        <w:t xml:space="preserve">Záznamy sa nesmú odovzdať spracovateľovi bez zaevidovania v denníku. </w:t>
      </w:r>
    </w:p>
    <w:p w:rsidR="00260A76" w:rsidRDefault="00260A76" w:rsidP="00556217">
      <w:pPr>
        <w:rPr>
          <w:b/>
          <w:bCs/>
        </w:rPr>
      </w:pPr>
    </w:p>
    <w:p w:rsidR="00CD4FDD" w:rsidRPr="00556217" w:rsidRDefault="00CD4FDD" w:rsidP="00260A76">
      <w:pPr>
        <w:jc w:val="center"/>
      </w:pPr>
      <w:r w:rsidRPr="00556217">
        <w:rPr>
          <w:b/>
          <w:bCs/>
        </w:rPr>
        <w:t>§ 7</w:t>
      </w:r>
    </w:p>
    <w:p w:rsidR="00260A76" w:rsidRDefault="00260A76" w:rsidP="00260A76">
      <w:pPr>
        <w:jc w:val="center"/>
        <w:rPr>
          <w:b/>
          <w:bCs/>
        </w:rPr>
      </w:pPr>
    </w:p>
    <w:p w:rsidR="00CD4FDD" w:rsidRPr="00556217" w:rsidRDefault="00CD4FDD" w:rsidP="00260A76">
      <w:pPr>
        <w:jc w:val="center"/>
      </w:pPr>
      <w:r w:rsidRPr="00556217">
        <w:rPr>
          <w:b/>
          <w:bCs/>
        </w:rPr>
        <w:t>Prideľovanie čísla záznamu (spisu) a registratúrnej značky</w:t>
      </w:r>
    </w:p>
    <w:p w:rsidR="00260A76" w:rsidRDefault="00260A76" w:rsidP="00556217"/>
    <w:p w:rsidR="00CD4FDD" w:rsidRPr="00556217" w:rsidRDefault="00CD4FDD" w:rsidP="00D30B89">
      <w:pPr>
        <w:pStyle w:val="Odsek1"/>
        <w:numPr>
          <w:ilvl w:val="0"/>
          <w:numId w:val="513"/>
        </w:numPr>
        <w:ind w:left="357" w:hanging="357"/>
      </w:pPr>
      <w:r w:rsidRPr="00556217">
        <w:t xml:space="preserve">Číslo záznamu sa prideľuje záznamom, </w:t>
      </w:r>
    </w:p>
    <w:p w:rsidR="00CD4FDD" w:rsidRPr="00556217" w:rsidRDefault="00CD4FDD" w:rsidP="00D30B89">
      <w:pPr>
        <w:pStyle w:val="Odseka"/>
        <w:numPr>
          <w:ilvl w:val="0"/>
          <w:numId w:val="514"/>
        </w:numPr>
        <w:ind w:left="714" w:hanging="357"/>
      </w:pPr>
      <w:r w:rsidRPr="00556217">
        <w:t xml:space="preserve">ktorých vybavenie patrí do pôsobnosti COJ, </w:t>
      </w:r>
    </w:p>
    <w:p w:rsidR="00CD4FDD" w:rsidRPr="00556217" w:rsidRDefault="00CD4FDD" w:rsidP="00D30B89">
      <w:pPr>
        <w:pStyle w:val="Odseka"/>
        <w:numPr>
          <w:ilvl w:val="0"/>
          <w:numId w:val="514"/>
        </w:numPr>
        <w:ind w:left="714" w:hanging="357"/>
      </w:pPr>
      <w:r w:rsidRPr="00556217">
        <w:t xml:space="preserve">ktoré vznikli z vlastného podnetu COJ, </w:t>
      </w:r>
    </w:p>
    <w:p w:rsidR="00CD4FDD" w:rsidRPr="00556217" w:rsidRDefault="00CD4FDD" w:rsidP="00D30B89">
      <w:pPr>
        <w:pStyle w:val="Odseka"/>
        <w:numPr>
          <w:ilvl w:val="0"/>
          <w:numId w:val="514"/>
        </w:numPr>
        <w:ind w:left="714" w:hanging="357"/>
      </w:pPr>
      <w:r w:rsidRPr="00556217">
        <w:t xml:space="preserve">ktoré sú adresované COJ, ale nepatria do jej pôsobnosti, </w:t>
      </w:r>
    </w:p>
    <w:p w:rsidR="00CD4FDD" w:rsidRPr="00556217" w:rsidRDefault="00CD4FDD" w:rsidP="00D30B89">
      <w:pPr>
        <w:pStyle w:val="Odseka"/>
        <w:numPr>
          <w:ilvl w:val="0"/>
          <w:numId w:val="514"/>
        </w:numPr>
        <w:ind w:left="714" w:hanging="357"/>
      </w:pPr>
      <w:r w:rsidRPr="00556217">
        <w:t>ktoré majú charakter pozvánky, ak na ňu COJ písomne odpovedá (dodat</w:t>
      </w:r>
      <w:r w:rsidR="00260A76">
        <w:t>očné pridelenie čísla záznamu),</w:t>
      </w:r>
    </w:p>
    <w:p w:rsidR="00CD4FDD" w:rsidRPr="00556217" w:rsidRDefault="00CD4FDD" w:rsidP="00CE7989">
      <w:pPr>
        <w:pStyle w:val="Odsek1"/>
      </w:pPr>
      <w:r w:rsidRPr="00556217">
        <w:t xml:space="preserve">Odpovedi na záznam (vybaveniu) sa neprideľuje v registratúrnom denníku nové číslo (odpoveď </w:t>
      </w:r>
      <w:r w:rsidRPr="00556217">
        <w:lastRenderedPageBreak/>
        <w:t xml:space="preserve">má to isté číslo ako došlý zaevidovaný záznam). V rubrike „Vybavené“ sa uvedie poznámka </w:t>
      </w:r>
      <w:r w:rsidR="00260A76">
        <w:t>o d</w:t>
      </w:r>
      <w:r w:rsidR="00260A76">
        <w:t>á</w:t>
      </w:r>
      <w:r w:rsidR="00260A76">
        <w:t>tume vybavenia a odoslania.</w:t>
      </w:r>
    </w:p>
    <w:p w:rsidR="00CD4FDD" w:rsidRPr="00556217" w:rsidRDefault="00CD4FDD" w:rsidP="00CE7989">
      <w:pPr>
        <w:pStyle w:val="Odsek1"/>
      </w:pPr>
      <w:r w:rsidRPr="00556217">
        <w:t>Pri zaevidovaní sa prideľuje každému záznamu v registratúrnom denníku registratúrna značka, ktorá sa určuje podľa obsahu na základe registratúrneho plánu. Registratúrna značka určuje za</w:t>
      </w:r>
      <w:r w:rsidRPr="00556217">
        <w:t>e</w:t>
      </w:r>
      <w:r w:rsidRPr="00556217">
        <w:t>vidovaným záznamom vecnosť. Spája záznamy do vecných skupín. Musí byť uvedená na</w:t>
      </w:r>
      <w:r w:rsidR="00260A76">
        <w:t xml:space="preserve"> každom registratúrnom zázname.</w:t>
      </w:r>
    </w:p>
    <w:p w:rsidR="00CD4FDD" w:rsidRPr="00556217" w:rsidRDefault="00CD4FDD" w:rsidP="00CE7989">
      <w:pPr>
        <w:pStyle w:val="Odsek1"/>
      </w:pPr>
      <w:r w:rsidRPr="00556217">
        <w:t>Ak prídu k prvému podaniu ďalšie podania v tej istej veci, dostane každé z nich nové podacie čí</w:t>
      </w:r>
      <w:r w:rsidRPr="00556217">
        <w:t>s</w:t>
      </w:r>
      <w:r w:rsidRPr="00556217">
        <w:t>lo, pod ktorým sa zaeviduje aj odpoveď naň. Registratúrna značka pridelená k prvému podaniu ostáva nezmenená. Podacie čísla sa zapisujú na spisovom obale. Číslo prvého podania je číslom základným. Súhrn všetkých záznamov pochádzajúcich z vybaveni</w:t>
      </w:r>
      <w:r w:rsidR="00260A76">
        <w:t>a jednej veci tvorí jeden spis.</w:t>
      </w:r>
    </w:p>
    <w:p w:rsidR="00CD4FDD" w:rsidRPr="00556217" w:rsidRDefault="00CD4FDD" w:rsidP="00CE7989">
      <w:pPr>
        <w:pStyle w:val="Odsek1"/>
      </w:pPr>
      <w:r w:rsidRPr="00556217">
        <w:t>Spojenie spisov manipulovaných v systéme základného čísla sa v denníku vyznačuje v r</w:t>
      </w:r>
      <w:r w:rsidR="00260A76">
        <w:t>ubrike „Predchádzajúce číslo“.</w:t>
      </w:r>
    </w:p>
    <w:p w:rsidR="00CD4FDD" w:rsidRPr="00556217" w:rsidRDefault="00CD4FDD" w:rsidP="00CE7989">
      <w:pPr>
        <w:pStyle w:val="Odsek1"/>
      </w:pPr>
      <w:r w:rsidRPr="00556217">
        <w:t>Ak príde nasledujúci rok k už existujúcemu spisu nový záznam v tej istej veci alebo nový záznam vznikne v úrade, stáva sa číslo tohto záznamu základným číslom celého spisu a záznam dostáva nový spisový obal. Spis z predchádzajúceho roka sa k nemu pripojí i so spisovým obalom a v ru</w:t>
      </w:r>
      <w:r w:rsidRPr="00556217">
        <w:t>b</w:t>
      </w:r>
      <w:r w:rsidRPr="00556217">
        <w:t>rike denníka „Predchádzajúce číslo“ sa vyznačí posledné podacie</w:t>
      </w:r>
      <w:r w:rsidR="00260A76">
        <w:t xml:space="preserve"> číslo z predchádzajúceho roka.</w:t>
      </w:r>
    </w:p>
    <w:p w:rsidR="00CD4FDD" w:rsidRPr="00556217" w:rsidRDefault="00CD4FDD" w:rsidP="00CE7989">
      <w:pPr>
        <w:pStyle w:val="Odsek1"/>
      </w:pPr>
      <w:r w:rsidRPr="00556217">
        <w:t xml:space="preserve">Ak záznam vzniká z podnetu COJ, eviduje sa pod najbližším voľným číslom v denníku, kde sa uvedú všetky potrebné údaje k zaevidovaniu. </w:t>
      </w:r>
    </w:p>
    <w:p w:rsidR="00CD4FDD" w:rsidRPr="00556217" w:rsidRDefault="00CD4FDD" w:rsidP="00556217"/>
    <w:p w:rsidR="00CD4FDD" w:rsidRPr="00556217" w:rsidRDefault="00CD4FDD" w:rsidP="00CE7989">
      <w:pPr>
        <w:jc w:val="center"/>
      </w:pPr>
      <w:r w:rsidRPr="00556217">
        <w:rPr>
          <w:b/>
          <w:bCs/>
        </w:rPr>
        <w:t>§ 8</w:t>
      </w:r>
    </w:p>
    <w:p w:rsidR="00CE7989" w:rsidRDefault="00CE7989" w:rsidP="00CE7989">
      <w:pPr>
        <w:jc w:val="center"/>
        <w:rPr>
          <w:b/>
          <w:bCs/>
        </w:rPr>
      </w:pPr>
    </w:p>
    <w:p w:rsidR="00CD4FDD" w:rsidRPr="00556217" w:rsidRDefault="00CD4FDD" w:rsidP="00CE7989">
      <w:pPr>
        <w:jc w:val="center"/>
      </w:pPr>
      <w:r w:rsidRPr="00556217">
        <w:rPr>
          <w:b/>
          <w:bCs/>
        </w:rPr>
        <w:t>Vybavovanie záznamov (spisov)</w:t>
      </w:r>
    </w:p>
    <w:p w:rsidR="00CE7989" w:rsidRDefault="00CE7989" w:rsidP="00556217"/>
    <w:p w:rsidR="00CD4FDD" w:rsidRPr="00556217" w:rsidRDefault="00CD4FDD" w:rsidP="00D30B89">
      <w:pPr>
        <w:pStyle w:val="Odsek1"/>
        <w:numPr>
          <w:ilvl w:val="0"/>
          <w:numId w:val="515"/>
        </w:numPr>
        <w:ind w:left="357" w:hanging="357"/>
      </w:pPr>
      <w:r w:rsidRPr="00556217">
        <w:t xml:space="preserve">Za správne a včasné vybavenie spisu po stránke vecnej a formálnej zodpovedá: </w:t>
      </w:r>
    </w:p>
    <w:p w:rsidR="00CD4FDD" w:rsidRPr="00556217" w:rsidRDefault="00CD4FDD" w:rsidP="00D30B89">
      <w:pPr>
        <w:pStyle w:val="Odseka"/>
        <w:numPr>
          <w:ilvl w:val="0"/>
          <w:numId w:val="516"/>
        </w:numPr>
        <w:ind w:left="714" w:hanging="357"/>
      </w:pPr>
      <w:r w:rsidRPr="00556217">
        <w:t xml:space="preserve">zborový farár (administrátor), </w:t>
      </w:r>
    </w:p>
    <w:p w:rsidR="00CD4FDD" w:rsidRPr="00556217" w:rsidRDefault="00CD4FDD" w:rsidP="00D30B89">
      <w:pPr>
        <w:pStyle w:val="Odseka"/>
        <w:numPr>
          <w:ilvl w:val="0"/>
          <w:numId w:val="516"/>
        </w:numPr>
        <w:ind w:left="714" w:hanging="357"/>
      </w:pPr>
      <w:r w:rsidRPr="00556217">
        <w:t xml:space="preserve">senior (administrátor), </w:t>
      </w:r>
    </w:p>
    <w:p w:rsidR="00CD4FDD" w:rsidRPr="00556217" w:rsidRDefault="00CD4FDD" w:rsidP="00D30B89">
      <w:pPr>
        <w:pStyle w:val="Odseka"/>
        <w:numPr>
          <w:ilvl w:val="0"/>
          <w:numId w:val="516"/>
        </w:numPr>
        <w:ind w:left="714" w:hanging="357"/>
      </w:pPr>
      <w:r w:rsidRPr="00556217">
        <w:t xml:space="preserve">na dištriktuálnom biskupskom úrade – vedúci úradu, </w:t>
      </w:r>
    </w:p>
    <w:p w:rsidR="00CD4FDD" w:rsidRPr="00556217" w:rsidRDefault="00CE7989" w:rsidP="00D30B89">
      <w:pPr>
        <w:pStyle w:val="Odseka"/>
        <w:numPr>
          <w:ilvl w:val="0"/>
          <w:numId w:val="516"/>
        </w:numPr>
        <w:ind w:left="714" w:hanging="357"/>
      </w:pPr>
      <w:r>
        <w:t>na GBÚ – spracovateľ záznamu.</w:t>
      </w:r>
    </w:p>
    <w:p w:rsidR="00CD4FDD" w:rsidRPr="00556217" w:rsidRDefault="00CD4FDD" w:rsidP="00CE7989">
      <w:pPr>
        <w:pStyle w:val="Odsek1"/>
      </w:pPr>
      <w:r w:rsidRPr="00556217">
        <w:t>Ak nie je možné vybaviť záznam v stanovenom termíne a jeho vybavenie si vyžaduje dlhší čas, musí sa odosielateľ o tom vyrozum</w:t>
      </w:r>
      <w:r w:rsidR="00CE7989">
        <w:t>ieť do 15 dní od jeho prijatia.</w:t>
      </w:r>
    </w:p>
    <w:p w:rsidR="00CD4FDD" w:rsidRPr="00556217" w:rsidRDefault="00CD4FDD" w:rsidP="00CE7989">
      <w:pPr>
        <w:pStyle w:val="Odsek1"/>
      </w:pPr>
      <w:r w:rsidRPr="00556217">
        <w:t>Po vykonaní evidencie (zaevidovaní) záznamov v denníku určí vedúci dištriktuálneho biskupského úradu spracovateľa záznamu; na GBÚ určuje</w:t>
      </w:r>
      <w:r w:rsidR="00CE7989">
        <w:t xml:space="preserve"> spracovateľa záznamu riaditeľ.</w:t>
      </w:r>
    </w:p>
    <w:p w:rsidR="00CD4FDD" w:rsidRPr="00556217" w:rsidRDefault="00CD4FDD" w:rsidP="00CE7989">
      <w:pPr>
        <w:pStyle w:val="Odsek1"/>
      </w:pPr>
      <w:r w:rsidRPr="00556217">
        <w:t>V cirkevných zboroch záznam spracuje zborový farár alebo ním poverená osoba, v seniorátoch s</w:t>
      </w:r>
      <w:r w:rsidR="00CE7989">
        <w:t>enior alebo ním poverená osoba.</w:t>
      </w:r>
    </w:p>
    <w:p w:rsidR="00CD4FDD" w:rsidRPr="00556217" w:rsidRDefault="00CD4FDD" w:rsidP="00CE7989">
      <w:pPr>
        <w:pStyle w:val="Odsek1"/>
      </w:pPr>
      <w:r w:rsidRPr="00556217">
        <w:t>Spracovateľ je povinný označiť spisy, ku ktorým chce obmedziť prístup, slovami „obmedzený pr</w:t>
      </w:r>
      <w:r w:rsidRPr="00556217">
        <w:t>í</w:t>
      </w:r>
      <w:r w:rsidRPr="00556217">
        <w:t>stup“ a uviesť čas trvania obmedzenia. Tieto ú</w:t>
      </w:r>
      <w:r w:rsidR="00CE7989">
        <w:t>daje vyznačí na spisovom obale.</w:t>
      </w:r>
    </w:p>
    <w:p w:rsidR="00CD4FDD" w:rsidRPr="00556217" w:rsidRDefault="00CD4FDD" w:rsidP="00CE7989">
      <w:pPr>
        <w:pStyle w:val="Odsek1"/>
      </w:pPr>
      <w:r w:rsidRPr="00556217">
        <w:t>Ak spracovateľ vezme podanie iba na vedomie, napíše pod odtlačok prezentačnej pečiatky: „Na vedomie vzal(a)“, pripojí dátum a svoj podpis. Ak vybaví vec ústne (osobne alebo telefonicky), urobí o tom záznam. Záznam musí obsahovať údaje o čase, o výsledku a s kým bola vec vybav</w:t>
      </w:r>
      <w:r w:rsidRPr="00556217">
        <w:t>e</w:t>
      </w:r>
      <w:r w:rsidR="00CE7989">
        <w:t>ná.</w:t>
      </w:r>
    </w:p>
    <w:p w:rsidR="00CD4FDD" w:rsidRPr="00556217" w:rsidRDefault="00CD4FDD" w:rsidP="00CE7989">
      <w:pPr>
        <w:pStyle w:val="Odsek1"/>
      </w:pPr>
      <w:r w:rsidRPr="00556217">
        <w:t>Spracovateľ zodpovedá za úpravu vyhotovenia registratúrneho záznamu podľa platných techni</w:t>
      </w:r>
      <w:r w:rsidRPr="00556217">
        <w:t>c</w:t>
      </w:r>
      <w:r w:rsidRPr="00556217">
        <w:t>kých noriem.</w:t>
      </w:r>
      <w:r w:rsidR="00CE7989">
        <w:rPr>
          <w:rStyle w:val="Odkaznapoznmkupodiarou"/>
        </w:rPr>
        <w:footnoteReference w:id="15"/>
      </w:r>
    </w:p>
    <w:p w:rsidR="00CD4FDD" w:rsidRPr="00556217" w:rsidRDefault="00CD4FDD" w:rsidP="00CE7989">
      <w:pPr>
        <w:pStyle w:val="Odsek1"/>
      </w:pPr>
      <w:r w:rsidRPr="00556217">
        <w:t xml:space="preserve">Originál sa vyhotovuje na papieri s predtlačeným názvom a identifikačnými údajmi COJ ECAV. Opis obsahu registratúrneho záznamu v registratúrnom denníku musí byť vyjadrený jednoznačne a stručne. </w:t>
      </w:r>
    </w:p>
    <w:p w:rsidR="00CD4FDD" w:rsidRPr="00556217" w:rsidRDefault="00CD4FDD" w:rsidP="00556217"/>
    <w:p w:rsidR="00CD4FDD" w:rsidRPr="00556217" w:rsidRDefault="00CD4FDD" w:rsidP="00CE7989">
      <w:pPr>
        <w:jc w:val="center"/>
      </w:pPr>
      <w:r w:rsidRPr="00556217">
        <w:rPr>
          <w:b/>
          <w:bCs/>
        </w:rPr>
        <w:t>§ 9</w:t>
      </w:r>
    </w:p>
    <w:p w:rsidR="00CE7989" w:rsidRDefault="00CE7989" w:rsidP="00CE7989">
      <w:pPr>
        <w:jc w:val="center"/>
        <w:rPr>
          <w:b/>
          <w:bCs/>
        </w:rPr>
      </w:pPr>
    </w:p>
    <w:p w:rsidR="00CE7989" w:rsidRDefault="00CD4FDD" w:rsidP="00CE7989">
      <w:pPr>
        <w:jc w:val="center"/>
        <w:rPr>
          <w:b/>
          <w:bCs/>
        </w:rPr>
      </w:pPr>
      <w:r w:rsidRPr="00556217">
        <w:rPr>
          <w:b/>
          <w:bCs/>
        </w:rPr>
        <w:t>Podpisovanie záznamov</w:t>
      </w:r>
    </w:p>
    <w:p w:rsidR="00CE7989" w:rsidRDefault="00CE7989" w:rsidP="00556217">
      <w:pPr>
        <w:rPr>
          <w:b/>
          <w:bCs/>
        </w:rPr>
      </w:pPr>
    </w:p>
    <w:p w:rsidR="00CD4FDD" w:rsidRPr="00556217" w:rsidRDefault="00CE7989" w:rsidP="00D30B89">
      <w:pPr>
        <w:pStyle w:val="Odsek1"/>
        <w:numPr>
          <w:ilvl w:val="0"/>
          <w:numId w:val="517"/>
        </w:numPr>
        <w:ind w:left="357" w:hanging="357"/>
      </w:pPr>
      <w:r>
        <w:t>Záznamy v COJ ECAV podpisuje:</w:t>
      </w:r>
    </w:p>
    <w:p w:rsidR="00CD4FDD" w:rsidRPr="00556217" w:rsidRDefault="00CD4FDD" w:rsidP="00D30B89">
      <w:pPr>
        <w:pStyle w:val="Odseka"/>
        <w:numPr>
          <w:ilvl w:val="0"/>
          <w:numId w:val="518"/>
        </w:numPr>
        <w:ind w:left="714" w:hanging="357"/>
      </w:pPr>
      <w:r w:rsidRPr="00556217">
        <w:t>v cirkevnom zbore – zborový farár alebo predsedníctvo cirkevného zboru, ak ide o záznamy vyžaduj</w:t>
      </w:r>
      <w:r w:rsidR="00CE7989">
        <w:t>úce si podpis oboch štatutárov,</w:t>
      </w:r>
    </w:p>
    <w:p w:rsidR="00CD4FDD" w:rsidRPr="00556217" w:rsidRDefault="00CD4FDD" w:rsidP="00D30B89">
      <w:pPr>
        <w:pStyle w:val="Odseka"/>
        <w:numPr>
          <w:ilvl w:val="0"/>
          <w:numId w:val="518"/>
        </w:numPr>
        <w:ind w:left="714" w:hanging="357"/>
      </w:pPr>
      <w:r w:rsidRPr="00556217">
        <w:t>v senioráte – senior alebo predsedníctvo seniorátu, ak ide o záznamy vyžaduj</w:t>
      </w:r>
      <w:r w:rsidR="00CE7989">
        <w:t>úce si podpis oboch štatutárov,</w:t>
      </w:r>
    </w:p>
    <w:p w:rsidR="00CE7989" w:rsidRDefault="00CD4FDD" w:rsidP="00D30B89">
      <w:pPr>
        <w:pStyle w:val="Odseka"/>
        <w:numPr>
          <w:ilvl w:val="0"/>
          <w:numId w:val="518"/>
        </w:numPr>
        <w:ind w:left="714" w:hanging="357"/>
      </w:pPr>
      <w:r w:rsidRPr="00556217">
        <w:t>v dištrikte – dištriktuálny biskup alebo dištriktuálne predsedníctvo, ak ide o záznamy vyžaduj</w:t>
      </w:r>
      <w:r w:rsidRPr="00556217">
        <w:t>ú</w:t>
      </w:r>
      <w:r w:rsidRPr="00556217">
        <w:t>ce si podpis oboch štatutárov. Záznamy, ktorých vybavenie je v kompetencii vedúceho tajo</w:t>
      </w:r>
      <w:r w:rsidRPr="00556217">
        <w:t>m</w:t>
      </w:r>
      <w:r w:rsidRPr="00556217">
        <w:t>níka úradu, podpisuje vedúci tajo</w:t>
      </w:r>
      <w:r w:rsidR="00CE7989">
        <w:t>mník úradu alebo jeho zástupca,</w:t>
      </w:r>
    </w:p>
    <w:p w:rsidR="00CD4FDD" w:rsidRPr="00556217" w:rsidRDefault="00CD4FDD" w:rsidP="00D30B89">
      <w:pPr>
        <w:pStyle w:val="Odseka"/>
        <w:numPr>
          <w:ilvl w:val="0"/>
          <w:numId w:val="518"/>
        </w:numPr>
        <w:ind w:left="714" w:hanging="357"/>
      </w:pPr>
      <w:r w:rsidRPr="00556217">
        <w:t>v ECAV – generálny biskup alebo predsedníctvo ECAV, ak ide o záznamy vyžadujúce si po</w:t>
      </w:r>
      <w:r w:rsidRPr="00556217">
        <w:t>d</w:t>
      </w:r>
      <w:r w:rsidRPr="00556217">
        <w:lastRenderedPageBreak/>
        <w:t>pis oboch štatutárov. Záznamy, ktorých vybavenie je v kompetencii riaditeľa úradu, podpisuje riad</w:t>
      </w:r>
      <w:r w:rsidR="00CE7989">
        <w:t>iteľ úradu alebo jeho zástupca.</w:t>
      </w:r>
    </w:p>
    <w:p w:rsidR="00CD4FDD" w:rsidRPr="00556217" w:rsidRDefault="00CD4FDD" w:rsidP="00CE7989">
      <w:pPr>
        <w:pStyle w:val="Odsek1"/>
      </w:pPr>
      <w:r w:rsidRPr="00556217">
        <w:t>Z podpisového práva vyplýva aj zodpovednosť za vecnú a formálnu správnosť podpísaného z</w:t>
      </w:r>
      <w:r w:rsidRPr="00556217">
        <w:t>á</w:t>
      </w:r>
      <w:r w:rsidRPr="00556217">
        <w:t>znamu. Rozsah oprávnenia podpisovať záznamy up</w:t>
      </w:r>
      <w:r w:rsidR="00CE7989">
        <w:t>ravujú cirkevnoprávne predpisy.</w:t>
      </w:r>
    </w:p>
    <w:p w:rsidR="00CD4FDD" w:rsidRPr="00556217" w:rsidRDefault="00CD4FDD" w:rsidP="00CE7989">
      <w:pPr>
        <w:pStyle w:val="Odsek1"/>
      </w:pPr>
      <w:r w:rsidRPr="00556217">
        <w:t>Ak si záznam vyžaduje dva podpisy obidvoch štatutárov, podpis d</w:t>
      </w:r>
      <w:r w:rsidR="00CE7989">
        <w:t>uchovného sa umiestňuje vpr</w:t>
      </w:r>
      <w:r w:rsidR="00CE7989">
        <w:t>a</w:t>
      </w:r>
      <w:r w:rsidR="00CE7989">
        <w:t>vo.</w:t>
      </w:r>
    </w:p>
    <w:p w:rsidR="00CD4FDD" w:rsidRPr="00556217" w:rsidRDefault="00CD4FDD" w:rsidP="00CE7989">
      <w:pPr>
        <w:pStyle w:val="Odsek1"/>
      </w:pPr>
      <w:r w:rsidRPr="00556217">
        <w:t>Ak záznam v neprítomnosti duchovného alebo dozorcu podpisuje jeho zástupca, pripojí pred svoj podpis</w:t>
      </w:r>
      <w:r w:rsidR="00CE7989">
        <w:t xml:space="preserve"> skratku „v z.“ ( v zastúpení).</w:t>
      </w:r>
    </w:p>
    <w:p w:rsidR="00CD4FDD" w:rsidRPr="00556217" w:rsidRDefault="00CD4FDD" w:rsidP="00CE7989">
      <w:pPr>
        <w:pStyle w:val="Odsek1"/>
      </w:pPr>
      <w:r w:rsidRPr="00556217">
        <w:t>Ak sa záznamy odovzdávajú na rozmnoženie, podpíše duchovný, prípadne dozorca čistopis alebo koncept; v tomto prípade sa za jeho vytlačeným menom a priezviskom uvedie skratka „v. r.“ (vlastnou rukou). Pod ukončeným textom sa v ľavom rohu uvedie doložka „Za správnosť vyhot</w:t>
      </w:r>
      <w:r w:rsidRPr="00556217">
        <w:t>o</w:t>
      </w:r>
      <w:r w:rsidRPr="00556217">
        <w:t xml:space="preserve">venia“ doplnená menom, priezviskom a podpisom osoby zodpovednej za správnosť prepísania schváleného konceptu. </w:t>
      </w:r>
    </w:p>
    <w:p w:rsidR="00CD4FDD" w:rsidRPr="00556217" w:rsidRDefault="00CD4FDD" w:rsidP="00556217"/>
    <w:p w:rsidR="00CD4FDD" w:rsidRPr="00556217" w:rsidRDefault="00CD4FDD" w:rsidP="00CE7989">
      <w:pPr>
        <w:jc w:val="center"/>
      </w:pPr>
      <w:r w:rsidRPr="00556217">
        <w:rPr>
          <w:b/>
          <w:bCs/>
        </w:rPr>
        <w:t>§ 10</w:t>
      </w:r>
    </w:p>
    <w:p w:rsidR="00CE7989" w:rsidRDefault="00CE7989" w:rsidP="00CE7989">
      <w:pPr>
        <w:jc w:val="center"/>
        <w:rPr>
          <w:b/>
          <w:bCs/>
        </w:rPr>
      </w:pPr>
    </w:p>
    <w:p w:rsidR="00CD4FDD" w:rsidRPr="00556217" w:rsidRDefault="00CD4FDD" w:rsidP="00CE7989">
      <w:pPr>
        <w:jc w:val="center"/>
      </w:pPr>
      <w:r w:rsidRPr="00556217">
        <w:rPr>
          <w:b/>
          <w:bCs/>
        </w:rPr>
        <w:t>Používanie pečiatok</w:t>
      </w:r>
    </w:p>
    <w:p w:rsidR="00CE7989" w:rsidRDefault="00CE7989" w:rsidP="00556217"/>
    <w:p w:rsidR="00CD4FDD" w:rsidRPr="00556217" w:rsidRDefault="00CD4FDD" w:rsidP="00D30B89">
      <w:pPr>
        <w:pStyle w:val="Odsek1"/>
        <w:numPr>
          <w:ilvl w:val="0"/>
          <w:numId w:val="519"/>
        </w:numPr>
        <w:ind w:left="357" w:hanging="357"/>
      </w:pPr>
      <w:r w:rsidRPr="00556217">
        <w:t>Každá COJ ECAV si vedie evidenciu používaných pečiatok. Evidencia obsahuje odtlačok pečiatky s uvedením mena, priezviska a funkcie osob</w:t>
      </w:r>
      <w:r w:rsidR="00CE7989">
        <w:t>y, ktorá ju prevzala a používa.</w:t>
      </w:r>
    </w:p>
    <w:p w:rsidR="00CD4FDD" w:rsidRPr="00556217" w:rsidRDefault="00CD4FDD" w:rsidP="00D30B89">
      <w:pPr>
        <w:pStyle w:val="Odsek1"/>
        <w:numPr>
          <w:ilvl w:val="0"/>
          <w:numId w:val="519"/>
        </w:numPr>
        <w:ind w:left="357" w:hanging="357"/>
      </w:pPr>
      <w:r w:rsidRPr="00556217">
        <w:t>Používanie pečiatok COJ ECAV upravuje cirkevné nariadenie č. 2/2011 o úplných názvoch, ich skratkách a o používan</w:t>
      </w:r>
      <w:r w:rsidR="00CE7989">
        <w:t>í pečiatok.</w:t>
      </w:r>
    </w:p>
    <w:p w:rsidR="00CD4FDD" w:rsidRPr="00556217" w:rsidRDefault="00CD4FDD" w:rsidP="00556217"/>
    <w:p w:rsidR="00CD4FDD" w:rsidRPr="00556217" w:rsidRDefault="00CD4FDD" w:rsidP="00CE7989">
      <w:pPr>
        <w:jc w:val="center"/>
      </w:pPr>
      <w:r w:rsidRPr="00556217">
        <w:rPr>
          <w:b/>
          <w:bCs/>
        </w:rPr>
        <w:t>§ 11</w:t>
      </w:r>
    </w:p>
    <w:p w:rsidR="00CE7989" w:rsidRDefault="00CE7989" w:rsidP="00CE7989">
      <w:pPr>
        <w:jc w:val="center"/>
        <w:rPr>
          <w:b/>
          <w:bCs/>
        </w:rPr>
      </w:pPr>
    </w:p>
    <w:p w:rsidR="00CD4FDD" w:rsidRPr="00556217" w:rsidRDefault="00CD4FDD" w:rsidP="00CE7989">
      <w:pPr>
        <w:jc w:val="center"/>
      </w:pPr>
      <w:r w:rsidRPr="00556217">
        <w:rPr>
          <w:b/>
          <w:bCs/>
        </w:rPr>
        <w:t>Dokumentárna hodnota záznamu</w:t>
      </w:r>
    </w:p>
    <w:p w:rsidR="00CD4FDD" w:rsidRPr="00556217" w:rsidRDefault="00CD4FDD" w:rsidP="00CE7989">
      <w:pPr>
        <w:jc w:val="center"/>
      </w:pPr>
      <w:r w:rsidRPr="00556217">
        <w:rPr>
          <w:b/>
          <w:bCs/>
        </w:rPr>
        <w:t>Kritériá hodnotenia záznamu</w:t>
      </w:r>
    </w:p>
    <w:p w:rsidR="00CE7989" w:rsidRDefault="00CE7989" w:rsidP="00556217"/>
    <w:p w:rsidR="00CD4FDD" w:rsidRPr="00556217" w:rsidRDefault="00CD4FDD" w:rsidP="00D30B89">
      <w:pPr>
        <w:pStyle w:val="Odsek1"/>
        <w:numPr>
          <w:ilvl w:val="0"/>
          <w:numId w:val="520"/>
        </w:numPr>
        <w:ind w:left="357" w:hanging="357"/>
      </w:pPr>
      <w:r w:rsidRPr="00556217">
        <w:t>Hodnotenie záznamu a kritériá hodnotenia záznamu určuje platný zákon o archívoch a registrat</w:t>
      </w:r>
      <w:r w:rsidRPr="00556217">
        <w:t>ú</w:t>
      </w:r>
      <w:r w:rsidRPr="00556217">
        <w:t xml:space="preserve">rach. O dokumentárnej hodnote registratúrnych záznamov rozhoduje MV SR. </w:t>
      </w:r>
    </w:p>
    <w:p w:rsidR="00CD4FDD" w:rsidRPr="00556217" w:rsidRDefault="00CD4FDD" w:rsidP="00D30B89">
      <w:pPr>
        <w:pStyle w:val="Odsek1"/>
        <w:numPr>
          <w:ilvl w:val="0"/>
          <w:numId w:val="520"/>
        </w:numPr>
        <w:ind w:left="357" w:hanging="357"/>
      </w:pPr>
      <w:r w:rsidRPr="00556217">
        <w:t>Rozhodujúce kritériá pre hodnotenie záznamu COJ ECAV sú najmä: pôvodca záznamu</w:t>
      </w:r>
      <w:r w:rsidRPr="00437016">
        <w:rPr>
          <w:b/>
          <w:bCs/>
        </w:rPr>
        <w:t xml:space="preserve">, </w:t>
      </w:r>
      <w:r w:rsidRPr="00556217">
        <w:t xml:space="preserve">obsah záznamu, obdobie vzniku záznamu, jedinečnosť vyhotovenia a hodnovernosť záznamu, vlastnosti nosiča záznamu. </w:t>
      </w:r>
    </w:p>
    <w:p w:rsidR="00CD4FDD" w:rsidRPr="00556217" w:rsidRDefault="00CD4FDD" w:rsidP="00D30B89">
      <w:pPr>
        <w:pStyle w:val="Odsek1"/>
        <w:numPr>
          <w:ilvl w:val="0"/>
          <w:numId w:val="520"/>
        </w:numPr>
        <w:ind w:left="357" w:hanging="357"/>
      </w:pPr>
      <w:r w:rsidRPr="00556217">
        <w:t xml:space="preserve">Trvalú dokumentárnu hodnotu má registratúrny záznam COJ ECAV, ktorý obsahuje: </w:t>
      </w:r>
    </w:p>
    <w:p w:rsidR="00CD4FDD" w:rsidRPr="00556217" w:rsidRDefault="00CD4FDD" w:rsidP="00D30B89">
      <w:pPr>
        <w:pStyle w:val="Odseka"/>
        <w:numPr>
          <w:ilvl w:val="0"/>
          <w:numId w:val="521"/>
        </w:numPr>
        <w:ind w:left="714" w:hanging="357"/>
      </w:pPr>
      <w:r w:rsidRPr="00556217">
        <w:t xml:space="preserve">informácie o vzniku COJ ECAV (pôvodcu registratúry), jej organizačných zmenách a prípadne zániku, </w:t>
      </w:r>
    </w:p>
    <w:p w:rsidR="00CD4FDD" w:rsidRPr="00556217" w:rsidRDefault="00CD4FDD" w:rsidP="00D30B89">
      <w:pPr>
        <w:pStyle w:val="Odseka"/>
        <w:numPr>
          <w:ilvl w:val="0"/>
          <w:numId w:val="521"/>
        </w:numPr>
        <w:ind w:left="714" w:hanging="357"/>
      </w:pPr>
      <w:r w:rsidRPr="00556217">
        <w:t>informácie o činnosti COJ ECAV (napríklad ľudské zdroje, majetkovoprávne a finančné pom</w:t>
      </w:r>
      <w:r w:rsidRPr="00556217">
        <w:t>e</w:t>
      </w:r>
      <w:r w:rsidRPr="00556217">
        <w:t xml:space="preserve">ry, výročné správy, rozbory činnosti a pod.), </w:t>
      </w:r>
    </w:p>
    <w:p w:rsidR="00CD4FDD" w:rsidRPr="00556217" w:rsidRDefault="00CD4FDD" w:rsidP="00D30B89">
      <w:pPr>
        <w:pStyle w:val="Odseka"/>
        <w:numPr>
          <w:ilvl w:val="0"/>
          <w:numId w:val="521"/>
        </w:numPr>
        <w:ind w:left="714" w:hanging="357"/>
      </w:pPr>
      <w:r w:rsidRPr="00556217">
        <w:t xml:space="preserve">návrh všeobecne záväzného právneho predpisu vypracovaného príslušnou COJ ECAV, </w:t>
      </w:r>
    </w:p>
    <w:p w:rsidR="00CD4FDD" w:rsidRPr="00556217" w:rsidRDefault="00CD4FDD" w:rsidP="00D30B89">
      <w:pPr>
        <w:pStyle w:val="Odseka"/>
        <w:numPr>
          <w:ilvl w:val="0"/>
          <w:numId w:val="521"/>
        </w:numPr>
        <w:ind w:left="714" w:hanging="357"/>
      </w:pPr>
      <w:r w:rsidRPr="00556217">
        <w:t xml:space="preserve">zápisnice z rokovaní orgánov pôvodcu registratúry COJ ECAV a ich rozhodnutia, </w:t>
      </w:r>
    </w:p>
    <w:p w:rsidR="00CD4FDD" w:rsidRPr="00556217" w:rsidRDefault="00CD4FDD" w:rsidP="00D30B89">
      <w:pPr>
        <w:pStyle w:val="Odseka"/>
        <w:numPr>
          <w:ilvl w:val="0"/>
          <w:numId w:val="521"/>
        </w:numPr>
        <w:ind w:left="714" w:hanging="357"/>
      </w:pPr>
      <w:r w:rsidRPr="00556217">
        <w:t xml:space="preserve">interný akt riadenia príslušnej COJ ECAV (príkaz, smernica, obežník, pokyn, nariadenie a pod.). </w:t>
      </w:r>
    </w:p>
    <w:p w:rsidR="00CD4FDD" w:rsidRPr="00556217" w:rsidRDefault="00CD4FDD" w:rsidP="00556217"/>
    <w:p w:rsidR="00CD4FDD" w:rsidRPr="00556217" w:rsidRDefault="00CD4FDD" w:rsidP="00CE7989">
      <w:pPr>
        <w:jc w:val="center"/>
      </w:pPr>
      <w:r w:rsidRPr="00556217">
        <w:rPr>
          <w:b/>
          <w:bCs/>
        </w:rPr>
        <w:t>§ 12</w:t>
      </w:r>
    </w:p>
    <w:p w:rsidR="00CE7989" w:rsidRDefault="00CE7989" w:rsidP="00CE7989">
      <w:pPr>
        <w:jc w:val="center"/>
        <w:rPr>
          <w:b/>
          <w:bCs/>
        </w:rPr>
      </w:pPr>
    </w:p>
    <w:p w:rsidR="00CD4FDD" w:rsidRPr="00556217" w:rsidRDefault="00CD4FDD" w:rsidP="00CE7989">
      <w:pPr>
        <w:jc w:val="center"/>
      </w:pPr>
      <w:r w:rsidRPr="00556217">
        <w:rPr>
          <w:b/>
          <w:bCs/>
        </w:rPr>
        <w:t>Znak trvalej dokumentárnej hodnoty „A“</w:t>
      </w:r>
    </w:p>
    <w:p w:rsidR="00CD4FDD" w:rsidRPr="00556217" w:rsidRDefault="00CD4FDD" w:rsidP="00556217"/>
    <w:p w:rsidR="00CD4FDD" w:rsidRPr="00556217" w:rsidRDefault="00CD4FDD" w:rsidP="00D30B89">
      <w:pPr>
        <w:pStyle w:val="Odsek1"/>
        <w:numPr>
          <w:ilvl w:val="0"/>
          <w:numId w:val="522"/>
        </w:numPr>
        <w:ind w:left="357" w:hanging="357"/>
      </w:pPr>
      <w:r w:rsidRPr="00556217">
        <w:t>Dokumentárna hodnota záznamu COJ ECAV je určená v registratúrnom pláne, ktorý schválil pr</w:t>
      </w:r>
      <w:r w:rsidRPr="00556217">
        <w:t>í</w:t>
      </w:r>
      <w:r w:rsidRPr="00556217">
        <w:t>slušný štátny archív MV SR. Trvalá dokumentárna archívna hodnota záznamu je v registratúrnom pl</w:t>
      </w:r>
      <w:r w:rsidR="00437016">
        <w:t>áne vyjadrená znakom hodnoty A.</w:t>
      </w:r>
    </w:p>
    <w:p w:rsidR="00CD4FDD" w:rsidRPr="00556217" w:rsidRDefault="00CD4FDD" w:rsidP="00D30B89">
      <w:pPr>
        <w:pStyle w:val="Odsek1"/>
        <w:numPr>
          <w:ilvl w:val="0"/>
          <w:numId w:val="522"/>
        </w:numPr>
        <w:ind w:left="357" w:hanging="357"/>
      </w:pPr>
      <w:r w:rsidRPr="00556217">
        <w:t>Znak hodnoty „A” je záväzný spravidla len pre spisy, ktorých pôvodcom je COJ ECAV. Výnimku tvoria významné záznamy cudzieho pôvodu výrazne</w:t>
      </w:r>
      <w:r w:rsidR="00437016">
        <w:t xml:space="preserve"> sa týkajúce činnosti COJ ECAV.</w:t>
      </w:r>
    </w:p>
    <w:p w:rsidR="00CD4FDD" w:rsidRPr="00556217" w:rsidRDefault="00CD4FDD" w:rsidP="00D30B89">
      <w:pPr>
        <w:pStyle w:val="Odsek1"/>
        <w:numPr>
          <w:ilvl w:val="0"/>
          <w:numId w:val="522"/>
        </w:numPr>
        <w:ind w:left="357" w:hanging="357"/>
      </w:pPr>
      <w:r w:rsidRPr="00556217">
        <w:t>Znak hodnoty „A” sa vzťahuje iba na jedno vyhotovenie registratúrneho záznamu. Pri registratú</w:t>
      </w:r>
      <w:r w:rsidRPr="00556217">
        <w:t>r</w:t>
      </w:r>
      <w:r w:rsidRPr="00556217">
        <w:t>nych záznamoch je to u príjemcu prvopis podania a u pôvodcu rovnopis odoslaného registratú</w:t>
      </w:r>
      <w:r w:rsidRPr="00556217">
        <w:t>r</w:t>
      </w:r>
      <w:r w:rsidRPr="00556217">
        <w:t>neho záznamu. Všetky ostatné vyhotovenia, t. j. duplikáty a multiplikáty, ktoré COJ ECAV rozšír</w:t>
      </w:r>
      <w:r w:rsidRPr="00556217">
        <w:t>i</w:t>
      </w:r>
      <w:r w:rsidRPr="00556217">
        <w:t>la, sa všeobecne považujú za registratúrne záznamy bez trvalej dokumentárnej hodnoty a môžu sa navrhnúť na vyradenie s vedomím a súhlasom správcu registratúry, ak už nie sú potre</w:t>
      </w:r>
      <w:r w:rsidR="00437016">
        <w:t>bné na ďalšiu činnosť COJ ECAV.</w:t>
      </w:r>
    </w:p>
    <w:p w:rsidR="00CD4FDD" w:rsidRPr="00556217" w:rsidRDefault="00CD4FDD" w:rsidP="00D30B89">
      <w:pPr>
        <w:pStyle w:val="Odsek1"/>
        <w:numPr>
          <w:ilvl w:val="0"/>
          <w:numId w:val="522"/>
        </w:numPr>
        <w:ind w:left="357" w:hanging="357"/>
      </w:pPr>
      <w:r w:rsidRPr="00556217">
        <w:t>Spisy COJ ECAV označené znakom hodnoty “A” sú určené na odovzdanie do tr</w:t>
      </w:r>
      <w:r w:rsidR="00437016">
        <w:t>valej archívnej starostlivosti.</w:t>
      </w:r>
    </w:p>
    <w:p w:rsidR="00CD4FDD" w:rsidRPr="00556217" w:rsidRDefault="00CD4FDD" w:rsidP="00437016">
      <w:pPr>
        <w:jc w:val="center"/>
      </w:pPr>
      <w:r w:rsidRPr="00556217">
        <w:rPr>
          <w:b/>
          <w:bCs/>
        </w:rPr>
        <w:lastRenderedPageBreak/>
        <w:t>§ 13</w:t>
      </w:r>
    </w:p>
    <w:p w:rsidR="00437016" w:rsidRDefault="00437016" w:rsidP="00437016">
      <w:pPr>
        <w:jc w:val="center"/>
        <w:rPr>
          <w:b/>
          <w:bCs/>
        </w:rPr>
      </w:pPr>
    </w:p>
    <w:p w:rsidR="00CD4FDD" w:rsidRPr="00556217" w:rsidRDefault="00CD4FDD" w:rsidP="00437016">
      <w:pPr>
        <w:jc w:val="center"/>
      </w:pPr>
      <w:r w:rsidRPr="00556217">
        <w:rPr>
          <w:b/>
          <w:bCs/>
        </w:rPr>
        <w:t>Lehota uloženia</w:t>
      </w:r>
    </w:p>
    <w:p w:rsidR="00437016" w:rsidRDefault="00437016" w:rsidP="00556217"/>
    <w:p w:rsidR="00CD4FDD" w:rsidRPr="00556217" w:rsidRDefault="00CD4FDD" w:rsidP="00D30B89">
      <w:pPr>
        <w:pStyle w:val="Odsek1"/>
        <w:numPr>
          <w:ilvl w:val="0"/>
          <w:numId w:val="523"/>
        </w:numPr>
        <w:ind w:left="357" w:hanging="357"/>
      </w:pPr>
      <w:r w:rsidRPr="00556217">
        <w:t>(1) Lehota uloženia je počet rokov, počas ktorých COJ ECAV potrebuje registratúrny záznam pre svoju činnosť. Určuje, po koľkých rokoch od svojho uzatvorenia sa spis stane predmetom vyraď</w:t>
      </w:r>
      <w:r w:rsidRPr="00556217">
        <w:t>o</w:t>
      </w:r>
      <w:r w:rsidRPr="00556217">
        <w:t>vania. Lehotu uloženia v registratúrnom stredisku vyjadruje arabská číslica. Lehota začína plynúť 1. januára roka nasledujúceho po roku, v ktorom bol spis uzatvorený. Do jej uplynutia musí zostať spis uložený v registratúrnom stredisku v pôvod</w:t>
      </w:r>
      <w:r w:rsidR="00437016">
        <w:t>nom registratúrnom usporiadaní.</w:t>
      </w:r>
    </w:p>
    <w:p w:rsidR="00CD4FDD" w:rsidRPr="00556217" w:rsidRDefault="00CD4FDD" w:rsidP="00D30B89">
      <w:pPr>
        <w:pStyle w:val="Odsek1"/>
        <w:numPr>
          <w:ilvl w:val="0"/>
          <w:numId w:val="523"/>
        </w:numPr>
        <w:ind w:left="357" w:hanging="357"/>
      </w:pPr>
      <w:r w:rsidRPr="00556217">
        <w:t>(2) Lehota uloženia sa schvaľuje pri schvaľovaní registratúrneho plánu. COJ ECAV nesmie vyradiť žiadny registratúrny záznam uložený v registratúrnom stredisku pred uplynutím schválenej lehoty uloženia a bez súhlasu prís</w:t>
      </w:r>
      <w:r w:rsidR="00437016">
        <w:t>lušného štátneho archívu MV SR.</w:t>
      </w:r>
    </w:p>
    <w:p w:rsidR="00CD4FDD" w:rsidRPr="00556217" w:rsidRDefault="00CD4FDD" w:rsidP="00D30B89">
      <w:pPr>
        <w:pStyle w:val="Odsek1"/>
        <w:numPr>
          <w:ilvl w:val="0"/>
          <w:numId w:val="523"/>
        </w:numPr>
        <w:ind w:left="357" w:hanging="357"/>
      </w:pPr>
      <w:r w:rsidRPr="00556217">
        <w:t>(3) Lehota uloženia sa môže v odôvodnených prípadoch predĺžiť. Lehotu uloženia je možné úpr</w:t>
      </w:r>
      <w:r w:rsidRPr="00556217">
        <w:t>a</w:t>
      </w:r>
      <w:r w:rsidRPr="00556217">
        <w:t xml:space="preserve">vou registratúrneho plánu a v odôvodnených prípadoch aj skrátiť. </w:t>
      </w:r>
    </w:p>
    <w:p w:rsidR="00437016" w:rsidRDefault="00437016" w:rsidP="00556217">
      <w:pPr>
        <w:rPr>
          <w:b/>
          <w:bCs/>
        </w:rPr>
      </w:pPr>
    </w:p>
    <w:p w:rsidR="00CD4FDD" w:rsidRPr="00556217" w:rsidRDefault="00CD4FDD" w:rsidP="00437016">
      <w:pPr>
        <w:jc w:val="center"/>
      </w:pPr>
      <w:r w:rsidRPr="00556217">
        <w:rPr>
          <w:b/>
          <w:bCs/>
        </w:rPr>
        <w:t>§ 14</w:t>
      </w:r>
    </w:p>
    <w:p w:rsidR="00437016" w:rsidRDefault="00437016" w:rsidP="00437016">
      <w:pPr>
        <w:jc w:val="center"/>
        <w:rPr>
          <w:b/>
          <w:bCs/>
        </w:rPr>
      </w:pPr>
    </w:p>
    <w:p w:rsidR="00CD4FDD" w:rsidRPr="00556217" w:rsidRDefault="00CD4FDD" w:rsidP="00437016">
      <w:pPr>
        <w:jc w:val="center"/>
      </w:pPr>
      <w:r w:rsidRPr="00556217">
        <w:rPr>
          <w:b/>
          <w:bCs/>
        </w:rPr>
        <w:t>Využívanie registratúrnych záznamov</w:t>
      </w:r>
    </w:p>
    <w:p w:rsidR="00437016" w:rsidRDefault="00437016" w:rsidP="00556217"/>
    <w:p w:rsidR="00CD4FDD" w:rsidRPr="00556217" w:rsidRDefault="00CD4FDD" w:rsidP="00D30B89">
      <w:pPr>
        <w:pStyle w:val="Odsek1"/>
        <w:numPr>
          <w:ilvl w:val="0"/>
          <w:numId w:val="524"/>
        </w:numPr>
        <w:ind w:left="357" w:hanging="357"/>
      </w:pPr>
      <w:r w:rsidRPr="00556217">
        <w:t>(1) Registratúra COJ ECAV sa využíva nazeraním alebo vydávaním odpisov (kópií) a výpisov zo spisov. Registratúru možno využívať len za podmienok vylučujúcich poškodenie, zničenie alebo stratu registratúrneho záznamu alebo spisu. Využívanie registratúry sa uskutočňuje v súlade so zákonom o ochrane osobných údajov.</w:t>
      </w:r>
      <w:r w:rsidR="00437016">
        <w:rPr>
          <w:rStyle w:val="Odkaznapoznmkupodiarou"/>
        </w:rPr>
        <w:footnoteReference w:id="16"/>
      </w:r>
    </w:p>
    <w:p w:rsidR="00CD4FDD" w:rsidRPr="00556217" w:rsidRDefault="00CD4FDD" w:rsidP="00D30B89">
      <w:pPr>
        <w:pStyle w:val="Odsek1"/>
        <w:numPr>
          <w:ilvl w:val="0"/>
          <w:numId w:val="524"/>
        </w:numPr>
        <w:ind w:left="357" w:hanging="357"/>
      </w:pPr>
      <w:r w:rsidRPr="00556217">
        <w:t>(2) Nazeranie do reg</w:t>
      </w:r>
      <w:r w:rsidR="00437016">
        <w:t>istratúrnych záznamov COJ ECAV:</w:t>
      </w:r>
    </w:p>
    <w:p w:rsidR="00CD4FDD" w:rsidRPr="00556217" w:rsidRDefault="00CD4FDD" w:rsidP="00D30B89">
      <w:pPr>
        <w:pStyle w:val="Odseka"/>
        <w:numPr>
          <w:ilvl w:val="0"/>
          <w:numId w:val="525"/>
        </w:numPr>
        <w:ind w:left="714" w:hanging="357"/>
      </w:pPr>
      <w:r w:rsidRPr="00556217">
        <w:t>Zamestnanci COJ ECAV môžu využívať registratúrne záznamy v rozsahu potrebnom na pln</w:t>
      </w:r>
      <w:r w:rsidRPr="00556217">
        <w:t>e</w:t>
      </w:r>
      <w:r w:rsidRPr="00556217">
        <w:t>nie ich pracovných úloh nazeraním v prítomnosti povereného zamestnanca organizačného ú</w:t>
      </w:r>
      <w:r w:rsidRPr="00556217">
        <w:t>t</w:t>
      </w:r>
      <w:r w:rsidRPr="00556217">
        <w:t xml:space="preserve">varu alebo správcu registratúry, </w:t>
      </w:r>
    </w:p>
    <w:p w:rsidR="00CD4FDD" w:rsidRPr="00556217" w:rsidRDefault="00CD4FDD" w:rsidP="00D30B89">
      <w:pPr>
        <w:pStyle w:val="Odseka"/>
        <w:numPr>
          <w:ilvl w:val="0"/>
          <w:numId w:val="525"/>
        </w:numPr>
        <w:ind w:left="714" w:hanging="357"/>
      </w:pPr>
      <w:r w:rsidRPr="00556217">
        <w:t xml:space="preserve">COJ ECAV môže povoliť nazretie do spisov na základe písomnej žiadosti aj iným osobám, ak sa ich týkajú a ak preukážu odôvodnenosť svojej požiadavky. </w:t>
      </w:r>
    </w:p>
    <w:p w:rsidR="00437016" w:rsidRDefault="00437016" w:rsidP="00556217">
      <w:pPr>
        <w:rPr>
          <w:b/>
          <w:bCs/>
        </w:rPr>
      </w:pPr>
    </w:p>
    <w:p w:rsidR="00CD4FDD" w:rsidRPr="00556217" w:rsidRDefault="00CD4FDD" w:rsidP="00437016">
      <w:pPr>
        <w:jc w:val="center"/>
      </w:pPr>
      <w:r w:rsidRPr="00556217">
        <w:rPr>
          <w:b/>
          <w:bCs/>
        </w:rPr>
        <w:t>§ 15</w:t>
      </w:r>
    </w:p>
    <w:p w:rsidR="00437016" w:rsidRDefault="00437016" w:rsidP="00437016">
      <w:pPr>
        <w:jc w:val="center"/>
        <w:rPr>
          <w:b/>
          <w:bCs/>
        </w:rPr>
      </w:pPr>
    </w:p>
    <w:p w:rsidR="00CD4FDD" w:rsidRPr="00556217" w:rsidRDefault="00CD4FDD" w:rsidP="00437016">
      <w:pPr>
        <w:jc w:val="center"/>
      </w:pPr>
      <w:r w:rsidRPr="00556217">
        <w:rPr>
          <w:b/>
          <w:bCs/>
        </w:rPr>
        <w:t>Vyraďovanie registratúrnych záznamov</w:t>
      </w:r>
    </w:p>
    <w:p w:rsidR="00437016" w:rsidRDefault="00437016" w:rsidP="00556217"/>
    <w:p w:rsidR="00CD4FDD" w:rsidRPr="00556217" w:rsidRDefault="00CD4FDD" w:rsidP="00D30B89">
      <w:pPr>
        <w:pStyle w:val="Odsek1"/>
        <w:numPr>
          <w:ilvl w:val="0"/>
          <w:numId w:val="526"/>
        </w:numPr>
        <w:ind w:left="357" w:hanging="357"/>
      </w:pPr>
      <w:r w:rsidRPr="00556217">
        <w:t>COJ ECAV dbá, aby sa vyraďovanie záznamov z registratúrneho strediska uskutočňovalo v prav</w:t>
      </w:r>
      <w:r w:rsidRPr="00556217">
        <w:t>i</w:t>
      </w:r>
      <w:r w:rsidRPr="00556217">
        <w:t>delných intervaloch v súlade s registratúrnym plánom platným v čase vzniku registratúrneho z</w:t>
      </w:r>
      <w:r w:rsidRPr="00556217">
        <w:t>á</w:t>
      </w:r>
      <w:r w:rsidRPr="00556217">
        <w:t>znamu. COJ ECAV môže vyradiť registratúrne záznamy len vo vyraďo</w:t>
      </w:r>
      <w:r w:rsidR="00437016">
        <w:t>vacom konaní so súhlasom MV SR.</w:t>
      </w:r>
    </w:p>
    <w:p w:rsidR="00CD4FDD" w:rsidRPr="00556217" w:rsidRDefault="00CD4FDD" w:rsidP="00D30B89">
      <w:pPr>
        <w:pStyle w:val="Odsek1"/>
        <w:numPr>
          <w:ilvl w:val="0"/>
          <w:numId w:val="526"/>
        </w:numPr>
        <w:ind w:left="357" w:hanging="357"/>
      </w:pPr>
      <w:r w:rsidRPr="00556217">
        <w:t>Vyraďovanie je súhrn odborných činností, pri ktorých sa z registratúry vyčleňujú registratúrne z</w:t>
      </w:r>
      <w:r w:rsidRPr="00556217">
        <w:t>á</w:t>
      </w:r>
      <w:r w:rsidRPr="00556217">
        <w:t>znamy (spisy), ktoré nie sú potrebné na ďalšiu činnosť COJ ECAV a ktorým uplynuli ich lehoty uloženia. Vyraďovanie registratúrnych záznamov pozostáva z príp</w:t>
      </w:r>
      <w:r w:rsidR="00437016">
        <w:t>ravy a z vyraďovacieho kon</w:t>
      </w:r>
      <w:r w:rsidR="00437016">
        <w:t>a</w:t>
      </w:r>
      <w:r w:rsidR="00437016">
        <w:t>nia.</w:t>
      </w:r>
    </w:p>
    <w:p w:rsidR="00CD4FDD" w:rsidRPr="00556217" w:rsidRDefault="00CD4FDD" w:rsidP="00D30B89">
      <w:pPr>
        <w:pStyle w:val="Odsek1"/>
        <w:numPr>
          <w:ilvl w:val="0"/>
          <w:numId w:val="526"/>
        </w:numPr>
        <w:ind w:left="357" w:hanging="357"/>
      </w:pPr>
      <w:r w:rsidRPr="00556217">
        <w:t>Registratúrny záznam COJ ECAV, ktorý má trvalú dokumentárnu archívnu hodnotu „A“, po vyr</w:t>
      </w:r>
      <w:r w:rsidRPr="00556217">
        <w:t>a</w:t>
      </w:r>
      <w:r w:rsidRPr="00556217">
        <w:t>dení z registratúry je určený do trvalej archívnej starostlivosti. Registratúrny záznam COJ ECAV, ktorý nemá trvalú dokumentárnu archívnu hodnotu „A“, po vyradení z regi</w:t>
      </w:r>
      <w:r w:rsidR="00437016">
        <w:t>stratúry je určený na zničenie.</w:t>
      </w:r>
    </w:p>
    <w:p w:rsidR="00CD4FDD" w:rsidRPr="00556217" w:rsidRDefault="00CD4FDD" w:rsidP="00D30B89">
      <w:pPr>
        <w:pStyle w:val="Odsek1"/>
        <w:numPr>
          <w:ilvl w:val="0"/>
          <w:numId w:val="526"/>
        </w:numPr>
        <w:ind w:left="357" w:hanging="357"/>
      </w:pPr>
      <w:r w:rsidRPr="00556217">
        <w:t>Správca registratúry COJ ECAV zabezpečí vyhotovenie zoznamu spisov určených na vyradenie z registratúrneho strediska, a to osobitne pre vecné skupiny spisov so znakom hodnoty „A” a os</w:t>
      </w:r>
      <w:r w:rsidRPr="00556217">
        <w:t>o</w:t>
      </w:r>
      <w:r w:rsidRPr="00556217">
        <w:t>bitne pre vecné skupin</w:t>
      </w:r>
      <w:r w:rsidR="00437016">
        <w:t>y spisov bez znaku hodnoty „A”.</w:t>
      </w:r>
    </w:p>
    <w:p w:rsidR="00CD4FDD" w:rsidRPr="00556217" w:rsidRDefault="00CD4FDD" w:rsidP="00D30B89">
      <w:pPr>
        <w:pStyle w:val="Odsek1"/>
        <w:numPr>
          <w:ilvl w:val="0"/>
          <w:numId w:val="526"/>
        </w:numPr>
        <w:ind w:left="357" w:hanging="357"/>
      </w:pPr>
      <w:r w:rsidRPr="00556217">
        <w:t>Zoznamy sú usporiadané do ročníkov a vecných skupín podľa registratúrneho plánu. Príslušný štátny archív posúdi správnosť vyraďovacích zoznamov. Bez súhlasu príslušného štátneho arch</w:t>
      </w:r>
      <w:r w:rsidRPr="00556217">
        <w:t>í</w:t>
      </w:r>
      <w:r w:rsidRPr="00556217">
        <w:t>vu n</w:t>
      </w:r>
      <w:r w:rsidR="00437016">
        <w:t>emôže COJ vyradiť žiadne spisy.</w:t>
      </w:r>
    </w:p>
    <w:p w:rsidR="00CD4FDD" w:rsidRPr="00556217" w:rsidRDefault="00CD4FDD" w:rsidP="00D30B89">
      <w:pPr>
        <w:pStyle w:val="Odsek1"/>
        <w:numPr>
          <w:ilvl w:val="0"/>
          <w:numId w:val="526"/>
        </w:numPr>
        <w:ind w:left="357" w:hanging="357"/>
      </w:pPr>
      <w:r w:rsidRPr="00556217">
        <w:t>Zničenie spisov bez dokumentárnej archívnej hodnoty bez hodnoty „A“ sa uskutoční n</w:t>
      </w:r>
      <w:r w:rsidR="00437016">
        <w:t>a náklady COJ ECAV.</w:t>
      </w:r>
    </w:p>
    <w:p w:rsidR="00CD4FDD" w:rsidRPr="00556217" w:rsidRDefault="00CD4FDD" w:rsidP="00D30B89">
      <w:pPr>
        <w:pStyle w:val="Odsek1"/>
        <w:numPr>
          <w:ilvl w:val="0"/>
          <w:numId w:val="526"/>
        </w:numPr>
        <w:ind w:left="357" w:hanging="357"/>
      </w:pPr>
      <w:r w:rsidRPr="00556217">
        <w:t>COJ ECAV zabezpečuje všestrannú ochranu spisov, ktoré boli posúdené ako archívne dokume</w:t>
      </w:r>
      <w:r w:rsidRPr="00556217">
        <w:t>n</w:t>
      </w:r>
      <w:r w:rsidRPr="00556217">
        <w:t xml:space="preserve">ty, a zabezpečí aj ich prevzatie do trvalej archívnej starostlivosti. </w:t>
      </w:r>
    </w:p>
    <w:p w:rsidR="00CD4FDD" w:rsidRDefault="00CD4FDD" w:rsidP="00556217"/>
    <w:p w:rsidR="00437016" w:rsidRDefault="00437016" w:rsidP="00556217"/>
    <w:p w:rsidR="00437016" w:rsidRPr="00556217" w:rsidRDefault="00437016" w:rsidP="00556217"/>
    <w:p w:rsidR="00CD4FDD" w:rsidRDefault="00CD4FDD" w:rsidP="00437016">
      <w:pPr>
        <w:jc w:val="center"/>
        <w:rPr>
          <w:b/>
          <w:bCs/>
        </w:rPr>
      </w:pPr>
      <w:r w:rsidRPr="00556217">
        <w:rPr>
          <w:b/>
          <w:bCs/>
        </w:rPr>
        <w:lastRenderedPageBreak/>
        <w:t>TRETIA ČASŤ</w:t>
      </w:r>
    </w:p>
    <w:p w:rsidR="00437016" w:rsidRPr="00556217" w:rsidRDefault="00437016" w:rsidP="00437016">
      <w:pPr>
        <w:jc w:val="center"/>
      </w:pPr>
    </w:p>
    <w:p w:rsidR="00CD4FDD" w:rsidRDefault="00CD4FDD" w:rsidP="00437016">
      <w:pPr>
        <w:jc w:val="center"/>
        <w:rPr>
          <w:b/>
          <w:bCs/>
        </w:rPr>
      </w:pPr>
      <w:r w:rsidRPr="00556217">
        <w:rPr>
          <w:b/>
          <w:bCs/>
        </w:rPr>
        <w:t>OCHRANA ARCHÍVNYCH DOKUMENTOV COJ</w:t>
      </w:r>
    </w:p>
    <w:p w:rsidR="00437016" w:rsidRPr="00556217" w:rsidRDefault="00437016" w:rsidP="00437016">
      <w:pPr>
        <w:jc w:val="center"/>
      </w:pPr>
    </w:p>
    <w:p w:rsidR="00CD4FDD" w:rsidRDefault="00CD4FDD" w:rsidP="00437016">
      <w:pPr>
        <w:jc w:val="center"/>
        <w:rPr>
          <w:b/>
          <w:bCs/>
        </w:rPr>
      </w:pPr>
      <w:r w:rsidRPr="00556217">
        <w:rPr>
          <w:b/>
          <w:bCs/>
        </w:rPr>
        <w:t>§ 16</w:t>
      </w:r>
    </w:p>
    <w:p w:rsidR="00437016" w:rsidRPr="00556217" w:rsidRDefault="00437016" w:rsidP="00437016">
      <w:pPr>
        <w:jc w:val="center"/>
      </w:pPr>
    </w:p>
    <w:p w:rsidR="00437016" w:rsidRPr="00437016" w:rsidRDefault="00CD4FDD" w:rsidP="00437016">
      <w:pPr>
        <w:jc w:val="center"/>
        <w:rPr>
          <w:b/>
          <w:bCs/>
        </w:rPr>
      </w:pPr>
      <w:r w:rsidRPr="00556217">
        <w:rPr>
          <w:b/>
          <w:bCs/>
        </w:rPr>
        <w:t>Ochrana archívnych dokumentov</w:t>
      </w:r>
      <w:r w:rsidR="00437016" w:rsidRPr="00437016">
        <w:rPr>
          <w:b/>
        </w:rPr>
        <w:t>–</w:t>
      </w:r>
      <w:r w:rsidRPr="00556217">
        <w:rPr>
          <w:b/>
          <w:bCs/>
        </w:rPr>
        <w:t>Dislokované depoty</w:t>
      </w:r>
    </w:p>
    <w:p w:rsidR="00437016" w:rsidRDefault="00437016" w:rsidP="00556217"/>
    <w:p w:rsidR="00CD4FDD" w:rsidRPr="00556217" w:rsidRDefault="00CD4FDD" w:rsidP="00D30B89">
      <w:pPr>
        <w:pStyle w:val="Odsek1"/>
        <w:numPr>
          <w:ilvl w:val="0"/>
          <w:numId w:val="527"/>
        </w:numPr>
        <w:ind w:left="357" w:hanging="357"/>
      </w:pPr>
      <w:r w:rsidRPr="00556217">
        <w:t>Každá COJ ECAV ako vlastník archívnych dokumentov je zodpovedná za kvalifikovanú ochranu všetkých svojich archívnych dokument</w:t>
      </w:r>
      <w:r w:rsidR="00437016">
        <w:t>ov. COJ ECAV ochranu archívnych</w:t>
      </w:r>
      <w:r w:rsidRPr="00556217">
        <w:t>dokumentov zabezpeč</w:t>
      </w:r>
      <w:r w:rsidRPr="00556217">
        <w:t>u</w:t>
      </w:r>
      <w:r w:rsidRPr="00556217">
        <w:t>je podľa cirkevného zákona o archívoch a registratúrach č. 7/201</w:t>
      </w:r>
      <w:r w:rsidR="00E1443D">
        <w:t>4, § 4, ods. 2, písm. a) až d).</w:t>
      </w:r>
    </w:p>
    <w:p w:rsidR="00CD4FDD" w:rsidRPr="00556217" w:rsidRDefault="00CD4FDD" w:rsidP="00D30B89">
      <w:pPr>
        <w:pStyle w:val="Odsek1"/>
        <w:numPr>
          <w:ilvl w:val="0"/>
          <w:numId w:val="527"/>
        </w:numPr>
        <w:ind w:left="357" w:hanging="357"/>
      </w:pPr>
      <w:r w:rsidRPr="00556217">
        <w:t xml:space="preserve">Každá COJ ECAV, ktorá ochranu archívnych dokumentov neriešila zriadením vlastného archívu a ani depozitom v cirkevnom alebo štátnom archíve, môže plniť legislatívne podmienky pri ochrane archívneho dedičstva stanovené platným zákonom o archívoch a registratúrach </w:t>
      </w:r>
      <w:r w:rsidR="00E1443D">
        <w:t>zriadením disl</w:t>
      </w:r>
      <w:r w:rsidR="00E1443D">
        <w:t>o</w:t>
      </w:r>
      <w:r w:rsidR="00E1443D">
        <w:t>kovaného depotu.</w:t>
      </w:r>
    </w:p>
    <w:p w:rsidR="00CD4FDD" w:rsidRPr="00556217" w:rsidRDefault="00CD4FDD" w:rsidP="00D30B89">
      <w:pPr>
        <w:pStyle w:val="Odsek1"/>
        <w:numPr>
          <w:ilvl w:val="0"/>
          <w:numId w:val="527"/>
        </w:numPr>
        <w:ind w:left="357" w:hanging="357"/>
      </w:pPr>
      <w:r w:rsidRPr="00556217">
        <w:t>Dislokovaný depot si môže zriadiť COJ ECAV vo svojich priestoroch v spolupráci s cirkevným archívom ECAV na Slovensku, ktorý bol zriadený MV SR. Súhlas na zriadenie dislokovaného d</w:t>
      </w:r>
      <w:r w:rsidRPr="00556217">
        <w:t>e</w:t>
      </w:r>
      <w:r w:rsidRPr="00556217">
        <w:t>potu musí dať štatutárny zástupca cirkevného archív</w:t>
      </w:r>
      <w:r w:rsidR="00E1443D">
        <w:t>u na základe žiadosti COJ ECAV.</w:t>
      </w:r>
    </w:p>
    <w:p w:rsidR="00CD4FDD" w:rsidRPr="00556217" w:rsidRDefault="00CD4FDD" w:rsidP="00D30B89">
      <w:pPr>
        <w:pStyle w:val="Odsek1"/>
        <w:numPr>
          <w:ilvl w:val="0"/>
          <w:numId w:val="527"/>
        </w:numPr>
        <w:ind w:left="357" w:hanging="357"/>
      </w:pPr>
      <w:r w:rsidRPr="00556217">
        <w:t>Pri zriadení dislokovaného depotu musí COJ ECAV splniť podmienky stanovené v Cirkevnom zákone o archívoch a registratúrach č. 7/2014, § 9, odsek 1 až 5. Splnenie podmienok preverí správca cirkevného archívu v spolupráci s členmi Archívnej rady</w:t>
      </w:r>
      <w:r w:rsidR="00E1443D">
        <w:t xml:space="preserve"> ECAV a seniorálnym archivárom.</w:t>
      </w:r>
    </w:p>
    <w:p w:rsidR="00CD4FDD" w:rsidRPr="00556217" w:rsidRDefault="00CD4FDD" w:rsidP="00D30B89">
      <w:pPr>
        <w:pStyle w:val="Odsek1"/>
        <w:numPr>
          <w:ilvl w:val="0"/>
          <w:numId w:val="527"/>
        </w:numPr>
        <w:ind w:left="357" w:hanging="357"/>
      </w:pPr>
      <w:r w:rsidRPr="00556217">
        <w:t>Určené priestory COJ ECAV za dislokovaný depot vyhlási zriaďovateľ cirkevného archívu ECAV. V dislokovanom depote ukladá COJ ECAV zachované archívne dokumenty a pravidelne do nich umiestňuje registratúrne záznamy označené po vyraďov</w:t>
      </w:r>
      <w:r w:rsidR="00E1443D">
        <w:t>acom konaní znakom hodnoty „A“.</w:t>
      </w:r>
    </w:p>
    <w:p w:rsidR="00CD4FDD" w:rsidRPr="00556217" w:rsidRDefault="00CD4FDD" w:rsidP="00D30B89">
      <w:pPr>
        <w:pStyle w:val="Odsek1"/>
        <w:numPr>
          <w:ilvl w:val="0"/>
          <w:numId w:val="527"/>
        </w:numPr>
        <w:ind w:left="357" w:hanging="357"/>
      </w:pPr>
      <w:r w:rsidRPr="00556217">
        <w:t>Evidencia archívnych dokumentov (zoznam, karta ELAF) uložených v dislokovanom depote je s</w:t>
      </w:r>
      <w:r w:rsidR="00E1443D">
        <w:t>účasťou preberacieho protokolu.</w:t>
      </w:r>
    </w:p>
    <w:p w:rsidR="00CD4FDD" w:rsidRPr="00556217" w:rsidRDefault="00E1443D" w:rsidP="00D30B89">
      <w:pPr>
        <w:pStyle w:val="Odsek1"/>
        <w:numPr>
          <w:ilvl w:val="0"/>
          <w:numId w:val="527"/>
        </w:numPr>
        <w:ind w:left="357" w:hanging="357"/>
      </w:pPr>
      <w:r>
        <w:t>Povinnosti COJ ECAV:</w:t>
      </w:r>
    </w:p>
    <w:p w:rsidR="00CD4FDD" w:rsidRPr="00556217" w:rsidRDefault="00CD4FDD" w:rsidP="00D30B89">
      <w:pPr>
        <w:pStyle w:val="Odseka"/>
        <w:numPr>
          <w:ilvl w:val="0"/>
          <w:numId w:val="528"/>
        </w:numPr>
        <w:ind w:left="714" w:hanging="357"/>
      </w:pPr>
      <w:r w:rsidRPr="00556217">
        <w:t>priestory dislokovaného depotu cirkevného archívu musia byť označené a slúžia výlučne len na uloženie archívnych dokumentov. Zodpovednosť za uložené archívne dokumenty v disl</w:t>
      </w:r>
      <w:r w:rsidRPr="00556217">
        <w:t>o</w:t>
      </w:r>
      <w:r w:rsidRPr="00556217">
        <w:t xml:space="preserve">kovanom depote nesie štatutárny zástupca COJ ECAV, </w:t>
      </w:r>
    </w:p>
    <w:p w:rsidR="00CD4FDD" w:rsidRPr="00556217" w:rsidRDefault="00CD4FDD" w:rsidP="00D30B89">
      <w:pPr>
        <w:pStyle w:val="Odseka"/>
        <w:numPr>
          <w:ilvl w:val="0"/>
          <w:numId w:val="528"/>
        </w:numPr>
        <w:ind w:left="714" w:hanging="357"/>
      </w:pPr>
      <w:r w:rsidRPr="00556217">
        <w:t xml:space="preserve">COJ ECAV zabezpečuje dislokovaný depot tak, aby nedošlo k poškodeniu, zámene strate alebo odcudzeniu archívnych dokumentov. Archívne dokumenty umiestnené v dislokovanom depote nesmú byť z jeho priestorov vynášané ani premiestňované na iné miesto, </w:t>
      </w:r>
    </w:p>
    <w:p w:rsidR="00CD4FDD" w:rsidRPr="00556217" w:rsidRDefault="00CD4FDD" w:rsidP="00D30B89">
      <w:pPr>
        <w:pStyle w:val="Odseka"/>
        <w:numPr>
          <w:ilvl w:val="0"/>
          <w:numId w:val="528"/>
        </w:numPr>
        <w:ind w:left="714" w:hanging="357"/>
      </w:pPr>
      <w:r w:rsidRPr="00556217">
        <w:t xml:space="preserve">do priestorov dislokovaného depotu musia mať cudzie osoby zamedzený voľný vstup, </w:t>
      </w:r>
    </w:p>
    <w:p w:rsidR="00CD4FDD" w:rsidRPr="00556217" w:rsidRDefault="00CD4FDD" w:rsidP="00D30B89">
      <w:pPr>
        <w:pStyle w:val="Odseka"/>
        <w:numPr>
          <w:ilvl w:val="0"/>
          <w:numId w:val="528"/>
        </w:numPr>
        <w:ind w:left="714" w:hanging="357"/>
      </w:pPr>
      <w:r w:rsidRPr="00556217">
        <w:t>COJ ECAV zabezpečuje a umožňuje štúdium archívnych dokumentov len v budove, v ktorej je umiestnený dislokovaný depot. Po ukončení štúdia archívne dokumenty je nutné ich uložiť na svoje miesto. Pre štúdium archívnych dokumentov platí bádateľský poriadok príslušného ci</w:t>
      </w:r>
      <w:r w:rsidRPr="00556217">
        <w:t>r</w:t>
      </w:r>
      <w:r w:rsidRPr="00556217">
        <w:t xml:space="preserve">kevného archívu. COJ ECAV si musí viesť knihu bádateľských návštev a bádateľské listy, </w:t>
      </w:r>
    </w:p>
    <w:p w:rsidR="00CD4FDD" w:rsidRPr="00556217" w:rsidRDefault="00CD4FDD" w:rsidP="00D30B89">
      <w:pPr>
        <w:pStyle w:val="Odseka"/>
        <w:numPr>
          <w:ilvl w:val="0"/>
          <w:numId w:val="528"/>
        </w:numPr>
        <w:ind w:left="714" w:hanging="357"/>
      </w:pPr>
      <w:r w:rsidRPr="00556217">
        <w:t>COJ ECAV je povinná umožniť vstup pracovníkovi cirkevného archívu do priestorov dislok</w:t>
      </w:r>
      <w:r w:rsidRPr="00556217">
        <w:t>o</w:t>
      </w:r>
      <w:r w:rsidRPr="00556217">
        <w:t>vaného depotu za účelom kontroly ochrany a uloženia archívnych dokumentov v depote. Pr</w:t>
      </w:r>
      <w:r w:rsidRPr="00556217">
        <w:t>a</w:t>
      </w:r>
      <w:r w:rsidRPr="00556217">
        <w:t>covník cirkevného archívu je povinný kontrolovať dislokovaný depot aspoň raz d</w:t>
      </w:r>
      <w:r w:rsidR="00E1443D">
        <w:t>o roka.</w:t>
      </w:r>
    </w:p>
    <w:p w:rsidR="00CD4FDD" w:rsidRPr="00556217" w:rsidRDefault="00E1443D" w:rsidP="00E1443D">
      <w:pPr>
        <w:pStyle w:val="Odsek1"/>
      </w:pPr>
      <w:r>
        <w:t>Práva COJ ECAV:</w:t>
      </w:r>
    </w:p>
    <w:p w:rsidR="00CD4FDD" w:rsidRPr="00556217" w:rsidRDefault="00CD4FDD" w:rsidP="00D30B89">
      <w:pPr>
        <w:pStyle w:val="Odseka"/>
        <w:numPr>
          <w:ilvl w:val="0"/>
          <w:numId w:val="529"/>
        </w:numPr>
        <w:ind w:left="714" w:hanging="357"/>
      </w:pPr>
      <w:r w:rsidRPr="00556217">
        <w:t xml:space="preserve">môže využívať archívne dokumenty na vlastné štúdium, </w:t>
      </w:r>
    </w:p>
    <w:p w:rsidR="00CD4FDD" w:rsidRPr="00556217" w:rsidRDefault="00CD4FDD" w:rsidP="00D30B89">
      <w:pPr>
        <w:pStyle w:val="Odseka"/>
        <w:numPr>
          <w:ilvl w:val="0"/>
          <w:numId w:val="529"/>
        </w:numPr>
        <w:ind w:left="714" w:hanging="357"/>
      </w:pPr>
      <w:r w:rsidRPr="00556217">
        <w:t>poradenstvo a pomoc cirkevného archívu ECAV pri sprístupňovaní a ochrane archívnych d</w:t>
      </w:r>
      <w:r w:rsidRPr="00556217">
        <w:t>o</w:t>
      </w:r>
      <w:r w:rsidRPr="00556217">
        <w:t xml:space="preserve">kumentov, </w:t>
      </w:r>
    </w:p>
    <w:p w:rsidR="00CD4FDD" w:rsidRPr="00556217" w:rsidRDefault="00CD4FDD" w:rsidP="00D30B89">
      <w:pPr>
        <w:pStyle w:val="Odseka"/>
        <w:numPr>
          <w:ilvl w:val="0"/>
          <w:numId w:val="529"/>
        </w:numPr>
        <w:ind w:left="714" w:hanging="357"/>
      </w:pPr>
      <w:r w:rsidRPr="00556217">
        <w:t>pri vzniku mimoriadnej udalosti, ktorá by ohrozila bezpečné uchovávanie a ochranu archí</w:t>
      </w:r>
      <w:r w:rsidRPr="00556217">
        <w:t>v</w:t>
      </w:r>
      <w:r w:rsidRPr="00556217">
        <w:t xml:space="preserve">nych dokumentov, môže požiadať cirkevný archív o pomoc. </w:t>
      </w:r>
    </w:p>
    <w:p w:rsidR="00CD4FDD" w:rsidRPr="00556217" w:rsidRDefault="00E1443D" w:rsidP="00E1443D">
      <w:pPr>
        <w:pStyle w:val="Odsek1"/>
      </w:pPr>
      <w:r>
        <w:t>Povinnosti cirkevného archívu:</w:t>
      </w:r>
    </w:p>
    <w:p w:rsidR="00CD4FDD" w:rsidRPr="00556217" w:rsidRDefault="00CD4FDD" w:rsidP="00D30B89">
      <w:pPr>
        <w:pStyle w:val="Odseka"/>
        <w:numPr>
          <w:ilvl w:val="0"/>
          <w:numId w:val="530"/>
        </w:numPr>
        <w:ind w:left="714" w:hanging="357"/>
      </w:pPr>
      <w:r w:rsidRPr="00556217">
        <w:t xml:space="preserve">Cirkevné archívy si vedú evidenciu svojich dislokovaných depotov. Pravidelne sa zaujímajú o ich stav a prevádzku. </w:t>
      </w:r>
    </w:p>
    <w:p w:rsidR="00CD4FDD" w:rsidRPr="00556217" w:rsidRDefault="00CD4FDD" w:rsidP="00D30B89">
      <w:pPr>
        <w:pStyle w:val="Odseka"/>
        <w:numPr>
          <w:ilvl w:val="0"/>
          <w:numId w:val="530"/>
        </w:numPr>
        <w:ind w:left="714" w:hanging="357"/>
      </w:pPr>
      <w:r w:rsidRPr="00556217">
        <w:t xml:space="preserve">V prípade nedodržania podmienok stanovených týmto nariadením dislokovaný depot zaniká. </w:t>
      </w:r>
    </w:p>
    <w:p w:rsidR="00E1443D" w:rsidRDefault="00E1443D" w:rsidP="00556217"/>
    <w:p w:rsidR="00CD4FDD" w:rsidRPr="00E1443D" w:rsidRDefault="00CD4FDD" w:rsidP="00E1443D">
      <w:pPr>
        <w:jc w:val="center"/>
        <w:rPr>
          <w:b/>
        </w:rPr>
      </w:pPr>
      <w:r w:rsidRPr="00E1443D">
        <w:rPr>
          <w:b/>
        </w:rPr>
        <w:t>§ 17</w:t>
      </w:r>
    </w:p>
    <w:p w:rsidR="00E1443D" w:rsidRDefault="00E1443D" w:rsidP="00E1443D">
      <w:pPr>
        <w:jc w:val="center"/>
        <w:rPr>
          <w:b/>
          <w:bCs/>
        </w:rPr>
      </w:pPr>
    </w:p>
    <w:p w:rsidR="00CD4FDD" w:rsidRPr="00E1443D" w:rsidRDefault="00CD4FDD" w:rsidP="00E1443D">
      <w:pPr>
        <w:jc w:val="center"/>
        <w:rPr>
          <w:b/>
        </w:rPr>
      </w:pPr>
      <w:r w:rsidRPr="00E1443D">
        <w:rPr>
          <w:b/>
          <w:bCs/>
        </w:rPr>
        <w:t>Podmienky prístupu k archívnym dokumentom</w:t>
      </w:r>
    </w:p>
    <w:p w:rsidR="00CD4FDD" w:rsidRPr="00E1443D" w:rsidRDefault="00CD4FDD" w:rsidP="00E1443D">
      <w:pPr>
        <w:jc w:val="center"/>
        <w:rPr>
          <w:b/>
        </w:rPr>
      </w:pPr>
      <w:r w:rsidRPr="00E1443D">
        <w:rPr>
          <w:b/>
          <w:bCs/>
        </w:rPr>
        <w:t>v cirkevných archívoch ECAV na Slovensku</w:t>
      </w:r>
    </w:p>
    <w:p w:rsidR="00E1443D" w:rsidRDefault="00E1443D" w:rsidP="00556217">
      <w:pPr>
        <w:rPr>
          <w:b/>
          <w:bCs/>
        </w:rPr>
      </w:pPr>
    </w:p>
    <w:p w:rsidR="00CD4FDD" w:rsidRPr="00556217" w:rsidRDefault="00CD4FDD" w:rsidP="00D30B89">
      <w:pPr>
        <w:pStyle w:val="Odsek1"/>
        <w:numPr>
          <w:ilvl w:val="0"/>
          <w:numId w:val="531"/>
        </w:numPr>
        <w:ind w:left="357" w:hanging="357"/>
      </w:pPr>
      <w:r w:rsidRPr="00556217">
        <w:t>Podmienky prístupu k archívnym dokumentom v cirkevných archívoch ustanovuje cirkev</w:t>
      </w:r>
      <w:r w:rsidR="00E1443D">
        <w:t>ný zákon č. 7/2014, § 10 až 12.</w:t>
      </w:r>
    </w:p>
    <w:p w:rsidR="00CD4FDD" w:rsidRPr="00556217" w:rsidRDefault="00CD4FDD" w:rsidP="00D30B89">
      <w:pPr>
        <w:pStyle w:val="Odsek1"/>
        <w:numPr>
          <w:ilvl w:val="0"/>
          <w:numId w:val="531"/>
        </w:numPr>
        <w:ind w:left="357" w:hanging="357"/>
      </w:pPr>
      <w:r w:rsidRPr="00556217">
        <w:t xml:space="preserve">Archív poskytuje archívne dokumenty bádateľovi na základe písomnej žiadosti a bádateľského </w:t>
      </w:r>
      <w:r w:rsidRPr="00556217">
        <w:lastRenderedPageBreak/>
        <w:t>listu. Žiadosť bádateľ adresuje zriaďovateľovi cirkevného archívu alebo vlastníkovi archívnych d</w:t>
      </w:r>
      <w:r w:rsidRPr="00556217">
        <w:t>o</w:t>
      </w:r>
      <w:r w:rsidRPr="00556217">
        <w:t xml:space="preserve">kumentov uložených v depozite cirkevného archívu. Bádateľ vyplňuje bádateľský list pri každej zmene témy štúdia a na začiatku kalendárneho roka. </w:t>
      </w:r>
    </w:p>
    <w:p w:rsidR="00CD4FDD" w:rsidRPr="00556217" w:rsidRDefault="00CD4FDD" w:rsidP="00556217"/>
    <w:p w:rsidR="00CD4FDD" w:rsidRPr="00E1443D" w:rsidRDefault="00CD4FDD" w:rsidP="00E1443D">
      <w:pPr>
        <w:jc w:val="center"/>
        <w:rPr>
          <w:b/>
        </w:rPr>
      </w:pPr>
      <w:r w:rsidRPr="00E1443D">
        <w:rPr>
          <w:b/>
          <w:bCs/>
        </w:rPr>
        <w:t>ŠTVRTÁ ČASŤ</w:t>
      </w:r>
    </w:p>
    <w:p w:rsidR="00E1443D" w:rsidRPr="00E1443D" w:rsidRDefault="00E1443D" w:rsidP="00E1443D">
      <w:pPr>
        <w:jc w:val="center"/>
        <w:rPr>
          <w:b/>
          <w:bCs/>
        </w:rPr>
      </w:pPr>
    </w:p>
    <w:p w:rsidR="00CD4FDD" w:rsidRPr="00E1443D" w:rsidRDefault="00CD4FDD" w:rsidP="00E1443D">
      <w:pPr>
        <w:jc w:val="center"/>
        <w:rPr>
          <w:b/>
        </w:rPr>
      </w:pPr>
      <w:r w:rsidRPr="00E1443D">
        <w:rPr>
          <w:b/>
          <w:bCs/>
        </w:rPr>
        <w:t>EVIDENCIA ARCHÍVNEHO DEDIČSTVA ECAV NA SLOVENSKU</w:t>
      </w:r>
    </w:p>
    <w:p w:rsidR="00E1443D" w:rsidRPr="00E1443D" w:rsidRDefault="00E1443D" w:rsidP="00E1443D">
      <w:pPr>
        <w:jc w:val="center"/>
        <w:rPr>
          <w:b/>
        </w:rPr>
      </w:pPr>
    </w:p>
    <w:p w:rsidR="00CD4FDD" w:rsidRPr="00E1443D" w:rsidRDefault="00E1443D" w:rsidP="00E1443D">
      <w:pPr>
        <w:jc w:val="center"/>
        <w:rPr>
          <w:b/>
        </w:rPr>
      </w:pPr>
      <w:r w:rsidRPr="00E1443D">
        <w:rPr>
          <w:b/>
        </w:rPr>
        <w:t>§ 18</w:t>
      </w:r>
    </w:p>
    <w:p w:rsidR="00E1443D" w:rsidRPr="00E1443D" w:rsidRDefault="00E1443D" w:rsidP="00E1443D">
      <w:pPr>
        <w:jc w:val="center"/>
        <w:rPr>
          <w:b/>
        </w:rPr>
      </w:pPr>
    </w:p>
    <w:p w:rsidR="00CD4FDD" w:rsidRPr="00E1443D" w:rsidRDefault="00CD4FDD" w:rsidP="00E1443D">
      <w:pPr>
        <w:jc w:val="center"/>
        <w:rPr>
          <w:b/>
        </w:rPr>
      </w:pPr>
      <w:r w:rsidRPr="00E1443D">
        <w:rPr>
          <w:b/>
        </w:rPr>
        <w:t>Evidencia archívneho dedičstva ECAV</w:t>
      </w:r>
      <w:r w:rsidR="00E1443D" w:rsidRPr="00E1443D">
        <w:rPr>
          <w:b/>
        </w:rPr>
        <w:t xml:space="preserve"> na Slovensku</w:t>
      </w:r>
    </w:p>
    <w:p w:rsidR="00E1443D" w:rsidRDefault="00E1443D" w:rsidP="00556217"/>
    <w:p w:rsidR="00CD4FDD" w:rsidRPr="00556217" w:rsidRDefault="00CD4FDD" w:rsidP="00D30B89">
      <w:pPr>
        <w:pStyle w:val="Odsek1"/>
        <w:numPr>
          <w:ilvl w:val="0"/>
          <w:numId w:val="532"/>
        </w:numPr>
        <w:ind w:left="357" w:hanging="357"/>
      </w:pPr>
      <w:r w:rsidRPr="00556217">
        <w:t xml:space="preserve">Archívne dedičstvo ECAV na Slovensku je súbor archívnych dokumentov, archívnych fondov a archívnych zbierok (ďalej len „archívny dokument“), zapísaných v evidencii archívneho dedičstva ECAV na Slovensku a súčasne zapísaných v evidencii archívneho </w:t>
      </w:r>
      <w:r w:rsidR="00E1443D">
        <w:t>dedičstva Slovenskej republiky.</w:t>
      </w:r>
    </w:p>
    <w:p w:rsidR="00CD4FDD" w:rsidRPr="00556217" w:rsidRDefault="00CD4FDD" w:rsidP="00D30B89">
      <w:pPr>
        <w:pStyle w:val="Odsek1"/>
        <w:numPr>
          <w:ilvl w:val="0"/>
          <w:numId w:val="532"/>
        </w:numPr>
        <w:ind w:left="357" w:hanging="357"/>
      </w:pPr>
      <w:r w:rsidRPr="00556217">
        <w:t>Účelom evidencie archívneho dedičstva ECAV na Slovensku je získať a viesť presný prehľad o</w:t>
      </w:r>
      <w:r w:rsidR="00C47F93">
        <w:t> </w:t>
      </w:r>
      <w:r w:rsidRPr="00556217">
        <w:t xml:space="preserve">uložení, sprístupnení, fyzickom stave a vlastníctve archívneho dedičstva a prístupe k archívnym dokumentom, ako aj poskytovať informácie žiadateľom o </w:t>
      </w:r>
      <w:r w:rsidR="00E1443D">
        <w:t>prístup k archívnym dokumentom.</w:t>
      </w:r>
    </w:p>
    <w:p w:rsidR="00CD4FDD" w:rsidRPr="00556217" w:rsidRDefault="00CD4FDD" w:rsidP="00D30B89">
      <w:pPr>
        <w:pStyle w:val="Odsek1"/>
        <w:numPr>
          <w:ilvl w:val="0"/>
          <w:numId w:val="532"/>
        </w:numPr>
        <w:ind w:left="357" w:hanging="357"/>
      </w:pPr>
      <w:r w:rsidRPr="00556217">
        <w:t>Evidenciu archívneho dedičstva ECAV na Slovensku tvoria evidenčné listy cirkevného archívu k</w:t>
      </w:r>
      <w:r w:rsidR="00C47F93">
        <w:t> </w:t>
      </w:r>
      <w:r w:rsidRPr="00556217">
        <w:t>súborom archívnych dokumentov, ktoré prevzal do svojej úschovy, a evidenčné listy k súborom archívnych dokumentov, ktoré sa nachádzajú v jeho územnom obvod</w:t>
      </w:r>
      <w:r w:rsidR="00E1443D">
        <w:t>e (ďalej len „evidenčný list“).</w:t>
      </w:r>
    </w:p>
    <w:p w:rsidR="00E1443D" w:rsidRDefault="00E1443D" w:rsidP="00556217"/>
    <w:p w:rsidR="00CD4FDD" w:rsidRPr="00E1443D" w:rsidRDefault="00E1443D" w:rsidP="00E1443D">
      <w:pPr>
        <w:jc w:val="center"/>
        <w:rPr>
          <w:b/>
        </w:rPr>
      </w:pPr>
      <w:r w:rsidRPr="00E1443D">
        <w:rPr>
          <w:b/>
        </w:rPr>
        <w:t>§ 19</w:t>
      </w:r>
    </w:p>
    <w:p w:rsidR="00E1443D" w:rsidRPr="00E1443D" w:rsidRDefault="00E1443D" w:rsidP="00E1443D">
      <w:pPr>
        <w:jc w:val="center"/>
        <w:rPr>
          <w:b/>
        </w:rPr>
      </w:pPr>
    </w:p>
    <w:p w:rsidR="00CD4FDD" w:rsidRPr="00E1443D" w:rsidRDefault="00CD4FDD" w:rsidP="00E1443D">
      <w:pPr>
        <w:jc w:val="center"/>
        <w:rPr>
          <w:b/>
        </w:rPr>
      </w:pPr>
      <w:r w:rsidRPr="00E1443D">
        <w:rPr>
          <w:b/>
        </w:rPr>
        <w:t>Evidencia súborov archívnych dokumentov v cirkevných archívoch</w:t>
      </w:r>
    </w:p>
    <w:p w:rsidR="00E1443D" w:rsidRDefault="00E1443D" w:rsidP="00556217">
      <w:pPr>
        <w:rPr>
          <w:b/>
          <w:bCs/>
        </w:rPr>
      </w:pPr>
    </w:p>
    <w:p w:rsidR="00CD4FDD" w:rsidRPr="00556217" w:rsidRDefault="00CD4FDD" w:rsidP="00D30B89">
      <w:pPr>
        <w:pStyle w:val="Odsek1"/>
        <w:numPr>
          <w:ilvl w:val="0"/>
          <w:numId w:val="533"/>
        </w:numPr>
        <w:ind w:left="357" w:hanging="357"/>
      </w:pPr>
      <w:r w:rsidRPr="00556217">
        <w:t>Cirkevné archívy si vedú evidenciu o súboroch archívnych dokumentov uložených v ich priest</w:t>
      </w:r>
      <w:r w:rsidRPr="00556217">
        <w:t>o</w:t>
      </w:r>
      <w:r w:rsidRPr="00556217">
        <w:t>roch, prípadne vyradených z úschovy cirkevného archívu podľa vyhlášky č. 62</w:t>
      </w:r>
      <w:r w:rsidR="00E1443D">
        <w:t>8/2002 Z. z. MV SR, § 35 až 38.</w:t>
      </w:r>
    </w:p>
    <w:p w:rsidR="00CD4FDD" w:rsidRPr="00556217" w:rsidRDefault="00CD4FDD" w:rsidP="00D30B89">
      <w:pPr>
        <w:pStyle w:val="Odsek1"/>
        <w:numPr>
          <w:ilvl w:val="0"/>
          <w:numId w:val="533"/>
        </w:numPr>
        <w:ind w:left="357" w:hanging="357"/>
      </w:pPr>
      <w:r w:rsidRPr="00556217">
        <w:t>Evidenčný list vedie cirkevný archív ku každému súboru archívnych dokumentov. Evidenčný list sa vedie v písomnej alebo elektronickej podobe. Údaje, ktoré obsahuje evidenčný list, stanovuje vy</w:t>
      </w:r>
      <w:r w:rsidR="00E1443D">
        <w:t>hláška č. 628/2002 Z. z. MV SR.</w:t>
      </w:r>
    </w:p>
    <w:p w:rsidR="00CD4FDD" w:rsidRPr="00556217" w:rsidRDefault="00CD4FDD" w:rsidP="00D30B89">
      <w:pPr>
        <w:pStyle w:val="Odsek1"/>
        <w:numPr>
          <w:ilvl w:val="0"/>
          <w:numId w:val="533"/>
        </w:numPr>
        <w:ind w:left="357" w:hanging="357"/>
      </w:pPr>
      <w:r w:rsidRPr="00556217">
        <w:t xml:space="preserve">Údaje o archívnych dokumentoch prevzatých do cirkevných archívov obsahuje kniha prírastkov. Kniha depozitov obsahuje údaje o súboroch archívnych dokumentov prevzatých do zmluvnej úschovy. Kniha úbytkov obsahuje údaje o súbore archívnych dokumentov vyradených z evidencie archívu. </w:t>
      </w:r>
    </w:p>
    <w:p w:rsidR="00E1443D" w:rsidRDefault="00E1443D" w:rsidP="00556217">
      <w:pPr>
        <w:rPr>
          <w:b/>
          <w:bCs/>
        </w:rPr>
      </w:pPr>
    </w:p>
    <w:p w:rsidR="00CD4FDD" w:rsidRPr="00556217" w:rsidRDefault="00CD4FDD" w:rsidP="00E1443D">
      <w:pPr>
        <w:jc w:val="center"/>
      </w:pPr>
      <w:r w:rsidRPr="00556217">
        <w:rPr>
          <w:b/>
          <w:bCs/>
        </w:rPr>
        <w:t>ZÁVEREČNÉ USTANOVENIA</w:t>
      </w:r>
    </w:p>
    <w:p w:rsidR="00E1443D" w:rsidRDefault="00E1443D" w:rsidP="00E1443D">
      <w:pPr>
        <w:jc w:val="center"/>
        <w:rPr>
          <w:b/>
          <w:bCs/>
        </w:rPr>
      </w:pPr>
    </w:p>
    <w:p w:rsidR="00CD4FDD" w:rsidRPr="00556217" w:rsidRDefault="00CD4FDD" w:rsidP="00E1443D">
      <w:pPr>
        <w:jc w:val="center"/>
      </w:pPr>
      <w:r w:rsidRPr="00556217">
        <w:rPr>
          <w:b/>
          <w:bCs/>
        </w:rPr>
        <w:t>§ 20</w:t>
      </w:r>
    </w:p>
    <w:p w:rsidR="00E1443D" w:rsidRDefault="00E1443D" w:rsidP="00556217"/>
    <w:p w:rsidR="004171A1" w:rsidRDefault="00CD4FDD" w:rsidP="00C47F93">
      <w:r w:rsidRPr="00556217">
        <w:t>Cirkevné nariadenie nadobúda platnosť dňom schválenia a je účinné dňom publikovania v Zbierke cirkevnoprávnych predpisov.</w:t>
      </w:r>
    </w:p>
    <w:p w:rsidR="00C47F93" w:rsidRPr="00556217" w:rsidRDefault="00C47F93" w:rsidP="00C47F93">
      <w:pPr>
        <w:rPr>
          <w:bCs/>
        </w:rPr>
      </w:pPr>
    </w:p>
    <w:p w:rsidR="00F55454" w:rsidRPr="00E84C49" w:rsidRDefault="00B44E14" w:rsidP="00C47F93">
      <w:pPr>
        <w:pStyle w:val="Nadpis1"/>
        <w:rPr>
          <w:rStyle w:val="tl10bTunervenVetkypsmenvek"/>
          <w:b/>
          <w:bCs w:val="0"/>
          <w:caps/>
          <w:color w:val="auto"/>
        </w:rPr>
      </w:pPr>
      <w:r w:rsidRPr="00556217">
        <w:br w:type="page"/>
      </w:r>
      <w:bookmarkStart w:id="206" w:name="_Toc36382944"/>
      <w:r w:rsidR="00DD4445" w:rsidRPr="00E84C49">
        <w:lastRenderedPageBreak/>
        <w:t xml:space="preserve">4. </w:t>
      </w:r>
      <w:r w:rsidR="00C840A1" w:rsidRPr="00E84C49">
        <w:rPr>
          <w:rStyle w:val="tl10bTunervenVetkypsmenvek"/>
          <w:b/>
          <w:bCs w:val="0"/>
          <w:caps/>
          <w:color w:val="auto"/>
        </w:rPr>
        <w:t>Zásady</w:t>
      </w:r>
      <w:bookmarkEnd w:id="206"/>
    </w:p>
    <w:p w:rsidR="0016252E" w:rsidRPr="00E84C49" w:rsidRDefault="0016252E" w:rsidP="0072337D">
      <w:pPr>
        <w:widowControl w:val="0"/>
        <w:autoSpaceDE w:val="0"/>
        <w:autoSpaceDN w:val="0"/>
        <w:adjustRightInd w:val="0"/>
        <w:jc w:val="center"/>
        <w:rPr>
          <w:rFonts w:cs="Arial"/>
          <w:b/>
          <w:szCs w:val="20"/>
        </w:rPr>
      </w:pPr>
      <w:bookmarkStart w:id="207" w:name="zú_2_93"/>
      <w:bookmarkEnd w:id="207"/>
    </w:p>
    <w:p w:rsidR="00F55454" w:rsidRPr="00E84C49" w:rsidRDefault="00F55454" w:rsidP="00836014">
      <w:pPr>
        <w:pStyle w:val="Nadpis2"/>
      </w:pPr>
      <w:bookmarkStart w:id="208" w:name="zú_4_96"/>
      <w:bookmarkStart w:id="209" w:name="_Toc36382945"/>
      <w:bookmarkEnd w:id="208"/>
      <w:r w:rsidRPr="00E84C49">
        <w:t>Záv</w:t>
      </w:r>
      <w:r w:rsidR="00C41F21" w:rsidRPr="00E84C49">
        <w:t>ä</w:t>
      </w:r>
      <w:r w:rsidRPr="00E84C49">
        <w:t>zné úpravy</w:t>
      </w:r>
      <w:r w:rsidR="00C41F21" w:rsidRPr="00E84C49">
        <w:t xml:space="preserve"> č</w:t>
      </w:r>
      <w:r w:rsidR="0016252E" w:rsidRPr="00E84C49">
        <w:t>.</w:t>
      </w:r>
      <w:r w:rsidRPr="00E84C49">
        <w:rPr>
          <w:rStyle w:val="tl10bTunervenVetkypsmenvek"/>
          <w:b/>
          <w:color w:val="auto"/>
        </w:rPr>
        <w:t>4/</w:t>
      </w:r>
      <w:r w:rsidR="00DD4445" w:rsidRPr="00E84C49">
        <w:rPr>
          <w:rStyle w:val="tl10bTunervenVetkypsmenvek"/>
          <w:b/>
          <w:color w:val="auto"/>
        </w:rPr>
        <w:t>19</w:t>
      </w:r>
      <w:r w:rsidRPr="00E84C49">
        <w:rPr>
          <w:rStyle w:val="tl10bTunervenVetkypsmenvek"/>
          <w:b/>
          <w:color w:val="auto"/>
        </w:rPr>
        <w:t>96</w:t>
      </w:r>
      <w:r w:rsidRPr="00E84C49">
        <w:t xml:space="preserve">pre </w:t>
      </w:r>
      <w:r w:rsidR="000F79E8" w:rsidRPr="00E84C49">
        <w:t>cirkevno</w:t>
      </w:r>
      <w:r w:rsidR="007620AF" w:rsidRPr="00E84C49">
        <w:t>-</w:t>
      </w:r>
      <w:r w:rsidR="00F85EA1" w:rsidRPr="00E84C49">
        <w:t>zborovú</w:t>
      </w:r>
      <w:r w:rsidRPr="00E84C49">
        <w:t xml:space="preserve"> praxv</w:t>
      </w:r>
      <w:r w:rsidR="00DE4E03" w:rsidRPr="00E84C49">
        <w:t> </w:t>
      </w:r>
      <w:r w:rsidRPr="00E84C49">
        <w:t>E</w:t>
      </w:r>
      <w:r w:rsidR="005162DA" w:rsidRPr="00E84C49">
        <w:t>CAV</w:t>
      </w:r>
      <w:r w:rsidR="00DE4E03" w:rsidRPr="00E84C49">
        <w:t xml:space="preserve"> na Slovensku</w:t>
      </w:r>
      <w:bookmarkEnd w:id="209"/>
    </w:p>
    <w:p w:rsidR="004F262B" w:rsidRPr="00E84C49" w:rsidRDefault="004F262B" w:rsidP="0072337D">
      <w:pPr>
        <w:widowControl w:val="0"/>
        <w:jc w:val="center"/>
        <w:rPr>
          <w:rFonts w:cs="Arial"/>
          <w:szCs w:val="20"/>
        </w:rPr>
      </w:pPr>
      <w:r w:rsidRPr="00E84C49">
        <w:rPr>
          <w:rFonts w:cs="Arial"/>
          <w:b/>
          <w:szCs w:val="20"/>
        </w:rPr>
        <w:t xml:space="preserve">v znení oznámenia č. </w:t>
      </w:r>
      <w:r w:rsidR="00B730E9" w:rsidRPr="00E84C49">
        <w:rPr>
          <w:rFonts w:cs="Arial"/>
          <w:b/>
          <w:szCs w:val="20"/>
        </w:rPr>
        <w:t>1</w:t>
      </w:r>
      <w:r w:rsidRPr="00E84C49">
        <w:rPr>
          <w:rFonts w:cs="Arial"/>
          <w:b/>
          <w:szCs w:val="20"/>
        </w:rPr>
        <w:t>/</w:t>
      </w:r>
      <w:r w:rsidR="00B730E9" w:rsidRPr="00E84C49">
        <w:rPr>
          <w:rFonts w:cs="Arial"/>
          <w:b/>
          <w:szCs w:val="20"/>
        </w:rPr>
        <w:t>20</w:t>
      </w:r>
      <w:r w:rsidRPr="00E84C49">
        <w:rPr>
          <w:rFonts w:cs="Arial"/>
          <w:b/>
          <w:szCs w:val="20"/>
        </w:rPr>
        <w:t>0</w:t>
      </w:r>
      <w:r w:rsidR="00B730E9" w:rsidRPr="00E84C49">
        <w:rPr>
          <w:rFonts w:cs="Arial"/>
          <w:b/>
          <w:szCs w:val="20"/>
        </w:rPr>
        <w:t>9</w:t>
      </w:r>
    </w:p>
    <w:p w:rsidR="00F55454" w:rsidRPr="00E84C49" w:rsidRDefault="00F55454" w:rsidP="00732BEA">
      <w:pPr>
        <w:widowControl w:val="0"/>
        <w:jc w:val="center"/>
        <w:rPr>
          <w:rFonts w:cs="Arial"/>
          <w:szCs w:val="20"/>
        </w:rPr>
      </w:pPr>
    </w:p>
    <w:p w:rsidR="00F55454" w:rsidRPr="00E84C49" w:rsidRDefault="00F55454" w:rsidP="000E2E65">
      <w:pPr>
        <w:widowControl w:val="0"/>
        <w:rPr>
          <w:rFonts w:cs="Arial"/>
          <w:szCs w:val="20"/>
        </w:rPr>
      </w:pPr>
      <w:r w:rsidRPr="00E84C49">
        <w:rPr>
          <w:rFonts w:cs="Arial"/>
          <w:szCs w:val="20"/>
        </w:rPr>
        <w:t>G</w:t>
      </w:r>
      <w:r w:rsidR="00EB7A2F" w:rsidRPr="00E84C49">
        <w:rPr>
          <w:rFonts w:cs="Arial"/>
          <w:szCs w:val="20"/>
        </w:rPr>
        <w:t>enerálne presbyterstvo</w:t>
      </w:r>
      <w:r w:rsidRPr="00E84C49">
        <w:rPr>
          <w:rFonts w:cs="Arial"/>
          <w:szCs w:val="20"/>
        </w:rPr>
        <w:t xml:space="preserve"> a </w:t>
      </w:r>
      <w:r w:rsidR="00A01763" w:rsidRPr="00E84C49">
        <w:rPr>
          <w:rFonts w:cs="Arial"/>
          <w:szCs w:val="20"/>
        </w:rPr>
        <w:t>z</w:t>
      </w:r>
      <w:r w:rsidRPr="00E84C49">
        <w:rPr>
          <w:rFonts w:cs="Arial"/>
          <w:szCs w:val="20"/>
        </w:rPr>
        <w:t>bor biskupov ECAV na Slovensku prijali tieto záv</w:t>
      </w:r>
      <w:r w:rsidR="00C41F21" w:rsidRPr="00E84C49">
        <w:rPr>
          <w:rFonts w:cs="Arial"/>
          <w:szCs w:val="20"/>
        </w:rPr>
        <w:t>ä</w:t>
      </w:r>
      <w:r w:rsidR="00DE4E03" w:rsidRPr="00E84C49">
        <w:rPr>
          <w:rFonts w:cs="Arial"/>
          <w:szCs w:val="20"/>
        </w:rPr>
        <w:t>zné úpravy.</w:t>
      </w:r>
    </w:p>
    <w:p w:rsidR="00F55454" w:rsidRPr="00E84C49" w:rsidRDefault="00F55454" w:rsidP="00732BEA">
      <w:pPr>
        <w:widowControl w:val="0"/>
        <w:rPr>
          <w:rFonts w:cs="Arial"/>
          <w:szCs w:val="20"/>
        </w:rPr>
      </w:pPr>
    </w:p>
    <w:p w:rsidR="00F55454" w:rsidRPr="00E84C49" w:rsidRDefault="00F55454" w:rsidP="000E2E65">
      <w:pPr>
        <w:widowControl w:val="0"/>
        <w:rPr>
          <w:rFonts w:cs="Arial"/>
          <w:szCs w:val="20"/>
        </w:rPr>
      </w:pPr>
      <w:r w:rsidRPr="00E84C49">
        <w:rPr>
          <w:rFonts w:cs="Arial"/>
          <w:szCs w:val="20"/>
        </w:rPr>
        <w:t>Pod názvom Úprav</w:t>
      </w:r>
      <w:r w:rsidR="00DE4E03" w:rsidRPr="00E84C49">
        <w:rPr>
          <w:rFonts w:cs="Arial"/>
          <w:szCs w:val="20"/>
        </w:rPr>
        <w:t>a o</w:t>
      </w:r>
      <w:r w:rsidR="007620AF" w:rsidRPr="00E84C49">
        <w:rPr>
          <w:rFonts w:cs="Arial"/>
          <w:szCs w:val="20"/>
        </w:rPr>
        <w:t> </w:t>
      </w:r>
      <w:r w:rsidR="00DE4E03" w:rsidRPr="00E84C49">
        <w:rPr>
          <w:rFonts w:cs="Arial"/>
          <w:szCs w:val="20"/>
        </w:rPr>
        <w:t>cirkevno</w:t>
      </w:r>
      <w:r w:rsidR="007620AF" w:rsidRPr="00E84C49">
        <w:rPr>
          <w:rFonts w:cs="Arial"/>
          <w:szCs w:val="20"/>
        </w:rPr>
        <w:t>-</w:t>
      </w:r>
      <w:r w:rsidRPr="00E84C49">
        <w:rPr>
          <w:rFonts w:cs="Arial"/>
          <w:szCs w:val="20"/>
        </w:rPr>
        <w:t xml:space="preserve">zborovej disciplíne poznáme pokyny pre cirkevné zbory z rokov </w:t>
      </w:r>
      <w:smartTag w:uri="urn:schemas-microsoft-com:office:smarttags" w:element="metricconverter">
        <w:smartTagPr>
          <w:attr w:name="ProductID" w:val="1955 a"/>
        </w:smartTagPr>
        <w:r w:rsidRPr="00E84C49">
          <w:rPr>
            <w:rFonts w:cs="Arial"/>
            <w:szCs w:val="20"/>
          </w:rPr>
          <w:t>1955 a</w:t>
        </w:r>
      </w:smartTag>
      <w:r w:rsidRPr="00E84C49">
        <w:rPr>
          <w:rFonts w:cs="Arial"/>
          <w:szCs w:val="20"/>
        </w:rPr>
        <w:t xml:space="preserve"> 1987, ktoré na jednej strane chceli pomáha</w:t>
      </w:r>
      <w:r w:rsidR="00A06A00" w:rsidRPr="00E84C49">
        <w:rPr>
          <w:rFonts w:cs="Arial"/>
          <w:szCs w:val="20"/>
        </w:rPr>
        <w:t>ť</w:t>
      </w:r>
      <w:r w:rsidRPr="00E84C49">
        <w:rPr>
          <w:rFonts w:cs="Arial"/>
          <w:szCs w:val="20"/>
        </w:rPr>
        <w:t xml:space="preserve"> zborom, najm</w:t>
      </w:r>
      <w:r w:rsidR="00C41F21" w:rsidRPr="00E84C49">
        <w:rPr>
          <w:rFonts w:cs="Arial"/>
          <w:szCs w:val="20"/>
        </w:rPr>
        <w:t>ä</w:t>
      </w:r>
      <w:r w:rsidRPr="00E84C49">
        <w:rPr>
          <w:rFonts w:cs="Arial"/>
          <w:szCs w:val="20"/>
        </w:rPr>
        <w:t xml:space="preserve"> farárom pri výkone funkcií a p</w:t>
      </w:r>
      <w:r w:rsidR="00DE4E03" w:rsidRPr="00E84C49">
        <w:rPr>
          <w:rFonts w:cs="Arial"/>
          <w:szCs w:val="20"/>
        </w:rPr>
        <w:t>od</w:t>
      </w:r>
      <w:r w:rsidRPr="00E84C49">
        <w:rPr>
          <w:rFonts w:cs="Arial"/>
          <w:szCs w:val="20"/>
        </w:rPr>
        <w:t>., na druhej strane mali snahu rieši</w:t>
      </w:r>
      <w:r w:rsidR="00A06A00" w:rsidRPr="00E84C49">
        <w:rPr>
          <w:rFonts w:cs="Arial"/>
          <w:szCs w:val="20"/>
        </w:rPr>
        <w:t>ť</w:t>
      </w:r>
      <w:r w:rsidRPr="00E84C49">
        <w:rPr>
          <w:rFonts w:cs="Arial"/>
          <w:szCs w:val="20"/>
        </w:rPr>
        <w:t xml:space="preserve"> aj disciplinárne priestupky, dovolávajúc sa patričných §§ CÚ z roku 1951. Tak sa pomiešali dve rozdielne veci. Mladšej kňazskej generácii stali sa neznámymi a medzitým prestali aj plati</w:t>
      </w:r>
      <w:r w:rsidR="00A06A00" w:rsidRPr="00E84C49">
        <w:rPr>
          <w:rFonts w:cs="Arial"/>
          <w:szCs w:val="20"/>
        </w:rPr>
        <w:t>ť</w:t>
      </w:r>
      <w:r w:rsidRPr="00E84C49">
        <w:rPr>
          <w:rFonts w:cs="Arial"/>
          <w:szCs w:val="20"/>
        </w:rPr>
        <w:t xml:space="preserve"> schválením novej CÚ a cirkevných zákonov</w:t>
      </w:r>
      <w:r w:rsidR="00C41F21" w:rsidRPr="00E84C49">
        <w:rPr>
          <w:rFonts w:cs="Arial"/>
          <w:szCs w:val="20"/>
        </w:rPr>
        <w:t xml:space="preserve"> č</w:t>
      </w:r>
      <w:r w:rsidR="00DE4E03" w:rsidRPr="00E84C49">
        <w:rPr>
          <w:rFonts w:cs="Arial"/>
          <w:szCs w:val="20"/>
        </w:rPr>
        <w:t>.</w:t>
      </w:r>
      <w:r w:rsidRPr="00E84C49">
        <w:rPr>
          <w:rFonts w:cs="Arial"/>
          <w:szCs w:val="20"/>
        </w:rPr>
        <w:t xml:space="preserve"> 13/</w:t>
      </w:r>
      <w:r w:rsidR="00DD4445" w:rsidRPr="00E84C49">
        <w:rPr>
          <w:rFonts w:cs="Arial"/>
          <w:szCs w:val="20"/>
        </w:rPr>
        <w:t>19</w:t>
      </w:r>
      <w:r w:rsidRPr="00E84C49">
        <w:rPr>
          <w:rFonts w:cs="Arial"/>
          <w:szCs w:val="20"/>
        </w:rPr>
        <w:t>94</w:t>
      </w:r>
      <w:r w:rsidR="00812227" w:rsidRPr="00E84C49">
        <w:rPr>
          <w:rFonts w:cs="Arial"/>
          <w:b/>
          <w:szCs w:val="20"/>
        </w:rPr>
        <w:t xml:space="preserve"> !!! tento </w:t>
      </w:r>
      <w:r w:rsidR="00274A69" w:rsidRPr="00E84C49">
        <w:rPr>
          <w:rFonts w:cs="Arial"/>
          <w:b/>
          <w:szCs w:val="20"/>
        </w:rPr>
        <w:t xml:space="preserve">cirkevný </w:t>
      </w:r>
      <w:r w:rsidR="00812227" w:rsidRPr="00E84C49">
        <w:rPr>
          <w:rFonts w:cs="Arial"/>
          <w:b/>
          <w:szCs w:val="20"/>
        </w:rPr>
        <w:t xml:space="preserve">zákon </w:t>
      </w:r>
      <w:r w:rsidR="00206ED8" w:rsidRPr="00E84C49">
        <w:rPr>
          <w:rFonts w:cs="Arial"/>
          <w:b/>
          <w:szCs w:val="20"/>
        </w:rPr>
        <w:t>už bol zrušený</w:t>
      </w:r>
      <w:r w:rsidR="00812227" w:rsidRPr="00E84C49">
        <w:rPr>
          <w:rFonts w:cs="Arial"/>
          <w:b/>
          <w:szCs w:val="20"/>
        </w:rPr>
        <w:t xml:space="preserve"> !!!</w:t>
      </w:r>
      <w:r w:rsidRPr="00E84C49">
        <w:rPr>
          <w:rFonts w:cs="Arial"/>
          <w:szCs w:val="20"/>
        </w:rPr>
        <w:t>o disciplinárnej zodpovednosti a disciplinárnom konaní, v náv</w:t>
      </w:r>
      <w:r w:rsidR="00C41F21" w:rsidRPr="00E84C49">
        <w:rPr>
          <w:rFonts w:cs="Arial"/>
          <w:szCs w:val="20"/>
        </w:rPr>
        <w:t>ä</w:t>
      </w:r>
      <w:r w:rsidRPr="00E84C49">
        <w:rPr>
          <w:rFonts w:cs="Arial"/>
          <w:szCs w:val="20"/>
        </w:rPr>
        <w:t>znosti na</w:t>
      </w:r>
      <w:r w:rsidR="00C41F21" w:rsidRPr="00E84C49">
        <w:rPr>
          <w:rFonts w:cs="Arial"/>
          <w:szCs w:val="20"/>
        </w:rPr>
        <w:t xml:space="preserve"> č</w:t>
      </w:r>
      <w:r w:rsidR="00BA0872" w:rsidRPr="00E84C49">
        <w:rPr>
          <w:rFonts w:cs="Arial"/>
          <w:szCs w:val="20"/>
        </w:rPr>
        <w:t>l</w:t>
      </w:r>
      <w:r w:rsidR="00DE4E03" w:rsidRPr="00E84C49">
        <w:rPr>
          <w:rFonts w:cs="Arial"/>
          <w:szCs w:val="20"/>
        </w:rPr>
        <w:t>.</w:t>
      </w:r>
      <w:r w:rsidRPr="00E84C49">
        <w:rPr>
          <w:rFonts w:cs="Arial"/>
          <w:szCs w:val="20"/>
        </w:rPr>
        <w:t xml:space="preserve"> 13 ods. 2 CÚ aj zákona</w:t>
      </w:r>
      <w:r w:rsidR="00C41F21" w:rsidRPr="00E84C49">
        <w:rPr>
          <w:rFonts w:cs="Arial"/>
          <w:szCs w:val="20"/>
        </w:rPr>
        <w:t xml:space="preserve"> č</w:t>
      </w:r>
      <w:r w:rsidR="00DE4E03" w:rsidRPr="00E84C49">
        <w:rPr>
          <w:rFonts w:cs="Arial"/>
          <w:szCs w:val="20"/>
        </w:rPr>
        <w:t>.</w:t>
      </w:r>
      <w:r w:rsidRPr="00E84C49">
        <w:rPr>
          <w:rFonts w:cs="Arial"/>
          <w:szCs w:val="20"/>
        </w:rPr>
        <w:t xml:space="preserve"> 12/</w:t>
      </w:r>
      <w:r w:rsidR="00DD4445" w:rsidRPr="00E84C49">
        <w:rPr>
          <w:rFonts w:cs="Arial"/>
          <w:szCs w:val="20"/>
        </w:rPr>
        <w:t>19</w:t>
      </w:r>
      <w:r w:rsidRPr="00E84C49">
        <w:rPr>
          <w:rFonts w:cs="Arial"/>
          <w:szCs w:val="20"/>
        </w:rPr>
        <w:t xml:space="preserve">94, </w:t>
      </w:r>
      <w:r w:rsidR="00812227" w:rsidRPr="00E84C49">
        <w:rPr>
          <w:rFonts w:cs="Arial"/>
          <w:b/>
          <w:szCs w:val="20"/>
        </w:rPr>
        <w:t xml:space="preserve">!!! tento </w:t>
      </w:r>
      <w:r w:rsidR="00274A69" w:rsidRPr="00E84C49">
        <w:rPr>
          <w:rFonts w:cs="Arial"/>
          <w:b/>
          <w:szCs w:val="20"/>
        </w:rPr>
        <w:t xml:space="preserve">cirkevný </w:t>
      </w:r>
      <w:r w:rsidR="00812227" w:rsidRPr="00E84C49">
        <w:rPr>
          <w:rFonts w:cs="Arial"/>
          <w:b/>
          <w:szCs w:val="20"/>
        </w:rPr>
        <w:t xml:space="preserve">zákon </w:t>
      </w:r>
      <w:r w:rsidR="00206ED8" w:rsidRPr="00E84C49">
        <w:rPr>
          <w:rFonts w:cs="Arial"/>
          <w:b/>
          <w:szCs w:val="20"/>
        </w:rPr>
        <w:t>už bol zrušený</w:t>
      </w:r>
      <w:r w:rsidR="00812227" w:rsidRPr="00E84C49">
        <w:rPr>
          <w:rFonts w:cs="Arial"/>
          <w:b/>
          <w:szCs w:val="20"/>
        </w:rPr>
        <w:t xml:space="preserve"> !!! </w:t>
      </w:r>
      <w:r w:rsidRPr="00E84C49">
        <w:rPr>
          <w:rFonts w:cs="Arial"/>
          <w:szCs w:val="20"/>
        </w:rPr>
        <w:t>ktorý hovorí o cirkevných s</w:t>
      </w:r>
      <w:r w:rsidRPr="00E84C49">
        <w:rPr>
          <w:rFonts w:cs="Arial"/>
          <w:szCs w:val="20"/>
        </w:rPr>
        <w:t>ú</w:t>
      </w:r>
      <w:r w:rsidRPr="00E84C49">
        <w:rPr>
          <w:rFonts w:cs="Arial"/>
          <w:szCs w:val="20"/>
        </w:rPr>
        <w:t>doch.</w:t>
      </w:r>
    </w:p>
    <w:p w:rsidR="00F55454" w:rsidRPr="00E84C49" w:rsidRDefault="00F55454" w:rsidP="00732BEA">
      <w:pPr>
        <w:widowControl w:val="0"/>
        <w:rPr>
          <w:rFonts w:cs="Arial"/>
          <w:szCs w:val="20"/>
        </w:rPr>
      </w:pPr>
    </w:p>
    <w:p w:rsidR="00F55454" w:rsidRPr="00E84C49" w:rsidRDefault="00F55454" w:rsidP="000E2E65">
      <w:pPr>
        <w:widowControl w:val="0"/>
        <w:rPr>
          <w:rFonts w:cs="Arial"/>
          <w:szCs w:val="20"/>
        </w:rPr>
      </w:pPr>
      <w:r w:rsidRPr="00E84C49">
        <w:rPr>
          <w:rFonts w:cs="Arial"/>
          <w:szCs w:val="20"/>
        </w:rPr>
        <w:t>Ani jedna z dosia</w:t>
      </w:r>
      <w:r w:rsidR="003B00DE" w:rsidRPr="00E84C49">
        <w:rPr>
          <w:rFonts w:cs="Arial"/>
          <w:szCs w:val="20"/>
        </w:rPr>
        <w:t>ľ</w:t>
      </w:r>
      <w:r w:rsidR="00DE4E03" w:rsidRPr="00E84C49">
        <w:rPr>
          <w:rFonts w:cs="Arial"/>
          <w:szCs w:val="20"/>
        </w:rPr>
        <w:t xml:space="preserve"> schválených cirkevno</w:t>
      </w:r>
      <w:r w:rsidRPr="00E84C49">
        <w:rPr>
          <w:rFonts w:cs="Arial"/>
          <w:szCs w:val="20"/>
        </w:rPr>
        <w:t>právnych noriem nerieši otázky praktického každodenného života zborov, praktickej služby farárov a iných cirkevných pracovníkov, keď ide napr. o krst, V</w:t>
      </w:r>
      <w:r w:rsidR="008E28FE" w:rsidRPr="00E84C49">
        <w:rPr>
          <w:rFonts w:cs="Arial"/>
          <w:szCs w:val="20"/>
        </w:rPr>
        <w:t xml:space="preserve">ečeru </w:t>
      </w:r>
      <w:r w:rsidRPr="00E84C49">
        <w:rPr>
          <w:rFonts w:cs="Arial"/>
          <w:szCs w:val="20"/>
        </w:rPr>
        <w:t>P</w:t>
      </w:r>
      <w:r w:rsidR="008E28FE" w:rsidRPr="00E84C49">
        <w:rPr>
          <w:rFonts w:cs="Arial"/>
          <w:szCs w:val="20"/>
        </w:rPr>
        <w:t>ánovu</w:t>
      </w:r>
      <w:r w:rsidRPr="00E84C49">
        <w:rPr>
          <w:rFonts w:cs="Arial"/>
          <w:szCs w:val="20"/>
        </w:rPr>
        <w:t>, konfirmáciu, sobáš, pohreb a p</w:t>
      </w:r>
      <w:r w:rsidR="007066A0" w:rsidRPr="00E84C49">
        <w:rPr>
          <w:rFonts w:cs="Arial"/>
          <w:szCs w:val="20"/>
        </w:rPr>
        <w:t>od</w:t>
      </w:r>
      <w:r w:rsidRPr="00E84C49">
        <w:rPr>
          <w:rFonts w:cs="Arial"/>
          <w:szCs w:val="20"/>
        </w:rPr>
        <w:t>. Najm</w:t>
      </w:r>
      <w:r w:rsidR="00C41F21" w:rsidRPr="00E84C49">
        <w:rPr>
          <w:rFonts w:cs="Arial"/>
          <w:szCs w:val="20"/>
        </w:rPr>
        <w:t>ä</w:t>
      </w:r>
      <w:r w:rsidRPr="00E84C49">
        <w:rPr>
          <w:rFonts w:cs="Arial"/>
          <w:szCs w:val="20"/>
        </w:rPr>
        <w:t xml:space="preserve"> pri týchto tzv. funkciách dochádza k nejasnosti, keď stránka nezodpovedá podmienkam, vyplývajúcim z podstaty veci (sviatosti), </w:t>
      </w:r>
      <w:r w:rsidR="00F85EA1" w:rsidRPr="00E84C49">
        <w:rPr>
          <w:rFonts w:cs="Arial"/>
          <w:szCs w:val="20"/>
        </w:rPr>
        <w:t>poriadku</w:t>
      </w:r>
      <w:r w:rsidRPr="00E84C49">
        <w:rPr>
          <w:rFonts w:cs="Arial"/>
          <w:szCs w:val="20"/>
        </w:rPr>
        <w:t xml:space="preserve"> v zbore atď. Pritom neprichádzajú nato</w:t>
      </w:r>
      <w:r w:rsidR="003B00DE" w:rsidRPr="00E84C49">
        <w:rPr>
          <w:rFonts w:cs="Arial"/>
          <w:szCs w:val="20"/>
        </w:rPr>
        <w:t>ľ</w:t>
      </w:r>
      <w:r w:rsidRPr="00E84C49">
        <w:rPr>
          <w:rFonts w:cs="Arial"/>
          <w:szCs w:val="20"/>
        </w:rPr>
        <w:t>ko do úvahy disciplinárne rozhodovania, ako úpravy pastorálne, čo robi</w:t>
      </w:r>
      <w:r w:rsidR="00A06A00" w:rsidRPr="00E84C49">
        <w:rPr>
          <w:rFonts w:cs="Arial"/>
          <w:szCs w:val="20"/>
        </w:rPr>
        <w:t>ť</w:t>
      </w:r>
      <w:r w:rsidRPr="00E84C49">
        <w:rPr>
          <w:rFonts w:cs="Arial"/>
          <w:szCs w:val="20"/>
        </w:rPr>
        <w:t>, aký postup zauja</w:t>
      </w:r>
      <w:r w:rsidR="00A06A00" w:rsidRPr="00E84C49">
        <w:rPr>
          <w:rFonts w:cs="Arial"/>
          <w:szCs w:val="20"/>
        </w:rPr>
        <w:t>ť</w:t>
      </w:r>
      <w:r w:rsidRPr="00E84C49">
        <w:rPr>
          <w:rFonts w:cs="Arial"/>
          <w:szCs w:val="20"/>
        </w:rPr>
        <w:t>, pritom zaviaza</w:t>
      </w:r>
      <w:r w:rsidR="00A06A00" w:rsidRPr="00E84C49">
        <w:rPr>
          <w:rFonts w:cs="Arial"/>
          <w:szCs w:val="20"/>
        </w:rPr>
        <w:t>ť</w:t>
      </w:r>
      <w:r w:rsidRPr="00E84C49">
        <w:rPr>
          <w:rFonts w:cs="Arial"/>
          <w:szCs w:val="20"/>
        </w:rPr>
        <w:t xml:space="preserve"> zodpovedným konaním tak člena cirkvi o službu žiadajúceho, ako službu konajúceho.</w:t>
      </w:r>
    </w:p>
    <w:p w:rsidR="00F55454" w:rsidRPr="00E84C49" w:rsidRDefault="00F55454" w:rsidP="00732BEA">
      <w:pPr>
        <w:widowControl w:val="0"/>
        <w:rPr>
          <w:rFonts w:cs="Arial"/>
          <w:szCs w:val="20"/>
        </w:rPr>
      </w:pPr>
    </w:p>
    <w:p w:rsidR="00F55454" w:rsidRPr="00E84C49" w:rsidRDefault="00F85EA1" w:rsidP="000E2E65">
      <w:pPr>
        <w:widowControl w:val="0"/>
        <w:rPr>
          <w:rFonts w:cs="Arial"/>
          <w:szCs w:val="20"/>
        </w:rPr>
      </w:pPr>
      <w:r w:rsidRPr="00E84C49">
        <w:rPr>
          <w:rFonts w:cs="Arial"/>
          <w:szCs w:val="20"/>
        </w:rPr>
        <w:t>Preto vydávame tieto záväzné pokyny pre cirkevno-zborovú prax a žiadame, aby sa vo vedomí zo</w:t>
      </w:r>
      <w:r w:rsidRPr="00E84C49">
        <w:rPr>
          <w:rFonts w:cs="Arial"/>
          <w:szCs w:val="20"/>
        </w:rPr>
        <w:t>d</w:t>
      </w:r>
      <w:r w:rsidRPr="00E84C49">
        <w:rPr>
          <w:rFonts w:cs="Arial"/>
          <w:szCs w:val="20"/>
        </w:rPr>
        <w:t>povednosti viery konalo v cirkvi „všetko slušne a v poriadku“ (1K 14,40), aby „slovo Božie nebolo v</w:t>
      </w:r>
      <w:r w:rsidRPr="00E84C49">
        <w:rPr>
          <w:rFonts w:cs="Arial"/>
          <w:szCs w:val="20"/>
        </w:rPr>
        <w:t>y</w:t>
      </w:r>
      <w:r w:rsidRPr="00E84C49">
        <w:rPr>
          <w:rFonts w:cs="Arial"/>
          <w:szCs w:val="20"/>
        </w:rPr>
        <w:t>stavené rúhaniu“ (Tit 2,5) vo vedomí, že hrubé priestupky, neplnenie povinností, neposlušnosť, volajú na disciplinárnu zodpovednosť schválené cirkevné zákony.</w:t>
      </w:r>
    </w:p>
    <w:p w:rsidR="00F55454" w:rsidRPr="00E84C49" w:rsidRDefault="00F55454" w:rsidP="00732BEA">
      <w:pPr>
        <w:widowControl w:val="0"/>
        <w:rPr>
          <w:rFonts w:cs="Arial"/>
          <w:szCs w:val="20"/>
        </w:rPr>
      </w:pPr>
    </w:p>
    <w:p w:rsidR="00F55454" w:rsidRPr="00E84C49" w:rsidRDefault="007066A0"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A. </w:t>
      </w:r>
      <w:r w:rsidR="00F55454" w:rsidRPr="00E84C49">
        <w:rPr>
          <w:rFonts w:cs="Arial"/>
          <w:b/>
          <w:szCs w:val="20"/>
        </w:rPr>
        <w:t>Krst sv</w:t>
      </w:r>
      <w:r w:rsidR="00C41F21" w:rsidRPr="00E84C49">
        <w:rPr>
          <w:rFonts w:cs="Arial"/>
          <w:b/>
          <w:szCs w:val="20"/>
        </w:rPr>
        <w:t>ä</w:t>
      </w:r>
      <w:r w:rsidR="00F55454" w:rsidRPr="00E84C49">
        <w:rPr>
          <w:rFonts w:cs="Arial"/>
          <w:b/>
          <w:szCs w:val="20"/>
        </w:rPr>
        <w:t>tý</w:t>
      </w:r>
    </w:p>
    <w:p w:rsidR="00F55454" w:rsidRPr="00E84C49" w:rsidRDefault="00F55454" w:rsidP="00732BEA">
      <w:pPr>
        <w:widowControl w:val="0"/>
        <w:jc w:val="center"/>
        <w:rPr>
          <w:rFonts w:cs="Arial"/>
          <w:b/>
          <w:szCs w:val="20"/>
        </w:rPr>
      </w:pPr>
    </w:p>
    <w:p w:rsidR="00F55454" w:rsidRPr="00E84C49" w:rsidRDefault="00F55454" w:rsidP="000E2E65">
      <w:pPr>
        <w:widowControl w:val="0"/>
        <w:rPr>
          <w:rFonts w:cs="Arial"/>
          <w:szCs w:val="20"/>
        </w:rPr>
      </w:pPr>
      <w:r w:rsidRPr="00E84C49">
        <w:rPr>
          <w:rFonts w:cs="Arial"/>
          <w:szCs w:val="20"/>
        </w:rPr>
        <w:t>Sviatos</w:t>
      </w:r>
      <w:r w:rsidR="00A06A00" w:rsidRPr="00E84C49">
        <w:rPr>
          <w:rFonts w:cs="Arial"/>
          <w:szCs w:val="20"/>
        </w:rPr>
        <w:t>ť</w:t>
      </w:r>
      <w:r w:rsidRPr="00E84C49">
        <w:rPr>
          <w:rFonts w:cs="Arial"/>
          <w:szCs w:val="20"/>
        </w:rPr>
        <w:t xml:space="preserve"> krstu sv</w:t>
      </w:r>
      <w:r w:rsidR="00C41F21" w:rsidRPr="00E84C49">
        <w:rPr>
          <w:rFonts w:cs="Arial"/>
          <w:szCs w:val="20"/>
        </w:rPr>
        <w:t>ä</w:t>
      </w:r>
      <w:r w:rsidRPr="00E84C49">
        <w:rPr>
          <w:rFonts w:cs="Arial"/>
          <w:szCs w:val="20"/>
        </w:rPr>
        <w:t>tého prisluhuje ev. a. v. cirkev de</w:t>
      </w:r>
      <w:r w:rsidR="00A06A00" w:rsidRPr="00E84C49">
        <w:rPr>
          <w:rFonts w:cs="Arial"/>
          <w:szCs w:val="20"/>
        </w:rPr>
        <w:t>ť</w:t>
      </w:r>
      <w:r w:rsidRPr="00E84C49">
        <w:rPr>
          <w:rFonts w:cs="Arial"/>
          <w:szCs w:val="20"/>
        </w:rPr>
        <w:t>om (dojča</w:t>
      </w:r>
      <w:r w:rsidR="00A06A00" w:rsidRPr="00E84C49">
        <w:rPr>
          <w:rFonts w:cs="Arial"/>
          <w:szCs w:val="20"/>
        </w:rPr>
        <w:t>ť</w:t>
      </w:r>
      <w:r w:rsidRPr="00E84C49">
        <w:rPr>
          <w:rFonts w:cs="Arial"/>
          <w:szCs w:val="20"/>
        </w:rPr>
        <w:t>om), de</w:t>
      </w:r>
      <w:r w:rsidR="00A06A00" w:rsidRPr="00E84C49">
        <w:rPr>
          <w:rFonts w:cs="Arial"/>
          <w:szCs w:val="20"/>
        </w:rPr>
        <w:t>ť</w:t>
      </w:r>
      <w:r w:rsidRPr="00E84C49">
        <w:rPr>
          <w:rFonts w:cs="Arial"/>
          <w:szCs w:val="20"/>
        </w:rPr>
        <w:t>om do konfirmačného veku, ako aj mládeži (nad konfirmačný vek) a dospelým, za týchto podmienok.</w:t>
      </w:r>
    </w:p>
    <w:p w:rsidR="00F55454" w:rsidRPr="00E84C49" w:rsidRDefault="00F55454" w:rsidP="00732BEA">
      <w:pPr>
        <w:widowControl w:val="0"/>
        <w:rPr>
          <w:rFonts w:cs="Arial"/>
          <w:szCs w:val="20"/>
        </w:rPr>
      </w:pPr>
    </w:p>
    <w:p w:rsidR="00F55454" w:rsidRPr="00E84C49" w:rsidRDefault="00F55454" w:rsidP="00D30B89">
      <w:pPr>
        <w:pStyle w:val="Odsek1"/>
        <w:numPr>
          <w:ilvl w:val="0"/>
          <w:numId w:val="491"/>
        </w:numPr>
        <w:ind w:left="357" w:hanging="357"/>
      </w:pPr>
      <w:r w:rsidRPr="00E84C49">
        <w:t>Krst detí (dojčiat)</w:t>
      </w:r>
    </w:p>
    <w:p w:rsidR="00F55454" w:rsidRPr="00E84C49" w:rsidRDefault="00F55454" w:rsidP="00D30B89">
      <w:pPr>
        <w:pStyle w:val="Odseka"/>
        <w:numPr>
          <w:ilvl w:val="0"/>
          <w:numId w:val="328"/>
        </w:numPr>
        <w:ind w:left="714" w:hanging="357"/>
      </w:pPr>
      <w:r w:rsidRPr="00E84C49">
        <w:t>krst die</w:t>
      </w:r>
      <w:r w:rsidR="00A06A00" w:rsidRPr="00E84C49">
        <w:t>ť</w:t>
      </w:r>
      <w:r w:rsidRPr="00E84C49">
        <w:t>a</w:t>
      </w:r>
      <w:r w:rsidR="00A06A00" w:rsidRPr="00E84C49">
        <w:t>ť</w:t>
      </w:r>
      <w:r w:rsidRPr="00E84C49">
        <w:t>a musia požiada</w:t>
      </w:r>
      <w:r w:rsidR="00A06A00" w:rsidRPr="00E84C49">
        <w:t>ť</w:t>
      </w:r>
      <w:r w:rsidRPr="00E84C49">
        <w:t xml:space="preserve"> rodičia, alebo aspoň jeden rodič osobne. Duchovný pastier (farár) je povinný vies</w:t>
      </w:r>
      <w:r w:rsidR="00A06A00" w:rsidRPr="00E84C49">
        <w:t>ť</w:t>
      </w:r>
      <w:r w:rsidRPr="00E84C49">
        <w:t xml:space="preserve"> s rodičmi a krstnými rodičmi pastorálny rozhovor o význame, zmysle a záv</w:t>
      </w:r>
      <w:r w:rsidR="00C41F21" w:rsidRPr="00E84C49">
        <w:t>ä</w:t>
      </w:r>
      <w:r w:rsidRPr="00E84C49">
        <w:t>z</w:t>
      </w:r>
      <w:r w:rsidRPr="00E84C49">
        <w:t>nosti krstu sv</w:t>
      </w:r>
      <w:r w:rsidR="00C41F21" w:rsidRPr="00E84C49">
        <w:t>ä</w:t>
      </w:r>
      <w:r w:rsidRPr="00E84C49">
        <w:t xml:space="preserve">tého. Zistí, čí </w:t>
      </w:r>
      <w:r w:rsidR="00F85EA1" w:rsidRPr="00E84C49">
        <w:t>sú</w:t>
      </w:r>
      <w:r w:rsidRPr="00E84C49">
        <w:t xml:space="preserve"> rodičia pokrstení, konfirmovaní a cirkevne zosobášení. Ak z rozhovoru vyplynie, že tieto podmienky nespĺňajú, vedie rodičov k rozhodnutiu, aby pre kr</w:t>
      </w:r>
      <w:r w:rsidRPr="00E84C49">
        <w:t>s</w:t>
      </w:r>
      <w:r w:rsidRPr="00E84C49">
        <w:t>tom die</w:t>
      </w:r>
      <w:r w:rsidR="00A06A00" w:rsidRPr="00E84C49">
        <w:t>ť</w:t>
      </w:r>
      <w:r w:rsidRPr="00E84C49">
        <w:t>a</w:t>
      </w:r>
      <w:r w:rsidR="00A06A00" w:rsidRPr="00E84C49">
        <w:t>ť</w:t>
      </w:r>
      <w:r w:rsidRPr="00E84C49">
        <w:t>a boli oni sami najprv pokrstení (konfirmovaní) a ich manželstvo ev</w:t>
      </w:r>
      <w:r w:rsidR="000F79E8" w:rsidRPr="00E84C49">
        <w:t>anjelicko</w:t>
      </w:r>
      <w:r w:rsidRPr="00E84C49">
        <w:t>-kres</w:t>
      </w:r>
      <w:r w:rsidR="00A06A00" w:rsidRPr="00E84C49">
        <w:t>ť</w:t>
      </w:r>
      <w:r w:rsidRPr="00E84C49">
        <w:t>anským sp</w:t>
      </w:r>
      <w:r w:rsidR="00A06A00" w:rsidRPr="00E84C49">
        <w:t>ô</w:t>
      </w:r>
      <w:r w:rsidRPr="00E84C49">
        <w:t>sobom požehnané. Krst sa neprislúži, ak aspoň jeden z rodičov nebude p</w:t>
      </w:r>
      <w:r w:rsidRPr="00E84C49">
        <w:t>o</w:t>
      </w:r>
      <w:r w:rsidRPr="00E84C49">
        <w:t>krstený, a ak krstní rodičia nedostanú od rodičov (alebo pestúnov, vychovávate</w:t>
      </w:r>
      <w:r w:rsidR="003B00DE" w:rsidRPr="00E84C49">
        <w:t>ľ</w:t>
      </w:r>
      <w:r w:rsidRPr="00E84C49">
        <w:t>ov) písomné právo vychováva</w:t>
      </w:r>
      <w:r w:rsidR="00A06A00" w:rsidRPr="00E84C49">
        <w:t>ť</w:t>
      </w:r>
      <w:r w:rsidRPr="00E84C49">
        <w:t xml:space="preserve"> die</w:t>
      </w:r>
      <w:r w:rsidR="00A06A00" w:rsidRPr="00E84C49">
        <w:t>ť</w:t>
      </w:r>
      <w:r w:rsidRPr="00E84C49">
        <w:t>a vo viere. Vo zvláštnych prípadoch udelí výnimku príslušný senior.</w:t>
      </w:r>
    </w:p>
    <w:p w:rsidR="00F55454" w:rsidRPr="00E84C49" w:rsidRDefault="00F55454" w:rsidP="00440E44">
      <w:pPr>
        <w:pStyle w:val="Odseka"/>
      </w:pPr>
      <w:r w:rsidRPr="00E84C49">
        <w:t>V prípade, že krst žiadajú starí rodičia alebo príbuzní, duchovný pastier rozhodne o prislúžení krstu na základe posúdenia predpokladov pre krst a výchovu die</w:t>
      </w:r>
      <w:r w:rsidR="00A06A00" w:rsidRPr="00E84C49">
        <w:t>ť</w:t>
      </w:r>
      <w:r w:rsidRPr="00E84C49">
        <w:t>a</w:t>
      </w:r>
      <w:r w:rsidR="00A06A00" w:rsidRPr="00E84C49">
        <w:t>ť</w:t>
      </w:r>
      <w:r w:rsidRPr="00E84C49">
        <w:t>a v rodine a v spolupráci s cirkvou. V každom prípade do 15 rokov die</w:t>
      </w:r>
      <w:r w:rsidR="00A06A00" w:rsidRPr="00E84C49">
        <w:t>ť</w:t>
      </w:r>
      <w:r w:rsidRPr="00E84C49">
        <w:t>a</w:t>
      </w:r>
      <w:r w:rsidR="00A06A00" w:rsidRPr="00E84C49">
        <w:t>ť</w:t>
      </w:r>
      <w:r w:rsidRPr="00E84C49">
        <w:t>a je potrebný súhlas zákonného zástupcu.</w:t>
      </w:r>
    </w:p>
    <w:p w:rsidR="00F55454" w:rsidRPr="00E84C49" w:rsidRDefault="00F55454" w:rsidP="00440E44">
      <w:pPr>
        <w:pStyle w:val="Odseka"/>
      </w:pPr>
      <w:r w:rsidRPr="00E84C49">
        <w:t>Krstní rodičia majú by</w:t>
      </w:r>
      <w:r w:rsidR="00A06A00" w:rsidRPr="00E84C49">
        <w:t>ť</w:t>
      </w:r>
      <w:r w:rsidRPr="00E84C49">
        <w:t xml:space="preserve"> zásadne ev. a. v. V prípade závažných d</w:t>
      </w:r>
      <w:r w:rsidR="00A06A00" w:rsidRPr="00E84C49">
        <w:t>ô</w:t>
      </w:r>
      <w:r w:rsidRPr="00E84C49">
        <w:t>vodov jeden z krstných rod</w:t>
      </w:r>
      <w:r w:rsidRPr="00E84C49">
        <w:t>i</w:t>
      </w:r>
      <w:r w:rsidRPr="00E84C49">
        <w:t>čov m</w:t>
      </w:r>
      <w:r w:rsidR="00A06A00" w:rsidRPr="00E84C49">
        <w:t>ô</w:t>
      </w:r>
      <w:r w:rsidRPr="00E84C49">
        <w:t>že by</w:t>
      </w:r>
      <w:r w:rsidR="00A06A00" w:rsidRPr="00E84C49">
        <w:t>ť</w:t>
      </w:r>
      <w:r w:rsidRPr="00E84C49">
        <w:t xml:space="preserve"> členom inej kres</w:t>
      </w:r>
      <w:r w:rsidR="00A06A00" w:rsidRPr="00E84C49">
        <w:t>ť</w:t>
      </w:r>
      <w:r w:rsidRPr="00E84C49">
        <w:t>anskej cirkvi. Krstní rodičia ev. a. v. musia by</w:t>
      </w:r>
      <w:r w:rsidR="00A06A00" w:rsidRPr="00E84C49">
        <w:t>ť</w:t>
      </w:r>
      <w:r w:rsidRPr="00E84C49">
        <w:t xml:space="preserve"> pokrstení a ko</w:t>
      </w:r>
      <w:r w:rsidRPr="00E84C49">
        <w:t>n</w:t>
      </w:r>
      <w:r w:rsidRPr="00E84C49">
        <w:t>firmovaní a v prípade manželov - krstných rodičov aj cirkevne zosobášení. Krstní rodičia z inej cirkvi musia by</w:t>
      </w:r>
      <w:r w:rsidR="00A06A00" w:rsidRPr="00E84C49">
        <w:t>ť</w:t>
      </w:r>
      <w:r w:rsidRPr="00E84C49">
        <w:t xml:space="preserve"> pokrstení. Krstným rodičom nem</w:t>
      </w:r>
      <w:r w:rsidR="00A06A00" w:rsidRPr="00E84C49">
        <w:t>ô</w:t>
      </w:r>
      <w:r w:rsidRPr="00E84C49">
        <w:t>že by</w:t>
      </w:r>
      <w:r w:rsidR="00A06A00" w:rsidRPr="00E84C49">
        <w:t>ť</w:t>
      </w:r>
      <w:r w:rsidRPr="00E84C49">
        <w:t xml:space="preserve"> ten, kto nemá pokrstené vlastné deti, alebo deti krstného rodiča ev. a. v. nasledujú vierovyznanie neevanjelického rodiča. Po vek</w:t>
      </w:r>
      <w:r w:rsidRPr="00E84C49">
        <w:t>o</w:t>
      </w:r>
      <w:r w:rsidRPr="00E84C49">
        <w:t>vej stránke za krstných rodičov z</w:t>
      </w:r>
      <w:r w:rsidR="00EB7A2F" w:rsidRPr="00E84C49">
        <w:t> ev. a. v. cirkvi</w:t>
      </w:r>
      <w:r w:rsidRPr="00E84C49">
        <w:t xml:space="preserve"> možno prija</w:t>
      </w:r>
      <w:r w:rsidR="00A06A00" w:rsidRPr="00E84C49">
        <w:t>ť</w:t>
      </w:r>
      <w:r w:rsidRPr="00E84C49">
        <w:t xml:space="preserve"> člena po konfirmácii. Ak rodina trvá na krstných rodičoch, ktorí nespĺňajú horeuvedené predpoklady, navrhne kňazrodine p</w:t>
      </w:r>
      <w:r w:rsidRPr="00E84C49">
        <w:t>o</w:t>
      </w:r>
      <w:r w:rsidRPr="00E84C49">
        <w:t xml:space="preserve">pri týchto krstných rodičoch ďalších spomedzi členov cirkevného zboru, ktorí </w:t>
      </w:r>
      <w:r w:rsidR="00F85EA1" w:rsidRPr="00E84C49">
        <w:t>prijmú</w:t>
      </w:r>
      <w:r w:rsidRPr="00E84C49">
        <w:t xml:space="preserve"> túto úlohu menom cirkevného zboru.</w:t>
      </w:r>
    </w:p>
    <w:p w:rsidR="00F55454" w:rsidRPr="00E84C49" w:rsidRDefault="00F432AF" w:rsidP="00440E44">
      <w:pPr>
        <w:pStyle w:val="Odseka"/>
      </w:pPr>
      <w:r>
        <w:t>Pri krst</w:t>
      </w:r>
      <w:r w:rsidR="00F55454" w:rsidRPr="00E84C49">
        <w:t>e detí slobodných matiek vyžaduje sa u matky die</w:t>
      </w:r>
      <w:r w:rsidR="00A06A00" w:rsidRPr="00E84C49">
        <w:t>ť</w:t>
      </w:r>
      <w:r w:rsidR="00F55454" w:rsidRPr="00E84C49">
        <w:t>a</w:t>
      </w:r>
      <w:r w:rsidR="00A06A00" w:rsidRPr="00E84C49">
        <w:t>ť</w:t>
      </w:r>
      <w:r w:rsidR="00F55454" w:rsidRPr="00E84C49">
        <w:t>a jej vlastný krst a konfirmácia.</w:t>
      </w:r>
    </w:p>
    <w:p w:rsidR="00F55454" w:rsidRPr="00E84C49" w:rsidRDefault="00F55454" w:rsidP="00440E44">
      <w:pPr>
        <w:pStyle w:val="Odseka"/>
      </w:pPr>
      <w:r w:rsidRPr="00E84C49">
        <w:t>Pri výkone krstu musia by</w:t>
      </w:r>
      <w:r w:rsidR="00A06A00" w:rsidRPr="00E84C49">
        <w:t>ť</w:t>
      </w:r>
      <w:r w:rsidRPr="00E84C49">
        <w:t xml:space="preserve"> osobne prítomní rodičia a krstní rodičia die</w:t>
      </w:r>
      <w:r w:rsidR="00A06A00" w:rsidRPr="00E84C49">
        <w:t>ť</w:t>
      </w:r>
      <w:r w:rsidRPr="00E84C49">
        <w:t>a</w:t>
      </w:r>
      <w:r w:rsidR="00A06A00" w:rsidRPr="00E84C49">
        <w:t>ť</w:t>
      </w:r>
      <w:r w:rsidRPr="00E84C49">
        <w:t>a. S ich neprítomno</w:t>
      </w:r>
      <w:r w:rsidRPr="00E84C49">
        <w:t>s</w:t>
      </w:r>
      <w:r w:rsidR="00A06A00" w:rsidRPr="00E84C49">
        <w:t>ť</w:t>
      </w:r>
      <w:r w:rsidRPr="00E84C49">
        <w:t>ou možno súhlasi</w:t>
      </w:r>
      <w:r w:rsidR="00A06A00" w:rsidRPr="00E84C49">
        <w:t>ť</w:t>
      </w:r>
      <w:r w:rsidRPr="00E84C49">
        <w:t xml:space="preserve"> len z ve</w:t>
      </w:r>
      <w:r w:rsidR="003B00DE" w:rsidRPr="00E84C49">
        <w:t>ľ</w:t>
      </w:r>
      <w:r w:rsidRPr="00E84C49">
        <w:t>mi vážnych d</w:t>
      </w:r>
      <w:r w:rsidR="00A06A00" w:rsidRPr="00E84C49">
        <w:t>ô</w:t>
      </w:r>
      <w:r w:rsidRPr="00E84C49">
        <w:t>vodov.</w:t>
      </w:r>
    </w:p>
    <w:p w:rsidR="00F55454" w:rsidRPr="00E84C49" w:rsidRDefault="00F55454" w:rsidP="00440E44">
      <w:pPr>
        <w:pStyle w:val="Odseka"/>
      </w:pPr>
      <w:r w:rsidRPr="00E84C49">
        <w:t>Ak sú krstní rodičia (jeden z nich) v čase krstu die</w:t>
      </w:r>
      <w:r w:rsidR="00A06A00" w:rsidRPr="00E84C49">
        <w:t>ť</w:t>
      </w:r>
      <w:r w:rsidRPr="00E84C49">
        <w:t>a</w:t>
      </w:r>
      <w:r w:rsidR="00A06A00" w:rsidRPr="00E84C49">
        <w:t>ť</w:t>
      </w:r>
      <w:r w:rsidRPr="00E84C49">
        <w:t>a vzdialení, alebo z iných d</w:t>
      </w:r>
      <w:r w:rsidR="00A06A00" w:rsidRPr="00E84C49">
        <w:t>ô</w:t>
      </w:r>
      <w:r w:rsidRPr="00E84C49">
        <w:t>vodov nepr</w:t>
      </w:r>
      <w:r w:rsidRPr="00E84C49">
        <w:t>í</w:t>
      </w:r>
      <w:r w:rsidRPr="00E84C49">
        <w:t xml:space="preserve">tomní, zastupujú ich náhradní krstní rodičia (za tých </w:t>
      </w:r>
      <w:r w:rsidR="00F85EA1" w:rsidRPr="00E84C49">
        <w:t>istých</w:t>
      </w:r>
      <w:r w:rsidRPr="00E84C49">
        <w:t xml:space="preserve"> podmienok), ktorých treba zapísa</w:t>
      </w:r>
      <w:r w:rsidR="00A06A00" w:rsidRPr="00E84C49">
        <w:t>ť</w:t>
      </w:r>
      <w:r w:rsidRPr="00E84C49">
        <w:lastRenderedPageBreak/>
        <w:t xml:space="preserve">do matriky po riadnych krstných rodičoch ako </w:t>
      </w:r>
      <w:r w:rsidR="00F85EA1" w:rsidRPr="00E84C49">
        <w:t>zastupujúcich</w:t>
      </w:r>
      <w:r w:rsidRPr="00E84C49">
        <w:t>.</w:t>
      </w:r>
    </w:p>
    <w:p w:rsidR="00F55454" w:rsidRPr="00E84C49" w:rsidRDefault="00F55454" w:rsidP="00440E44">
      <w:pPr>
        <w:pStyle w:val="Odseka"/>
      </w:pPr>
      <w:r w:rsidRPr="00E84C49">
        <w:t>Pri skúmaní cirkevnoprávnych predpokladov tých, čo nie sú členmi cirkevného zboru, v ktorom sa krst koná, musia títo predloži</w:t>
      </w:r>
      <w:r w:rsidR="00A06A00" w:rsidRPr="00E84C49">
        <w:t>ť</w:t>
      </w:r>
      <w:r w:rsidRPr="00E84C49">
        <w:t xml:space="preserve"> doklady o krste, konfirmácii, prípadne o cirkevnom sobáši.</w:t>
      </w:r>
    </w:p>
    <w:p w:rsidR="00F55454" w:rsidRPr="00E84C49" w:rsidRDefault="00F55454" w:rsidP="00440E44">
      <w:pPr>
        <w:pStyle w:val="Odseka"/>
      </w:pPr>
      <w:r w:rsidRPr="00E84C49">
        <w:t>Celý cirkevný zbor modlitebne a konkrétnou pomocou podporuje duchovný rast pokrsteného.</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detí do konfirmačného veku</w:t>
      </w:r>
    </w:p>
    <w:p w:rsidR="00F55454" w:rsidRPr="00E84C49" w:rsidRDefault="00F55454" w:rsidP="00D30B89">
      <w:pPr>
        <w:pStyle w:val="Odseka"/>
        <w:numPr>
          <w:ilvl w:val="0"/>
          <w:numId w:val="329"/>
        </w:numPr>
        <w:ind w:left="714" w:hanging="357"/>
      </w:pPr>
      <w:r w:rsidRPr="00E84C49">
        <w:t>Pri krste detí do konfirmačného veku platia podmienky ako pri krste detí (dojčiat).</w:t>
      </w:r>
    </w:p>
    <w:p w:rsidR="00F55454" w:rsidRPr="00E84C49" w:rsidRDefault="00F55454" w:rsidP="00440E44">
      <w:pPr>
        <w:pStyle w:val="Odseka"/>
      </w:pPr>
      <w:r w:rsidRPr="00E84C49">
        <w:t>Analogicky platia podmienky pre krstných rodičov ako pri krste detí - dojčiat.</w:t>
      </w:r>
    </w:p>
    <w:p w:rsidR="00F55454" w:rsidRPr="00E84C49" w:rsidRDefault="00F55454" w:rsidP="00440E44">
      <w:pPr>
        <w:pStyle w:val="Odseka"/>
      </w:pPr>
      <w:r w:rsidRPr="00E84C49">
        <w:t>V pastorálnom rozhovore s rodičmi takého die</w:t>
      </w:r>
      <w:r w:rsidR="00A06A00" w:rsidRPr="00E84C49">
        <w:t>ť</w:t>
      </w:r>
      <w:r w:rsidRPr="00E84C49">
        <w:t>a</w:t>
      </w:r>
      <w:r w:rsidR="00A06A00" w:rsidRPr="00E84C49">
        <w:t>ť</w:t>
      </w:r>
      <w:r w:rsidRPr="00E84C49">
        <w:t>a duchovný pastier pripraví die</w:t>
      </w:r>
      <w:r w:rsidR="00A06A00" w:rsidRPr="00E84C49">
        <w:t>ť</w:t>
      </w:r>
      <w:r w:rsidRPr="00E84C49">
        <w:t>a ku krstu primerane veku die</w:t>
      </w:r>
      <w:r w:rsidR="00A06A00" w:rsidRPr="00E84C49">
        <w:t>ť</w:t>
      </w:r>
      <w:r w:rsidRPr="00E84C49">
        <w:t>a</w:t>
      </w:r>
      <w:r w:rsidR="00A06A00" w:rsidRPr="00E84C49">
        <w:t>ť</w:t>
      </w:r>
      <w:r w:rsidRPr="00E84C49">
        <w:t>a, aby mohlo samo chápa</w:t>
      </w:r>
      <w:r w:rsidR="00A06A00" w:rsidRPr="00E84C49">
        <w:t>ť</w:t>
      </w:r>
      <w:r w:rsidRPr="00E84C49">
        <w:t xml:space="preserve"> a prizna</w:t>
      </w:r>
      <w:r w:rsidR="00A06A00" w:rsidRPr="00E84C49">
        <w:t>ť</w:t>
      </w:r>
      <w:r w:rsidRPr="00E84C49">
        <w:t xml:space="preserve"> sa k daru Božej milosti v krste.</w:t>
      </w:r>
    </w:p>
    <w:p w:rsidR="00F55454" w:rsidRPr="00E84C49" w:rsidRDefault="00F55454" w:rsidP="00440E44">
      <w:pPr>
        <w:pStyle w:val="Odseka"/>
      </w:pPr>
      <w:r w:rsidRPr="00E84C49">
        <w:t>Ak je die</w:t>
      </w:r>
      <w:r w:rsidR="00A06A00" w:rsidRPr="00E84C49">
        <w:t>ť</w:t>
      </w:r>
      <w:r w:rsidRPr="00E84C49">
        <w:t>a v konfirmačnom veku, možno ho najprv pokrsti</w:t>
      </w:r>
      <w:r w:rsidR="00A06A00" w:rsidRPr="00E84C49">
        <w:t>ť</w:t>
      </w:r>
      <w:r w:rsidRPr="00E84C49">
        <w:t xml:space="preserve"> a potom zapoji</w:t>
      </w:r>
      <w:r w:rsidR="00A06A00" w:rsidRPr="00E84C49">
        <w:t>ť</w:t>
      </w:r>
      <w:r w:rsidRPr="00E84C49">
        <w:t xml:space="preserve"> do konfirmačnej prípravy, alebo najprv zapoji</w:t>
      </w:r>
      <w:r w:rsidR="00A06A00" w:rsidRPr="00E84C49">
        <w:t>ť</w:t>
      </w:r>
      <w:r w:rsidRPr="00E84C49">
        <w:t xml:space="preserve"> do konfirmačnej prípravy (s ostatnými konfirmandmi) a potom po vyznaní viery pred konfirmáciou pokrsti</w:t>
      </w:r>
      <w:r w:rsidR="00A06A00" w:rsidRPr="00E84C49">
        <w:t>ť</w:t>
      </w:r>
      <w:r w:rsidRPr="00E84C49">
        <w:t>.</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mládeže a dospelých</w:t>
      </w:r>
    </w:p>
    <w:p w:rsidR="00F55454" w:rsidRPr="00E84C49" w:rsidRDefault="00F55454" w:rsidP="00D30B89">
      <w:pPr>
        <w:pStyle w:val="Odseka"/>
        <w:numPr>
          <w:ilvl w:val="0"/>
          <w:numId w:val="330"/>
        </w:numPr>
        <w:ind w:left="714" w:hanging="357"/>
      </w:pPr>
      <w:r w:rsidRPr="00E84C49">
        <w:t>Mládež (od konfirmačného veku) a dospelých možno pokrsti</w:t>
      </w:r>
      <w:r w:rsidR="00A06A00" w:rsidRPr="00E84C49">
        <w:t>ť</w:t>
      </w:r>
      <w:r w:rsidRPr="00E84C49">
        <w:t xml:space="preserve"> len po predchádzajúcej príprave (rozsah konfirmačnej látky).</w:t>
      </w:r>
    </w:p>
    <w:p w:rsidR="00F55454" w:rsidRPr="00E84C49" w:rsidRDefault="00F55454" w:rsidP="00D001E2">
      <w:pPr>
        <w:pStyle w:val="Odseka"/>
      </w:pPr>
      <w:r w:rsidRPr="00E84C49">
        <w:t>Úrad krstných rodičov v týchto prípadoch nahradia dvaja svedkovia, pre ktorých však platia rovnaké po</w:t>
      </w:r>
      <w:r w:rsidR="000F79E8" w:rsidRPr="00E84C49">
        <w:t>d</w:t>
      </w:r>
      <w:r w:rsidRPr="00E84C49">
        <w:t>mienky ako pri krstných rodičoch.</w:t>
      </w:r>
    </w:p>
    <w:p w:rsidR="00F55454" w:rsidRPr="00E84C49" w:rsidRDefault="00F55454" w:rsidP="00732BEA">
      <w:pPr>
        <w:widowControl w:val="0"/>
        <w:rPr>
          <w:rFonts w:cs="Arial"/>
          <w:szCs w:val="20"/>
        </w:rPr>
      </w:pPr>
    </w:p>
    <w:p w:rsidR="00F55454" w:rsidRPr="00E84C49" w:rsidRDefault="00F55454" w:rsidP="002945E3">
      <w:pPr>
        <w:pStyle w:val="Odsek1"/>
      </w:pPr>
      <w:r w:rsidRPr="00E84C49">
        <w:t>Miesto krstu</w:t>
      </w:r>
    </w:p>
    <w:p w:rsidR="00F55454" w:rsidRPr="00E84C49" w:rsidRDefault="00F55454" w:rsidP="00B6384C">
      <w:pPr>
        <w:widowControl w:val="0"/>
        <w:ind w:left="357"/>
        <w:rPr>
          <w:rFonts w:cs="Arial"/>
          <w:szCs w:val="20"/>
        </w:rPr>
      </w:pPr>
      <w:r w:rsidRPr="00E84C49">
        <w:rPr>
          <w:rFonts w:cs="Arial"/>
          <w:szCs w:val="20"/>
        </w:rPr>
        <w:t>Krsti</w:t>
      </w:r>
      <w:r w:rsidR="00A06A00" w:rsidRPr="00E84C49">
        <w:rPr>
          <w:rFonts w:cs="Arial"/>
          <w:szCs w:val="20"/>
        </w:rPr>
        <w:t>ť</w:t>
      </w:r>
      <w:r w:rsidRPr="00E84C49">
        <w:rPr>
          <w:rFonts w:cs="Arial"/>
          <w:szCs w:val="20"/>
        </w:rPr>
        <w:t xml:space="preserve"> treba zásadne v chráme, pokia</w:t>
      </w:r>
      <w:r w:rsidR="003B00DE" w:rsidRPr="00E84C49">
        <w:rPr>
          <w:rFonts w:cs="Arial"/>
          <w:szCs w:val="20"/>
        </w:rPr>
        <w:t>ľ</w:t>
      </w:r>
      <w:r w:rsidRPr="00E84C49">
        <w:rPr>
          <w:rFonts w:cs="Arial"/>
          <w:szCs w:val="20"/>
        </w:rPr>
        <w:t xml:space="preserve"> možno v rámci služieb Božích. Zo závažných d</w:t>
      </w:r>
      <w:r w:rsidR="00A06A00" w:rsidRPr="00E84C49">
        <w:rPr>
          <w:rFonts w:cs="Arial"/>
          <w:szCs w:val="20"/>
        </w:rPr>
        <w:t>ô</w:t>
      </w:r>
      <w:r w:rsidRPr="00E84C49">
        <w:rPr>
          <w:rFonts w:cs="Arial"/>
          <w:szCs w:val="20"/>
        </w:rPr>
        <w:t>vodov možno krsti</w:t>
      </w:r>
      <w:r w:rsidR="00A06A00" w:rsidRPr="00E84C49">
        <w:rPr>
          <w:rFonts w:cs="Arial"/>
          <w:szCs w:val="20"/>
        </w:rPr>
        <w:t>ť</w:t>
      </w:r>
      <w:r w:rsidRPr="00E84C49">
        <w:rPr>
          <w:rFonts w:cs="Arial"/>
          <w:szCs w:val="20"/>
        </w:rPr>
        <w:t xml:space="preserve"> aj v zborovej miestnosti, alebo na inom primeranom mieste. V prípade ohrozenia ž</w:t>
      </w:r>
      <w:r w:rsidRPr="00E84C49">
        <w:rPr>
          <w:rFonts w:cs="Arial"/>
          <w:szCs w:val="20"/>
        </w:rPr>
        <w:t>i</w:t>
      </w:r>
      <w:r w:rsidRPr="00E84C49">
        <w:rPr>
          <w:rFonts w:cs="Arial"/>
          <w:szCs w:val="20"/>
        </w:rPr>
        <w:t>vota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možno krsti</w:t>
      </w:r>
      <w:r w:rsidR="00A06A00" w:rsidRPr="00E84C49">
        <w:rPr>
          <w:rFonts w:cs="Arial"/>
          <w:szCs w:val="20"/>
        </w:rPr>
        <w:t>ť</w:t>
      </w:r>
      <w:r w:rsidRPr="00E84C49">
        <w:rPr>
          <w:rFonts w:cs="Arial"/>
          <w:szCs w:val="20"/>
        </w:rPr>
        <w:t xml:space="preserve"> aj v nemocnici alebo domácnosti.</w:t>
      </w:r>
    </w:p>
    <w:p w:rsidR="00F55454" w:rsidRPr="00E84C49" w:rsidRDefault="00F55454" w:rsidP="00B6384C">
      <w:pPr>
        <w:widowControl w:val="0"/>
        <w:ind w:left="357"/>
        <w:rPr>
          <w:rFonts w:cs="Arial"/>
          <w:szCs w:val="20"/>
        </w:rPr>
      </w:pPr>
      <w:r w:rsidRPr="00E84C49">
        <w:rPr>
          <w:rFonts w:cs="Arial"/>
          <w:szCs w:val="20"/>
        </w:rPr>
        <w:t>Pri takomto krste treba usilova</w:t>
      </w:r>
      <w:r w:rsidR="00A06A00" w:rsidRPr="00E84C49">
        <w:rPr>
          <w:rFonts w:cs="Arial"/>
          <w:szCs w:val="20"/>
        </w:rPr>
        <w:t>ť</w:t>
      </w:r>
      <w:r w:rsidRPr="00E84C49">
        <w:rPr>
          <w:rFonts w:cs="Arial"/>
          <w:szCs w:val="20"/>
        </w:rPr>
        <w:t xml:space="preserve"> o prítomnos</w:t>
      </w:r>
      <w:r w:rsidR="00A06A00" w:rsidRPr="00E84C49">
        <w:rPr>
          <w:rFonts w:cs="Arial"/>
          <w:szCs w:val="20"/>
        </w:rPr>
        <w:t>ť</w:t>
      </w:r>
      <w:r w:rsidRPr="00E84C49">
        <w:rPr>
          <w:rFonts w:cs="Arial"/>
          <w:szCs w:val="20"/>
        </w:rPr>
        <w:t xml:space="preserve"> aspoň krstných rodičov. Ak to nie je možné (die</w:t>
      </w:r>
      <w:r w:rsidR="00A06A00" w:rsidRPr="00E84C49">
        <w:rPr>
          <w:rFonts w:cs="Arial"/>
          <w:szCs w:val="20"/>
        </w:rPr>
        <w:t>ť</w:t>
      </w:r>
      <w:r w:rsidRPr="00E84C49">
        <w:rPr>
          <w:rFonts w:cs="Arial"/>
          <w:szCs w:val="20"/>
        </w:rPr>
        <w:t>a je napr. v inkubátore a do týchto miestností zdravotnícky personál nikoho okrem farára nepustí), je potrebné požiada</w:t>
      </w:r>
      <w:r w:rsidR="00A06A00" w:rsidRPr="00E84C49">
        <w:rPr>
          <w:rFonts w:cs="Arial"/>
          <w:szCs w:val="20"/>
        </w:rPr>
        <w:t>ť</w:t>
      </w:r>
      <w:r w:rsidRPr="00E84C49">
        <w:rPr>
          <w:rFonts w:cs="Arial"/>
          <w:szCs w:val="20"/>
        </w:rPr>
        <w:t xml:space="preserve"> o prítomnos</w:t>
      </w:r>
      <w:r w:rsidR="00A06A00" w:rsidRPr="00E84C49">
        <w:rPr>
          <w:rFonts w:cs="Arial"/>
          <w:szCs w:val="20"/>
        </w:rPr>
        <w:t>ť</w:t>
      </w:r>
      <w:r w:rsidRPr="00E84C49">
        <w:rPr>
          <w:rFonts w:cs="Arial"/>
          <w:szCs w:val="20"/>
        </w:rPr>
        <w:t xml:space="preserve"> pri krste niekoho z veriacich členov zdravotníckeho personálu. Pri zápise do matriky zapíše sa ich meno ako zastupujúcich krstných rodičov. </w:t>
      </w:r>
    </w:p>
    <w:p w:rsidR="00F55454" w:rsidRPr="00E84C49" w:rsidRDefault="00F55454" w:rsidP="00B6384C">
      <w:pPr>
        <w:widowControl w:val="0"/>
        <w:ind w:left="357"/>
        <w:rPr>
          <w:rFonts w:cs="Arial"/>
          <w:szCs w:val="20"/>
        </w:rPr>
      </w:pPr>
      <w:r w:rsidRPr="00E84C49">
        <w:rPr>
          <w:rFonts w:cs="Arial"/>
          <w:szCs w:val="20"/>
        </w:rPr>
        <w:t>Pri výkone v nemocniciach nemusí farár použi</w:t>
      </w:r>
      <w:r w:rsidR="00A06A00" w:rsidRPr="00E84C49">
        <w:rPr>
          <w:rFonts w:cs="Arial"/>
          <w:szCs w:val="20"/>
        </w:rPr>
        <w:t>ť</w:t>
      </w:r>
      <w:r w:rsidRPr="00E84C49">
        <w:rPr>
          <w:rFonts w:cs="Arial"/>
          <w:szCs w:val="20"/>
        </w:rPr>
        <w:t xml:space="preserve"> luterák.</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Krsty z iných cirkevných zborov</w:t>
      </w:r>
    </w:p>
    <w:p w:rsidR="00F55454" w:rsidRPr="00E84C49" w:rsidRDefault="00F55454" w:rsidP="00B6384C">
      <w:pPr>
        <w:widowControl w:val="0"/>
        <w:ind w:left="357"/>
        <w:rPr>
          <w:rFonts w:cs="Arial"/>
          <w:szCs w:val="20"/>
        </w:rPr>
      </w:pPr>
      <w:r w:rsidRPr="00E84C49">
        <w:rPr>
          <w:rFonts w:cs="Arial"/>
          <w:szCs w:val="20"/>
        </w:rPr>
        <w:t>Zásadne nemožno krsti</w:t>
      </w:r>
      <w:r w:rsidR="00A06A00" w:rsidRPr="00E84C49">
        <w:rPr>
          <w:rFonts w:cs="Arial"/>
          <w:szCs w:val="20"/>
        </w:rPr>
        <w:t>ť</w:t>
      </w:r>
      <w:r w:rsidRPr="00E84C49">
        <w:rPr>
          <w:rFonts w:cs="Arial"/>
          <w:szCs w:val="20"/>
        </w:rPr>
        <w:t xml:space="preserve"> deti z iných cirkevných zborov (ako i mládež a dospelých). V prípade, že je farár o takú službu požiadaný, je povinný pred krstom vyžiada</w:t>
      </w:r>
      <w:r w:rsidR="00A06A00" w:rsidRPr="00E84C49">
        <w:rPr>
          <w:rFonts w:cs="Arial"/>
          <w:szCs w:val="20"/>
        </w:rPr>
        <w:t>ť</w:t>
      </w:r>
      <w:r w:rsidRPr="00E84C49">
        <w:rPr>
          <w:rFonts w:cs="Arial"/>
          <w:szCs w:val="20"/>
        </w:rPr>
        <w:t xml:space="preserve"> si ku krstu súhlas od farára zb</w:t>
      </w:r>
      <w:r w:rsidRPr="00E84C49">
        <w:rPr>
          <w:rFonts w:cs="Arial"/>
          <w:szCs w:val="20"/>
        </w:rPr>
        <w:t>o</w:t>
      </w:r>
      <w:r w:rsidRPr="00E84C49">
        <w:rPr>
          <w:rFonts w:cs="Arial"/>
          <w:szCs w:val="20"/>
        </w:rPr>
        <w:t>ru, do ktorého die</w:t>
      </w:r>
      <w:r w:rsidR="00A06A00" w:rsidRPr="00E84C49">
        <w:rPr>
          <w:rFonts w:cs="Arial"/>
          <w:szCs w:val="20"/>
        </w:rPr>
        <w:t>ť</w:t>
      </w:r>
      <w:r w:rsidRPr="00E84C49">
        <w:rPr>
          <w:rFonts w:cs="Arial"/>
          <w:szCs w:val="20"/>
        </w:rPr>
        <w:t>a pod</w:t>
      </w:r>
      <w:r w:rsidR="003B00DE" w:rsidRPr="00E84C49">
        <w:rPr>
          <w:rFonts w:cs="Arial"/>
          <w:szCs w:val="20"/>
        </w:rPr>
        <w:t>ľ</w:t>
      </w:r>
      <w:r w:rsidRPr="00E84C49">
        <w:rPr>
          <w:rFonts w:cs="Arial"/>
          <w:szCs w:val="20"/>
        </w:rPr>
        <w:t>a trvalého alebo prechodného pobytu rodičov patrí (viď CÚ). Po vykonaní krstu zašle farár dáta rodičov, krstných rodičov,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s </w:t>
      </w:r>
      <w:r w:rsidR="00F85EA1" w:rsidRPr="00E84C49">
        <w:rPr>
          <w:rFonts w:cs="Arial"/>
          <w:szCs w:val="20"/>
        </w:rPr>
        <w:t>dátumom</w:t>
      </w:r>
      <w:r w:rsidRPr="00E84C49">
        <w:rPr>
          <w:rFonts w:cs="Arial"/>
          <w:szCs w:val="20"/>
        </w:rPr>
        <w:t xml:space="preserve"> krstu farárovi patričného zboru na záznam do matriky pokrstených.</w:t>
      </w:r>
    </w:p>
    <w:p w:rsidR="00F55454" w:rsidRPr="00E84C49" w:rsidRDefault="00F55454" w:rsidP="00B6384C">
      <w:pPr>
        <w:widowControl w:val="0"/>
        <w:ind w:left="357"/>
        <w:rPr>
          <w:rFonts w:cs="Arial"/>
          <w:szCs w:val="20"/>
        </w:rPr>
      </w:pPr>
      <w:r w:rsidRPr="00E84C49">
        <w:rPr>
          <w:rFonts w:cs="Arial"/>
          <w:szCs w:val="20"/>
        </w:rPr>
        <w:t>Do matriky vlastného zboru (v ktorom bolo die</w:t>
      </w:r>
      <w:r w:rsidR="00A06A00" w:rsidRPr="00E84C49">
        <w:rPr>
          <w:rFonts w:cs="Arial"/>
          <w:szCs w:val="20"/>
        </w:rPr>
        <w:t>ť</w:t>
      </w:r>
      <w:r w:rsidRPr="00E84C49">
        <w:rPr>
          <w:rFonts w:cs="Arial"/>
          <w:szCs w:val="20"/>
        </w:rPr>
        <w:t>a pokrstené) zapíše krst bez poradového čísla. V prípade takéhoto krstu platia rovnako všetky podmienky, ako sú uvedené v bode 1.</w:t>
      </w:r>
    </w:p>
    <w:p w:rsidR="00F55454" w:rsidRPr="00E84C49" w:rsidRDefault="00F55454" w:rsidP="00732BEA">
      <w:pPr>
        <w:widowControl w:val="0"/>
        <w:rPr>
          <w:rFonts w:cs="Arial"/>
          <w:szCs w:val="20"/>
        </w:rPr>
      </w:pPr>
    </w:p>
    <w:p w:rsidR="00F55454" w:rsidRPr="00E84C49" w:rsidRDefault="00F55454" w:rsidP="002945E3">
      <w:pPr>
        <w:pStyle w:val="Odsek1"/>
      </w:pPr>
      <w:r w:rsidRPr="00E84C49">
        <w:t>Zápis do matriky pokrstených</w:t>
      </w:r>
    </w:p>
    <w:p w:rsidR="00F55454" w:rsidRPr="00E84C49" w:rsidRDefault="00F55454" w:rsidP="00B6384C">
      <w:pPr>
        <w:widowControl w:val="0"/>
        <w:ind w:left="357"/>
        <w:rPr>
          <w:rFonts w:cs="Arial"/>
          <w:szCs w:val="20"/>
        </w:rPr>
      </w:pPr>
      <w:r w:rsidRPr="00E84C49">
        <w:rPr>
          <w:rFonts w:cs="Arial"/>
          <w:szCs w:val="20"/>
        </w:rPr>
        <w:t>Zápis do matriky pokrstených je farár povinný vykona</w:t>
      </w:r>
      <w:r w:rsidR="00A06A00" w:rsidRPr="00E84C49">
        <w:rPr>
          <w:rFonts w:cs="Arial"/>
          <w:szCs w:val="20"/>
        </w:rPr>
        <w:t>ť</w:t>
      </w:r>
      <w:r w:rsidRPr="00E84C49">
        <w:rPr>
          <w:rFonts w:cs="Arial"/>
          <w:szCs w:val="20"/>
        </w:rPr>
        <w:t xml:space="preserve"> po každom krste so všetkými údajmi, pre</w:t>
      </w:r>
      <w:r w:rsidRPr="00E84C49">
        <w:rPr>
          <w:rFonts w:cs="Arial"/>
          <w:szCs w:val="20"/>
        </w:rPr>
        <w:t>s</w:t>
      </w:r>
      <w:r w:rsidRPr="00E84C49">
        <w:rPr>
          <w:rFonts w:cs="Arial"/>
          <w:szCs w:val="20"/>
        </w:rPr>
        <w:t>ne pod</w:t>
      </w:r>
      <w:r w:rsidR="003B00DE" w:rsidRPr="00E84C49">
        <w:rPr>
          <w:rFonts w:cs="Arial"/>
          <w:szCs w:val="20"/>
        </w:rPr>
        <w:t>ľ</w:t>
      </w:r>
      <w:r w:rsidRPr="00E84C49">
        <w:rPr>
          <w:rFonts w:cs="Arial"/>
          <w:szCs w:val="20"/>
        </w:rPr>
        <w:t>a rubrík, ktoré matrika vyžaduje. Osobne podpíše zápis krstu v </w:t>
      </w:r>
      <w:r w:rsidR="00F85EA1" w:rsidRPr="00E84C49">
        <w:rPr>
          <w:rFonts w:cs="Arial"/>
          <w:szCs w:val="20"/>
        </w:rPr>
        <w:t>kolónke</w:t>
      </w:r>
      <w:r w:rsidRPr="00E84C49">
        <w:rPr>
          <w:rFonts w:cs="Arial"/>
          <w:szCs w:val="20"/>
        </w:rPr>
        <w:t xml:space="preserve"> určenej pre krsti</w:t>
      </w:r>
      <w:r w:rsidRPr="00E84C49">
        <w:rPr>
          <w:rFonts w:cs="Arial"/>
          <w:szCs w:val="20"/>
        </w:rPr>
        <w:t>a</w:t>
      </w:r>
      <w:r w:rsidRPr="00E84C49">
        <w:rPr>
          <w:rFonts w:cs="Arial"/>
          <w:szCs w:val="20"/>
        </w:rPr>
        <w:t>ceho. Zápis má charakter evidencie v rámci pastorálnej starostlivosti o členov cirkevného zboru.</w:t>
      </w:r>
    </w:p>
    <w:p w:rsidR="00F55454" w:rsidRPr="00E84C49" w:rsidRDefault="00F55454" w:rsidP="00732BEA">
      <w:pPr>
        <w:widowControl w:val="0"/>
        <w:rPr>
          <w:rFonts w:cs="Arial"/>
          <w:szCs w:val="20"/>
        </w:rPr>
      </w:pPr>
    </w:p>
    <w:p w:rsidR="00F55454" w:rsidRPr="00E84C49" w:rsidRDefault="00F55454" w:rsidP="002945E3">
      <w:pPr>
        <w:pStyle w:val="Odsek1"/>
      </w:pPr>
      <w:r w:rsidRPr="00E84C49">
        <w:t>Svedectvo o krste</w:t>
      </w:r>
    </w:p>
    <w:p w:rsidR="00F55454" w:rsidRPr="00E84C49" w:rsidRDefault="00F55454" w:rsidP="00B6384C">
      <w:pPr>
        <w:widowControl w:val="0"/>
        <w:ind w:left="357"/>
        <w:rPr>
          <w:rFonts w:cs="Arial"/>
          <w:szCs w:val="20"/>
        </w:rPr>
      </w:pPr>
      <w:r w:rsidRPr="00E84C49">
        <w:rPr>
          <w:rFonts w:cs="Arial"/>
          <w:szCs w:val="20"/>
        </w:rPr>
        <w:t>Po vykonaní krstu je duchovný pastier (farár) povinný odovzda</w:t>
      </w:r>
      <w:r w:rsidR="00A06A00" w:rsidRPr="00E84C49">
        <w:rPr>
          <w:rFonts w:cs="Arial"/>
          <w:szCs w:val="20"/>
        </w:rPr>
        <w:t>ť</w:t>
      </w:r>
      <w:r w:rsidRPr="00E84C49">
        <w:rPr>
          <w:rFonts w:cs="Arial"/>
          <w:szCs w:val="20"/>
        </w:rPr>
        <w:t xml:space="preserve"> rodičom svedectvo o krstne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a, ako aj o každom vykonanom krste (mládež, dospelí).</w:t>
      </w:r>
    </w:p>
    <w:p w:rsidR="00F55454" w:rsidRPr="00E84C49" w:rsidRDefault="00FB149A" w:rsidP="00B6384C">
      <w:pPr>
        <w:widowControl w:val="0"/>
        <w:ind w:left="357"/>
        <w:rPr>
          <w:rFonts w:cs="Arial"/>
          <w:szCs w:val="20"/>
        </w:rPr>
      </w:pPr>
      <w:r w:rsidRPr="00E84C49">
        <w:rPr>
          <w:rFonts w:cs="Arial"/>
          <w:szCs w:val="20"/>
        </w:rPr>
        <w:t>Duplikát svedectva o krste na požiadanie strán</w:t>
      </w:r>
      <w:r w:rsidR="00F55454" w:rsidRPr="00E84C49">
        <w:rPr>
          <w:rFonts w:cs="Arial"/>
          <w:szCs w:val="20"/>
        </w:rPr>
        <w:t>k</w:t>
      </w:r>
      <w:r w:rsidRPr="00E84C49">
        <w:rPr>
          <w:rFonts w:cs="Arial"/>
          <w:szCs w:val="20"/>
        </w:rPr>
        <w:t>y</w:t>
      </w:r>
      <w:r w:rsidR="00F55454" w:rsidRPr="00E84C49">
        <w:rPr>
          <w:rFonts w:cs="Arial"/>
          <w:szCs w:val="20"/>
        </w:rPr>
        <w:t xml:space="preserve"> vydá farsk</w:t>
      </w:r>
      <w:r w:rsidRPr="00E84C49">
        <w:rPr>
          <w:rFonts w:cs="Arial"/>
          <w:szCs w:val="20"/>
        </w:rPr>
        <w:t>ý</w:t>
      </w:r>
      <w:r w:rsidR="00F55454" w:rsidRPr="00E84C49">
        <w:rPr>
          <w:rFonts w:cs="Arial"/>
          <w:szCs w:val="20"/>
        </w:rPr>
        <w:t xml:space="preserve"> úrad len </w:t>
      </w:r>
      <w:r w:rsidRPr="00E84C49">
        <w:rPr>
          <w:rFonts w:cs="Arial"/>
          <w:szCs w:val="20"/>
        </w:rPr>
        <w:t>v </w:t>
      </w:r>
      <w:r w:rsidR="00F55454" w:rsidRPr="00E84C49">
        <w:rPr>
          <w:rFonts w:cs="Arial"/>
          <w:szCs w:val="20"/>
        </w:rPr>
        <w:t>pr</w:t>
      </w:r>
      <w:r w:rsidRPr="00E84C49">
        <w:rPr>
          <w:rFonts w:cs="Arial"/>
          <w:szCs w:val="20"/>
        </w:rPr>
        <w:t>ípade, že nejde o prestup do inej cirkvi, alebo o sobáš v inej cirkvi</w:t>
      </w:r>
      <w:r w:rsidR="00F55454" w:rsidRPr="00E84C49">
        <w:rPr>
          <w:rFonts w:cs="Arial"/>
          <w:szCs w:val="20"/>
        </w:rPr>
        <w:t>.</w:t>
      </w:r>
    </w:p>
    <w:p w:rsidR="00F55454" w:rsidRPr="00E84C49" w:rsidRDefault="00F55454" w:rsidP="00732BEA">
      <w:pPr>
        <w:widowControl w:val="0"/>
        <w:rPr>
          <w:rFonts w:cs="Arial"/>
          <w:szCs w:val="20"/>
        </w:rPr>
      </w:pPr>
    </w:p>
    <w:p w:rsidR="00F55454" w:rsidRPr="00E84C49" w:rsidRDefault="00F55454" w:rsidP="002945E3">
      <w:pPr>
        <w:pStyle w:val="Odsek1"/>
      </w:pPr>
      <w:r w:rsidRPr="00E84C49">
        <w:t>Krst die</w:t>
      </w:r>
      <w:r w:rsidR="00A06A00" w:rsidRPr="00E84C49">
        <w:t>ť</w:t>
      </w:r>
      <w:r w:rsidRPr="00E84C49">
        <w:t>a</w:t>
      </w:r>
      <w:r w:rsidR="00A06A00" w:rsidRPr="00E84C49">
        <w:t>ť</w:t>
      </w:r>
      <w:r w:rsidRPr="00E84C49">
        <w:t>a inoveriacich rodičov</w:t>
      </w:r>
    </w:p>
    <w:p w:rsidR="00F55454" w:rsidRPr="00E84C49" w:rsidRDefault="00F55454" w:rsidP="00B6384C">
      <w:pPr>
        <w:widowControl w:val="0"/>
        <w:ind w:left="357"/>
        <w:rPr>
          <w:rFonts w:cs="Arial"/>
          <w:szCs w:val="20"/>
        </w:rPr>
      </w:pPr>
      <w:r w:rsidRPr="00E84C49">
        <w:rPr>
          <w:rFonts w:cs="Arial"/>
          <w:szCs w:val="20"/>
        </w:rPr>
        <w:t>Krst die</w:t>
      </w:r>
      <w:r w:rsidR="00A06A00" w:rsidRPr="00E84C49">
        <w:rPr>
          <w:rFonts w:cs="Arial"/>
          <w:szCs w:val="20"/>
        </w:rPr>
        <w:t>ť</w:t>
      </w:r>
      <w:r w:rsidRPr="00E84C49">
        <w:rPr>
          <w:rFonts w:cs="Arial"/>
          <w:szCs w:val="20"/>
        </w:rPr>
        <w:t>a</w:t>
      </w:r>
      <w:r w:rsidR="00A06A00" w:rsidRPr="00E84C49">
        <w:rPr>
          <w:rFonts w:cs="Arial"/>
          <w:szCs w:val="20"/>
        </w:rPr>
        <w:t>ť</w:t>
      </w:r>
      <w:r w:rsidRPr="00E84C49">
        <w:rPr>
          <w:rFonts w:cs="Arial"/>
          <w:szCs w:val="20"/>
        </w:rPr>
        <w:t xml:space="preserve">a inoveriacich rodičov je možný len po </w:t>
      </w:r>
      <w:r w:rsidR="00F85EA1" w:rsidRPr="00E84C49">
        <w:rPr>
          <w:rFonts w:cs="Arial"/>
          <w:szCs w:val="20"/>
        </w:rPr>
        <w:t>predchádzajúcom</w:t>
      </w:r>
      <w:r w:rsidRPr="00E84C49">
        <w:rPr>
          <w:rFonts w:cs="Arial"/>
          <w:szCs w:val="20"/>
        </w:rPr>
        <w:t xml:space="preserve"> súhlase (dišpenz) dištriktuá</w:t>
      </w:r>
      <w:r w:rsidRPr="00E84C49">
        <w:rPr>
          <w:rFonts w:cs="Arial"/>
          <w:szCs w:val="20"/>
        </w:rPr>
        <w:t>l</w:t>
      </w:r>
      <w:r w:rsidRPr="00E84C49">
        <w:rPr>
          <w:rFonts w:cs="Arial"/>
          <w:szCs w:val="20"/>
        </w:rPr>
        <w:t>neho biskupa.</w:t>
      </w:r>
    </w:p>
    <w:p w:rsidR="00F55454" w:rsidRPr="00E84C49" w:rsidRDefault="00F55454" w:rsidP="00732BEA">
      <w:pPr>
        <w:widowControl w:val="0"/>
        <w:rPr>
          <w:rFonts w:cs="Arial"/>
          <w:szCs w:val="20"/>
        </w:rPr>
      </w:pPr>
    </w:p>
    <w:p w:rsidR="00F55454" w:rsidRPr="00E84C49" w:rsidRDefault="00B76365"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B. </w:t>
      </w:r>
      <w:r w:rsidR="00F55454" w:rsidRPr="00E84C49">
        <w:rPr>
          <w:rFonts w:cs="Arial"/>
          <w:b/>
          <w:szCs w:val="20"/>
        </w:rPr>
        <w:t>Konfirmácia</w:t>
      </w:r>
    </w:p>
    <w:p w:rsidR="00F55454" w:rsidRPr="00E84C49" w:rsidRDefault="00F55454" w:rsidP="002945E3">
      <w:pPr>
        <w:widowControl w:val="0"/>
        <w:jc w:val="center"/>
        <w:rPr>
          <w:rFonts w:cs="Arial"/>
          <w:b/>
          <w:szCs w:val="20"/>
        </w:rPr>
      </w:pPr>
    </w:p>
    <w:p w:rsidR="00F55454" w:rsidRPr="00E84C49" w:rsidRDefault="00F55454" w:rsidP="00D30B89">
      <w:pPr>
        <w:pStyle w:val="Odsek1"/>
        <w:numPr>
          <w:ilvl w:val="0"/>
          <w:numId w:val="492"/>
        </w:numPr>
        <w:ind w:left="357" w:hanging="357"/>
      </w:pPr>
      <w:bookmarkStart w:id="210" w:name="zú_4_96_B1"/>
      <w:bookmarkEnd w:id="210"/>
      <w:r w:rsidRPr="00E84C49">
        <w:t>Pod</w:t>
      </w:r>
      <w:r w:rsidR="003B00DE" w:rsidRPr="00E84C49">
        <w:t>ľ</w:t>
      </w:r>
      <w:r w:rsidRPr="00E84C49">
        <w:t xml:space="preserve">a </w:t>
      </w:r>
      <w:hyperlink w:anchor="cúz_1_93_9_2" w:history="1">
        <w:r w:rsidRPr="002945E3">
          <w:rPr>
            <w:rStyle w:val="Hypertextovprepojenie"/>
            <w:rFonts w:cs="Arial"/>
            <w:b/>
            <w:color w:val="auto"/>
            <w:szCs w:val="20"/>
          </w:rPr>
          <w:t>CÚ čl. 9 ods. 2</w:t>
        </w:r>
      </w:hyperlink>
      <w:r w:rsidRPr="00E84C49">
        <w:t xml:space="preserve"> konfirmačnú prípravu absolvujú členo</w:t>
      </w:r>
      <w:r w:rsidR="008E28FE" w:rsidRPr="00E84C49">
        <w:t>via cirkvi vo veku nad 12 rokov</w:t>
      </w:r>
      <w:r w:rsidRPr="00E84C49">
        <w:t>. Pr</w:t>
      </w:r>
      <w:r w:rsidRPr="00E84C49">
        <w:t>í</w:t>
      </w:r>
      <w:r w:rsidRPr="00E84C49">
        <w:t>prava je dvojročná. Výnimku z veku a z dvojročnej príprave doby ude</w:t>
      </w:r>
      <w:r w:rsidR="003B00DE" w:rsidRPr="00E84C49">
        <w:t>ľ</w:t>
      </w:r>
      <w:r w:rsidRPr="00E84C49">
        <w:t>uje senior. Výnimku nemo</w:t>
      </w:r>
      <w:r w:rsidRPr="00E84C49">
        <w:t>ž</w:t>
      </w:r>
      <w:r w:rsidRPr="00E84C49">
        <w:t>no udeli</w:t>
      </w:r>
      <w:r w:rsidR="00A06A00" w:rsidRPr="00E84C49">
        <w:t>ť</w:t>
      </w:r>
      <w:r w:rsidRPr="00E84C49">
        <w:t xml:space="preserve"> z oboch požiadaviek súčasne.</w:t>
      </w:r>
    </w:p>
    <w:p w:rsidR="00F55454" w:rsidRPr="00E84C49" w:rsidRDefault="00F55454" w:rsidP="002945E3">
      <w:pPr>
        <w:pStyle w:val="Odsek1"/>
      </w:pPr>
      <w:r w:rsidRPr="00E84C49">
        <w:t xml:space="preserve">Dvojročná konfirmačná príprava sa rozumie v rozsahu 80-100 vyučovacích hodín, rozdelených do </w:t>
      </w:r>
      <w:r w:rsidRPr="00E84C49">
        <w:lastRenderedPageBreak/>
        <w:t>dvoch bežných rokov. Vyučujúci vedie o konfirmačnej príprave záznam (učebné látky, dochádzka konfirmandova p</w:t>
      </w:r>
      <w:r w:rsidR="00DE4E03" w:rsidRPr="00E84C49">
        <w:t>od</w:t>
      </w:r>
      <w:r w:rsidRPr="00E84C49">
        <w:t>.). Pri príprave starších alebo dospelých je potrebné primeraným sp</w:t>
      </w:r>
      <w:r w:rsidR="00A06A00" w:rsidRPr="00E84C49">
        <w:t>ô</w:t>
      </w:r>
      <w:r w:rsidRPr="00E84C49">
        <w:t>sobom obsiahnu</w:t>
      </w:r>
      <w:r w:rsidR="00A06A00" w:rsidRPr="00E84C49">
        <w:t>ť</w:t>
      </w:r>
      <w:r w:rsidRPr="00E84C49">
        <w:t xml:space="preserve"> celú konfirmačnú látku.</w:t>
      </w:r>
    </w:p>
    <w:p w:rsidR="00F55454" w:rsidRPr="00E84C49" w:rsidRDefault="00F55454" w:rsidP="002945E3">
      <w:pPr>
        <w:pStyle w:val="Odsek1"/>
      </w:pPr>
      <w:r w:rsidRPr="00E84C49">
        <w:t>Na konfirmačnú prípravu je farár povinný používa</w:t>
      </w:r>
      <w:r w:rsidR="00A06A00" w:rsidRPr="00E84C49">
        <w:t>ť</w:t>
      </w:r>
      <w:r w:rsidRPr="00E84C49">
        <w:t xml:space="preserve"> učebnice a prípravku cirkvou schválené. S</w:t>
      </w:r>
      <w:r w:rsidRPr="00E84C49">
        <w:t>ú</w:t>
      </w:r>
      <w:r w:rsidRPr="00E84C49">
        <w:t>čas</w:t>
      </w:r>
      <w:r w:rsidR="00A06A00" w:rsidRPr="00E84C49">
        <w:t>ť</w:t>
      </w:r>
      <w:r w:rsidRPr="00E84C49">
        <w:t>ou konfirmačnej prípravy má by</w:t>
      </w:r>
      <w:r w:rsidR="00A06A00" w:rsidRPr="00E84C49">
        <w:t>ť</w:t>
      </w:r>
      <w:r w:rsidRPr="00E84C49">
        <w:t xml:space="preserve"> aj práca s Bibliou, s evanjelickým spevníkom (nauči</w:t>
      </w:r>
      <w:r w:rsidR="00A06A00" w:rsidRPr="00E84C49">
        <w:t>ť</w:t>
      </w:r>
      <w:r w:rsidRPr="00E84C49">
        <w:t xml:space="preserve"> spam</w:t>
      </w:r>
      <w:r w:rsidR="00C41F21" w:rsidRPr="00E84C49">
        <w:t>ä</w:t>
      </w:r>
      <w:r w:rsidRPr="00E84C49">
        <w:t>ti aspoň 30 piesní - 1. verš), nauči</w:t>
      </w:r>
      <w:r w:rsidR="00A06A00" w:rsidRPr="00E84C49">
        <w:t>ť</w:t>
      </w:r>
      <w:r w:rsidRPr="00E84C49">
        <w:t xml:space="preserve"> biblické texty - výpovede, žalmy, modlitby.</w:t>
      </w:r>
    </w:p>
    <w:p w:rsidR="00F55454" w:rsidRPr="00E84C49" w:rsidRDefault="00F55454" w:rsidP="002945E3">
      <w:pPr>
        <w:pStyle w:val="Odsek1"/>
      </w:pPr>
      <w:r w:rsidRPr="00E84C49">
        <w:t>Od konfirmandov (i katechuménov) treba požadova</w:t>
      </w:r>
      <w:r w:rsidR="00A06A00" w:rsidRPr="00E84C49">
        <w:t>ť</w:t>
      </w:r>
      <w:r w:rsidRPr="00E84C49">
        <w:t xml:space="preserve"> pravidelnú účas</w:t>
      </w:r>
      <w:r w:rsidR="00A06A00" w:rsidRPr="00E84C49">
        <w:t>ť</w:t>
      </w:r>
      <w:r w:rsidRPr="00E84C49">
        <w:t xml:space="preserve"> na nede</w:t>
      </w:r>
      <w:r w:rsidR="003B00DE" w:rsidRPr="00E84C49">
        <w:t>ľ</w:t>
      </w:r>
      <w:r w:rsidRPr="00E84C49">
        <w:t>ných dopoludňa</w:t>
      </w:r>
      <w:r w:rsidRPr="00E84C49">
        <w:t>j</w:t>
      </w:r>
      <w:r w:rsidRPr="00E84C49">
        <w:t>ších službách Božích.</w:t>
      </w:r>
    </w:p>
    <w:p w:rsidR="00F55454" w:rsidRPr="00E84C49" w:rsidRDefault="00F55454" w:rsidP="002945E3">
      <w:pPr>
        <w:pStyle w:val="Odsek1"/>
      </w:pPr>
      <w:r w:rsidRPr="00E84C49">
        <w:t>Konfirmačná slávnos</w:t>
      </w:r>
      <w:r w:rsidR="00A06A00" w:rsidRPr="00E84C49">
        <w:t>ť</w:t>
      </w:r>
      <w:r w:rsidRPr="00E84C49">
        <w:t xml:space="preserve"> sa koná pod</w:t>
      </w:r>
      <w:r w:rsidR="003B00DE" w:rsidRPr="00E84C49">
        <w:t>ľ</w:t>
      </w:r>
      <w:r w:rsidRPr="00E84C49">
        <w:t>a chrámovej Agendy.</w:t>
      </w:r>
    </w:p>
    <w:p w:rsidR="00F55454" w:rsidRPr="00E84C49" w:rsidRDefault="00F55454" w:rsidP="002945E3">
      <w:pPr>
        <w:pStyle w:val="Odsek1"/>
      </w:pPr>
      <w:r w:rsidRPr="00E84C49">
        <w:t xml:space="preserve">Pri konfirmácii dostáva každý konfirmand konfirmačnú rozpomienku (i </w:t>
      </w:r>
      <w:r w:rsidR="00F85EA1" w:rsidRPr="00E84C49">
        <w:t>dospelí</w:t>
      </w:r>
      <w:r w:rsidRPr="00E84C49">
        <w:t>), na ktorej nesmie chýba</w:t>
      </w:r>
      <w:r w:rsidR="00A06A00" w:rsidRPr="00E84C49">
        <w:t>ť</w:t>
      </w:r>
      <w:r w:rsidRPr="00E84C49">
        <w:t xml:space="preserve"> dátum krstu, uvedený je konfirmačný biblický text s podpisom konfirmujúceho a pečiatkou cirkevného zboru.</w:t>
      </w:r>
    </w:p>
    <w:p w:rsidR="00F55454" w:rsidRPr="00E84C49" w:rsidRDefault="00F55454" w:rsidP="002945E3">
      <w:pPr>
        <w:pStyle w:val="Odsek1"/>
      </w:pPr>
      <w:r w:rsidRPr="00E84C49">
        <w:t>Po konfirmácii zapíše konfirmujúci pod</w:t>
      </w:r>
      <w:r w:rsidR="003B00DE" w:rsidRPr="00E84C49">
        <w:t>ľ</w:t>
      </w:r>
      <w:r w:rsidRPr="00E84C49">
        <w:t>a abecedného poriadku konfirmandov do konfirmačnej matriky s uvedením biblického textu a dátumom konfirmácie. K tomuto zápisu sa pripája každá ďalšia individuálna konfirmácia, ak taká bola v zbore počas roka.</w:t>
      </w:r>
    </w:p>
    <w:p w:rsidR="00F55454" w:rsidRPr="00E84C49" w:rsidRDefault="00F55454" w:rsidP="002945E3">
      <w:pPr>
        <w:pStyle w:val="Odsek1"/>
      </w:pPr>
      <w:bookmarkStart w:id="211" w:name="zú_4_96_B8"/>
      <w:bookmarkEnd w:id="211"/>
      <w:r w:rsidRPr="00E84C49">
        <w:t>Pod</w:t>
      </w:r>
      <w:r w:rsidR="003B00DE" w:rsidRPr="00E84C49">
        <w:t>ľ</w:t>
      </w:r>
      <w:r w:rsidRPr="00E84C49">
        <w:t xml:space="preserve">a </w:t>
      </w:r>
      <w:r w:rsidR="00920119" w:rsidRPr="00E84C49">
        <w:t>c</w:t>
      </w:r>
      <w:r w:rsidRPr="00E84C49">
        <w:t>irkevného nariadenia</w:t>
      </w:r>
      <w:r w:rsidR="00C41F21" w:rsidRPr="00E84C49">
        <w:t xml:space="preserve"> č</w:t>
      </w:r>
      <w:r w:rsidR="00920119" w:rsidRPr="00E84C49">
        <w:t>.</w:t>
      </w:r>
      <w:r w:rsidRPr="00E84C49">
        <w:t xml:space="preserve"> 9/</w:t>
      </w:r>
      <w:r w:rsidR="00991C9D" w:rsidRPr="00E84C49">
        <w:t>19</w:t>
      </w:r>
      <w:r w:rsidRPr="00E84C49">
        <w:t xml:space="preserve">91 </w:t>
      </w:r>
      <w:r w:rsidR="00E76523" w:rsidRPr="00E84C49">
        <w:rPr>
          <w:b/>
        </w:rPr>
        <w:t xml:space="preserve">!!! toto cirkevné nariadenie už </w:t>
      </w:r>
      <w:r w:rsidR="00274A69" w:rsidRPr="00E84C49">
        <w:rPr>
          <w:b/>
        </w:rPr>
        <w:t>bolo zrušené</w:t>
      </w:r>
      <w:r w:rsidR="00E76523" w:rsidRPr="00E84C49">
        <w:rPr>
          <w:b/>
        </w:rPr>
        <w:t xml:space="preserve"> !!!</w:t>
      </w:r>
      <w:r w:rsidRPr="00E84C49">
        <w:t>konfi</w:t>
      </w:r>
      <w:r w:rsidRPr="00E84C49">
        <w:t>r</w:t>
      </w:r>
      <w:r w:rsidRPr="00E84C49">
        <w:t>mova</w:t>
      </w:r>
      <w:r w:rsidR="00A06A00" w:rsidRPr="00E84C49">
        <w:t>ť</w:t>
      </w:r>
      <w:r w:rsidRPr="00E84C49">
        <w:t xml:space="preserve"> nem</w:t>
      </w:r>
      <w:r w:rsidR="00A06A00" w:rsidRPr="00E84C49">
        <w:t>ô</w:t>
      </w:r>
      <w:r w:rsidRPr="00E84C49">
        <w:t>že diakon.</w:t>
      </w:r>
    </w:p>
    <w:p w:rsidR="00F55454" w:rsidRPr="00E84C49" w:rsidRDefault="00F55454" w:rsidP="002945E3">
      <w:pPr>
        <w:pStyle w:val="Odsek1"/>
      </w:pPr>
      <w:r w:rsidRPr="00E84C49">
        <w:t>Pri zápise ku konfirmačnej príprave zis</w:t>
      </w:r>
      <w:r w:rsidR="00A06A00" w:rsidRPr="00E84C49">
        <w:t>ť</w:t>
      </w:r>
      <w:r w:rsidRPr="00E84C49">
        <w:t>uje kňaz, či die</w:t>
      </w:r>
      <w:r w:rsidR="00A06A00" w:rsidRPr="00E84C49">
        <w:t>ť</w:t>
      </w:r>
      <w:r w:rsidRPr="00E84C49">
        <w:t>a absolvovalo školskú náboženskú výu</w:t>
      </w:r>
      <w:r w:rsidRPr="00E84C49">
        <w:t>č</w:t>
      </w:r>
      <w:r w:rsidRPr="00E84C49">
        <w:t>bu. V prípade, že die</w:t>
      </w:r>
      <w:r w:rsidR="00A06A00" w:rsidRPr="00E84C49">
        <w:t>ť</w:t>
      </w:r>
      <w:r w:rsidRPr="00E84C49">
        <w:t xml:space="preserve">a neabsolvovalo školskú náboženskú </w:t>
      </w:r>
      <w:r w:rsidR="00F85EA1" w:rsidRPr="00E84C49">
        <w:t>výučbu</w:t>
      </w:r>
      <w:r w:rsidRPr="00E84C49">
        <w:t xml:space="preserve"> a nenavštevovalo detské slu</w:t>
      </w:r>
      <w:r w:rsidRPr="00E84C49">
        <w:t>ž</w:t>
      </w:r>
      <w:r w:rsidRPr="00E84C49">
        <w:t>by Božie, je program jeho prípravy doplnený o zameškané časti.</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C. </w:t>
      </w:r>
      <w:r w:rsidR="00F55454" w:rsidRPr="00E84C49">
        <w:rPr>
          <w:rFonts w:cs="Arial"/>
          <w:b/>
          <w:szCs w:val="20"/>
        </w:rPr>
        <w:t>Spoveď a Večera Pánova</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93"/>
        </w:numPr>
        <w:ind w:left="357" w:hanging="357"/>
      </w:pPr>
      <w:r w:rsidRPr="00E84C49">
        <w:t xml:space="preserve">Večera Pánova sa prisluhuje členom </w:t>
      </w:r>
      <w:r w:rsidR="00EB7A2F" w:rsidRPr="00E84C49">
        <w:t>ev. a. v. cirkvi</w:t>
      </w:r>
      <w:r w:rsidRPr="00E84C49">
        <w:t>, a to od konfirmácie (resp. krstu, ak sa konal v dospelom veku).</w:t>
      </w:r>
    </w:p>
    <w:p w:rsidR="00F55454" w:rsidRPr="00E84C49" w:rsidRDefault="00F55454" w:rsidP="002945E3">
      <w:pPr>
        <w:pStyle w:val="Odsek1"/>
      </w:pPr>
      <w:r w:rsidRPr="00E84C49">
        <w:t>Večeru Pánovu nemožno prislúži</w:t>
      </w:r>
      <w:r w:rsidR="00A06A00" w:rsidRPr="00E84C49">
        <w:t>ť</w:t>
      </w:r>
      <w:r w:rsidRPr="00E84C49">
        <w:t xml:space="preserve"> tomu, kto podlieha cirk</w:t>
      </w:r>
      <w:r w:rsidR="00162C18" w:rsidRPr="00E84C49">
        <w:t>evno</w:t>
      </w:r>
      <w:r w:rsidRPr="00E84C49">
        <w:t>zborovej disciplíne, kto vystúpil z</w:t>
      </w:r>
      <w:r w:rsidR="00EB7A2F" w:rsidRPr="00E84C49">
        <w:t> ev. a. v. cirkvi</w:t>
      </w:r>
      <w:r w:rsidRPr="00E84C49">
        <w:t>, alebo bol z cirkvi vylúčený.</w:t>
      </w:r>
    </w:p>
    <w:p w:rsidR="00F55454" w:rsidRPr="00E84C49" w:rsidRDefault="00F55454" w:rsidP="002945E3">
      <w:pPr>
        <w:pStyle w:val="Odsek1"/>
      </w:pPr>
      <w:r w:rsidRPr="00E84C49">
        <w:t xml:space="preserve">Interkomúnia </w:t>
      </w:r>
      <w:r w:rsidR="00EB7A2F" w:rsidRPr="00E84C49">
        <w:t>ev. a. v. cirkvi</w:t>
      </w:r>
      <w:r w:rsidRPr="00E84C49">
        <w:t xml:space="preserve"> je zásadne riešená len s cirkv</w:t>
      </w:r>
      <w:r w:rsidR="00EB7A2F" w:rsidRPr="00E84C49">
        <w:t>ami Leuenber</w:t>
      </w:r>
      <w:r w:rsidRPr="00E84C49">
        <w:t>skej konkordie (napr. s Reformovanou kres</w:t>
      </w:r>
      <w:r w:rsidR="00A06A00" w:rsidRPr="00E84C49">
        <w:t>ť</w:t>
      </w:r>
      <w:r w:rsidRPr="00E84C49">
        <w:t>anskou cirkvou na Slovensku, Evanjelickou cirkvou metodistickou na Sl</w:t>
      </w:r>
      <w:r w:rsidRPr="00E84C49">
        <w:t>o</w:t>
      </w:r>
      <w:r w:rsidRPr="00E84C49">
        <w:t>vensku). Prax však ukazuje, že z Večere Pánovej nemožno vylúči</w:t>
      </w:r>
      <w:r w:rsidR="00A06A00" w:rsidRPr="00E84C49">
        <w:t>ť</w:t>
      </w:r>
      <w:r w:rsidRPr="00E84C49">
        <w:t xml:space="preserve"> toho, kto v </w:t>
      </w:r>
      <w:r w:rsidR="00F85EA1" w:rsidRPr="00E84C49">
        <w:t>pokání</w:t>
      </w:r>
      <w:r w:rsidRPr="00E84C49">
        <w:t xml:space="preserve"> a viere je ochotný prija</w:t>
      </w:r>
      <w:r w:rsidR="00A06A00" w:rsidRPr="00E84C49">
        <w:t>ť</w:t>
      </w:r>
      <w:r w:rsidRPr="00E84C49">
        <w:t xml:space="preserve"> Večeru Pánovu v</w:t>
      </w:r>
      <w:r w:rsidR="00EB7A2F" w:rsidRPr="00E84C49">
        <w:t> ev. a. v. cirkvi</w:t>
      </w:r>
      <w:r w:rsidRPr="00E84C49">
        <w:t>.</w:t>
      </w:r>
    </w:p>
    <w:p w:rsidR="00F55454" w:rsidRPr="00E84C49" w:rsidRDefault="00F55454" w:rsidP="002945E3">
      <w:pPr>
        <w:pStyle w:val="Odsek1"/>
      </w:pPr>
      <w:r w:rsidRPr="00E84C49">
        <w:t>Večera Pánova sa zásadne prisluhuje v chráme, a to pod</w:t>
      </w:r>
      <w:r w:rsidR="003B00DE" w:rsidRPr="00E84C49">
        <w:t>ľ</w:t>
      </w:r>
      <w:r w:rsidRPr="00E84C49">
        <w:t>a záv</w:t>
      </w:r>
      <w:r w:rsidR="00C41F21" w:rsidRPr="00E84C49">
        <w:t>ä</w:t>
      </w:r>
      <w:r w:rsidRPr="00E84C49">
        <w:t>zného poriadku, uvedeného v Agende.</w:t>
      </w:r>
    </w:p>
    <w:p w:rsidR="00F55454" w:rsidRPr="00E84C49" w:rsidRDefault="00F55454" w:rsidP="002945E3">
      <w:pPr>
        <w:pStyle w:val="Odsek1"/>
      </w:pPr>
      <w:r w:rsidRPr="00E84C49">
        <w:t>Večera Pánova sa prisluhuje aj v domácnostiach, nemocniciach, sociálnych a iných ústavoch tým, ktorí o to požiadajú. V takých prípadoch možno Večeru Pánovu prisluhova</w:t>
      </w:r>
      <w:r w:rsidR="00A06A00" w:rsidRPr="00E84C49">
        <w:t>ť</w:t>
      </w:r>
      <w:r w:rsidRPr="00E84C49">
        <w:t xml:space="preserve"> i bez spievanej liturgie a kňazského rúcha.</w:t>
      </w:r>
    </w:p>
    <w:p w:rsidR="00F55454" w:rsidRPr="00E84C49" w:rsidRDefault="00F55454" w:rsidP="002945E3">
      <w:pPr>
        <w:pStyle w:val="Odsek1"/>
      </w:pPr>
      <w:r w:rsidRPr="00E84C49">
        <w:t>Večeru Pánovu možno prislúži</w:t>
      </w:r>
      <w:r w:rsidR="00A06A00" w:rsidRPr="00E84C49">
        <w:t>ť</w:t>
      </w:r>
      <w:r w:rsidRPr="00E84C49">
        <w:t xml:space="preserve"> pri r</w:t>
      </w:r>
      <w:r w:rsidR="00A06A00" w:rsidRPr="00E84C49">
        <w:t>ô</w:t>
      </w:r>
      <w:r w:rsidRPr="00E84C49">
        <w:t>znych akciách (napr. mládeže), stretnutiach, táborení a p</w:t>
      </w:r>
      <w:r w:rsidR="008E28FE" w:rsidRPr="00E84C49">
        <w:t>od</w:t>
      </w:r>
      <w:r w:rsidRPr="00E84C49">
        <w:t>. aj v prírode, ale je potrebné dodrža</w:t>
      </w:r>
      <w:r w:rsidR="00A06A00" w:rsidRPr="00E84C49">
        <w:t>ť</w:t>
      </w:r>
      <w:r w:rsidRPr="00E84C49">
        <w:t xml:space="preserve"> celý liturgický poriadok. V takýchto prípadoch prisluhuje V</w:t>
      </w:r>
      <w:r w:rsidRPr="00E84C49">
        <w:t>e</w:t>
      </w:r>
      <w:r w:rsidRPr="00E84C49">
        <w:t>čeru Pánovu kňaz v bohoslužobnom rúchu.</w:t>
      </w:r>
    </w:p>
    <w:p w:rsidR="00F55454" w:rsidRPr="00E84C49" w:rsidRDefault="00F55454" w:rsidP="002945E3">
      <w:pPr>
        <w:pStyle w:val="Odsek1"/>
      </w:pPr>
      <w:r w:rsidRPr="00E84C49">
        <w:t>Prislúženie Večere Pánovej v domácnostiach, nemocniciach, ústavoch, kňaz nesmie odklada</w:t>
      </w:r>
      <w:r w:rsidR="00A06A00" w:rsidRPr="00E84C49">
        <w:t>ť</w:t>
      </w:r>
      <w:r w:rsidRPr="00E84C49">
        <w:t>.</w:t>
      </w:r>
    </w:p>
    <w:p w:rsidR="00F55454" w:rsidRPr="00E84C49" w:rsidRDefault="00F55454" w:rsidP="002945E3">
      <w:pPr>
        <w:pStyle w:val="Odsek1"/>
      </w:pPr>
      <w:r w:rsidRPr="00E84C49">
        <w:t>Osobe, ktorá neodpovedá na otázky pri spovedi a Večeri Pánovej, nemožno sviatos</w:t>
      </w:r>
      <w:r w:rsidR="00A06A00" w:rsidRPr="00E84C49">
        <w:t>ť</w:t>
      </w:r>
      <w:r w:rsidRPr="00E84C49">
        <w:t xml:space="preserve"> prislúži</w:t>
      </w:r>
      <w:r w:rsidR="00A06A00" w:rsidRPr="00E84C49">
        <w:t>ť</w:t>
      </w:r>
      <w:r w:rsidRPr="00E84C49">
        <w:t>. V takomto prípade sa kňazovi odporúča, aby sa pri nemocnom pomodlil a dal požehnanie.</w:t>
      </w:r>
    </w:p>
    <w:p w:rsidR="00AB5F09" w:rsidRPr="00E84C49" w:rsidRDefault="00F55454" w:rsidP="002945E3">
      <w:pPr>
        <w:pStyle w:val="Odsek1"/>
      </w:pPr>
      <w:r w:rsidRPr="00E84C49">
        <w:t xml:space="preserve">Ofera </w:t>
      </w:r>
      <w:r w:rsidR="00F85EA1" w:rsidRPr="00E84C49">
        <w:t>spojená</w:t>
      </w:r>
      <w:r w:rsidRPr="00E84C49">
        <w:t xml:space="preserve"> prisluhovaním Večere Pánovej je pri východe z chrámu, alebo po skončení prisl</w:t>
      </w:r>
      <w:r w:rsidRPr="00E84C49">
        <w:t>u</w:t>
      </w:r>
      <w:r w:rsidRPr="00E84C49">
        <w:t>hovania</w:t>
      </w:r>
      <w:r w:rsidRPr="00E84C49">
        <w:sym w:font="Arial" w:char="003B"/>
      </w:r>
      <w:r w:rsidRPr="00E84C49">
        <w:t xml:space="preserve"> nikdy nie pri oltári, po rozhrešení a prijímaní.</w:t>
      </w:r>
    </w:p>
    <w:p w:rsidR="00F55454" w:rsidRPr="00E84C49" w:rsidRDefault="00F55454" w:rsidP="002945E3">
      <w:pPr>
        <w:pStyle w:val="Odsek1"/>
      </w:pPr>
      <w:r w:rsidRPr="00E84C49">
        <w:t>Tomu, kto bol z disciplinárnych d</w:t>
      </w:r>
      <w:r w:rsidR="00A06A00" w:rsidRPr="00E84C49">
        <w:t>ô</w:t>
      </w:r>
      <w:r w:rsidRPr="00E84C49">
        <w:t>vodov z Večere Pánovej vylúčený, ale v bezprostrednom ohr</w:t>
      </w:r>
      <w:r w:rsidRPr="00E84C49">
        <w:t>o</w:t>
      </w:r>
      <w:r w:rsidRPr="00E84C49">
        <w:t xml:space="preserve">zení života prejavuje úprimnú </w:t>
      </w:r>
      <w:r w:rsidR="003B00DE" w:rsidRPr="00E84C49">
        <w:t>ľ</w:t>
      </w:r>
      <w:r w:rsidRPr="00E84C49">
        <w:t>útos</w:t>
      </w:r>
      <w:r w:rsidR="00A06A00" w:rsidRPr="00E84C49">
        <w:t>ť</w:t>
      </w:r>
      <w:r w:rsidRPr="00E84C49">
        <w:t xml:space="preserve"> a pokánie, možno Večeru Pánovu prislúži</w:t>
      </w:r>
      <w:r w:rsidR="00A06A00" w:rsidRPr="00E84C49">
        <w:t>ť</w:t>
      </w:r>
      <w:r w:rsidRPr="00E84C49">
        <w:t>. Toto rozhodnutie urobí kňaz.</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D. </w:t>
      </w:r>
      <w:r w:rsidR="00F55454" w:rsidRPr="00E84C49">
        <w:rPr>
          <w:rFonts w:cs="Arial"/>
          <w:b/>
          <w:szCs w:val="20"/>
        </w:rPr>
        <w:t>Cirkevný sobáš</w:t>
      </w:r>
    </w:p>
    <w:p w:rsidR="00F55454" w:rsidRPr="00E84C49" w:rsidRDefault="00F55454" w:rsidP="00732BEA">
      <w:pPr>
        <w:widowControl w:val="0"/>
        <w:jc w:val="center"/>
        <w:rPr>
          <w:rFonts w:cs="Arial"/>
          <w:b/>
          <w:szCs w:val="20"/>
        </w:rPr>
      </w:pPr>
    </w:p>
    <w:p w:rsidR="00F55454" w:rsidRPr="00E84C49" w:rsidRDefault="00056D91" w:rsidP="00D30B89">
      <w:pPr>
        <w:pStyle w:val="Odsek1"/>
        <w:numPr>
          <w:ilvl w:val="0"/>
          <w:numId w:val="494"/>
        </w:numPr>
        <w:ind w:left="357" w:hanging="357"/>
      </w:pPr>
      <w:r w:rsidRPr="00E84C49">
        <w:t xml:space="preserve">O </w:t>
      </w:r>
      <w:r w:rsidR="00F55454" w:rsidRPr="00E84C49">
        <w:t>cirkevný sobáš musia požiada</w:t>
      </w:r>
      <w:r w:rsidR="00A06A00" w:rsidRPr="00E84C49">
        <w:t>ť</w:t>
      </w:r>
      <w:r w:rsidR="00F55454" w:rsidRPr="00E84C49">
        <w:t xml:space="preserve"> snúbenci v dostatočnom časovom predstihu ešte pred podaním žiadosti na matričnom úrade, pričom musí by</w:t>
      </w:r>
      <w:r w:rsidR="00A06A00" w:rsidRPr="00E84C49">
        <w:t>ť</w:t>
      </w:r>
      <w:r w:rsidR="00F55454" w:rsidRPr="00E84C49">
        <w:t xml:space="preserve"> vopred dohodnutý aj termín sobáša. Cirkevnému sobášu predchádza povinná pastorálna príprava.</w:t>
      </w:r>
    </w:p>
    <w:p w:rsidR="00F55454" w:rsidRPr="00E84C49" w:rsidRDefault="00F55454" w:rsidP="002945E3">
      <w:pPr>
        <w:pStyle w:val="Odsek1"/>
      </w:pPr>
      <w:r w:rsidRPr="00E84C49">
        <w:t>Sobášiaci farár dbá, aby bol zachovaný postup pod</w:t>
      </w:r>
      <w:r w:rsidR="003B00DE" w:rsidRPr="00E84C49">
        <w:t>ľ</w:t>
      </w:r>
      <w:r w:rsidRPr="00E84C49">
        <w:t>a občianskeho zákona.</w:t>
      </w:r>
    </w:p>
    <w:p w:rsidR="00F55454" w:rsidRPr="00E84C49" w:rsidRDefault="00F55454" w:rsidP="002945E3">
      <w:pPr>
        <w:pStyle w:val="Odsek1"/>
      </w:pPr>
      <w:r w:rsidRPr="00E84C49">
        <w:t>Cirkev sobáši svojich pokrstených a konfirmovaných členov. Ak neboli konfirmovaní, je potrebné snúbencov konfirmova</w:t>
      </w:r>
      <w:r w:rsidR="00A06A00" w:rsidRPr="00E84C49">
        <w:t>ť</w:t>
      </w:r>
      <w:r w:rsidRPr="00E84C49">
        <w:t xml:space="preserve"> ešte pred sobášom.</w:t>
      </w:r>
    </w:p>
    <w:p w:rsidR="00F55454" w:rsidRPr="00E84C49" w:rsidRDefault="00F55454" w:rsidP="002945E3">
      <w:pPr>
        <w:pStyle w:val="Odsek1"/>
      </w:pPr>
      <w:r w:rsidRPr="00E84C49">
        <w:t>Ak je jeden zo snúbencov bez vyznania, alebo odmietne konfirmáciu, pretože nem</w:t>
      </w:r>
      <w:r w:rsidR="00A06A00" w:rsidRPr="00E84C49">
        <w:t>ô</w:t>
      </w:r>
      <w:r w:rsidRPr="00E84C49">
        <w:t>že vyzna</w:t>
      </w:r>
      <w:r w:rsidR="00A06A00" w:rsidRPr="00E84C49">
        <w:t>ť</w:t>
      </w:r>
      <w:r w:rsidRPr="00E84C49">
        <w:t xml:space="preserve"> vieru, použije sa pre neho text prísahy (s</w:t>
      </w:r>
      <w:r w:rsidR="003B00DE" w:rsidRPr="00E84C49">
        <w:t>ľ</w:t>
      </w:r>
      <w:r w:rsidRPr="00E84C49">
        <w:t>ubu) uvedený v Agende pre nekres</w:t>
      </w:r>
      <w:r w:rsidR="00A06A00" w:rsidRPr="00E84C49">
        <w:t>ť</w:t>
      </w:r>
      <w:r w:rsidRPr="00E84C49">
        <w:t>anského partnera.</w:t>
      </w:r>
    </w:p>
    <w:p w:rsidR="00F55454" w:rsidRPr="00E84C49" w:rsidRDefault="00F55454" w:rsidP="002945E3">
      <w:pPr>
        <w:pStyle w:val="Odsek1"/>
      </w:pPr>
      <w:r w:rsidRPr="00E84C49">
        <w:t>Podobný postup sa zachová pri sobáši, aj je jeden zo snúbencov príslušníkom iného než kres</w:t>
      </w:r>
      <w:r w:rsidR="00A06A00" w:rsidRPr="00E84C49">
        <w:t>ť</w:t>
      </w:r>
      <w:r w:rsidRPr="00E84C49">
        <w:t>a</w:t>
      </w:r>
      <w:r w:rsidRPr="00E84C49">
        <w:t>n</w:t>
      </w:r>
      <w:r w:rsidRPr="00E84C49">
        <w:t>ského náboženstva.</w:t>
      </w:r>
    </w:p>
    <w:p w:rsidR="00F55454" w:rsidRPr="00E84C49" w:rsidRDefault="00F55454" w:rsidP="002945E3">
      <w:pPr>
        <w:pStyle w:val="Odsek1"/>
      </w:pPr>
      <w:r w:rsidRPr="00E84C49">
        <w:lastRenderedPageBreak/>
        <w:t>Sobášiaci v rámci pastorálnej prípravy oboznámi snúbencovs poriadkom sobášneho obradu a vysvetlí im</w:t>
      </w:r>
      <w:r w:rsidR="00392AF5" w:rsidRPr="00E84C49">
        <w:t xml:space="preserve"> zmysel jeho jednotlivých častí</w:t>
      </w:r>
      <w:r w:rsidRPr="00E84C49">
        <w:t>, manželstva, výchovy detí.</w:t>
      </w:r>
    </w:p>
    <w:p w:rsidR="00F55454" w:rsidRPr="00E84C49" w:rsidRDefault="00F55454" w:rsidP="002945E3">
      <w:pPr>
        <w:pStyle w:val="Odsek1"/>
      </w:pPr>
      <w:r w:rsidRPr="00E84C49">
        <w:t>Sobáš sa koná vždy v chráme za prítomnosti svedkov, ktorí po sobáši spolu s novomanželmi podpíšu zápisnicu. Svedkovia musia by</w:t>
      </w:r>
      <w:r w:rsidR="00A06A00" w:rsidRPr="00E84C49">
        <w:t>ť</w:t>
      </w:r>
      <w:r w:rsidRPr="00E84C49">
        <w:t xml:space="preserve"> ev. a. v., konfirmovaní. V od</w:t>
      </w:r>
      <w:r w:rsidR="00A06A00" w:rsidRPr="00E84C49">
        <w:t>ô</w:t>
      </w:r>
      <w:r w:rsidRPr="00E84C49">
        <w:t>vodnených prípadoch m</w:t>
      </w:r>
      <w:r w:rsidR="00A06A00" w:rsidRPr="00E84C49">
        <w:t>ô</w:t>
      </w:r>
      <w:r w:rsidRPr="00E84C49">
        <w:t>že by</w:t>
      </w:r>
      <w:r w:rsidR="00A06A00" w:rsidRPr="00E84C49">
        <w:t>ť</w:t>
      </w:r>
      <w:r w:rsidRPr="00E84C49">
        <w:t xml:space="preserve"> jeden zo svedkov členom inej kres</w:t>
      </w:r>
      <w:r w:rsidR="00A06A00" w:rsidRPr="00E84C49">
        <w:t>ť</w:t>
      </w:r>
      <w:r w:rsidRPr="00E84C49">
        <w:t>anskej cirkvi. Svedkom pri evanjelickom sobáši nem</w:t>
      </w:r>
      <w:r w:rsidR="00A06A00" w:rsidRPr="00E84C49">
        <w:t>ô</w:t>
      </w:r>
      <w:r w:rsidRPr="00E84C49">
        <w:t>že by</w:t>
      </w:r>
      <w:r w:rsidR="00A06A00" w:rsidRPr="00E84C49">
        <w:t>ť</w:t>
      </w:r>
      <w:r w:rsidRPr="00E84C49">
        <w:t xml:space="preserve"> nekres</w:t>
      </w:r>
      <w:r w:rsidR="00A06A00" w:rsidRPr="00E84C49">
        <w:t>ť</w:t>
      </w:r>
      <w:r w:rsidRPr="00E84C49">
        <w:t>an.</w:t>
      </w:r>
    </w:p>
    <w:p w:rsidR="00F55454" w:rsidRPr="00E84C49" w:rsidRDefault="00F55454" w:rsidP="002945E3">
      <w:pPr>
        <w:pStyle w:val="Odsek1"/>
      </w:pPr>
      <w:r w:rsidRPr="00E84C49">
        <w:t>V mimoriadnych prípadoch (nemoc, iná nepredvídaná udalos</w:t>
      </w:r>
      <w:r w:rsidR="00A06A00" w:rsidRPr="00E84C49">
        <w:t>ť</w:t>
      </w:r>
      <w:r w:rsidRPr="00E84C49">
        <w:t>) m</w:t>
      </w:r>
      <w:r w:rsidR="00A06A00" w:rsidRPr="00E84C49">
        <w:t>ô</w:t>
      </w:r>
      <w:r w:rsidRPr="00E84C49">
        <w:t>že sa kona</w:t>
      </w:r>
      <w:r w:rsidR="00A06A00" w:rsidRPr="00E84C49">
        <w:t>ť</w:t>
      </w:r>
      <w:r w:rsidRPr="00E84C49">
        <w:t xml:space="preserve"> cirk</w:t>
      </w:r>
      <w:r w:rsidR="00162C18" w:rsidRPr="00E84C49">
        <w:t>evný</w:t>
      </w:r>
      <w:r w:rsidRPr="00E84C49">
        <w:t xml:space="preserve"> sobáš aj mimo chrámu (zborová sieň a pod.)</w:t>
      </w:r>
    </w:p>
    <w:p w:rsidR="00F55454" w:rsidRPr="00E84C49" w:rsidRDefault="00F55454" w:rsidP="002945E3">
      <w:pPr>
        <w:pStyle w:val="Odsek1"/>
      </w:pPr>
      <w:r w:rsidRPr="00E84C49">
        <w:t>Sobáše sa neodporúčajú v advente a v p</w:t>
      </w:r>
      <w:r w:rsidR="00A06A00" w:rsidRPr="00E84C49">
        <w:t>ô</w:t>
      </w:r>
      <w:r w:rsidRPr="00E84C49">
        <w:t>ste, v predvečer výročných slávností, kajúcich dní a p</w:t>
      </w:r>
      <w:r w:rsidR="00B730E9" w:rsidRPr="00E84C49">
        <w:t>odobne</w:t>
      </w:r>
      <w:r w:rsidRPr="00E84C49">
        <w:t>.Sobáš rozvedených je možný len po súhlase (dišpenz) dištriktuálneho biskupa. Súhlas žiadajú do manželstva vstupujúci cestou farského úradu, po predložení rozsudku o rozvodovom konaní.</w:t>
      </w:r>
    </w:p>
    <w:p w:rsidR="00F55454" w:rsidRPr="00E84C49" w:rsidRDefault="00F55454" w:rsidP="002945E3">
      <w:pPr>
        <w:pStyle w:val="Odsek1"/>
      </w:pPr>
      <w:r w:rsidRPr="00E84C49">
        <w:t xml:space="preserve">Pri </w:t>
      </w:r>
      <w:r w:rsidR="00F85EA1" w:rsidRPr="00E84C49">
        <w:t>konfesijné</w:t>
      </w:r>
      <w:r w:rsidRPr="00E84C49">
        <w:t xml:space="preserve"> zmiešaných manželstvách v rámci pastorálnej prípravy je potrebné vies</w:t>
      </w:r>
      <w:r w:rsidR="00A06A00" w:rsidRPr="00E84C49">
        <w:t>ť</w:t>
      </w:r>
      <w:r w:rsidRPr="00E84C49">
        <w:t xml:space="preserve"> snúbencov k dohode, že v prípade narodenia detí z ich manželstva, budú tieto pokrstené a vychovávané v ev. a. v. cirkvi. Túto dohodu potvrdia podpisom v sobášnej zápisnici. Treba poukáza</w:t>
      </w:r>
      <w:r w:rsidR="00A06A00" w:rsidRPr="00E84C49">
        <w:t>ť</w:t>
      </w:r>
      <w:r w:rsidRPr="00E84C49">
        <w:t xml:space="preserve"> na všetky úsk</w:t>
      </w:r>
      <w:r w:rsidRPr="00E84C49">
        <w:t>a</w:t>
      </w:r>
      <w:r w:rsidRPr="00E84C49">
        <w:t>lia toho, ak by sa nevedeli jednoznačne dohodnú</w:t>
      </w:r>
      <w:r w:rsidR="00A06A00" w:rsidRPr="00E84C49">
        <w:t>ť</w:t>
      </w:r>
      <w:r w:rsidRPr="00E84C49">
        <w:t xml:space="preserve"> - aby deti pod</w:t>
      </w:r>
      <w:r w:rsidR="003B00DE" w:rsidRPr="00E84C49">
        <w:t>ľ</w:t>
      </w:r>
      <w:r w:rsidRPr="00E84C49">
        <w:t>a pohlavia nasledovali nábože</w:t>
      </w:r>
      <w:r w:rsidRPr="00E84C49">
        <w:t>n</w:t>
      </w:r>
      <w:r w:rsidRPr="00E84C49">
        <w:t>stvo svojich rodičov.</w:t>
      </w:r>
    </w:p>
    <w:p w:rsidR="00F55454" w:rsidRPr="00E84C49" w:rsidRDefault="00F55454" w:rsidP="002945E3">
      <w:pPr>
        <w:pStyle w:val="Odsek1"/>
      </w:pPr>
      <w:bookmarkStart w:id="212" w:name="zú_4_96_D12"/>
      <w:bookmarkEnd w:id="212"/>
      <w:r w:rsidRPr="00E84C49">
        <w:t>K sobášu kňaza, diakona, poslucháča teológie, ktorý chce kona</w:t>
      </w:r>
      <w:r w:rsidR="00A06A00" w:rsidRPr="00E84C49">
        <w:t>ť</w:t>
      </w:r>
      <w:r w:rsidRPr="00E84C49">
        <w:t xml:space="preserve"> službu v cirkvi, je potrebný past</w:t>
      </w:r>
      <w:r w:rsidRPr="00E84C49">
        <w:t>o</w:t>
      </w:r>
      <w:r w:rsidRPr="00E84C49">
        <w:t>rálny rozhovor s jedným z biskupov a súhlas zboru biskupov na základe prehlásenia, že manže</w:t>
      </w:r>
      <w:r w:rsidRPr="00E84C49">
        <w:t>l</w:t>
      </w:r>
      <w:r w:rsidRPr="00E84C49">
        <w:t>stvo nebude prekážkou pri ustanovení kaplána. Manželský partner musí by</w:t>
      </w:r>
      <w:r w:rsidR="00A06A00" w:rsidRPr="00E84C49">
        <w:t>ť</w:t>
      </w:r>
      <w:r w:rsidRPr="00E84C49">
        <w:t xml:space="preserve"> ev. a. v. Výnimku p</w:t>
      </w:r>
      <w:r w:rsidRPr="00E84C49">
        <w:t>o</w:t>
      </w:r>
      <w:r w:rsidRPr="00E84C49">
        <w:t>vo</w:t>
      </w:r>
      <w:r w:rsidR="003B00DE" w:rsidRPr="00E84C49">
        <w:t>ľ</w:t>
      </w:r>
      <w:r w:rsidR="00920119" w:rsidRPr="00E84C49">
        <w:t xml:space="preserve">uje </w:t>
      </w:r>
      <w:r w:rsidR="008E28FE" w:rsidRPr="00E84C49">
        <w:t>z</w:t>
      </w:r>
      <w:r w:rsidR="00920119" w:rsidRPr="00E84C49">
        <w:t xml:space="preserve">bor biskupov </w:t>
      </w:r>
      <w:hyperlink w:anchor="cz_11_94_14_2" w:history="1">
        <w:r w:rsidR="00991C9D" w:rsidRPr="00E84C49">
          <w:rPr>
            <w:rStyle w:val="Hypertextovprepojenie"/>
            <w:rFonts w:cs="Arial"/>
            <w:b/>
            <w:color w:val="auto"/>
            <w:szCs w:val="20"/>
          </w:rPr>
          <w:t>(</w:t>
        </w:r>
        <w:r w:rsidR="00920119" w:rsidRPr="00E84C49">
          <w:rPr>
            <w:rStyle w:val="Hypertextovprepojenie"/>
            <w:rFonts w:cs="Arial"/>
            <w:b/>
            <w:color w:val="auto"/>
            <w:szCs w:val="20"/>
          </w:rPr>
          <w:t>z</w:t>
        </w:r>
        <w:r w:rsidRPr="00E84C49">
          <w:rPr>
            <w:rStyle w:val="Hypertextovprepojenie"/>
            <w:rFonts w:cs="Arial"/>
            <w:b/>
            <w:color w:val="auto"/>
            <w:szCs w:val="20"/>
          </w:rPr>
          <w:t>ákon</w:t>
        </w:r>
        <w:r w:rsidR="00C41F21" w:rsidRPr="00E84C49">
          <w:rPr>
            <w:rStyle w:val="Hypertextovprepojenie"/>
            <w:rFonts w:cs="Arial"/>
            <w:b/>
            <w:color w:val="auto"/>
            <w:szCs w:val="20"/>
          </w:rPr>
          <w:t xml:space="preserve"> č</w:t>
        </w:r>
        <w:r w:rsidR="00920119" w:rsidRPr="00E84C49">
          <w:rPr>
            <w:rStyle w:val="Hypertextovprepojenie"/>
            <w:rFonts w:cs="Arial"/>
            <w:b/>
            <w:color w:val="auto"/>
            <w:szCs w:val="20"/>
          </w:rPr>
          <w:t>.</w:t>
        </w:r>
        <w:r w:rsidRPr="00E84C49">
          <w:rPr>
            <w:rStyle w:val="Hypertextovprepojenie"/>
            <w:rFonts w:cs="Arial"/>
            <w:b/>
            <w:color w:val="auto"/>
            <w:szCs w:val="20"/>
          </w:rPr>
          <w:t xml:space="preserve"> 11/</w:t>
        </w:r>
        <w:r w:rsidR="00991C9D" w:rsidRPr="00E84C49">
          <w:rPr>
            <w:rStyle w:val="Hypertextovprepojenie"/>
            <w:rFonts w:cs="Arial"/>
            <w:b/>
            <w:color w:val="auto"/>
            <w:szCs w:val="20"/>
          </w:rPr>
          <w:t>19</w:t>
        </w:r>
        <w:r w:rsidRPr="00E84C49">
          <w:rPr>
            <w:rStyle w:val="Hypertextovprepojenie"/>
            <w:rFonts w:cs="Arial"/>
            <w:b/>
            <w:color w:val="auto"/>
            <w:szCs w:val="20"/>
          </w:rPr>
          <w:t>94 § 14, ods. 2 písm. a)</w:t>
        </w:r>
      </w:hyperlink>
      <w:r w:rsidRPr="00E84C49">
        <w:t>.</w:t>
      </w:r>
    </w:p>
    <w:p w:rsidR="00F55454" w:rsidRPr="00E84C49" w:rsidRDefault="00F55454" w:rsidP="002945E3">
      <w:pPr>
        <w:pStyle w:val="Odsek1"/>
      </w:pPr>
      <w:r w:rsidRPr="00E84C49">
        <w:t>Sobáš rozvedeného kňaza, diakona, alebo i poslucháča teológie povo</w:t>
      </w:r>
      <w:r w:rsidR="003B00DE" w:rsidRPr="00E84C49">
        <w:t>ľ</w:t>
      </w:r>
      <w:r w:rsidRPr="00E84C49">
        <w:t xml:space="preserve">uje </w:t>
      </w:r>
      <w:r w:rsidR="008E28FE" w:rsidRPr="00E84C49">
        <w:t>z</w:t>
      </w:r>
      <w:r w:rsidRPr="00E84C49">
        <w:t>bor biskupov.</w:t>
      </w:r>
    </w:p>
    <w:p w:rsidR="00F55454" w:rsidRPr="00E84C49" w:rsidRDefault="00F55454" w:rsidP="002945E3">
      <w:pPr>
        <w:pStyle w:val="Odsek1"/>
      </w:pPr>
      <w:r w:rsidRPr="00E84C49">
        <w:t xml:space="preserve">Spolupráca ev. kňaza pri ekumenickom sobáši je možná len na základe </w:t>
      </w:r>
      <w:r w:rsidR="00F85EA1" w:rsidRPr="00E84C49">
        <w:t>medzicirkevných</w:t>
      </w:r>
      <w:r w:rsidRPr="00E84C49">
        <w:t xml:space="preserve"> doh</w:t>
      </w:r>
      <w:r w:rsidR="00A06A00" w:rsidRPr="00E84C49">
        <w:t>ô</w:t>
      </w:r>
      <w:r w:rsidRPr="00E84C49">
        <w:t>d.</w:t>
      </w:r>
    </w:p>
    <w:p w:rsidR="00F55454" w:rsidRPr="00E84C49" w:rsidRDefault="00F55454" w:rsidP="002945E3">
      <w:pPr>
        <w:pStyle w:val="Odsek1"/>
      </w:pPr>
      <w:r w:rsidRPr="00E84C49">
        <w:t>Miesto tzv. ohlášok sa odporúča oznámi</w:t>
      </w:r>
      <w:r w:rsidR="00A06A00" w:rsidRPr="00E84C49">
        <w:t>ť</w:t>
      </w:r>
      <w:r w:rsidRPr="00E84C49">
        <w:t xml:space="preserve"> zboru konanie sobáša. </w:t>
      </w:r>
    </w:p>
    <w:p w:rsidR="00F55454" w:rsidRPr="00E84C49" w:rsidRDefault="00F55454" w:rsidP="002945E3">
      <w:pPr>
        <w:pStyle w:val="Odsek1"/>
      </w:pPr>
      <w:r w:rsidRPr="00E84C49">
        <w:t>Ak by sa sobáš konal z akýchko</w:t>
      </w:r>
      <w:r w:rsidR="003B00DE" w:rsidRPr="00E84C49">
        <w:t>ľ</w:t>
      </w:r>
      <w:r w:rsidRPr="00E84C49">
        <w:t>vek d</w:t>
      </w:r>
      <w:r w:rsidR="00A06A00" w:rsidRPr="00E84C49">
        <w:t>ô</w:t>
      </w:r>
      <w:r w:rsidRPr="00E84C49">
        <w:t>vodov mimo územia zboru (zborov), do ktorého (ktorých) prislúchajú snúbenci, potrebný je predchádzajúci súhlas zborového farára jedného z nich. Zápis do matriky sobášených (pod číslom) uvedie sa v tom zbore, z ktorého farár dal súhlas k sobášu</w:t>
      </w:r>
      <w:r w:rsidRPr="00E84C49">
        <w:sym w:font="Arial" w:char="003B"/>
      </w:r>
      <w:r w:rsidRPr="00E84C49">
        <w:t xml:space="preserve"> záznam bez poradového čísla v matrike zboru, v ktorom sa sobáš konal. Záznamy zabezpečí s</w:t>
      </w:r>
      <w:r w:rsidRPr="00E84C49">
        <w:t>o</w:t>
      </w:r>
      <w:r w:rsidRPr="00E84C49">
        <w:t>bášiaci farár.</w:t>
      </w:r>
    </w:p>
    <w:p w:rsidR="00F55454" w:rsidRPr="00E84C49" w:rsidRDefault="00F55454" w:rsidP="002945E3">
      <w:pPr>
        <w:pStyle w:val="Odsek1"/>
      </w:pPr>
      <w:r w:rsidRPr="00E84C49">
        <w:t>Ak bol sobáš vykonaný občianskym sp</w:t>
      </w:r>
      <w:r w:rsidR="00A06A00" w:rsidRPr="00E84C49">
        <w:t>ô</w:t>
      </w:r>
      <w:r w:rsidRPr="00E84C49">
        <w:t>sobom, je možné po pastorálnej príprave požehnanie manželstva evanjelicko-kres</w:t>
      </w:r>
      <w:r w:rsidR="00A06A00" w:rsidRPr="00E84C49">
        <w:t>ť</w:t>
      </w:r>
      <w:r w:rsidRPr="00E84C49">
        <w:t>anským sp</w:t>
      </w:r>
      <w:r w:rsidR="00A06A00" w:rsidRPr="00E84C49">
        <w:t>ô</w:t>
      </w:r>
      <w:r w:rsidRPr="00E84C49">
        <w:t>sobom (viď Agenda).</w:t>
      </w:r>
    </w:p>
    <w:p w:rsidR="00925F9B" w:rsidRPr="00E84C49" w:rsidRDefault="00F55454" w:rsidP="002945E3">
      <w:pPr>
        <w:pStyle w:val="Odsek1"/>
      </w:pPr>
      <w:r w:rsidRPr="00E84C49">
        <w:t>Každý sobáš (aj požehnanie manželstva) sa zapisuje do zborovej matriky sobášených. O vykon</w:t>
      </w:r>
      <w:r w:rsidRPr="00E84C49">
        <w:t>a</w:t>
      </w:r>
      <w:r w:rsidRPr="00E84C49">
        <w:t>ní sobáša dáva cirkevný zbor osvedčenie s podpisom sobášiaceho farára. Do poznámok sa uv</w:t>
      </w:r>
      <w:r w:rsidRPr="00E84C49">
        <w:t>e</w:t>
      </w:r>
      <w:r w:rsidRPr="00E84C49">
        <w:t>die, či išlo o sobáš, alebo požehnanie manželstva.</w:t>
      </w:r>
    </w:p>
    <w:p w:rsidR="00F55454" w:rsidRPr="00E84C49" w:rsidRDefault="00925F9B" w:rsidP="002945E3">
      <w:pPr>
        <w:pStyle w:val="Odsek1"/>
      </w:pPr>
      <w:r w:rsidRPr="00E84C49">
        <w:t xml:space="preserve">O </w:t>
      </w:r>
      <w:r w:rsidR="00F55454" w:rsidRPr="00E84C49">
        <w:t>každom sobáši (i požehnaní manželstva) napíše sa osobitná zápisnica, podpísaná manželmi, svedkami a sobášiacim farárom, ktorá zostane na farskom úrade.</w:t>
      </w:r>
    </w:p>
    <w:p w:rsidR="00F55454" w:rsidRPr="00E84C49" w:rsidRDefault="00F55454" w:rsidP="002945E3">
      <w:pPr>
        <w:pStyle w:val="Odsek1"/>
      </w:pPr>
      <w:r w:rsidRPr="00E84C49">
        <w:t>E</w:t>
      </w:r>
      <w:r w:rsidR="008E28FE" w:rsidRPr="00E84C49">
        <w:t>CAV</w:t>
      </w:r>
      <w:r w:rsidRPr="00E84C49">
        <w:t xml:space="preserve"> pripúš</w:t>
      </w:r>
      <w:r w:rsidR="00A06A00" w:rsidRPr="00E84C49">
        <w:t>ť</w:t>
      </w:r>
      <w:r w:rsidRPr="00E84C49">
        <w:t>a len sobáš os</w:t>
      </w:r>
      <w:r w:rsidR="00A06A00" w:rsidRPr="00E84C49">
        <w:t>ô</w:t>
      </w:r>
      <w:r w:rsidRPr="00E84C49">
        <w:t>b r</w:t>
      </w:r>
      <w:r w:rsidR="00A06A00" w:rsidRPr="00E84C49">
        <w:t>ô</w:t>
      </w:r>
      <w:r w:rsidRPr="00E84C49">
        <w:t xml:space="preserve">zneho pohlavia. Vylučuje požehnanie </w:t>
      </w:r>
      <w:r w:rsidR="00F85EA1" w:rsidRPr="00E84C49">
        <w:t>spolužitia</w:t>
      </w:r>
      <w:r w:rsidR="003B00DE" w:rsidRPr="00E84C49">
        <w:t>ľ</w:t>
      </w:r>
      <w:r w:rsidRPr="00E84C49">
        <w:t xml:space="preserve">udí rovnakého pohlavia (homosexualita), ako aj </w:t>
      </w:r>
      <w:r w:rsidR="00F85EA1" w:rsidRPr="00E84C49">
        <w:t>spolužitia</w:t>
      </w:r>
      <w:r w:rsidRPr="00E84C49">
        <w:t xml:space="preserve"> druha a družky.</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E. </w:t>
      </w:r>
      <w:r w:rsidR="00F55454" w:rsidRPr="00E84C49">
        <w:rPr>
          <w:rFonts w:cs="Arial"/>
          <w:b/>
          <w:szCs w:val="20"/>
        </w:rPr>
        <w:t>Cirkevný pohreb</w:t>
      </w:r>
    </w:p>
    <w:p w:rsidR="00F55454" w:rsidRPr="00E84C49" w:rsidRDefault="00F55454" w:rsidP="00732BEA">
      <w:pPr>
        <w:widowControl w:val="0"/>
        <w:jc w:val="center"/>
        <w:rPr>
          <w:rFonts w:cs="Arial"/>
          <w:b/>
          <w:szCs w:val="20"/>
        </w:rPr>
      </w:pPr>
    </w:p>
    <w:p w:rsidR="00F55454" w:rsidRPr="00E84C49" w:rsidRDefault="00F55454" w:rsidP="00D8188F">
      <w:pPr>
        <w:widowControl w:val="0"/>
        <w:rPr>
          <w:rFonts w:cs="Arial"/>
          <w:szCs w:val="20"/>
        </w:rPr>
      </w:pPr>
      <w:r w:rsidRPr="00E84C49">
        <w:rPr>
          <w:rFonts w:cs="Arial"/>
          <w:szCs w:val="20"/>
        </w:rPr>
        <w:t>Úprava na konanie evanjelických pohrebov vychádza zo zásadného teologického stanoviskaa pozn</w:t>
      </w:r>
      <w:r w:rsidRPr="00E84C49">
        <w:rPr>
          <w:rFonts w:cs="Arial"/>
          <w:szCs w:val="20"/>
        </w:rPr>
        <w:t>a</w:t>
      </w:r>
      <w:r w:rsidRPr="00E84C49">
        <w:rPr>
          <w:rFonts w:cs="Arial"/>
          <w:szCs w:val="20"/>
        </w:rPr>
        <w:t>nia, kto je subjektom a objektom pohrebu: subjektom je cirkevný zbor. On vykonáva pohreb a nie rod</w:t>
      </w:r>
      <w:r w:rsidRPr="00E84C49">
        <w:rPr>
          <w:rFonts w:cs="Arial"/>
          <w:szCs w:val="20"/>
        </w:rPr>
        <w:t>i</w:t>
      </w:r>
      <w:r w:rsidRPr="00E84C49">
        <w:rPr>
          <w:rFonts w:cs="Arial"/>
          <w:szCs w:val="20"/>
        </w:rPr>
        <w:t>na. Rodina len požiada o jeho konanie. Objektom pohrebu je pohrebné zhromaždenie, ktorému sa zvestuje Božie slovo a ktoré ďakuje za to, čo Boh vykonal cez odchádzajúceho. To znamená:</w:t>
      </w:r>
    </w:p>
    <w:p w:rsidR="00F55454" w:rsidRPr="00E84C49" w:rsidRDefault="00F55454" w:rsidP="00D30B89">
      <w:pPr>
        <w:pStyle w:val="Odsek1"/>
        <w:numPr>
          <w:ilvl w:val="0"/>
          <w:numId w:val="495"/>
        </w:numPr>
        <w:ind w:left="357" w:hanging="357"/>
      </w:pPr>
      <w:r w:rsidRPr="00E84C49">
        <w:t>Keďže cirkevný zbor vykonáva pohreb, zásadne pohreb nemožno odmietnu</w:t>
      </w:r>
      <w:r w:rsidR="00A06A00" w:rsidRPr="00E84C49">
        <w:t>ť</w:t>
      </w:r>
      <w:r w:rsidRPr="00E84C49">
        <w:t xml:space="preserve"> žiadnemu členovi cirkvi. Liturgická podoba každého pohrebu sa riadi pohrebnou agendou.</w:t>
      </w:r>
    </w:p>
    <w:p w:rsidR="00F55454" w:rsidRPr="00E84C49" w:rsidRDefault="00F55454" w:rsidP="002A58E2">
      <w:pPr>
        <w:pStyle w:val="Odsek1"/>
      </w:pPr>
      <w:r w:rsidRPr="00E84C49">
        <w:t>Cirkevné zbor nevykoná pohreb tomu, kto vystúpil z evanjelickej cirkvi, alebo bol z nej vylúčený na základe platných cirkevných zákonov a nariadení.</w:t>
      </w:r>
    </w:p>
    <w:p w:rsidR="00F55454" w:rsidRPr="00E84C49" w:rsidRDefault="00F55454" w:rsidP="002A58E2">
      <w:pPr>
        <w:pStyle w:val="Odsek1"/>
      </w:pPr>
      <w:r w:rsidRPr="00E84C49">
        <w:t xml:space="preserve">Pri pohrebe samovrahov, resp. </w:t>
      </w:r>
      <w:r w:rsidR="00A06A00" w:rsidRPr="00E84C49">
        <w:t>ť</w:t>
      </w:r>
      <w:r w:rsidRPr="00E84C49">
        <w:t xml:space="preserve">ažkých prípadov </w:t>
      </w:r>
      <w:r w:rsidR="003B00DE" w:rsidRPr="00E84C49">
        <w:t>ľ</w:t>
      </w:r>
      <w:r w:rsidRPr="00E84C49">
        <w:t>udí, ktorí žili pohoršlivo, vzh</w:t>
      </w:r>
      <w:r w:rsidR="003B00DE" w:rsidRPr="00E84C49">
        <w:t>ľ</w:t>
      </w:r>
      <w:r w:rsidRPr="00E84C49">
        <w:t>adom na charakter a podstatu evanjelického pohrebu, treba kona</w:t>
      </w:r>
      <w:r w:rsidR="00A06A00" w:rsidRPr="00E84C49">
        <w:t>ť</w:t>
      </w:r>
      <w:r w:rsidRPr="00E84C49">
        <w:t xml:space="preserve"> pohreb normálnym sp</w:t>
      </w:r>
      <w:r w:rsidR="00A06A00" w:rsidRPr="00E84C49">
        <w:t>ô</w:t>
      </w:r>
      <w:r w:rsidRPr="00E84C49">
        <w:t xml:space="preserve">sobom. V takomto prípade je však nutný diferencovaný výber liturgických textov (žalmu, modlitieb), primeraný obsah kázne a odobierky. Pri liturgii (záverečnej) nad hrobom, použije sa upravené slovo </w:t>
      </w:r>
      <w:r w:rsidR="00B65C4E" w:rsidRPr="00E84C49">
        <w:t>požehnania - preže</w:t>
      </w:r>
      <w:r w:rsidR="00B65C4E" w:rsidRPr="00E84C49">
        <w:t>h</w:t>
      </w:r>
      <w:r w:rsidR="00B65C4E" w:rsidRPr="00E84C49">
        <w:t>nania</w:t>
      </w:r>
      <w:r w:rsidRPr="00E84C49">
        <w:t>: Trojjediný Bože, Otče, Synu, Duchu Sv</w:t>
      </w:r>
      <w:r w:rsidR="00C41F21" w:rsidRPr="00E84C49">
        <w:t>ä</w:t>
      </w:r>
      <w:r w:rsidRPr="00E84C49">
        <w:t>tý, do Tvojich milostivých rúk porúčame tohto brata (sestru). Tvojmu sv</w:t>
      </w:r>
      <w:r w:rsidR="00C41F21" w:rsidRPr="00E84C49">
        <w:t>ä</w:t>
      </w:r>
      <w:r w:rsidRPr="00E84C49">
        <w:t>tému menu buď čas</w:t>
      </w:r>
      <w:r w:rsidR="00A06A00" w:rsidRPr="00E84C49">
        <w:t>ť</w:t>
      </w:r>
      <w:r w:rsidRPr="00E84C49">
        <w:t xml:space="preserve"> a sláva na veky. Amen.</w:t>
      </w:r>
    </w:p>
    <w:p w:rsidR="00F55454" w:rsidRPr="00E84C49" w:rsidRDefault="00F55454" w:rsidP="002A58E2">
      <w:pPr>
        <w:pStyle w:val="Odsek1"/>
      </w:pPr>
      <w:r w:rsidRPr="00E84C49">
        <w:t>Doterajšie disciplinárne úpravy o konaní pohrebov samovrahov a pod disciplínou sa nachádzaj</w:t>
      </w:r>
      <w:r w:rsidRPr="00E84C49">
        <w:t>ú</w:t>
      </w:r>
      <w:r w:rsidRPr="00E84C49">
        <w:t>cich členov cirkvi (viď napr. doterajšiu pohrebnú agendu) strácajú platnos</w:t>
      </w:r>
      <w:r w:rsidR="00A06A00" w:rsidRPr="00E84C49">
        <w:t>ť</w:t>
      </w:r>
      <w:r w:rsidRPr="00E84C49">
        <w:t>, lebo nezodpovedajú podstate evanjelického pohrebu.</w:t>
      </w:r>
    </w:p>
    <w:p w:rsidR="00F55454" w:rsidRPr="00E84C49" w:rsidRDefault="00F55454" w:rsidP="002A58E2">
      <w:pPr>
        <w:pStyle w:val="Odsek1"/>
      </w:pPr>
      <w:r w:rsidRPr="00E84C49">
        <w:t>Ak zosnulý člen zboru z akýchko</w:t>
      </w:r>
      <w:r w:rsidR="003B00DE" w:rsidRPr="00E84C49">
        <w:t>ľ</w:t>
      </w:r>
      <w:r w:rsidRPr="00E84C49">
        <w:t>vek d</w:t>
      </w:r>
      <w:r w:rsidR="00A06A00" w:rsidRPr="00E84C49">
        <w:t>ô</w:t>
      </w:r>
      <w:r w:rsidRPr="00E84C49">
        <w:t>vodov neprispieval na cirkevno-zborové potreby (cirk</w:t>
      </w:r>
      <w:r w:rsidR="00EB7A2F" w:rsidRPr="00E84C49">
        <w:t>evný</w:t>
      </w:r>
      <w:r w:rsidRPr="00E84C49">
        <w:t xml:space="preserve"> príspevok), upozorní duchovný pastier v pastorálnom rozhovore pozostalých na potrebu splni</w:t>
      </w:r>
      <w:r w:rsidR="00A06A00" w:rsidRPr="00E84C49">
        <w:t>ť</w:t>
      </w:r>
      <w:r w:rsidRPr="00E84C49">
        <w:t xml:space="preserve"> ti</w:t>
      </w:r>
      <w:r w:rsidRPr="00E84C49">
        <w:t>e</w:t>
      </w:r>
      <w:r w:rsidRPr="00E84C49">
        <w:lastRenderedPageBreak/>
        <w:t>to povinnosti.</w:t>
      </w:r>
    </w:p>
    <w:p w:rsidR="00F55454" w:rsidRPr="00E84C49" w:rsidRDefault="00F55454" w:rsidP="002A58E2">
      <w:pPr>
        <w:pStyle w:val="Odsek1"/>
      </w:pPr>
      <w:r w:rsidRPr="00E84C49">
        <w:t xml:space="preserve">Pri prevoze mŕtveho tela do iného cirkevného zboru na pochovanie, koná sa len jeden pohreb. Na druhom </w:t>
      </w:r>
      <w:r w:rsidR="00F85EA1" w:rsidRPr="00E84C49">
        <w:t>mieste</w:t>
      </w:r>
      <w:r w:rsidRPr="00E84C49">
        <w:t xml:space="preserve"> má by</w:t>
      </w:r>
      <w:r w:rsidR="00A06A00" w:rsidRPr="00E84C49">
        <w:t>ť</w:t>
      </w:r>
      <w:r w:rsidRPr="00E84C49">
        <w:t xml:space="preserve"> len krátka pobožnos</w:t>
      </w:r>
      <w:r w:rsidR="00A06A00" w:rsidRPr="00E84C49">
        <w:t>ť</w:t>
      </w:r>
      <w:r w:rsidRPr="00E84C49">
        <w:t xml:space="preserve"> (pieseň, krátkypríhovor, modlitba, liturgia nad hr</w:t>
      </w:r>
      <w:r w:rsidRPr="00E84C49">
        <w:t>o</w:t>
      </w:r>
      <w:r w:rsidRPr="00E84C49">
        <w:t>bom). Ak ide o pohreb po prevezení, má sa kona</w:t>
      </w:r>
      <w:r w:rsidR="00A06A00" w:rsidRPr="00E84C49">
        <w:t>ť</w:t>
      </w:r>
      <w:r w:rsidRPr="00E84C49">
        <w:t xml:space="preserve"> krátka pobožnos</w:t>
      </w:r>
      <w:r w:rsidR="00A06A00" w:rsidRPr="00E84C49">
        <w:t>ť</w:t>
      </w:r>
      <w:r w:rsidRPr="00E84C49">
        <w:t xml:space="preserve"> (bez liturgie nad hrobom) na mieste, odkia</w:t>
      </w:r>
      <w:r w:rsidR="003B00DE" w:rsidRPr="00E84C49">
        <w:t>ľ</w:t>
      </w:r>
      <w:r w:rsidRPr="00E84C49">
        <w:t xml:space="preserve"> bol mŕtvy prevezený.</w:t>
      </w:r>
    </w:p>
    <w:p w:rsidR="00F55454" w:rsidRPr="00E84C49" w:rsidRDefault="00F55454" w:rsidP="002A58E2">
      <w:pPr>
        <w:pStyle w:val="Odsek1"/>
      </w:pPr>
      <w:r w:rsidRPr="00E84C49">
        <w:t>Zvonenie pri pohrebe nie je poctou mŕtvemu. Zvonením cirkevný zbor oznamuje, že zomrel člen zboru. Do dňa pohrebu zvoní sa denne najviac dvakrát, pri samotnom pohrebe (rozlúčke) pod</w:t>
      </w:r>
      <w:r w:rsidR="003B00DE" w:rsidRPr="00E84C49">
        <w:t>ľ</w:t>
      </w:r>
      <w:r w:rsidRPr="00E84C49">
        <w:t xml:space="preserve">a miestnych zvykov. Poplatok za zvonenie je príspevkom do </w:t>
      </w:r>
      <w:r w:rsidR="00B65C4E" w:rsidRPr="00E84C49">
        <w:t>cirkevnozborovej</w:t>
      </w:r>
      <w:r w:rsidRPr="00E84C49">
        <w:t xml:space="preserve"> pokladne, alebo o</w:t>
      </w:r>
      <w:r w:rsidRPr="00E84C49">
        <w:t>d</w:t>
      </w:r>
      <w:r w:rsidRPr="00E84C49">
        <w:t>menou zvonárovi (kostolníkovi), alebo trovy s ním spojené znáša cirkevný zbor.</w:t>
      </w:r>
    </w:p>
    <w:p w:rsidR="00F55454" w:rsidRPr="00E84C49" w:rsidRDefault="00F55454" w:rsidP="002A58E2">
      <w:pPr>
        <w:pStyle w:val="Odsek1"/>
      </w:pPr>
      <w:r w:rsidRPr="00E84C49">
        <w:t>Používanie zvonov pri občianskych pohreboch je vylúčené (vzh</w:t>
      </w:r>
      <w:r w:rsidR="003B00DE" w:rsidRPr="00E84C49">
        <w:t>ľ</w:t>
      </w:r>
      <w:r w:rsidRPr="00E84C49">
        <w:t xml:space="preserve">adom na </w:t>
      </w:r>
      <w:r w:rsidR="00B65C4E" w:rsidRPr="00E84C49">
        <w:t>charakter - podstatu</w:t>
      </w:r>
      <w:r w:rsidRPr="00E84C49">
        <w:t xml:space="preserve"> zvonenia)!</w:t>
      </w:r>
    </w:p>
    <w:p w:rsidR="00F55454" w:rsidRPr="00E84C49" w:rsidRDefault="00F55454" w:rsidP="002A58E2">
      <w:pPr>
        <w:pStyle w:val="Odsek1"/>
      </w:pPr>
      <w:r w:rsidRPr="00E84C49">
        <w:t>Používanie zvonov pri pohreboch členov iných cirkví je vecou dohody príslušných cirkevných zb</w:t>
      </w:r>
      <w:r w:rsidRPr="00E84C49">
        <w:t>o</w:t>
      </w:r>
      <w:r w:rsidRPr="00E84C49">
        <w:t>rov. Podobne pri používaní zvonov iných kres</w:t>
      </w:r>
      <w:r w:rsidR="00A06A00" w:rsidRPr="00E84C49">
        <w:t>ť</w:t>
      </w:r>
      <w:r w:rsidRPr="00E84C49">
        <w:t>anských cirkví pri evanjelických pohreboch.</w:t>
      </w:r>
    </w:p>
    <w:p w:rsidR="00F55454" w:rsidRPr="00E84C49" w:rsidRDefault="00F55454" w:rsidP="002A58E2">
      <w:pPr>
        <w:pStyle w:val="Odsek1"/>
      </w:pPr>
      <w:r w:rsidRPr="00E84C49">
        <w:t>Ak sa chce v rámci evanjelického pohrebu niekto pohrebnému zhromaždeniu prihovori</w:t>
      </w:r>
      <w:r w:rsidR="00A06A00" w:rsidRPr="00E84C49">
        <w:t>ť</w:t>
      </w:r>
      <w:r w:rsidRPr="00E84C49">
        <w:t xml:space="preserve"> (zames</w:t>
      </w:r>
      <w:r w:rsidRPr="00E84C49">
        <w:t>t</w:t>
      </w:r>
      <w:r w:rsidRPr="00E84C49">
        <w:t>návate</w:t>
      </w:r>
      <w:r w:rsidR="003B00DE" w:rsidRPr="00E84C49">
        <w:t>ľ</w:t>
      </w:r>
      <w:r w:rsidRPr="00E84C49">
        <w:t xml:space="preserve"> zosnulého, obecný úrad, rozličné spolky, občianske výbory a p</w:t>
      </w:r>
      <w:r w:rsidR="008E28FE" w:rsidRPr="00E84C49">
        <w:t>od</w:t>
      </w:r>
      <w:r w:rsidRPr="00E84C49">
        <w:t>.), m</w:t>
      </w:r>
      <w:r w:rsidR="00A06A00" w:rsidRPr="00E84C49">
        <w:t>ô</w:t>
      </w:r>
      <w:r w:rsidRPr="00E84C49">
        <w:t>že tak urobi</w:t>
      </w:r>
      <w:r w:rsidR="00A06A00" w:rsidRPr="00E84C49">
        <w:t>ť</w:t>
      </w:r>
      <w:r w:rsidRPr="00E84C49">
        <w:t xml:space="preserve"> len po predchádzajúcom dohovore s pochovávajúcim farárom</w:t>
      </w:r>
    </w:p>
    <w:p w:rsidR="00F55454" w:rsidRPr="00E84C49" w:rsidRDefault="00F55454" w:rsidP="002A58E2">
      <w:pPr>
        <w:pStyle w:val="Odsek1"/>
      </w:pPr>
      <w:r w:rsidRPr="00E84C49">
        <w:t>Odporúča sa (najm</w:t>
      </w:r>
      <w:r w:rsidR="00C41F21" w:rsidRPr="00E84C49">
        <w:t>ä</w:t>
      </w:r>
      <w:r w:rsidRPr="00E84C49">
        <w:t xml:space="preserve"> vo vidieckych zboroch), aby sa v čele pohrebného sprievodu niesol kríž.</w:t>
      </w:r>
    </w:p>
    <w:p w:rsidR="00F55454" w:rsidRPr="00E84C49" w:rsidRDefault="00F55454" w:rsidP="002A58E2">
      <w:pPr>
        <w:pStyle w:val="Odsek1"/>
      </w:pPr>
      <w:r w:rsidRPr="00E84C49">
        <w:t>Odporúča sa, aby duchovný pastier v najbližších dňoch po pohrebe navštívil rodinu zosnulého a zotrval s ňou v pastorálnom rozhovore.</w:t>
      </w:r>
    </w:p>
    <w:p w:rsidR="00F55454" w:rsidRPr="00E84C49" w:rsidRDefault="00F55454" w:rsidP="002A58E2">
      <w:pPr>
        <w:pStyle w:val="Odsek1"/>
      </w:pPr>
      <w:r w:rsidRPr="00E84C49">
        <w:t>Niet zásadných d</w:t>
      </w:r>
      <w:r w:rsidR="00A06A00" w:rsidRPr="00E84C49">
        <w:t>ô</w:t>
      </w:r>
      <w:r w:rsidRPr="00E84C49">
        <w:t>vodov, okrem d</w:t>
      </w:r>
      <w:r w:rsidR="00A06A00" w:rsidRPr="00E84C49">
        <w:t>ô</w:t>
      </w:r>
      <w:r w:rsidRPr="00E84C49">
        <w:t>vodov hygienických (riadených štatútom obce), prečo by sa rakva s mŕtvym telom nemohla vnáša</w:t>
      </w:r>
      <w:r w:rsidR="00A06A00" w:rsidRPr="00E84C49">
        <w:t>ť</w:t>
      </w:r>
      <w:r w:rsidRPr="00E84C49">
        <w:t xml:space="preserve"> do chrámu. Je vecou cirkevného zboru, či súhlasí s takýmto odporúčaním a kde sa v priestore chrámu počas pohrebu rakva uloží. Neodporúča sa rakvu v chráme otvori</w:t>
      </w:r>
      <w:r w:rsidR="00A06A00" w:rsidRPr="00E84C49">
        <w:t>ť</w:t>
      </w:r>
      <w:r w:rsidRPr="00E84C49">
        <w:t>.</w:t>
      </w:r>
    </w:p>
    <w:p w:rsidR="00F55454" w:rsidRPr="00E84C49" w:rsidRDefault="00F55454" w:rsidP="002A58E2">
      <w:pPr>
        <w:pStyle w:val="Odsek1"/>
      </w:pPr>
      <w:r w:rsidRPr="00E84C49">
        <w:t xml:space="preserve">Na pohreboch sa nepoužíva </w:t>
      </w:r>
      <w:r w:rsidR="00DD75FF" w:rsidRPr="00E84C49">
        <w:t>kamža</w:t>
      </w:r>
      <w:r w:rsidRPr="00E84C49">
        <w:t xml:space="preserve"> a u kňazov vylučuje sa aj používanie ozdobných, najm</w:t>
      </w:r>
      <w:r w:rsidR="00C41F21" w:rsidRPr="00E84C49">
        <w:t>ä</w:t>
      </w:r>
      <w:r w:rsidRPr="00E84C49">
        <w:t xml:space="preserve"> čie</w:t>
      </w:r>
      <w:r w:rsidRPr="00E84C49">
        <w:t>r</w:t>
      </w:r>
      <w:r w:rsidRPr="00E84C49">
        <w:t>no lemovaných tabličiek a pod.</w:t>
      </w:r>
    </w:p>
    <w:p w:rsidR="00F55454" w:rsidRPr="00E84C49" w:rsidRDefault="00F55454" w:rsidP="002A58E2">
      <w:pPr>
        <w:pStyle w:val="Odsek1"/>
      </w:pPr>
      <w:r w:rsidRPr="00E84C49">
        <w:t>Evanjelický cirkevný pohreb možno vykona</w:t>
      </w:r>
      <w:r w:rsidR="00A06A00" w:rsidRPr="00E84C49">
        <w:t>ť</w:t>
      </w:r>
      <w:r w:rsidRPr="00E84C49">
        <w:t xml:space="preserve"> aj inoveriacemu na žiados</w:t>
      </w:r>
      <w:r w:rsidR="00A06A00" w:rsidRPr="00E84C49">
        <w:t>ť</w:t>
      </w:r>
      <w:r w:rsidRPr="00E84C49">
        <w:t xml:space="preserve"> rodiny, ktorá predtým o pohrebe upovedomila kňaza patričnej cirkvi. Pokia</w:t>
      </w:r>
      <w:r w:rsidR="003B00DE" w:rsidRPr="00E84C49">
        <w:t>ľ</w:t>
      </w:r>
      <w:r w:rsidRPr="00E84C49">
        <w:t xml:space="preserve"> kňaz inej cirkvi odmietol pochova</w:t>
      </w:r>
      <w:r w:rsidR="00A06A00" w:rsidRPr="00E84C49">
        <w:t>ť</w:t>
      </w:r>
      <w:r w:rsidRPr="00E84C49">
        <w:t xml:space="preserve"> člena svojej cirkvi, m</w:t>
      </w:r>
      <w:r w:rsidR="00A06A00" w:rsidRPr="00E84C49">
        <w:t>ô</w:t>
      </w:r>
      <w:r w:rsidRPr="00E84C49">
        <w:t>že tak urobi</w:t>
      </w:r>
      <w:r w:rsidR="00A06A00" w:rsidRPr="00E84C49">
        <w:t>ť</w:t>
      </w:r>
      <w:r w:rsidRPr="00E84C49">
        <w:t xml:space="preserve"> na požiadanie rodiny evanjelický farár v prípade, že tým nesp</w:t>
      </w:r>
      <w:r w:rsidR="00A06A00" w:rsidRPr="00E84C49">
        <w:t>ô</w:t>
      </w:r>
      <w:r w:rsidRPr="00E84C49">
        <w:t>sobí verejné pohoršenie a ujmu vlastnej cirkvi, resp. zboru.</w:t>
      </w:r>
    </w:p>
    <w:p w:rsidR="00F55454" w:rsidRPr="00E84C49" w:rsidRDefault="00F55454" w:rsidP="002A58E2">
      <w:pPr>
        <w:pStyle w:val="Odsek1"/>
      </w:pPr>
      <w:r w:rsidRPr="00E84C49">
        <w:t>Cirkevný pohreb sa koná na základe žiadosti a osobnej návštevy zarmútenej rodiny na farskom úrade a nie na základe sprostredkovania pohrebnou spoločnos</w:t>
      </w:r>
      <w:r w:rsidR="00A06A00" w:rsidRPr="00E84C49">
        <w:t>ť</w:t>
      </w:r>
      <w:r w:rsidRPr="00E84C49">
        <w:t>ou (agentúrou).</w:t>
      </w:r>
    </w:p>
    <w:p w:rsidR="00F55454" w:rsidRPr="00E84C49" w:rsidRDefault="00F55454" w:rsidP="00732BEA">
      <w:pPr>
        <w:widowControl w:val="0"/>
        <w:rPr>
          <w:rFonts w:cs="Arial"/>
          <w:szCs w:val="20"/>
        </w:rPr>
      </w:pPr>
    </w:p>
    <w:p w:rsidR="00F55454" w:rsidRPr="00E84C49" w:rsidRDefault="005B363C" w:rsidP="00732BEA">
      <w:pPr>
        <w:widowControl w:val="0"/>
        <w:overflowPunct w:val="0"/>
        <w:autoSpaceDE w:val="0"/>
        <w:autoSpaceDN w:val="0"/>
        <w:adjustRightInd w:val="0"/>
        <w:jc w:val="center"/>
        <w:textAlignment w:val="baseline"/>
        <w:rPr>
          <w:rFonts w:cs="Arial"/>
          <w:b/>
          <w:szCs w:val="20"/>
        </w:rPr>
      </w:pPr>
      <w:r w:rsidRPr="00E84C49">
        <w:rPr>
          <w:rFonts w:cs="Arial"/>
          <w:b/>
          <w:szCs w:val="20"/>
        </w:rPr>
        <w:t xml:space="preserve">F. </w:t>
      </w:r>
      <w:r w:rsidR="00F55454" w:rsidRPr="00E84C49">
        <w:rPr>
          <w:rFonts w:cs="Arial"/>
          <w:b/>
          <w:szCs w:val="20"/>
        </w:rPr>
        <w:t>Iné</w:t>
      </w:r>
    </w:p>
    <w:p w:rsidR="00F55454" w:rsidRPr="00E84C49" w:rsidRDefault="00F55454" w:rsidP="00732BEA">
      <w:pPr>
        <w:widowControl w:val="0"/>
        <w:jc w:val="center"/>
        <w:rPr>
          <w:rFonts w:cs="Arial"/>
          <w:b/>
          <w:szCs w:val="20"/>
        </w:rPr>
      </w:pPr>
    </w:p>
    <w:p w:rsidR="00F55454" w:rsidRPr="00E84C49" w:rsidRDefault="00F55454" w:rsidP="00D30B89">
      <w:pPr>
        <w:pStyle w:val="Odsek1"/>
        <w:numPr>
          <w:ilvl w:val="0"/>
          <w:numId w:val="496"/>
        </w:numPr>
        <w:ind w:left="357" w:hanging="357"/>
      </w:pPr>
      <w:r w:rsidRPr="00E84C49">
        <w:t>Výstup z cirkvi, ak bol osobne alebo písomne oznámený farskému úradu, treba zaznači</w:t>
      </w:r>
      <w:r w:rsidR="00A06A00" w:rsidRPr="00E84C49">
        <w:t>ť</w:t>
      </w:r>
      <w:r w:rsidRPr="00E84C49">
        <w:t xml:space="preserve"> do matr</w:t>
      </w:r>
      <w:r w:rsidRPr="00E84C49">
        <w:t>i</w:t>
      </w:r>
      <w:r w:rsidRPr="00E84C49">
        <w:t>ky vystúpených, ako aj do evidenčného listu členov cirk</w:t>
      </w:r>
      <w:r w:rsidR="00920119" w:rsidRPr="00E84C49">
        <w:t>evného</w:t>
      </w:r>
      <w:r w:rsidRPr="00E84C49">
        <w:t xml:space="preserve"> zboru.</w:t>
      </w:r>
    </w:p>
    <w:p w:rsidR="00F55454" w:rsidRPr="00E84C49" w:rsidRDefault="00F55454" w:rsidP="00125A0D">
      <w:pPr>
        <w:pStyle w:val="Odsek1"/>
      </w:pPr>
      <w:r w:rsidRPr="00E84C49">
        <w:t xml:space="preserve">Prijatie do </w:t>
      </w:r>
      <w:r w:rsidR="008E28FE" w:rsidRPr="00E84C49">
        <w:t>ECAV</w:t>
      </w:r>
      <w:r w:rsidRPr="00E84C49">
        <w:t xml:space="preserve"> je možn</w:t>
      </w:r>
      <w:r w:rsidR="008E28FE" w:rsidRPr="00E84C49">
        <w:t>é</w:t>
      </w:r>
      <w:r w:rsidRPr="00E84C49">
        <w:t xml:space="preserve"> po predbežnej príprave (rozsah konfirmačnej látky). Ak bol pristupujúci už pokrstený, krst neopakova</w:t>
      </w:r>
      <w:r w:rsidR="00A06A00" w:rsidRPr="00E84C49">
        <w:t>ť</w:t>
      </w:r>
      <w:r w:rsidRPr="00E84C49">
        <w:t>. Dokladom o krste je platný krstný list alebo čestné prehlásenie d</w:t>
      </w:r>
      <w:r w:rsidRPr="00E84C49">
        <w:t>o</w:t>
      </w:r>
      <w:r w:rsidRPr="00E84C49">
        <w:t>tyčnej osoby a 2 svedkov (krstných rodičov). Prijatie do cirkvi m</w:t>
      </w:r>
      <w:r w:rsidR="00A06A00" w:rsidRPr="00E84C49">
        <w:t>ô</w:t>
      </w:r>
      <w:r w:rsidRPr="00E84C49">
        <w:t>že sa uskutočni</w:t>
      </w:r>
      <w:r w:rsidR="00A06A00" w:rsidRPr="00E84C49">
        <w:t>ť</w:t>
      </w:r>
      <w:r w:rsidRPr="00E84C49">
        <w:t xml:space="preserve"> v rámci služieb Božích (aj </w:t>
      </w:r>
      <w:r w:rsidR="00392AF5" w:rsidRPr="00E84C49">
        <w:t>neš</w:t>
      </w:r>
      <w:r w:rsidR="00B65C4E" w:rsidRPr="00E84C49">
        <w:t>porných</w:t>
      </w:r>
      <w:r w:rsidRPr="00E84C49">
        <w:t>, večerných), alebo aj mimo bohoslužobného rámca za prítomnosti dvoch svedkov pod</w:t>
      </w:r>
      <w:r w:rsidR="003B00DE" w:rsidRPr="00E84C49">
        <w:t>ľ</w:t>
      </w:r>
      <w:r w:rsidRPr="00E84C49">
        <w:t>a poriadku uvedenéhov </w:t>
      </w:r>
      <w:r w:rsidR="00F85EA1" w:rsidRPr="00E84C49">
        <w:t>Agende</w:t>
      </w:r>
      <w:r w:rsidRPr="00E84C49">
        <w:t>. O prijatí do cirkvi vydá farský úrad písomné svede</w:t>
      </w:r>
      <w:r w:rsidRPr="00E84C49">
        <w:t>c</w:t>
      </w:r>
      <w:r w:rsidRPr="00E84C49">
        <w:t>tvo. Súčasne zaznamenáva prijatie do matriky pristúpených, ak aj do kartotéky zboru.</w:t>
      </w:r>
    </w:p>
    <w:p w:rsidR="00F55454" w:rsidRPr="00E84C49" w:rsidRDefault="00F55454" w:rsidP="00732BEA">
      <w:pPr>
        <w:widowControl w:val="0"/>
        <w:jc w:val="center"/>
        <w:rPr>
          <w:rFonts w:cs="Arial"/>
          <w:szCs w:val="20"/>
        </w:rPr>
      </w:pPr>
    </w:p>
    <w:p w:rsidR="00991C9D" w:rsidRPr="00E84C49" w:rsidRDefault="00987868" w:rsidP="00836014">
      <w:pPr>
        <w:pStyle w:val="Nadpis2"/>
      </w:pPr>
      <w:r w:rsidRPr="00E84C49">
        <w:br w:type="page"/>
      </w:r>
      <w:bookmarkStart w:id="213" w:name="zá_1_11"/>
      <w:bookmarkStart w:id="214" w:name="_Toc36382946"/>
      <w:bookmarkEnd w:id="213"/>
      <w:r w:rsidRPr="00E84C49">
        <w:lastRenderedPageBreak/>
        <w:t>O</w:t>
      </w:r>
      <w:r w:rsidR="00991C9D" w:rsidRPr="00E84C49">
        <w:t>známenie</w:t>
      </w:r>
      <w:r w:rsidRPr="00E84C49">
        <w:t xml:space="preserve"> č. </w:t>
      </w:r>
      <w:r w:rsidRPr="00E84C49">
        <w:rPr>
          <w:rStyle w:val="tl10bTunervenVetkypsmenvek"/>
          <w:b/>
          <w:color w:val="auto"/>
        </w:rPr>
        <w:t>1/2011</w:t>
      </w:r>
      <w:r w:rsidR="00BB7A06" w:rsidRPr="00E84C49">
        <w:t>o prijatí Zásad tvorby</w:t>
      </w:r>
      <w:r w:rsidR="00991C9D" w:rsidRPr="00E84C49">
        <w:t xml:space="preserve"> a obnovy historickej heraldiky</w:t>
      </w:r>
      <w:bookmarkEnd w:id="214"/>
    </w:p>
    <w:p w:rsidR="00BB7A06" w:rsidRPr="00E84C49" w:rsidRDefault="00BB7A06" w:rsidP="00B44E14">
      <w:pPr>
        <w:widowControl w:val="0"/>
        <w:jc w:val="center"/>
        <w:rPr>
          <w:rFonts w:cs="Arial"/>
          <w:szCs w:val="20"/>
        </w:rPr>
      </w:pPr>
      <w:r w:rsidRPr="00E84C49">
        <w:rPr>
          <w:rFonts w:cs="Arial"/>
          <w:b/>
          <w:szCs w:val="20"/>
        </w:rPr>
        <w:t>cirkevno</w:t>
      </w:r>
      <w:r w:rsidR="009B4990" w:rsidRPr="00E84C49">
        <w:rPr>
          <w:rFonts w:cs="Arial"/>
          <w:b/>
          <w:szCs w:val="20"/>
        </w:rPr>
        <w:t>-</w:t>
      </w:r>
      <w:r w:rsidRPr="00E84C49">
        <w:rPr>
          <w:rFonts w:cs="Arial"/>
          <w:b/>
          <w:szCs w:val="20"/>
        </w:rPr>
        <w:t>organizačných jednotiek ECAV</w:t>
      </w:r>
    </w:p>
    <w:p w:rsidR="00BB7A06" w:rsidRPr="00E84C49" w:rsidRDefault="00BB7A06" w:rsidP="00BB7A06">
      <w:pPr>
        <w:widowControl w:val="0"/>
        <w:rPr>
          <w:rFonts w:cs="Arial"/>
          <w:szCs w:val="20"/>
        </w:rPr>
      </w:pPr>
    </w:p>
    <w:p w:rsidR="00BB7A06" w:rsidRPr="00E84C49" w:rsidRDefault="00BB7A06" w:rsidP="004F395C">
      <w:pPr>
        <w:autoSpaceDE w:val="0"/>
        <w:autoSpaceDN w:val="0"/>
        <w:adjustRightInd w:val="0"/>
        <w:rPr>
          <w:rFonts w:cs="Arial"/>
          <w:iCs/>
          <w:szCs w:val="20"/>
        </w:rPr>
      </w:pPr>
      <w:r w:rsidRPr="00E84C49">
        <w:rPr>
          <w:rFonts w:cs="Arial"/>
          <w:iCs/>
          <w:szCs w:val="20"/>
        </w:rPr>
        <w:t>Generálne presbyterstvo Evanjelickej cirkvi augsburského vyznania na Slovensku svojímuznesením č. 81/5-2010 zo dňa 3. 12. 2010 vydáva Zásady tvorby a obnovy heraldikycirkevnoorganizačných jedn</w:t>
      </w:r>
      <w:r w:rsidRPr="00E84C49">
        <w:rPr>
          <w:rFonts w:cs="Arial"/>
          <w:iCs/>
          <w:szCs w:val="20"/>
        </w:rPr>
        <w:t>o</w:t>
      </w:r>
      <w:r w:rsidRPr="00E84C49">
        <w:rPr>
          <w:rFonts w:cs="Arial"/>
          <w:iCs/>
          <w:szCs w:val="20"/>
        </w:rPr>
        <w:t>tiek Evanjelickej cirkvi augsburského vyznania na Slovensku.</w:t>
      </w:r>
    </w:p>
    <w:p w:rsidR="00BB7A06" w:rsidRPr="00E84C49" w:rsidRDefault="00BB7A06" w:rsidP="00E411ED">
      <w:pPr>
        <w:widowControl w:val="0"/>
        <w:rPr>
          <w:rFonts w:cs="Arial"/>
          <w:i/>
          <w:iCs/>
          <w:szCs w:val="20"/>
        </w:rPr>
      </w:pPr>
    </w:p>
    <w:p w:rsidR="00E411ED" w:rsidRPr="00E84C49" w:rsidRDefault="00BB7A06" w:rsidP="00E411ED">
      <w:pPr>
        <w:autoSpaceDE w:val="0"/>
        <w:autoSpaceDN w:val="0"/>
        <w:adjustRightInd w:val="0"/>
        <w:jc w:val="center"/>
        <w:rPr>
          <w:rFonts w:cs="Arial"/>
          <w:b/>
          <w:bCs/>
          <w:szCs w:val="20"/>
        </w:rPr>
      </w:pPr>
      <w:r w:rsidRPr="00E84C49">
        <w:rPr>
          <w:rFonts w:cs="Arial"/>
          <w:b/>
          <w:bCs/>
          <w:szCs w:val="20"/>
        </w:rPr>
        <w:t>Zásady tvorby a obnovy historickej heraldiky cirkevno</w:t>
      </w:r>
      <w:r w:rsidR="009B4990" w:rsidRPr="00E84C49">
        <w:rPr>
          <w:rFonts w:cs="Arial"/>
          <w:b/>
          <w:bCs/>
          <w:szCs w:val="20"/>
        </w:rPr>
        <w:t>-</w:t>
      </w:r>
      <w:r w:rsidRPr="00E84C49">
        <w:rPr>
          <w:rFonts w:cs="Arial"/>
          <w:b/>
          <w:bCs/>
          <w:szCs w:val="20"/>
        </w:rPr>
        <w:t>organizačných</w:t>
      </w:r>
      <w:r w:rsidR="00E411ED" w:rsidRPr="00E84C49">
        <w:rPr>
          <w:rFonts w:cs="Arial"/>
          <w:b/>
          <w:bCs/>
          <w:szCs w:val="20"/>
        </w:rPr>
        <w:t xml:space="preserve"> jednotiek</w:t>
      </w:r>
    </w:p>
    <w:p w:rsidR="00BB7A06" w:rsidRPr="00E84C49" w:rsidRDefault="00BB7A06" w:rsidP="00E411ED">
      <w:pPr>
        <w:autoSpaceDE w:val="0"/>
        <w:autoSpaceDN w:val="0"/>
        <w:adjustRightInd w:val="0"/>
        <w:jc w:val="center"/>
        <w:rPr>
          <w:rFonts w:cs="Arial"/>
          <w:b/>
          <w:bCs/>
          <w:szCs w:val="20"/>
        </w:rPr>
      </w:pPr>
      <w:r w:rsidRPr="00E84C49">
        <w:rPr>
          <w:rFonts w:cs="Arial"/>
          <w:b/>
          <w:bCs/>
          <w:szCs w:val="20"/>
        </w:rPr>
        <w:t>Evanjelickej cirkvi augsburského vyznania na Slovensku</w:t>
      </w:r>
    </w:p>
    <w:p w:rsidR="00E411ED" w:rsidRPr="00E84C49" w:rsidRDefault="00E411ED" w:rsidP="00E411ED">
      <w:pPr>
        <w:autoSpaceDE w:val="0"/>
        <w:autoSpaceDN w:val="0"/>
        <w:adjustRightInd w:val="0"/>
        <w:jc w:val="center"/>
        <w:rPr>
          <w:rFonts w:cs="Arial"/>
          <w:b/>
          <w:szCs w:val="20"/>
        </w:rPr>
      </w:pPr>
    </w:p>
    <w:p w:rsidR="00BB7A06" w:rsidRPr="00E84C49" w:rsidRDefault="00BB7A06" w:rsidP="00E411ED">
      <w:pPr>
        <w:autoSpaceDE w:val="0"/>
        <w:autoSpaceDN w:val="0"/>
        <w:adjustRightInd w:val="0"/>
        <w:jc w:val="center"/>
        <w:rPr>
          <w:rFonts w:cs="Arial"/>
          <w:b/>
          <w:szCs w:val="20"/>
        </w:rPr>
      </w:pPr>
      <w:r w:rsidRPr="00E84C49">
        <w:rPr>
          <w:rFonts w:cs="Arial"/>
          <w:b/>
          <w:szCs w:val="20"/>
        </w:rPr>
        <w:t>Článok 1</w:t>
      </w:r>
    </w:p>
    <w:p w:rsidR="00E411ED" w:rsidRPr="00E84C49" w:rsidRDefault="00E411ED" w:rsidP="00E411ED">
      <w:pPr>
        <w:autoSpaceDE w:val="0"/>
        <w:autoSpaceDN w:val="0"/>
        <w:adjustRightInd w:val="0"/>
        <w:jc w:val="center"/>
        <w:rPr>
          <w:rFonts w:cs="Arial"/>
          <w:b/>
          <w:bCs/>
          <w:szCs w:val="20"/>
        </w:rPr>
      </w:pPr>
    </w:p>
    <w:p w:rsidR="00BB7A06" w:rsidRPr="00E84C49" w:rsidRDefault="00BB7A06" w:rsidP="00E411ED">
      <w:pPr>
        <w:autoSpaceDE w:val="0"/>
        <w:autoSpaceDN w:val="0"/>
        <w:adjustRightInd w:val="0"/>
        <w:jc w:val="center"/>
        <w:rPr>
          <w:rFonts w:cs="Arial"/>
          <w:b/>
          <w:bCs/>
          <w:szCs w:val="20"/>
        </w:rPr>
      </w:pPr>
      <w:r w:rsidRPr="00E84C49">
        <w:rPr>
          <w:rFonts w:cs="Arial"/>
          <w:b/>
          <w:bCs/>
          <w:szCs w:val="20"/>
        </w:rPr>
        <w:t>Úvodné ustanovenia</w:t>
      </w:r>
    </w:p>
    <w:p w:rsidR="00E411ED" w:rsidRPr="00E84C49" w:rsidRDefault="00E411ED" w:rsidP="00E411ED">
      <w:pPr>
        <w:autoSpaceDE w:val="0"/>
        <w:autoSpaceDN w:val="0"/>
        <w:adjustRightInd w:val="0"/>
        <w:rPr>
          <w:rFonts w:cs="Arial"/>
          <w:szCs w:val="20"/>
        </w:rPr>
      </w:pPr>
    </w:p>
    <w:p w:rsidR="00BB7A06" w:rsidRPr="00E84C49" w:rsidRDefault="00BB7A06" w:rsidP="00D30B89">
      <w:pPr>
        <w:pStyle w:val="Odsek1"/>
        <w:numPr>
          <w:ilvl w:val="0"/>
          <w:numId w:val="331"/>
        </w:numPr>
        <w:ind w:left="357" w:hanging="357"/>
      </w:pPr>
      <w:bookmarkStart w:id="215" w:name="zá_1_11_1_1"/>
      <w:bookmarkEnd w:id="215"/>
      <w:r w:rsidRPr="00E84C49">
        <w:t xml:space="preserve">Synoda Evanjelickej cirkvi augsburského vyznania (ECAV) na Slovensku na svojomzasadnutí 1. až 2. júla 2010 prijala </w:t>
      </w:r>
      <w:hyperlink w:anchor="cúz_1_93_1a" w:history="1">
        <w:r w:rsidRPr="00E84C49">
          <w:rPr>
            <w:rStyle w:val="Hypertextovprepojenie"/>
            <w:rFonts w:cs="Arial"/>
            <w:b/>
            <w:color w:val="auto"/>
            <w:szCs w:val="20"/>
          </w:rPr>
          <w:t>cirkevný ústavný zákon č. 1/2010</w:t>
        </w:r>
      </w:hyperlink>
      <w:r w:rsidRPr="00E84C49">
        <w:t xml:space="preserve">, ktorým sanovelizovala Ústava ECAV na Slovensku a </w:t>
      </w:r>
      <w:hyperlink w:anchor="cz_2_10" w:history="1">
        <w:r w:rsidRPr="00E84C49">
          <w:rPr>
            <w:rStyle w:val="Hypertextovprepojenie"/>
            <w:rFonts w:cs="Arial"/>
            <w:b/>
            <w:color w:val="auto"/>
            <w:szCs w:val="20"/>
          </w:rPr>
          <w:t>cirkevný zákon č. 2/2010</w:t>
        </w:r>
      </w:hyperlink>
      <w:r w:rsidRPr="00E84C49">
        <w:t xml:space="preserve"> o</w:t>
      </w:r>
      <w:r w:rsidR="00E411ED" w:rsidRPr="00E84C49">
        <w:t> </w:t>
      </w:r>
      <w:r w:rsidRPr="00E84C49">
        <w:t>vonkajšíchsymboloch. Táto legislatíva definovala vonkajšie symboly ECAV na Slovensku, ktorýmisa ECAV na Slovensku odlišuje od ostatných ci</w:t>
      </w:r>
      <w:r w:rsidRPr="00E84C49">
        <w:t>r</w:t>
      </w:r>
      <w:r w:rsidRPr="00E84C49">
        <w:t>kví doma aj v zahraničí.</w:t>
      </w:r>
    </w:p>
    <w:p w:rsidR="00BB7A06" w:rsidRPr="00E84C49" w:rsidRDefault="00BB7A06" w:rsidP="009B4990">
      <w:pPr>
        <w:pStyle w:val="Odsek1"/>
      </w:pPr>
      <w:bookmarkStart w:id="216" w:name="zá_1_11_1_2"/>
      <w:bookmarkEnd w:id="216"/>
      <w:r w:rsidRPr="00E84C49">
        <w:t>Nové cirkevné zákony zároveň dali cirkevno</w:t>
      </w:r>
      <w:r w:rsidR="00D33DC2">
        <w:t>-</w:t>
      </w:r>
      <w:r w:rsidRPr="00E84C49">
        <w:t>organizačným jednotkám ECAV naSlovensku ústa</w:t>
      </w:r>
      <w:r w:rsidRPr="00E84C49">
        <w:t>v</w:t>
      </w:r>
      <w:r w:rsidRPr="00E84C49">
        <w:t xml:space="preserve">né právo na obnovu ich vlastnej historickej heraldiky a na vytvoreniea používanie svojho vlastného erbu. Podrobnosti určuje </w:t>
      </w:r>
      <w:hyperlink w:anchor="cn_1_11" w:history="1">
        <w:r w:rsidRPr="00E84C49">
          <w:rPr>
            <w:rStyle w:val="Hypertextovprepojenie"/>
            <w:rFonts w:cs="Arial"/>
            <w:b/>
            <w:color w:val="auto"/>
            <w:szCs w:val="20"/>
          </w:rPr>
          <w:t>cirkevné nariadenie č. 1/2011</w:t>
        </w:r>
      </w:hyperlink>
      <w:r w:rsidRPr="00E84C49">
        <w:t>o používaní vonkajších symbolov ECAV na Slovensku.</w:t>
      </w:r>
    </w:p>
    <w:p w:rsidR="00E411ED" w:rsidRPr="00E84C49" w:rsidRDefault="00E411ED" w:rsidP="00E411ED">
      <w:pPr>
        <w:autoSpaceDE w:val="0"/>
        <w:autoSpaceDN w:val="0"/>
        <w:adjustRightInd w:val="0"/>
        <w:rPr>
          <w:rFonts w:cs="Arial"/>
          <w:szCs w:val="20"/>
        </w:rPr>
      </w:pPr>
    </w:p>
    <w:p w:rsidR="00BB7A06" w:rsidRPr="00E84C49" w:rsidRDefault="00BB7A06" w:rsidP="00BA4382">
      <w:pPr>
        <w:autoSpaceDE w:val="0"/>
        <w:autoSpaceDN w:val="0"/>
        <w:adjustRightInd w:val="0"/>
        <w:jc w:val="center"/>
        <w:rPr>
          <w:rFonts w:cs="Arial"/>
          <w:b/>
          <w:szCs w:val="20"/>
        </w:rPr>
      </w:pPr>
      <w:r w:rsidRPr="00E84C49">
        <w:rPr>
          <w:rFonts w:cs="Arial"/>
          <w:b/>
          <w:szCs w:val="20"/>
        </w:rPr>
        <w:t>Článok 2</w:t>
      </w:r>
    </w:p>
    <w:p w:rsidR="00E411ED" w:rsidRPr="00E84C49" w:rsidRDefault="00E411ED" w:rsidP="00BA4382">
      <w:pPr>
        <w:autoSpaceDE w:val="0"/>
        <w:autoSpaceDN w:val="0"/>
        <w:adjustRightInd w:val="0"/>
        <w:jc w:val="center"/>
        <w:rPr>
          <w:rFonts w:cs="Arial"/>
          <w:b/>
          <w:bCs/>
          <w:szCs w:val="20"/>
        </w:rPr>
      </w:pPr>
    </w:p>
    <w:p w:rsidR="00BB7A06" w:rsidRPr="00E84C49" w:rsidRDefault="00BB7A06" w:rsidP="00BA4382">
      <w:pPr>
        <w:autoSpaceDE w:val="0"/>
        <w:autoSpaceDN w:val="0"/>
        <w:adjustRightInd w:val="0"/>
        <w:jc w:val="center"/>
        <w:rPr>
          <w:rFonts w:cs="Arial"/>
          <w:b/>
          <w:bCs/>
          <w:szCs w:val="20"/>
        </w:rPr>
      </w:pPr>
      <w:r w:rsidRPr="00E84C49">
        <w:rPr>
          <w:rFonts w:cs="Arial"/>
          <w:b/>
          <w:bCs/>
          <w:szCs w:val="20"/>
        </w:rPr>
        <w:t>Úloha Heraldickej komisie ECAV na Slovensku</w:t>
      </w:r>
    </w:p>
    <w:p w:rsidR="00BB7A06" w:rsidRPr="00E84C49" w:rsidRDefault="00BB7A06" w:rsidP="00BA4382">
      <w:pPr>
        <w:autoSpaceDE w:val="0"/>
        <w:autoSpaceDN w:val="0"/>
        <w:adjustRightInd w:val="0"/>
        <w:jc w:val="center"/>
        <w:rPr>
          <w:rFonts w:cs="Arial"/>
          <w:b/>
          <w:bCs/>
          <w:szCs w:val="20"/>
        </w:rPr>
      </w:pPr>
      <w:r w:rsidRPr="00E84C49">
        <w:rPr>
          <w:rFonts w:cs="Arial"/>
          <w:b/>
          <w:bCs/>
          <w:szCs w:val="20"/>
        </w:rPr>
        <w:t>a odporúčaný postup pri tvorbe obnovenej heraldiky</w:t>
      </w:r>
    </w:p>
    <w:p w:rsidR="00E411ED" w:rsidRPr="00E84C49" w:rsidRDefault="00E411ED" w:rsidP="00E411ED">
      <w:pPr>
        <w:autoSpaceDE w:val="0"/>
        <w:autoSpaceDN w:val="0"/>
        <w:adjustRightInd w:val="0"/>
        <w:rPr>
          <w:rFonts w:cs="Arial"/>
          <w:szCs w:val="20"/>
        </w:rPr>
      </w:pPr>
    </w:p>
    <w:p w:rsidR="00BB7A06" w:rsidRPr="00E84C49" w:rsidRDefault="00BB7A06" w:rsidP="00D30B89">
      <w:pPr>
        <w:pStyle w:val="Odsek1"/>
        <w:numPr>
          <w:ilvl w:val="0"/>
          <w:numId w:val="497"/>
        </w:numPr>
        <w:ind w:left="357" w:hanging="357"/>
      </w:pPr>
      <w:r w:rsidRPr="00E84C49">
        <w:t>Generálne presbyterstvo ECAV na Slovensku zriaďuje Heraldickú komisiu ECAV naSlovensku v zložení: predseda komisie a 3 členovia komisie. Jej činnosť sa začína od 1. 1.2011.</w:t>
      </w:r>
    </w:p>
    <w:p w:rsidR="00BB7A06" w:rsidRPr="00E84C49" w:rsidRDefault="00BB7A06" w:rsidP="00FC7872">
      <w:pPr>
        <w:pStyle w:val="Odsek1"/>
      </w:pPr>
      <w:r w:rsidRPr="00E84C49">
        <w:t>Práca v Heraldickej komisii ECAV je nehonorovaná; členovia komisie majú nárok naúhradu nev</w:t>
      </w:r>
      <w:r w:rsidRPr="00E84C49">
        <w:t>y</w:t>
      </w:r>
      <w:r w:rsidRPr="00E84C49">
        <w:t>hnutných cestovných nákladov.</w:t>
      </w:r>
    </w:p>
    <w:p w:rsidR="00BB7A06" w:rsidRPr="00E84C49" w:rsidRDefault="00BB7A06" w:rsidP="00FC7872">
      <w:pPr>
        <w:pStyle w:val="Odsek1"/>
      </w:pPr>
      <w:r w:rsidRPr="00E84C49">
        <w:t>Úlohou Heraldickej komisie ECAV je dohliadať na teologickú, historickú, výtvarnúa heraldickú úroveň riešení heraldických symbolov cirkevno</w:t>
      </w:r>
      <w:r w:rsidR="00D33DC2">
        <w:t>-</w:t>
      </w:r>
      <w:r w:rsidRPr="00E84C49">
        <w:t>organizačných jednotiekECAV na Slovensku.</w:t>
      </w:r>
    </w:p>
    <w:p w:rsidR="00BB7A06" w:rsidRPr="00E84C49" w:rsidRDefault="00BB7A06" w:rsidP="00FC7872">
      <w:pPr>
        <w:pStyle w:val="Odsek1"/>
      </w:pPr>
      <w:r w:rsidRPr="00E84C49">
        <w:t>Heraldická komisia ECAV spolupracuje s Heraldickou komisiou Ministerstva vnútra SR aHeraldi</w:t>
      </w:r>
      <w:r w:rsidRPr="00E84C49">
        <w:t>c</w:t>
      </w:r>
      <w:r w:rsidRPr="00E84C49">
        <w:t>kým kolégiom – združením pre občiansku heraldiku, ktoré dávajú rozhodujúceodporúčania pre zápis erbov do Heraldického registra Slovenskej republiky. Tento registerpredstavuje najvyššiu heraldickú autoritu v Slovenskej republike. Zapísanie erbu doheraldického registra je zárukou h</w:t>
      </w:r>
      <w:r w:rsidRPr="00E84C49">
        <w:t>e</w:t>
      </w:r>
      <w:r w:rsidRPr="00E84C49">
        <w:t>raldickej správnosti používaného erbu aj zárukou, žerovnaký erb alebo z neho odvodené ostatné symboly nepoužíva žiadny iný subjekt.</w:t>
      </w:r>
    </w:p>
    <w:p w:rsidR="00BB7A06" w:rsidRPr="00E84C49" w:rsidRDefault="00BB7A06" w:rsidP="00FC7872">
      <w:pPr>
        <w:pStyle w:val="Odsek1"/>
      </w:pPr>
      <w:r w:rsidRPr="00E84C49">
        <w:t>Heraldická komisia ECAV v spolupráci s Heraldickým registrom Slovenskej republikyvedie zo</w:t>
      </w:r>
      <w:r w:rsidRPr="00E84C49">
        <w:t>z</w:t>
      </w:r>
      <w:r w:rsidRPr="00E84C49">
        <w:t>nam heraldických erbov cirkevno</w:t>
      </w:r>
      <w:r w:rsidR="00D33DC2">
        <w:t>-</w:t>
      </w:r>
      <w:r w:rsidRPr="00E84C49">
        <w:t>organizačných jednotiek ECAV na Slovenskua archivuje ho na Generálnom biskupskom úrade.</w:t>
      </w:r>
    </w:p>
    <w:p w:rsidR="00BB7A06" w:rsidRPr="00E84C49" w:rsidRDefault="00BB7A06" w:rsidP="00FC7872">
      <w:pPr>
        <w:pStyle w:val="Odsek1"/>
      </w:pPr>
      <w:r w:rsidRPr="00E84C49">
        <w:t>Heraldická komisia spolupracuje s Ústredným archívom ECAV na Slovensku, ako ajs ostatnými archívmi ECAV pri bádaní a evidovaní historických pečatícirkevno</w:t>
      </w:r>
      <w:r w:rsidR="00D33DC2">
        <w:t>-</w:t>
      </w:r>
      <w:r w:rsidRPr="00E84C49">
        <w:t>organizačných jednotiek.</w:t>
      </w:r>
    </w:p>
    <w:p w:rsidR="00BB7A06" w:rsidRPr="00E84C49" w:rsidRDefault="00BB7A06" w:rsidP="00FC7872">
      <w:pPr>
        <w:pStyle w:val="Odsek1"/>
      </w:pPr>
      <w:r w:rsidRPr="00E84C49">
        <w:t>Heraldická komisia ECAV je nápomocná múzeám ECAV pri mapovaní a propagácii kultúrneho dedičstva našich cirkevných zborov, seniorátov a dištriktov v oblasti cirkevnejheraldiky.</w:t>
      </w:r>
    </w:p>
    <w:p w:rsidR="00BB7A06" w:rsidRPr="00E84C49" w:rsidRDefault="00BB7A06" w:rsidP="00FC7872">
      <w:pPr>
        <w:pStyle w:val="Odsek1"/>
      </w:pPr>
      <w:r w:rsidRPr="00E84C49">
        <w:t>V záujme dosiahnutia efektívnosti pri tvorbe heraldických symbolovcirkevno</w:t>
      </w:r>
      <w:r w:rsidR="00D33DC2">
        <w:t>-</w:t>
      </w:r>
      <w:r w:rsidRPr="00E84C49">
        <w:t>organizačných jedn</w:t>
      </w:r>
      <w:r w:rsidRPr="00E84C49">
        <w:t>o</w:t>
      </w:r>
      <w:r w:rsidRPr="00E84C49">
        <w:t>tiek sa odporúča postupovať takto:</w:t>
      </w:r>
    </w:p>
    <w:p w:rsidR="00BB7A06" w:rsidRPr="00E84C49" w:rsidRDefault="00BB7A06" w:rsidP="00D30B89">
      <w:pPr>
        <w:pStyle w:val="Odseka"/>
        <w:numPr>
          <w:ilvl w:val="0"/>
          <w:numId w:val="332"/>
        </w:numPr>
        <w:ind w:left="714" w:hanging="357"/>
      </w:pPr>
      <w:r w:rsidRPr="00E84C49">
        <w:t>Posúdenie zámeru obnovy historickej heraldiky v Heraldickej komisii ECAV.</w:t>
      </w:r>
    </w:p>
    <w:p w:rsidR="00BB7A06" w:rsidRPr="00E84C49" w:rsidRDefault="00BB7A06" w:rsidP="009B4990">
      <w:pPr>
        <w:pStyle w:val="Odseka"/>
      </w:pPr>
      <w:r w:rsidRPr="00E84C49">
        <w:t>Spracovanie grafického návrhu erbu cirkevno</w:t>
      </w:r>
      <w:r w:rsidR="00D33DC2">
        <w:t>-</w:t>
      </w:r>
      <w:r w:rsidRPr="00E84C49">
        <w:t>organizačnej jednotky ECAV.</w:t>
      </w:r>
    </w:p>
    <w:p w:rsidR="00BB7A06" w:rsidRPr="00E84C49" w:rsidRDefault="00BB7A06" w:rsidP="009B4990">
      <w:pPr>
        <w:pStyle w:val="Odseka"/>
      </w:pPr>
      <w:r w:rsidRPr="00E84C49">
        <w:t>Zápis erbu cirkevno</w:t>
      </w:r>
      <w:r w:rsidR="00D33DC2">
        <w:t>-</w:t>
      </w:r>
      <w:r w:rsidRPr="00E84C49">
        <w:t>organizačnej jednotky do Heraldického registra Slovenskejrepubliky.</w:t>
      </w:r>
    </w:p>
    <w:p w:rsidR="00BB7A06" w:rsidRPr="00E84C49" w:rsidRDefault="003906B7" w:rsidP="003906B7">
      <w:pPr>
        <w:autoSpaceDE w:val="0"/>
        <w:autoSpaceDN w:val="0"/>
        <w:adjustRightInd w:val="0"/>
        <w:jc w:val="center"/>
        <w:rPr>
          <w:rFonts w:cs="Arial"/>
          <w:b/>
          <w:szCs w:val="20"/>
        </w:rPr>
      </w:pPr>
      <w:r w:rsidRPr="00E84C49">
        <w:rPr>
          <w:rFonts w:cs="Arial"/>
          <w:szCs w:val="20"/>
        </w:rPr>
        <w:br w:type="page"/>
      </w:r>
      <w:r w:rsidR="00BB7A06" w:rsidRPr="00E84C49">
        <w:rPr>
          <w:rFonts w:cs="Arial"/>
          <w:b/>
          <w:szCs w:val="20"/>
        </w:rPr>
        <w:lastRenderedPageBreak/>
        <w:t>Článok 3</w:t>
      </w:r>
    </w:p>
    <w:p w:rsidR="00BA4382" w:rsidRPr="00E84C49" w:rsidRDefault="00BA4382"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Posúdenie zámeru obnovy historickej heraldiky</w:t>
      </w:r>
    </w:p>
    <w:p w:rsidR="00BA4382" w:rsidRPr="00E84C49" w:rsidRDefault="00BA4382" w:rsidP="00E411ED">
      <w:pPr>
        <w:autoSpaceDE w:val="0"/>
        <w:autoSpaceDN w:val="0"/>
        <w:adjustRightInd w:val="0"/>
        <w:rPr>
          <w:rFonts w:cs="Arial"/>
          <w:szCs w:val="20"/>
        </w:rPr>
      </w:pPr>
    </w:p>
    <w:p w:rsidR="00BB7A06" w:rsidRPr="00E84C49" w:rsidRDefault="00BB7A06" w:rsidP="00D30B89">
      <w:pPr>
        <w:pStyle w:val="Odsek1"/>
        <w:numPr>
          <w:ilvl w:val="0"/>
          <w:numId w:val="498"/>
        </w:numPr>
        <w:ind w:left="357" w:hanging="357"/>
      </w:pPr>
      <w:r w:rsidRPr="00E84C49">
        <w:t>Základným vonkajším symbolom cirkevno</w:t>
      </w:r>
      <w:r w:rsidR="00D33DC2">
        <w:t>-</w:t>
      </w:r>
      <w:r w:rsidRPr="00E84C49">
        <w:t>organizačnej jednotky, od ktorého saodvádzajú jej ostatné symboly (pečať cirkevno</w:t>
      </w:r>
      <w:r w:rsidR="00D33DC2">
        <w:t>-</w:t>
      </w:r>
      <w:r w:rsidRPr="00E84C49">
        <w:t>organizačnej jednotky, veľký erbcirkevno</w:t>
      </w:r>
      <w:r w:rsidR="00D33DC2">
        <w:t>-</w:t>
      </w:r>
      <w:r w:rsidRPr="00E84C49">
        <w:t>organizačnej jednotky), je erb cirkevno</w:t>
      </w:r>
      <w:r w:rsidR="00D33DC2">
        <w:t>-</w:t>
      </w:r>
      <w:r w:rsidRPr="00E84C49">
        <w:t>organizačnej jednotky.</w:t>
      </w:r>
    </w:p>
    <w:p w:rsidR="007F1E5A" w:rsidRPr="00E84C49" w:rsidRDefault="00BB7A06" w:rsidP="00FC7872">
      <w:pPr>
        <w:pStyle w:val="Odsek1"/>
      </w:pPr>
      <w:r w:rsidRPr="00E84C49">
        <w:t>Cirkevno</w:t>
      </w:r>
      <w:r w:rsidR="00D33DC2">
        <w:t>-</w:t>
      </w:r>
      <w:r w:rsidRPr="00E84C49">
        <w:t>organizačná jednotka, ktorá sa rozhodne pre tvorbu svojho vlastného erbu, bymala v prvom rade vychádzať zo svojej historickej heraldiky. V prípade, žev</w:t>
      </w:r>
      <w:r w:rsidR="00D33DC2">
        <w:t> </w:t>
      </w:r>
      <w:r w:rsidRPr="00E84C49">
        <w:t>cirkevno</w:t>
      </w:r>
      <w:r w:rsidR="00D33DC2">
        <w:t>-</w:t>
      </w:r>
      <w:r w:rsidRPr="00E84C49">
        <w:t>organizačnej je</w:t>
      </w:r>
      <w:r w:rsidRPr="00E84C49">
        <w:t>d</w:t>
      </w:r>
      <w:r w:rsidRPr="00E84C49">
        <w:t>notke chýbajú podklady, môže požiadať o</w:t>
      </w:r>
      <w:r w:rsidR="007F1E5A" w:rsidRPr="00E84C49">
        <w:t> </w:t>
      </w:r>
      <w:r w:rsidRPr="00E84C49">
        <w:t>súčinnosťHeraldickú komisiu ECAV. Heraldická komisia ECAV na požiadanie napomáhacirkevno</w:t>
      </w:r>
      <w:r w:rsidR="00D33DC2">
        <w:t>-</w:t>
      </w:r>
      <w:r w:rsidRPr="00E84C49">
        <w:t>organizačnej jednotke pri zisťovaní historickej predlohy ich cirkevnej symboliky</w:t>
      </w:r>
      <w:r w:rsidR="007F1E5A" w:rsidRPr="00E84C49">
        <w:t>.</w:t>
      </w:r>
    </w:p>
    <w:p w:rsidR="00BB7A06" w:rsidRPr="00E84C49" w:rsidRDefault="00BB7A06" w:rsidP="00FC7872">
      <w:pPr>
        <w:pStyle w:val="Odsek1"/>
      </w:pPr>
      <w:r w:rsidRPr="00E84C49">
        <w:t>V prípade, že ide o nový cirkevný zbor, ktorý vznikol po roku 1990 a ktorý nenadväzujena žiadny historický cirkevný zbor pôsobiaci na príslušnom území, je potrebné pristúpiťk tvorbe zámeru n</w:t>
      </w:r>
      <w:r w:rsidRPr="00E84C49">
        <w:t>o</w:t>
      </w:r>
      <w:r w:rsidRPr="00E84C49">
        <w:t>vého erbu.</w:t>
      </w:r>
    </w:p>
    <w:p w:rsidR="00BB7A06" w:rsidRPr="00E84C49" w:rsidRDefault="00BB7A06" w:rsidP="00FC7872">
      <w:pPr>
        <w:pStyle w:val="Odsek1"/>
      </w:pPr>
      <w:r w:rsidRPr="00E84C49">
        <w:t>Žiadosť o stanovisko Heraldickej komisie ECAV predkladá cirkevno</w:t>
      </w:r>
      <w:r w:rsidR="00D33DC2">
        <w:t>-</w:t>
      </w:r>
      <w:r w:rsidRPr="00E84C49">
        <w:t>organizačná jednotkapro</w:t>
      </w:r>
      <w:r w:rsidRPr="00E84C49">
        <w:t>s</w:t>
      </w:r>
      <w:r w:rsidRPr="00E84C49">
        <w:t>tredníctvom Generálneho biskupského úradu Heraldickej komisii ECAV. Heraldickákomisia ECAV posúdi žiadosť z hľadiska teologického a historického a vydá o</w:t>
      </w:r>
      <w:r w:rsidR="007F1E5A" w:rsidRPr="00E84C49">
        <w:t> </w:t>
      </w:r>
      <w:r w:rsidRPr="00E84C49">
        <w:t>tomstanovisko. Zároveň preskúma, či ten istý alebo podobný erb nie je už zapísanýv Heraldickom registri Slovenskej republiky, príp. či nebolo už inej cirkevno</w:t>
      </w:r>
      <w:r w:rsidR="00D33DC2">
        <w:t>-</w:t>
      </w:r>
      <w:r w:rsidRPr="00E84C49">
        <w:t>organizačnejjednotke vydané kladné stanovisko k tomu istému alebo podobnému zámeru.</w:t>
      </w:r>
    </w:p>
    <w:p w:rsidR="007F1E5A" w:rsidRPr="00E84C49" w:rsidRDefault="007F1E5A" w:rsidP="00E411ED">
      <w:pPr>
        <w:autoSpaceDE w:val="0"/>
        <w:autoSpaceDN w:val="0"/>
        <w:adjustRightInd w:val="0"/>
        <w:rPr>
          <w:rFonts w:cs="Arial"/>
          <w:szCs w:val="20"/>
        </w:rPr>
      </w:pPr>
    </w:p>
    <w:p w:rsidR="00BB7A06" w:rsidRPr="00E84C49" w:rsidRDefault="00BB7A06" w:rsidP="007F1E5A">
      <w:pPr>
        <w:autoSpaceDE w:val="0"/>
        <w:autoSpaceDN w:val="0"/>
        <w:adjustRightInd w:val="0"/>
        <w:jc w:val="center"/>
        <w:rPr>
          <w:rFonts w:cs="Arial"/>
          <w:b/>
          <w:szCs w:val="20"/>
        </w:rPr>
      </w:pPr>
      <w:r w:rsidRPr="00E84C49">
        <w:rPr>
          <w:rFonts w:cs="Arial"/>
          <w:b/>
          <w:szCs w:val="20"/>
        </w:rPr>
        <w:t>Článok 4</w:t>
      </w:r>
    </w:p>
    <w:p w:rsidR="007F1E5A" w:rsidRPr="00E84C49" w:rsidRDefault="007F1E5A"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Spracovanie grafického návrhu erbu</w:t>
      </w:r>
    </w:p>
    <w:p w:rsidR="007F1E5A" w:rsidRPr="00E84C49" w:rsidRDefault="007F1E5A" w:rsidP="00E411ED">
      <w:pPr>
        <w:autoSpaceDE w:val="0"/>
        <w:autoSpaceDN w:val="0"/>
        <w:adjustRightInd w:val="0"/>
        <w:rPr>
          <w:rFonts w:cs="Arial"/>
          <w:szCs w:val="20"/>
        </w:rPr>
      </w:pPr>
    </w:p>
    <w:p w:rsidR="00BB7A06" w:rsidRPr="00E84C49" w:rsidRDefault="00BB7A06" w:rsidP="00D30B89">
      <w:pPr>
        <w:pStyle w:val="Odsek1"/>
        <w:numPr>
          <w:ilvl w:val="0"/>
          <w:numId w:val="499"/>
        </w:numPr>
        <w:ind w:left="357" w:hanging="357"/>
      </w:pPr>
      <w:r w:rsidRPr="00E84C49">
        <w:t>Aby bola zaručená výtvarná a heraldická čistota erbu, čo umožní jeho neskoršiebezproblémové zapísanie do Heraldického registra Slovenskej republiky, odporúča sa,aby grafickým spracovaním erbu bola poverená profesionálne zdatná osoba.</w:t>
      </w:r>
    </w:p>
    <w:p w:rsidR="00BB7A06" w:rsidRPr="00E84C49" w:rsidRDefault="00BB7A06" w:rsidP="00FC7872">
      <w:pPr>
        <w:pStyle w:val="Odsek1"/>
      </w:pPr>
      <w:r w:rsidRPr="00E84C49">
        <w:t>V prípade potreby môže byť Heraldická komisia ECAV nápomocná cirkevno</w:t>
      </w:r>
      <w:r w:rsidR="00D33DC2">
        <w:t>-</w:t>
      </w:r>
      <w:r w:rsidRPr="00E84C49">
        <w:t>organizačnejjednotke pri sprostredkovaní grafického spracovania erbu.</w:t>
      </w:r>
    </w:p>
    <w:p w:rsidR="00BB7A06" w:rsidRPr="00E84C49" w:rsidRDefault="00BB7A06" w:rsidP="00FC7872">
      <w:pPr>
        <w:pStyle w:val="Odsek1"/>
      </w:pPr>
      <w:bookmarkStart w:id="217" w:name="zá_1_11_4_3"/>
      <w:bookmarkEnd w:id="217"/>
      <w:r w:rsidRPr="00E84C49">
        <w:t xml:space="preserve">Spracovanie grafického návrhu musí rešpektovať </w:t>
      </w:r>
      <w:hyperlink w:anchor="cz_2_10" w:history="1">
        <w:r w:rsidRPr="00E84C49">
          <w:rPr>
            <w:rStyle w:val="Hypertextovprepojenie"/>
            <w:rFonts w:cs="Arial"/>
            <w:b/>
            <w:color w:val="auto"/>
            <w:szCs w:val="20"/>
          </w:rPr>
          <w:t>cirkevný zákon č. 2/2010</w:t>
        </w:r>
      </w:hyperlink>
      <w:r w:rsidRPr="00E84C49">
        <w:t xml:space="preserve"> o</w:t>
      </w:r>
      <w:r w:rsidR="007F1E5A" w:rsidRPr="00E84C49">
        <w:t> </w:t>
      </w:r>
      <w:r w:rsidRPr="00E84C49">
        <w:t>vonkajšíchsymboloch a malo by byť pri ňom zohľadnené aj predbežné stanovisko Heraldicke</w:t>
      </w:r>
      <w:r w:rsidRPr="00E84C49">
        <w:t>j</w:t>
      </w:r>
      <w:r w:rsidRPr="00E84C49">
        <w:t>komisie ECAV podľa predchádzajúceho článku.</w:t>
      </w:r>
    </w:p>
    <w:p w:rsidR="00BB7A06" w:rsidRPr="00E84C49" w:rsidRDefault="00BB7A06" w:rsidP="00FC7872">
      <w:pPr>
        <w:pStyle w:val="Odsek1"/>
      </w:pPr>
      <w:r w:rsidRPr="00E84C49">
        <w:t>Takto posúdený a vypracovaný grafický návrh erbu predkladá cirkevno</w:t>
      </w:r>
      <w:r w:rsidR="00D33DC2">
        <w:t>-</w:t>
      </w:r>
      <w:r w:rsidRPr="00E84C49">
        <w:t>organizačnájednotka H</w:t>
      </w:r>
      <w:r w:rsidRPr="00E84C49">
        <w:t>e</w:t>
      </w:r>
      <w:r w:rsidRPr="00E84C49">
        <w:t>raldickej komisii ECAV so žiadosťou o súhlasné stanovisko s</w:t>
      </w:r>
      <w:r w:rsidR="007F1E5A" w:rsidRPr="00E84C49">
        <w:t> </w:t>
      </w:r>
      <w:r w:rsidRPr="00E84C49">
        <w:t>vyhotovenímerbu, ktoré je podmie</w:t>
      </w:r>
      <w:r w:rsidRPr="00E84C49">
        <w:t>n</w:t>
      </w:r>
      <w:r w:rsidRPr="00E84C49">
        <w:t>kou pre zápis erbu do Heraldického registra Slovenskej republiky.</w:t>
      </w:r>
    </w:p>
    <w:p w:rsidR="007F1E5A" w:rsidRPr="00E84C49" w:rsidRDefault="007F1E5A" w:rsidP="00E411ED">
      <w:pPr>
        <w:autoSpaceDE w:val="0"/>
        <w:autoSpaceDN w:val="0"/>
        <w:adjustRightInd w:val="0"/>
        <w:rPr>
          <w:rFonts w:cs="Arial"/>
          <w:szCs w:val="20"/>
        </w:rPr>
      </w:pPr>
    </w:p>
    <w:p w:rsidR="00BB7A06" w:rsidRPr="00E84C49" w:rsidRDefault="00BB7A06" w:rsidP="007F1E5A">
      <w:pPr>
        <w:autoSpaceDE w:val="0"/>
        <w:autoSpaceDN w:val="0"/>
        <w:adjustRightInd w:val="0"/>
        <w:jc w:val="center"/>
        <w:rPr>
          <w:rFonts w:cs="Arial"/>
          <w:b/>
          <w:szCs w:val="20"/>
        </w:rPr>
      </w:pPr>
      <w:r w:rsidRPr="00E84C49">
        <w:rPr>
          <w:rFonts w:cs="Arial"/>
          <w:b/>
          <w:szCs w:val="20"/>
        </w:rPr>
        <w:t>Článok 5</w:t>
      </w:r>
    </w:p>
    <w:p w:rsidR="007F1E5A" w:rsidRPr="00E84C49" w:rsidRDefault="007F1E5A" w:rsidP="007F1E5A">
      <w:pPr>
        <w:autoSpaceDE w:val="0"/>
        <w:autoSpaceDN w:val="0"/>
        <w:adjustRightInd w:val="0"/>
        <w:jc w:val="center"/>
        <w:rPr>
          <w:rFonts w:cs="Arial"/>
          <w:b/>
          <w:bCs/>
          <w:szCs w:val="20"/>
        </w:rPr>
      </w:pPr>
    </w:p>
    <w:p w:rsidR="00BB7A06" w:rsidRPr="00E84C49" w:rsidRDefault="00BB7A06" w:rsidP="007F1E5A">
      <w:pPr>
        <w:autoSpaceDE w:val="0"/>
        <w:autoSpaceDN w:val="0"/>
        <w:adjustRightInd w:val="0"/>
        <w:jc w:val="center"/>
        <w:rPr>
          <w:rFonts w:cs="Arial"/>
          <w:b/>
          <w:bCs/>
          <w:szCs w:val="20"/>
        </w:rPr>
      </w:pPr>
      <w:r w:rsidRPr="00E84C49">
        <w:rPr>
          <w:rFonts w:cs="Arial"/>
          <w:b/>
          <w:bCs/>
          <w:szCs w:val="20"/>
        </w:rPr>
        <w:t>Zápis erbu do Heraldického registra Slovenskej republiky</w:t>
      </w:r>
    </w:p>
    <w:p w:rsidR="007F1E5A" w:rsidRPr="00E84C49" w:rsidRDefault="007F1E5A" w:rsidP="00E411ED">
      <w:pPr>
        <w:autoSpaceDE w:val="0"/>
        <w:autoSpaceDN w:val="0"/>
        <w:adjustRightInd w:val="0"/>
        <w:rPr>
          <w:rFonts w:cs="Arial"/>
          <w:szCs w:val="20"/>
        </w:rPr>
      </w:pPr>
    </w:p>
    <w:p w:rsidR="00E411ED" w:rsidRPr="00E84C49" w:rsidRDefault="00BB7A06" w:rsidP="00D30B89">
      <w:pPr>
        <w:pStyle w:val="Odsek1"/>
        <w:numPr>
          <w:ilvl w:val="0"/>
          <w:numId w:val="500"/>
        </w:numPr>
        <w:ind w:left="357" w:hanging="357"/>
      </w:pPr>
      <w:r w:rsidRPr="00E84C49">
        <w:t>Cirkevno</w:t>
      </w:r>
      <w:r w:rsidR="00D33DC2">
        <w:t>-</w:t>
      </w:r>
      <w:r w:rsidRPr="00E84C49">
        <w:t xml:space="preserve">organizačná jednotka predkladá návrh na zápis svojho erbu do Heraldickéhoregistra </w:t>
      </w:r>
      <w:r w:rsidR="00E411ED" w:rsidRPr="00E84C49">
        <w:t>Slovenskej republiky, ktorý vedie Ministerstvo vnútra Slovenskej republiky, sekcia verejnej správy, odbor archívov. Prílohou žiadosti o zápis erbu je vyobrazeniehistorických pečatí cirkevno</w:t>
      </w:r>
      <w:r w:rsidR="00D33DC2">
        <w:t>-</w:t>
      </w:r>
      <w:r w:rsidR="00E411ED" w:rsidRPr="00E84C49">
        <w:t>organizačnej jednotky (vytlačená fotografia alebo sken),návrh heraldickej úpravy historického symbolu vo formáte A4 vyhotovený v</w:t>
      </w:r>
      <w:r w:rsidR="00CB2388" w:rsidRPr="00E84C49">
        <w:t> </w:t>
      </w:r>
      <w:r w:rsidR="00E411ED" w:rsidRPr="00E84C49">
        <w:t>plnejfarebnosti a bez farby a komentár k historickej predlohe erbu. Zároveň sa k</w:t>
      </w:r>
      <w:r w:rsidR="00CB2388" w:rsidRPr="00E84C49">
        <w:t> </w:t>
      </w:r>
      <w:r w:rsidR="00E411ED" w:rsidRPr="00E84C49">
        <w:t>žiadostipripojí súhlasné stanovisko Heraldickej komisie ECAV.</w:t>
      </w:r>
    </w:p>
    <w:p w:rsidR="00E411ED" w:rsidRPr="00E84C49" w:rsidRDefault="00E411ED" w:rsidP="00BB74E4">
      <w:pPr>
        <w:pStyle w:val="Odsek1"/>
      </w:pPr>
      <w:r w:rsidRPr="00E84C49">
        <w:t>Odporúča sa k registrácii erbu priložiť i jeho záznam vo formáte (TIF</w:t>
      </w:r>
      <w:r w:rsidR="00FA5224" w:rsidRPr="00E84C49">
        <w:t>F</w:t>
      </w:r>
      <w:r w:rsidRPr="00E84C49">
        <w:t>) na vhodnomelektronickom nosiči.</w:t>
      </w:r>
    </w:p>
    <w:p w:rsidR="00E411ED" w:rsidRPr="00E84C49" w:rsidRDefault="00E411ED" w:rsidP="00BB74E4">
      <w:pPr>
        <w:pStyle w:val="Odsek1"/>
      </w:pPr>
      <w:r w:rsidRPr="00E84C49">
        <w:t>Cirkevno</w:t>
      </w:r>
      <w:r w:rsidR="00D33DC2">
        <w:t>-</w:t>
      </w:r>
      <w:r w:rsidRPr="00E84C49">
        <w:t>organizačná jednotka môže požiadať Heraldickú komisiu ECAV, aby juzastupovala pri rokovaní o zápis pred Heraldickým registrom Slovenskej republiky.</w:t>
      </w:r>
    </w:p>
    <w:p w:rsidR="00CB2388" w:rsidRPr="00E84C49" w:rsidRDefault="00CB2388" w:rsidP="00E411ED">
      <w:pPr>
        <w:autoSpaceDE w:val="0"/>
        <w:autoSpaceDN w:val="0"/>
        <w:adjustRightInd w:val="0"/>
        <w:rPr>
          <w:rFonts w:cs="Arial"/>
          <w:szCs w:val="20"/>
        </w:rPr>
      </w:pPr>
    </w:p>
    <w:p w:rsidR="00E411ED" w:rsidRPr="00E84C49" w:rsidRDefault="00E411ED" w:rsidP="00CB2388">
      <w:pPr>
        <w:autoSpaceDE w:val="0"/>
        <w:autoSpaceDN w:val="0"/>
        <w:adjustRightInd w:val="0"/>
        <w:jc w:val="center"/>
        <w:rPr>
          <w:rFonts w:cs="Arial"/>
          <w:b/>
          <w:szCs w:val="20"/>
        </w:rPr>
      </w:pPr>
      <w:r w:rsidRPr="00E84C49">
        <w:rPr>
          <w:rFonts w:cs="Arial"/>
          <w:b/>
          <w:szCs w:val="20"/>
        </w:rPr>
        <w:t>Článok 6</w:t>
      </w:r>
    </w:p>
    <w:p w:rsidR="00CB2388" w:rsidRPr="00E84C49" w:rsidRDefault="00CB2388" w:rsidP="00CB2388">
      <w:pPr>
        <w:autoSpaceDE w:val="0"/>
        <w:autoSpaceDN w:val="0"/>
        <w:adjustRightInd w:val="0"/>
        <w:jc w:val="center"/>
        <w:rPr>
          <w:rFonts w:cs="Arial"/>
          <w:b/>
          <w:bCs/>
          <w:szCs w:val="20"/>
        </w:rPr>
      </w:pPr>
    </w:p>
    <w:p w:rsidR="00E411ED" w:rsidRPr="00E84C49" w:rsidRDefault="00E411ED" w:rsidP="00CB2388">
      <w:pPr>
        <w:autoSpaceDE w:val="0"/>
        <w:autoSpaceDN w:val="0"/>
        <w:adjustRightInd w:val="0"/>
        <w:jc w:val="center"/>
        <w:rPr>
          <w:rFonts w:cs="Arial"/>
          <w:b/>
          <w:bCs/>
          <w:szCs w:val="20"/>
        </w:rPr>
      </w:pPr>
      <w:r w:rsidRPr="00E84C49">
        <w:rPr>
          <w:rFonts w:cs="Arial"/>
          <w:b/>
          <w:bCs/>
          <w:szCs w:val="20"/>
        </w:rPr>
        <w:t>Poplatky za registráciu heraldických symbolov</w:t>
      </w:r>
    </w:p>
    <w:p w:rsidR="00CB2388" w:rsidRPr="00E84C49" w:rsidRDefault="00CB2388" w:rsidP="00E411ED">
      <w:pPr>
        <w:autoSpaceDE w:val="0"/>
        <w:autoSpaceDN w:val="0"/>
        <w:adjustRightInd w:val="0"/>
        <w:rPr>
          <w:rFonts w:cs="Arial"/>
          <w:szCs w:val="20"/>
        </w:rPr>
      </w:pPr>
    </w:p>
    <w:p w:rsidR="00E411ED" w:rsidRPr="00E84C49" w:rsidRDefault="00E411ED" w:rsidP="00D30B89">
      <w:pPr>
        <w:pStyle w:val="Odsek1"/>
        <w:numPr>
          <w:ilvl w:val="0"/>
          <w:numId w:val="501"/>
        </w:numPr>
        <w:ind w:left="357" w:hanging="357"/>
      </w:pPr>
      <w:r w:rsidRPr="00E84C49">
        <w:t>Zápis erbu do Heraldického registra Ministerstva vnútra SR je v zmysle v</w:t>
      </w:r>
      <w:r w:rsidR="00CB2388" w:rsidRPr="00E84C49">
        <w:t> </w:t>
      </w:r>
      <w:r w:rsidRPr="00E84C49">
        <w:t>súčasnostiplatných predpisov SR bezplatný.</w:t>
      </w:r>
    </w:p>
    <w:p w:rsidR="00E411ED" w:rsidRPr="00E84C49" w:rsidRDefault="00E411ED" w:rsidP="00BB74E4">
      <w:pPr>
        <w:pStyle w:val="Odsek1"/>
      </w:pPr>
      <w:r w:rsidRPr="00E84C49">
        <w:t>Manipulačný poplatok za spracovanie agendy o registrácii erbu sa stanovuje vo výške50 €. Man</w:t>
      </w:r>
      <w:r w:rsidRPr="00E84C49">
        <w:t>i</w:t>
      </w:r>
      <w:r w:rsidRPr="00E84C49">
        <w:lastRenderedPageBreak/>
        <w:t>pulačný poplatok je vedený ako „Účelové prostriedky ECAV“ na osobitnomúčte v účtovníctve ECAV.</w:t>
      </w:r>
    </w:p>
    <w:p w:rsidR="00E411ED" w:rsidRPr="00E84C49" w:rsidRDefault="00E411ED" w:rsidP="00BB74E4">
      <w:pPr>
        <w:pStyle w:val="Odsek1"/>
      </w:pPr>
      <w:r w:rsidRPr="00E84C49">
        <w:t>Z týchto zdrojov je možné financovať</w:t>
      </w:r>
    </w:p>
    <w:p w:rsidR="00E411ED" w:rsidRPr="00E84C49" w:rsidRDefault="00E411ED" w:rsidP="00D30B89">
      <w:pPr>
        <w:pStyle w:val="Odseka"/>
        <w:numPr>
          <w:ilvl w:val="0"/>
          <w:numId w:val="333"/>
        </w:numPr>
        <w:ind w:left="714" w:hanging="357"/>
      </w:pPr>
      <w:r w:rsidRPr="00E84C49">
        <w:t>nevyhnutné náklady na č</w:t>
      </w:r>
      <w:r w:rsidR="006C6396" w:rsidRPr="00E84C49">
        <w:t>innosť Heraldickej komisie ECAV</w:t>
      </w:r>
    </w:p>
    <w:p w:rsidR="00E411ED" w:rsidRPr="00E84C49" w:rsidRDefault="00E411ED" w:rsidP="00785F08">
      <w:pPr>
        <w:pStyle w:val="Odseka"/>
      </w:pPr>
      <w:r w:rsidRPr="00E84C49">
        <w:t>vydávanie knižných publikácií slúžiacich k</w:t>
      </w:r>
      <w:r w:rsidR="006C6396" w:rsidRPr="00E84C49">
        <w:t xml:space="preserve"> propagácii cirkevnej heraldiky</w:t>
      </w:r>
    </w:p>
    <w:p w:rsidR="00E411ED" w:rsidRPr="00E84C49" w:rsidRDefault="00E411ED" w:rsidP="00785F08">
      <w:pPr>
        <w:pStyle w:val="Odseka"/>
      </w:pPr>
      <w:r w:rsidRPr="00E84C49">
        <w:t>výpomoc pre finančne slabšie CZ</w:t>
      </w:r>
    </w:p>
    <w:p w:rsidR="00E411ED" w:rsidRPr="00E84C49" w:rsidRDefault="00E411ED" w:rsidP="006C6396">
      <w:pPr>
        <w:autoSpaceDE w:val="0"/>
        <w:autoSpaceDN w:val="0"/>
        <w:adjustRightInd w:val="0"/>
        <w:ind w:left="357"/>
        <w:rPr>
          <w:rFonts w:cs="Arial"/>
          <w:szCs w:val="20"/>
        </w:rPr>
      </w:pPr>
      <w:r w:rsidRPr="00E84C49">
        <w:rPr>
          <w:rFonts w:cs="Arial"/>
          <w:szCs w:val="20"/>
        </w:rPr>
        <w:t>O použití príspevkov rozhoduje Predsedníctvo ECAV na základe návrhu Heraldickejkomisie ECAV.</w:t>
      </w:r>
    </w:p>
    <w:p w:rsidR="00E411ED" w:rsidRPr="00E84C49" w:rsidRDefault="00E411ED" w:rsidP="00BB74E4">
      <w:pPr>
        <w:pStyle w:val="Odsek1"/>
      </w:pPr>
      <w:r w:rsidRPr="00E84C49">
        <w:t>Správa o použití finančných prostriedkov z účelového účtu ECAV je súčasťou ročnejzávierky ECAV.</w:t>
      </w:r>
    </w:p>
    <w:p w:rsidR="00CB2388" w:rsidRPr="00E84C49" w:rsidRDefault="00CB2388" w:rsidP="00E411ED">
      <w:pPr>
        <w:autoSpaceDE w:val="0"/>
        <w:autoSpaceDN w:val="0"/>
        <w:adjustRightInd w:val="0"/>
        <w:rPr>
          <w:rFonts w:cs="Arial"/>
          <w:szCs w:val="20"/>
        </w:rPr>
      </w:pPr>
    </w:p>
    <w:p w:rsidR="00E411ED" w:rsidRPr="00E84C49" w:rsidRDefault="00E411ED" w:rsidP="00CB2388">
      <w:pPr>
        <w:autoSpaceDE w:val="0"/>
        <w:autoSpaceDN w:val="0"/>
        <w:adjustRightInd w:val="0"/>
        <w:jc w:val="center"/>
        <w:rPr>
          <w:rFonts w:cs="Arial"/>
          <w:b/>
          <w:szCs w:val="20"/>
        </w:rPr>
      </w:pPr>
      <w:r w:rsidRPr="00E84C49">
        <w:rPr>
          <w:rFonts w:cs="Arial"/>
          <w:b/>
          <w:szCs w:val="20"/>
        </w:rPr>
        <w:t>Článok 7</w:t>
      </w:r>
    </w:p>
    <w:p w:rsidR="00CB2388" w:rsidRPr="00E84C49" w:rsidRDefault="00CB2388" w:rsidP="00CB2388">
      <w:pPr>
        <w:autoSpaceDE w:val="0"/>
        <w:autoSpaceDN w:val="0"/>
        <w:adjustRightInd w:val="0"/>
        <w:jc w:val="center"/>
        <w:rPr>
          <w:rFonts w:cs="Arial"/>
          <w:b/>
          <w:bCs/>
          <w:szCs w:val="20"/>
        </w:rPr>
      </w:pPr>
    </w:p>
    <w:p w:rsidR="00E411ED" w:rsidRPr="00E84C49" w:rsidRDefault="00E411ED" w:rsidP="00CB2388">
      <w:pPr>
        <w:autoSpaceDE w:val="0"/>
        <w:autoSpaceDN w:val="0"/>
        <w:adjustRightInd w:val="0"/>
        <w:jc w:val="center"/>
        <w:rPr>
          <w:rFonts w:cs="Arial"/>
          <w:b/>
          <w:bCs/>
          <w:szCs w:val="20"/>
        </w:rPr>
      </w:pPr>
      <w:r w:rsidRPr="00E84C49">
        <w:rPr>
          <w:rFonts w:cs="Arial"/>
          <w:b/>
          <w:bCs/>
          <w:szCs w:val="20"/>
        </w:rPr>
        <w:t>Záverečné ustanovenia</w:t>
      </w:r>
    </w:p>
    <w:p w:rsidR="00CB2388" w:rsidRPr="00E84C49" w:rsidRDefault="00CB2388" w:rsidP="00E411ED">
      <w:pPr>
        <w:autoSpaceDE w:val="0"/>
        <w:autoSpaceDN w:val="0"/>
        <w:adjustRightInd w:val="0"/>
        <w:rPr>
          <w:rFonts w:cs="Arial"/>
          <w:szCs w:val="20"/>
        </w:rPr>
      </w:pPr>
    </w:p>
    <w:p w:rsidR="00CB2388" w:rsidRPr="00E84C49" w:rsidRDefault="00E411ED" w:rsidP="005D4D12">
      <w:pPr>
        <w:autoSpaceDE w:val="0"/>
        <w:autoSpaceDN w:val="0"/>
        <w:adjustRightInd w:val="0"/>
        <w:rPr>
          <w:rFonts w:cs="Arial"/>
          <w:szCs w:val="20"/>
        </w:rPr>
      </w:pPr>
      <w:r w:rsidRPr="00E84C49">
        <w:rPr>
          <w:rFonts w:cs="Arial"/>
          <w:szCs w:val="20"/>
        </w:rPr>
        <w:t>Tieto Zásady tvorby a obnovy historickej heraldiky cirkevno</w:t>
      </w:r>
      <w:r w:rsidR="00D33DC2">
        <w:rPr>
          <w:rFonts w:cs="Arial"/>
          <w:szCs w:val="20"/>
        </w:rPr>
        <w:t>-</w:t>
      </w:r>
      <w:r w:rsidRPr="00E84C49">
        <w:rPr>
          <w:rFonts w:cs="Arial"/>
          <w:szCs w:val="20"/>
        </w:rPr>
        <w:t>organizačných jednotiekEvanjelickej cirkvi augsburského vyznania na Slovensku nadobúdajú platnosť dňom ichschválenia Generálnym presb</w:t>
      </w:r>
      <w:r w:rsidRPr="00E84C49">
        <w:rPr>
          <w:rFonts w:cs="Arial"/>
          <w:szCs w:val="20"/>
        </w:rPr>
        <w:t>y</w:t>
      </w:r>
      <w:r w:rsidRPr="00E84C49">
        <w:rPr>
          <w:rFonts w:cs="Arial"/>
          <w:szCs w:val="20"/>
        </w:rPr>
        <w:t xml:space="preserve">terstvom ECAV na Slovensku 3. 12. 2010 a účinnosť dňomzverejnenia v Zbierke </w:t>
      </w:r>
      <w:r w:rsidR="0032567E">
        <w:rPr>
          <w:rFonts w:cs="Arial"/>
          <w:szCs w:val="20"/>
        </w:rPr>
        <w:t>cirkevnoprávnych</w:t>
      </w:r>
      <w:r w:rsidRPr="00E84C49">
        <w:rPr>
          <w:rFonts w:cs="Arial"/>
          <w:szCs w:val="20"/>
        </w:rPr>
        <w:t xml:space="preserve"> predpisov ECAV na Slovensku.</w:t>
      </w:r>
    </w:p>
    <w:p w:rsidR="006403E7" w:rsidRPr="00E84C49" w:rsidRDefault="006403E7" w:rsidP="006403E7">
      <w:pPr>
        <w:autoSpaceDE w:val="0"/>
        <w:autoSpaceDN w:val="0"/>
        <w:adjustRightInd w:val="0"/>
        <w:ind w:firstLine="357"/>
        <w:rPr>
          <w:rFonts w:cs="Arial"/>
          <w:szCs w:val="20"/>
        </w:rPr>
      </w:pPr>
    </w:p>
    <w:p w:rsidR="006403E7" w:rsidRPr="00E84C49" w:rsidRDefault="006403E7" w:rsidP="00CB2388">
      <w:pPr>
        <w:autoSpaceDE w:val="0"/>
        <w:autoSpaceDN w:val="0"/>
        <w:adjustRightInd w:val="0"/>
        <w:jc w:val="center"/>
        <w:rPr>
          <w:rFonts w:cs="Arial"/>
          <w:b/>
          <w:szCs w:val="20"/>
        </w:rPr>
      </w:pPr>
    </w:p>
    <w:p w:rsidR="00DE0492" w:rsidRDefault="00DE0492">
      <w:pPr>
        <w:jc w:val="left"/>
        <w:rPr>
          <w:rFonts w:cs="Arial"/>
          <w:b/>
          <w:caps/>
          <w:szCs w:val="20"/>
        </w:rPr>
      </w:pPr>
      <w:r>
        <w:br w:type="page"/>
      </w:r>
    </w:p>
    <w:p w:rsidR="00DE0492" w:rsidRDefault="00DE0492" w:rsidP="00DE0492">
      <w:pPr>
        <w:pStyle w:val="Nadpis2"/>
      </w:pPr>
      <w:bookmarkStart w:id="218" w:name="zá_6_2015"/>
      <w:bookmarkStart w:id="219" w:name="_Toc36382947"/>
      <w:bookmarkEnd w:id="218"/>
      <w:r>
        <w:lastRenderedPageBreak/>
        <w:t>Zásadyhospodárenia s bytmi vo vlastníctve ECAV – ústredie</w:t>
      </w:r>
      <w:bookmarkEnd w:id="219"/>
    </w:p>
    <w:p w:rsidR="00DE0492" w:rsidRPr="00C0492C" w:rsidRDefault="00DE0492" w:rsidP="00C0492C">
      <w:pPr>
        <w:jc w:val="center"/>
        <w:rPr>
          <w:b/>
        </w:rPr>
      </w:pPr>
      <w:r w:rsidRPr="00C0492C">
        <w:rPr>
          <w:b/>
        </w:rPr>
        <w:t>v znení oznámenia č. 6/2015</w:t>
      </w:r>
    </w:p>
    <w:p w:rsidR="00DE0492" w:rsidRDefault="00DE0492" w:rsidP="00DE0492"/>
    <w:p w:rsidR="006411DA" w:rsidRDefault="00DE0492" w:rsidP="00D30B89">
      <w:pPr>
        <w:pStyle w:val="Odsek1"/>
        <w:numPr>
          <w:ilvl w:val="0"/>
          <w:numId w:val="345"/>
        </w:numPr>
        <w:ind w:left="357" w:hanging="357"/>
      </w:pPr>
      <w:r>
        <w:t>Byty a miestnosti určené na bývanie vo vlastníctve ECAV – ústredie sú podľa účelu</w:t>
      </w:r>
      <w:r w:rsidR="006411DA">
        <w:t xml:space="preserve"> rozdelené do týchto kategórií:</w:t>
      </w:r>
    </w:p>
    <w:p w:rsidR="006411DA" w:rsidRDefault="006411DA" w:rsidP="00DE0492"/>
    <w:p w:rsidR="006411DA" w:rsidRDefault="00DE0492" w:rsidP="00D30B89">
      <w:pPr>
        <w:pStyle w:val="Odseka"/>
        <w:numPr>
          <w:ilvl w:val="0"/>
          <w:numId w:val="346"/>
        </w:numPr>
        <w:ind w:left="709"/>
      </w:pPr>
      <w:r>
        <w:t>Byty a miestnosti určené na bývanie sa dávajú do nájmu podľa zásad starostlivosti riadneho hospodára a</w:t>
      </w:r>
      <w:r w:rsidR="006411DA">
        <w:t xml:space="preserve"> trhového hospodárstva</w:t>
      </w:r>
    </w:p>
    <w:p w:rsidR="004D2DD2" w:rsidRDefault="00DE0492" w:rsidP="00D30B89">
      <w:pPr>
        <w:pStyle w:val="Odsek-"/>
        <w:numPr>
          <w:ilvl w:val="0"/>
          <w:numId w:val="338"/>
        </w:numPr>
        <w:ind w:left="1071" w:hanging="357"/>
      </w:pPr>
      <w:r>
        <w:t>na do</w:t>
      </w:r>
      <w:r w:rsidR="006411DA">
        <w:t>bu určitú, najviac na tri roky</w:t>
      </w:r>
    </w:p>
    <w:p w:rsidR="006411DA" w:rsidRDefault="00DE0492" w:rsidP="00D30B89">
      <w:pPr>
        <w:pStyle w:val="Odsek-"/>
        <w:numPr>
          <w:ilvl w:val="0"/>
          <w:numId w:val="338"/>
        </w:numPr>
        <w:ind w:left="1071" w:hanging="357"/>
      </w:pPr>
      <w:r>
        <w:t>za trhovú cenu a náhrad</w:t>
      </w:r>
      <w:r w:rsidR="006411DA">
        <w:t>u za služby spojené s užívaním</w:t>
      </w:r>
    </w:p>
    <w:p w:rsidR="006411DA" w:rsidRDefault="006411DA" w:rsidP="00DE0492"/>
    <w:p w:rsidR="006411DA" w:rsidRDefault="00DE0492" w:rsidP="004D2DD2">
      <w:pPr>
        <w:pStyle w:val="Odseka"/>
        <w:ind w:left="709"/>
      </w:pPr>
      <w:r>
        <w:t xml:space="preserve">Byty a miestnosti určené na sociálne bývanie svojich členov (trvale určené ako služobné) sa dávajú </w:t>
      </w:r>
    </w:p>
    <w:p w:rsidR="004D2DD2" w:rsidRDefault="00DE0492" w:rsidP="00D30B89">
      <w:pPr>
        <w:pStyle w:val="Odsek-"/>
        <w:numPr>
          <w:ilvl w:val="0"/>
          <w:numId w:val="339"/>
        </w:numPr>
        <w:ind w:left="1071" w:hanging="357"/>
      </w:pPr>
      <w:r>
        <w:t>na sociálne bývanie svojich členov na</w:t>
      </w:r>
      <w:r w:rsidR="006411DA">
        <w:t xml:space="preserve"> dobu určitú, najviac na 1 rok</w:t>
      </w:r>
    </w:p>
    <w:p w:rsidR="004D2DD2" w:rsidRDefault="00DE0492" w:rsidP="00D30B89">
      <w:pPr>
        <w:pStyle w:val="Odsek-"/>
        <w:numPr>
          <w:ilvl w:val="0"/>
          <w:numId w:val="339"/>
        </w:numPr>
        <w:ind w:left="1071" w:hanging="357"/>
      </w:pPr>
      <w:r>
        <w:t>na sociálne bývanie za ekonomickú cenu pokrývajúcu bežné náklady (poistenie, daň z nehnuteľností, bežné opravy, amortizácia a pod.) a náhrad</w:t>
      </w:r>
      <w:r w:rsidR="006411DA">
        <w:t>u za služby spojené s</w:t>
      </w:r>
      <w:r w:rsidR="004D2DD2">
        <w:t> </w:t>
      </w:r>
      <w:r w:rsidR="006411DA">
        <w:t>užívaním</w:t>
      </w:r>
    </w:p>
    <w:p w:rsidR="006411DA" w:rsidRDefault="00DE0492" w:rsidP="00D30B89">
      <w:pPr>
        <w:pStyle w:val="Odsek-"/>
        <w:numPr>
          <w:ilvl w:val="0"/>
          <w:numId w:val="339"/>
        </w:numPr>
        <w:ind w:left="1071" w:hanging="357"/>
      </w:pPr>
      <w:r>
        <w:t>členom ECAV, ktorí si nemôžu obstarať bývanie vlastným pričinením a bývajú v domá</w:t>
      </w:r>
      <w:r>
        <w:t>c</w:t>
      </w:r>
      <w:r>
        <w:t xml:space="preserve">nosti s mesačným príjmom na člena domácnosti najviac vo výške 2,1-násobku platného životného minima. </w:t>
      </w:r>
    </w:p>
    <w:p w:rsidR="006411DA" w:rsidRDefault="006411DA" w:rsidP="006411DA">
      <w:pPr>
        <w:ind w:left="1060"/>
      </w:pPr>
      <w:r>
        <w:t>Prednosť majú v tomto poradí:</w:t>
      </w:r>
    </w:p>
    <w:p w:rsidR="004D2DD2" w:rsidRDefault="006411DA" w:rsidP="00D30B89">
      <w:pPr>
        <w:pStyle w:val="Odsek-"/>
        <w:numPr>
          <w:ilvl w:val="0"/>
          <w:numId w:val="340"/>
        </w:numPr>
        <w:ind w:left="1418"/>
      </w:pPr>
      <w:r>
        <w:t>duchovní</w:t>
      </w:r>
    </w:p>
    <w:p w:rsidR="004D2DD2" w:rsidRDefault="00DE0492" w:rsidP="00D30B89">
      <w:pPr>
        <w:pStyle w:val="Odsek-"/>
        <w:numPr>
          <w:ilvl w:val="0"/>
          <w:numId w:val="340"/>
        </w:numPr>
        <w:ind w:left="1418"/>
      </w:pPr>
      <w:r>
        <w:t>zamest</w:t>
      </w:r>
      <w:r w:rsidR="006411DA">
        <w:t>nanci ECAV</w:t>
      </w:r>
    </w:p>
    <w:p w:rsidR="006411DA" w:rsidRDefault="00DE0492" w:rsidP="00D30B89">
      <w:pPr>
        <w:pStyle w:val="Odsek-"/>
        <w:numPr>
          <w:ilvl w:val="0"/>
          <w:numId w:val="340"/>
        </w:numPr>
        <w:ind w:left="1418"/>
      </w:pPr>
      <w:r>
        <w:t>zamestnan</w:t>
      </w:r>
      <w:r w:rsidR="006411DA">
        <w:t>ci organizácií zriadených ECAV</w:t>
      </w:r>
    </w:p>
    <w:p w:rsidR="006411DA" w:rsidRDefault="006411DA" w:rsidP="00DE0492"/>
    <w:p w:rsidR="006411DA" w:rsidRDefault="00DE0492" w:rsidP="004D2DD2">
      <w:pPr>
        <w:pStyle w:val="Odseka"/>
        <w:ind w:left="709"/>
      </w:pPr>
      <w:r>
        <w:t>Byty a miestnosti určené na bývanie na príležitostné ubytovanie svojich členov (trvale určené ako služobné) sú určené na poskytovanie krátkodobého bývania našim cirkevným funkcion</w:t>
      </w:r>
      <w:r>
        <w:t>á</w:t>
      </w:r>
      <w:r>
        <w:t>rom bývajúcim mimo Bratislavy a prichádzajúcim do Bratislavy za účelom účasti na praco</w:t>
      </w:r>
      <w:r>
        <w:t>v</w:t>
      </w:r>
      <w:r>
        <w:t>ných povinnostiach v Brati</w:t>
      </w:r>
      <w:r w:rsidR="006411DA">
        <w:t>slave.</w:t>
      </w:r>
    </w:p>
    <w:p w:rsidR="006411DA" w:rsidRDefault="006411DA" w:rsidP="00DE0492"/>
    <w:p w:rsidR="006411DA" w:rsidRDefault="006411DA" w:rsidP="00EE28B4">
      <w:pPr>
        <w:pStyle w:val="Odsek1"/>
      </w:pPr>
      <w:r>
        <w:t>Správca</w:t>
      </w:r>
    </w:p>
    <w:p w:rsidR="004D2DD2" w:rsidRDefault="00DE0492" w:rsidP="00D30B89">
      <w:pPr>
        <w:pStyle w:val="Odsek-"/>
        <w:numPr>
          <w:ilvl w:val="0"/>
          <w:numId w:val="341"/>
        </w:numPr>
      </w:pPr>
      <w:r>
        <w:t>vyhotovuje katego</w:t>
      </w:r>
      <w:r w:rsidR="006411DA">
        <w:t>rizáciu bytov</w:t>
      </w:r>
    </w:p>
    <w:p w:rsidR="004D2DD2" w:rsidRDefault="00DE0492" w:rsidP="00D30B89">
      <w:pPr>
        <w:pStyle w:val="Odsek-"/>
        <w:numPr>
          <w:ilvl w:val="0"/>
          <w:numId w:val="341"/>
        </w:numPr>
      </w:pPr>
      <w:r>
        <w:t>určuje trhovú cenu nájmu bytov v závislost</w:t>
      </w:r>
      <w:r w:rsidR="006411DA">
        <w:t>i od lokality a kategórie bytu</w:t>
      </w:r>
    </w:p>
    <w:p w:rsidR="004D2DD2" w:rsidRDefault="00DE0492" w:rsidP="00D30B89">
      <w:pPr>
        <w:pStyle w:val="Odsek-"/>
        <w:numPr>
          <w:ilvl w:val="0"/>
          <w:numId w:val="341"/>
        </w:numPr>
      </w:pPr>
      <w:r>
        <w:t>určuje eko</w:t>
      </w:r>
      <w:r w:rsidR="006411DA">
        <w:t>nomickú cenu nájmu bytov</w:t>
      </w:r>
    </w:p>
    <w:p w:rsidR="004D2DD2" w:rsidRDefault="00DE0492" w:rsidP="00D30B89">
      <w:pPr>
        <w:pStyle w:val="Odsek-"/>
        <w:numPr>
          <w:ilvl w:val="0"/>
          <w:numId w:val="341"/>
        </w:numPr>
      </w:pPr>
      <w:r>
        <w:t>pripravuje konkrétne nájomné zmlu</w:t>
      </w:r>
      <w:r w:rsidR="006411DA">
        <w:t>vy podľa týchto zásad</w:t>
      </w:r>
    </w:p>
    <w:p w:rsidR="006411DA" w:rsidRDefault="00DE0492" w:rsidP="00D30B89">
      <w:pPr>
        <w:pStyle w:val="Odsek-"/>
        <w:numPr>
          <w:ilvl w:val="0"/>
          <w:numId w:val="341"/>
        </w:numPr>
      </w:pPr>
      <w:r>
        <w:t>raz ročne podáva správu o hospodárení s bytmi Generálnemu presbyterstvu ECAV na Sl</w:t>
      </w:r>
      <w:r>
        <w:t>o</w:t>
      </w:r>
      <w:r>
        <w:t>vensku (samostatne alebo v rámci správy o hospodárení</w:t>
      </w:r>
      <w:r w:rsidR="000D3C19">
        <w:t xml:space="preserve"> s inými nehnuteľnosťami ECAV)</w:t>
      </w:r>
    </w:p>
    <w:p w:rsidR="006411DA" w:rsidRDefault="006411DA" w:rsidP="00DE0492"/>
    <w:p w:rsidR="006411DA" w:rsidRDefault="00DE0492" w:rsidP="00EE28B4">
      <w:pPr>
        <w:pStyle w:val="Odsek1"/>
      </w:pPr>
      <w:r>
        <w:t>Generálne presbyterst</w:t>
      </w:r>
      <w:r w:rsidR="006411DA">
        <w:t>vo ECAV na Slovensku schvaľuje:</w:t>
      </w:r>
    </w:p>
    <w:p w:rsidR="004D2DD2" w:rsidRDefault="006411DA" w:rsidP="00D30B89">
      <w:pPr>
        <w:pStyle w:val="Odsek-"/>
        <w:numPr>
          <w:ilvl w:val="0"/>
          <w:numId w:val="342"/>
        </w:numPr>
      </w:pPr>
      <w:r>
        <w:t>tieto zásady a ich zmeny</w:t>
      </w:r>
    </w:p>
    <w:p w:rsidR="004D2DD2" w:rsidRDefault="00DE0492" w:rsidP="00D30B89">
      <w:pPr>
        <w:pStyle w:val="Odsek-"/>
        <w:numPr>
          <w:ilvl w:val="0"/>
          <w:numId w:val="342"/>
        </w:numPr>
      </w:pPr>
      <w:r>
        <w:t>kategorizáciu bytov predloženú správ</w:t>
      </w:r>
      <w:r w:rsidR="006411DA">
        <w:t>com</w:t>
      </w:r>
    </w:p>
    <w:p w:rsidR="006411DA" w:rsidRDefault="00DE0492" w:rsidP="00D30B89">
      <w:pPr>
        <w:pStyle w:val="Odsek-"/>
        <w:numPr>
          <w:ilvl w:val="0"/>
          <w:numId w:val="342"/>
        </w:numPr>
      </w:pPr>
      <w:r>
        <w:t>výnimky z týchto zásad pri hospodárení s bytmi dôvodov hodných osobitného zreteľa na ži</w:t>
      </w:r>
      <w:r>
        <w:t>a</w:t>
      </w:r>
      <w:r w:rsidR="006411DA">
        <w:t>dosť uchádzača o nájom bytu</w:t>
      </w:r>
    </w:p>
    <w:p w:rsidR="006411DA" w:rsidRDefault="006411DA" w:rsidP="00DE0492"/>
    <w:p w:rsidR="006411DA" w:rsidRDefault="00DE0492" w:rsidP="00DE0492">
      <w:r>
        <w:t>Tieto zásady boli schválené uznesením Generálneho presbyterstva ECAV na Slovensku č. 72-4/2015.</w:t>
      </w:r>
    </w:p>
    <w:p w:rsidR="002601B1" w:rsidRDefault="00B44E14" w:rsidP="002601B1">
      <w:pPr>
        <w:pStyle w:val="Default"/>
      </w:pPr>
      <w:r w:rsidRPr="00E84C49">
        <w:br w:type="page"/>
      </w:r>
    </w:p>
    <w:p w:rsidR="00D60940" w:rsidRDefault="00933C29" w:rsidP="00D60940">
      <w:pPr>
        <w:pStyle w:val="Nadpis2"/>
      </w:pPr>
      <w:bookmarkStart w:id="220" w:name="_Toc36382948"/>
      <w:r>
        <w:lastRenderedPageBreak/>
        <w:t xml:space="preserve">Oznámenie o schválení </w:t>
      </w:r>
      <w:r w:rsidR="002601B1" w:rsidRPr="002601B1">
        <w:t>Z</w:t>
      </w:r>
      <w:r w:rsidR="00D60940">
        <w:t>ásad</w:t>
      </w:r>
      <w:r w:rsidR="002601B1" w:rsidRPr="002601B1">
        <w:t xml:space="preserve"> E</w:t>
      </w:r>
      <w:r w:rsidR="00D60940">
        <w:t>CAV</w:t>
      </w:r>
      <w:r w:rsidR="002601B1" w:rsidRPr="002601B1">
        <w:t xml:space="preserve"> na Slo</w:t>
      </w:r>
      <w:r w:rsidR="00D60940">
        <w:t xml:space="preserve">vensku </w:t>
      </w:r>
      <w:r>
        <w:t xml:space="preserve">č. 1/2020 </w:t>
      </w:r>
      <w:r w:rsidR="00D60940">
        <w:t>k odmeňovaniu duchovných</w:t>
      </w:r>
      <w:bookmarkEnd w:id="220"/>
    </w:p>
    <w:p w:rsidR="00933C29" w:rsidRDefault="002601B1" w:rsidP="00D60940">
      <w:pPr>
        <w:jc w:val="center"/>
        <w:rPr>
          <w:b/>
        </w:rPr>
      </w:pPr>
      <w:r w:rsidRPr="00D60940">
        <w:rPr>
          <w:b/>
        </w:rPr>
        <w:t xml:space="preserve">v zmysle </w:t>
      </w:r>
      <w:r w:rsidR="00933C29">
        <w:rPr>
          <w:b/>
        </w:rPr>
        <w:t>zákona</w:t>
      </w:r>
      <w:r w:rsidRPr="00D60940">
        <w:rPr>
          <w:b/>
        </w:rPr>
        <w:t xml:space="preserve"> č</w:t>
      </w:r>
      <w:r w:rsidR="00933C29">
        <w:rPr>
          <w:b/>
        </w:rPr>
        <w:t>.370</w:t>
      </w:r>
      <w:r w:rsidRPr="00D60940">
        <w:rPr>
          <w:b/>
        </w:rPr>
        <w:t>/20</w:t>
      </w:r>
      <w:r w:rsidR="00933C29">
        <w:rPr>
          <w:b/>
        </w:rPr>
        <w:t>19 Z. z.</w:t>
      </w:r>
    </w:p>
    <w:p w:rsidR="00D60940" w:rsidRPr="00D60940" w:rsidRDefault="002601B1" w:rsidP="00D60940">
      <w:pPr>
        <w:jc w:val="center"/>
        <w:rPr>
          <w:b/>
        </w:rPr>
      </w:pPr>
      <w:r w:rsidRPr="00D60940">
        <w:rPr>
          <w:b/>
        </w:rPr>
        <w:t xml:space="preserve">o </w:t>
      </w:r>
      <w:r w:rsidR="00933C29" w:rsidRPr="00933C29">
        <w:rPr>
          <w:b/>
        </w:rPr>
        <w:t>finančnej podpore</w:t>
      </w:r>
      <w:r w:rsidRPr="00D60940">
        <w:rPr>
          <w:b/>
        </w:rPr>
        <w:t xml:space="preserve"> cirkví a náboženských spoločností</w:t>
      </w:r>
    </w:p>
    <w:p w:rsidR="00D60940" w:rsidRPr="002601B1" w:rsidRDefault="00D60940" w:rsidP="00D60940">
      <w:pPr>
        <w:rPr>
          <w:rFonts w:ascii="Arial CE" w:hAnsi="Arial CE"/>
          <w:szCs w:val="20"/>
        </w:rPr>
      </w:pPr>
    </w:p>
    <w:p w:rsidR="00933C29" w:rsidRPr="00933C29" w:rsidRDefault="00933C29" w:rsidP="00933C29">
      <w:pPr>
        <w:jc w:val="left"/>
        <w:rPr>
          <w:rFonts w:ascii="Arial CE" w:hAnsi="Arial CE"/>
          <w:szCs w:val="20"/>
        </w:rPr>
      </w:pPr>
      <w:r w:rsidRPr="00933C29">
        <w:rPr>
          <w:rFonts w:ascii="Arial CE" w:hAnsi="Arial CE"/>
          <w:szCs w:val="20"/>
        </w:rPr>
        <w:t>Generálne presbyterstvo ECAV na Slovensku uznesením č. 108-5/2019 zo dňa 6.12.2019 schválilo Zásady ECAV na Slovensku k odmeňovaniu  duchovných v zmysle Zákona č. 370/2019 Z.z. o finan</w:t>
      </w:r>
      <w:r w:rsidRPr="00933C29">
        <w:rPr>
          <w:rFonts w:ascii="Arial CE" w:hAnsi="Arial CE"/>
          <w:szCs w:val="20"/>
        </w:rPr>
        <w:t>č</w:t>
      </w:r>
      <w:r w:rsidRPr="00933C29">
        <w:rPr>
          <w:rFonts w:ascii="Arial CE" w:hAnsi="Arial CE"/>
          <w:szCs w:val="20"/>
        </w:rPr>
        <w:t>nej podpore činnosti cirkví a náboženských spoločností.</w:t>
      </w:r>
    </w:p>
    <w:p w:rsidR="00933C29" w:rsidRPr="00933C29" w:rsidRDefault="00933C29" w:rsidP="00933C29">
      <w:pPr>
        <w:jc w:val="left"/>
        <w:rPr>
          <w:rFonts w:ascii="Arial CE" w:hAnsi="Arial CE"/>
          <w:szCs w:val="20"/>
        </w:rPr>
      </w:pPr>
    </w:p>
    <w:p w:rsidR="00235DAB" w:rsidRPr="00235DAB" w:rsidRDefault="00235DAB" w:rsidP="00235DAB">
      <w:pPr>
        <w:jc w:val="center"/>
        <w:rPr>
          <w:rFonts w:ascii="Arial CE" w:hAnsi="Arial CE"/>
          <w:b/>
          <w:szCs w:val="20"/>
        </w:rPr>
      </w:pPr>
      <w:r w:rsidRPr="00235DAB">
        <w:rPr>
          <w:rFonts w:ascii="Arial CE" w:hAnsi="Arial CE"/>
          <w:b/>
          <w:szCs w:val="20"/>
        </w:rPr>
        <w:t>Článok I.</w:t>
      </w:r>
    </w:p>
    <w:p w:rsidR="00235DAB" w:rsidRPr="00235DAB" w:rsidRDefault="00235DAB" w:rsidP="00235DAB">
      <w:pPr>
        <w:jc w:val="center"/>
        <w:rPr>
          <w:rFonts w:ascii="Arial CE" w:hAnsi="Arial CE"/>
          <w:b/>
          <w:szCs w:val="20"/>
        </w:rPr>
      </w:pPr>
    </w:p>
    <w:p w:rsidR="00933C29" w:rsidRPr="00235DAB" w:rsidRDefault="00933C29" w:rsidP="00235DAB">
      <w:pPr>
        <w:jc w:val="center"/>
        <w:rPr>
          <w:rFonts w:ascii="Arial CE" w:hAnsi="Arial CE"/>
          <w:b/>
          <w:szCs w:val="20"/>
        </w:rPr>
      </w:pPr>
      <w:r w:rsidRPr="00235DAB">
        <w:rPr>
          <w:rFonts w:ascii="Arial CE" w:hAnsi="Arial CE"/>
          <w:b/>
          <w:szCs w:val="20"/>
        </w:rPr>
        <w:t>Pracovný pomer</w:t>
      </w:r>
    </w:p>
    <w:p w:rsidR="00933C29" w:rsidRPr="00235DAB" w:rsidRDefault="00933C29" w:rsidP="00235DAB">
      <w:pPr>
        <w:jc w:val="center"/>
        <w:rPr>
          <w:rFonts w:ascii="Arial CE" w:hAnsi="Arial CE"/>
          <w:b/>
          <w:szCs w:val="20"/>
        </w:rPr>
      </w:pPr>
    </w:p>
    <w:p w:rsidR="00933C29" w:rsidRPr="00235DAB" w:rsidRDefault="00933C29" w:rsidP="00235DAB">
      <w:pPr>
        <w:jc w:val="center"/>
        <w:rPr>
          <w:rFonts w:ascii="Arial CE" w:hAnsi="Arial CE"/>
          <w:b/>
          <w:szCs w:val="20"/>
        </w:rPr>
      </w:pPr>
      <w:r w:rsidRPr="00235DAB">
        <w:rPr>
          <w:rFonts w:ascii="Arial CE" w:hAnsi="Arial CE"/>
          <w:b/>
          <w:szCs w:val="20"/>
        </w:rPr>
        <w:t>1.</w:t>
      </w:r>
    </w:p>
    <w:p w:rsidR="00933C29" w:rsidRPr="00933C29" w:rsidRDefault="00933C29" w:rsidP="00933C29">
      <w:pPr>
        <w:jc w:val="left"/>
        <w:rPr>
          <w:rFonts w:ascii="Arial CE" w:hAnsi="Arial CE"/>
          <w:szCs w:val="20"/>
        </w:rPr>
      </w:pPr>
    </w:p>
    <w:p w:rsidR="00933C29" w:rsidRPr="00933C29" w:rsidRDefault="00933C29" w:rsidP="00235DAB">
      <w:pPr>
        <w:rPr>
          <w:rFonts w:ascii="Arial CE" w:hAnsi="Arial CE"/>
          <w:szCs w:val="20"/>
        </w:rPr>
      </w:pPr>
      <w:r w:rsidRPr="00933C29">
        <w:rPr>
          <w:rFonts w:ascii="Arial CE" w:hAnsi="Arial CE"/>
          <w:szCs w:val="20"/>
        </w:rPr>
        <w:t>Duchovní, ktorí sú vyplácaní podľa týchto zásad musia mať uzatvorený pracovný pomer na základe pracovnej zmluvy s ECAV.</w:t>
      </w:r>
    </w:p>
    <w:p w:rsidR="00933C29" w:rsidRPr="00933C29" w:rsidRDefault="00933C29" w:rsidP="00933C29">
      <w:pPr>
        <w:jc w:val="left"/>
        <w:rPr>
          <w:rFonts w:ascii="Arial CE" w:hAnsi="Arial CE"/>
          <w:szCs w:val="20"/>
        </w:rPr>
      </w:pPr>
    </w:p>
    <w:p w:rsidR="00933C29" w:rsidRPr="00235DAB" w:rsidRDefault="00933C29" w:rsidP="00235DAB">
      <w:pPr>
        <w:jc w:val="center"/>
        <w:rPr>
          <w:rFonts w:ascii="Arial CE" w:hAnsi="Arial CE"/>
          <w:b/>
          <w:szCs w:val="20"/>
        </w:rPr>
      </w:pPr>
      <w:r w:rsidRPr="00235DAB">
        <w:rPr>
          <w:rFonts w:ascii="Arial CE" w:hAnsi="Arial CE"/>
          <w:b/>
          <w:szCs w:val="20"/>
        </w:rPr>
        <w:t>2.</w:t>
      </w:r>
    </w:p>
    <w:p w:rsidR="00933C29" w:rsidRPr="00933C29" w:rsidRDefault="00933C29" w:rsidP="00933C29">
      <w:pPr>
        <w:jc w:val="left"/>
        <w:rPr>
          <w:rFonts w:ascii="Arial CE" w:hAnsi="Arial CE"/>
          <w:szCs w:val="20"/>
        </w:rPr>
      </w:pPr>
    </w:p>
    <w:p w:rsidR="00933C29" w:rsidRPr="00933C29" w:rsidRDefault="00933C29" w:rsidP="00933C29">
      <w:pPr>
        <w:jc w:val="left"/>
        <w:rPr>
          <w:rFonts w:ascii="Arial CE" w:hAnsi="Arial CE"/>
          <w:szCs w:val="20"/>
        </w:rPr>
      </w:pPr>
      <w:r w:rsidRPr="00933C29">
        <w:rPr>
          <w:rFonts w:ascii="Arial CE" w:hAnsi="Arial CE"/>
          <w:szCs w:val="20"/>
        </w:rPr>
        <w:t>Duchovný môže mať uzatvorený len jeden pracovný pomer s ECAV na plný úväzok.</w:t>
      </w:r>
    </w:p>
    <w:p w:rsidR="00933C29" w:rsidRPr="00933C29" w:rsidRDefault="00933C29" w:rsidP="00933C29">
      <w:pPr>
        <w:jc w:val="left"/>
        <w:rPr>
          <w:rFonts w:ascii="Arial CE" w:hAnsi="Arial CE"/>
          <w:szCs w:val="20"/>
        </w:rPr>
      </w:pPr>
    </w:p>
    <w:p w:rsidR="00235DAB" w:rsidRPr="00235DAB" w:rsidRDefault="00235DAB" w:rsidP="00235DAB">
      <w:pPr>
        <w:jc w:val="center"/>
        <w:rPr>
          <w:rFonts w:ascii="Arial CE" w:hAnsi="Arial CE"/>
          <w:b/>
          <w:szCs w:val="20"/>
        </w:rPr>
      </w:pPr>
      <w:r w:rsidRPr="00235DAB">
        <w:rPr>
          <w:rFonts w:ascii="Arial CE" w:hAnsi="Arial CE"/>
          <w:b/>
          <w:szCs w:val="20"/>
        </w:rPr>
        <w:t>Článok II.</w:t>
      </w:r>
    </w:p>
    <w:p w:rsidR="00235DAB" w:rsidRPr="00235DAB" w:rsidRDefault="00235DAB" w:rsidP="00235DAB">
      <w:pPr>
        <w:jc w:val="center"/>
        <w:rPr>
          <w:rFonts w:ascii="Arial CE" w:hAnsi="Arial CE"/>
          <w:b/>
          <w:szCs w:val="20"/>
        </w:rPr>
      </w:pPr>
    </w:p>
    <w:p w:rsidR="00933C29" w:rsidRPr="00235DAB" w:rsidRDefault="00933C29" w:rsidP="00235DAB">
      <w:pPr>
        <w:jc w:val="center"/>
        <w:rPr>
          <w:rFonts w:ascii="Arial CE" w:hAnsi="Arial CE"/>
          <w:b/>
          <w:szCs w:val="20"/>
        </w:rPr>
      </w:pPr>
      <w:r w:rsidRPr="00235DAB">
        <w:rPr>
          <w:rFonts w:ascii="Arial CE" w:hAnsi="Arial CE"/>
          <w:b/>
          <w:szCs w:val="20"/>
        </w:rPr>
        <w:t>Plat duchovných</w:t>
      </w:r>
    </w:p>
    <w:p w:rsidR="00933C29" w:rsidRPr="00235DAB" w:rsidRDefault="00933C29" w:rsidP="00235DAB">
      <w:pPr>
        <w:jc w:val="center"/>
        <w:rPr>
          <w:rFonts w:ascii="Arial CE" w:hAnsi="Arial CE"/>
          <w:b/>
          <w:szCs w:val="20"/>
        </w:rPr>
      </w:pPr>
    </w:p>
    <w:p w:rsidR="00933C29" w:rsidRPr="00235DAB" w:rsidRDefault="00933C29" w:rsidP="00235DAB">
      <w:pPr>
        <w:jc w:val="center"/>
        <w:rPr>
          <w:rFonts w:ascii="Arial CE" w:hAnsi="Arial CE"/>
          <w:b/>
          <w:szCs w:val="20"/>
        </w:rPr>
      </w:pPr>
      <w:r w:rsidRPr="00235DAB">
        <w:rPr>
          <w:rFonts w:ascii="Arial CE" w:hAnsi="Arial CE"/>
          <w:b/>
          <w:szCs w:val="20"/>
        </w:rPr>
        <w:t>1.</w:t>
      </w:r>
    </w:p>
    <w:p w:rsidR="00933C29" w:rsidRPr="00933C29" w:rsidRDefault="00933C29" w:rsidP="00933C29">
      <w:pPr>
        <w:jc w:val="left"/>
        <w:rPr>
          <w:rFonts w:ascii="Arial CE" w:hAnsi="Arial CE"/>
          <w:szCs w:val="20"/>
        </w:rPr>
      </w:pPr>
    </w:p>
    <w:p w:rsidR="00933C29" w:rsidRPr="00933C29" w:rsidRDefault="00933C29" w:rsidP="00235DAB">
      <w:pPr>
        <w:rPr>
          <w:rFonts w:ascii="Arial CE" w:hAnsi="Arial CE"/>
          <w:szCs w:val="20"/>
        </w:rPr>
      </w:pPr>
      <w:r w:rsidRPr="00933C29">
        <w:rPr>
          <w:rFonts w:ascii="Arial CE" w:hAnsi="Arial CE"/>
          <w:szCs w:val="20"/>
        </w:rPr>
        <w:t>Tieto zásady stanovujú plat duchovných ECAV na Slovensku v zmysle Zákona č. 370/2019Z.z.o</w:t>
      </w:r>
      <w:r w:rsidR="00235DAB">
        <w:rPr>
          <w:rFonts w:ascii="Arial CE" w:hAnsi="Arial CE"/>
          <w:szCs w:val="20"/>
        </w:rPr>
        <w:t> </w:t>
      </w:r>
      <w:r w:rsidRPr="00933C29">
        <w:rPr>
          <w:rFonts w:ascii="Arial CE" w:hAnsi="Arial CE"/>
          <w:szCs w:val="20"/>
        </w:rPr>
        <w:t>finančnej podpore činnosti cirkví a náboženských spoločností tak, ako je stanovené v tabuľke, ktorá tvorí prílohu č. 1 týchto zásad.</w:t>
      </w:r>
    </w:p>
    <w:p w:rsidR="00933C29" w:rsidRPr="00933C29" w:rsidRDefault="00933C29" w:rsidP="00933C29">
      <w:pPr>
        <w:jc w:val="left"/>
        <w:rPr>
          <w:rFonts w:ascii="Arial CE" w:hAnsi="Arial CE"/>
          <w:szCs w:val="20"/>
        </w:rPr>
      </w:pPr>
    </w:p>
    <w:p w:rsidR="00933C29" w:rsidRPr="00235DAB" w:rsidRDefault="00933C29" w:rsidP="00235DAB">
      <w:pPr>
        <w:jc w:val="center"/>
        <w:rPr>
          <w:rFonts w:ascii="Arial CE" w:hAnsi="Arial CE"/>
          <w:b/>
          <w:szCs w:val="20"/>
        </w:rPr>
      </w:pPr>
      <w:r w:rsidRPr="00235DAB">
        <w:rPr>
          <w:rFonts w:ascii="Arial CE" w:hAnsi="Arial CE"/>
          <w:b/>
          <w:szCs w:val="20"/>
        </w:rPr>
        <w:t>2.</w:t>
      </w:r>
    </w:p>
    <w:p w:rsidR="00933C29" w:rsidRPr="00933C29" w:rsidRDefault="00933C29" w:rsidP="00933C29">
      <w:pPr>
        <w:jc w:val="left"/>
        <w:rPr>
          <w:rFonts w:ascii="Arial CE" w:hAnsi="Arial CE"/>
          <w:szCs w:val="20"/>
        </w:rPr>
      </w:pPr>
    </w:p>
    <w:p w:rsidR="00933C29" w:rsidRPr="00933C29" w:rsidRDefault="00933C29" w:rsidP="00235DAB">
      <w:pPr>
        <w:rPr>
          <w:rFonts w:ascii="Arial CE" w:hAnsi="Arial CE"/>
          <w:szCs w:val="20"/>
        </w:rPr>
      </w:pPr>
      <w:r w:rsidRPr="00933C29">
        <w:rPr>
          <w:rFonts w:ascii="Arial CE" w:hAnsi="Arial CE"/>
          <w:szCs w:val="20"/>
        </w:rPr>
        <w:t>Do započítateľnej doby duchovenskej činnosti sa započítava:</w:t>
      </w:r>
    </w:p>
    <w:p w:rsidR="00933C29" w:rsidRPr="00933C29" w:rsidRDefault="00933C29" w:rsidP="00235DAB">
      <w:pPr>
        <w:pStyle w:val="Odsek-"/>
        <w:ind w:left="357"/>
      </w:pPr>
      <w:r w:rsidRPr="00933C29">
        <w:t>materská dovolenka a rodičovská dovolenka do 3 rokov veku dieťaťa</w:t>
      </w:r>
    </w:p>
    <w:p w:rsidR="00933C29" w:rsidRPr="00933C29" w:rsidRDefault="00933C29" w:rsidP="00235DAB">
      <w:pPr>
        <w:pStyle w:val="Odsek-"/>
        <w:ind w:left="357"/>
      </w:pPr>
      <w:r w:rsidRPr="00933C29">
        <w:t>základná, náhradná a civilná vojenská služba</w:t>
      </w:r>
    </w:p>
    <w:p w:rsidR="00933C29" w:rsidRPr="00933C29" w:rsidRDefault="00933C29" w:rsidP="00235DAB">
      <w:pPr>
        <w:pStyle w:val="Odsek-"/>
        <w:ind w:left="357"/>
      </w:pPr>
      <w:r w:rsidRPr="00933C29">
        <w:t>doba výkonu trestu odňatia slobody z dôvodu svojho náboženského presvedčenia, prípadne doba, po ktorú nemohol z tohto dôvodu vykonávať duchovnú činnosť.</w:t>
      </w:r>
    </w:p>
    <w:p w:rsidR="00933C29" w:rsidRPr="00933C29" w:rsidRDefault="00933C29" w:rsidP="00933C29">
      <w:pPr>
        <w:jc w:val="left"/>
        <w:rPr>
          <w:rFonts w:ascii="Arial CE" w:hAnsi="Arial CE"/>
          <w:szCs w:val="20"/>
        </w:rPr>
      </w:pPr>
    </w:p>
    <w:p w:rsidR="00933C29" w:rsidRPr="00933C29" w:rsidRDefault="00933C29" w:rsidP="00235DAB">
      <w:pPr>
        <w:rPr>
          <w:rFonts w:ascii="Arial CE" w:hAnsi="Arial CE"/>
          <w:szCs w:val="20"/>
        </w:rPr>
      </w:pPr>
      <w:r w:rsidRPr="00933C29">
        <w:rPr>
          <w:rFonts w:ascii="Arial CE" w:hAnsi="Arial CE"/>
          <w:szCs w:val="20"/>
        </w:rPr>
        <w:t>Generálne presbyterstvo môže schváliť započítateľnú dobu praxe v prípade:</w:t>
      </w:r>
    </w:p>
    <w:p w:rsidR="00933C29" w:rsidRPr="00933C29" w:rsidRDefault="00933C29" w:rsidP="00235DAB">
      <w:pPr>
        <w:pStyle w:val="Odsek-"/>
        <w:ind w:left="357"/>
      </w:pPr>
      <w:r w:rsidRPr="00933C29">
        <w:t>výkonu duchovenskej činnosti mimo ECAV na Slovensku do výšky maximálne 100% odpracov</w:t>
      </w:r>
      <w:r w:rsidRPr="00933C29">
        <w:t>a</w:t>
      </w:r>
      <w:r w:rsidRPr="00933C29">
        <w:t>nej doby,</w:t>
      </w:r>
    </w:p>
    <w:p w:rsidR="00933C29" w:rsidRPr="00933C29" w:rsidRDefault="00933C29" w:rsidP="00235DAB">
      <w:pPr>
        <w:pStyle w:val="Odsek-"/>
        <w:ind w:left="357"/>
      </w:pPr>
      <w:r w:rsidRPr="00933C29">
        <w:t>výkonu inej ako duchovenskej praxe do výšky maximálne 75% odpracovanej doby,</w:t>
      </w:r>
    </w:p>
    <w:p w:rsidR="00933C29" w:rsidRPr="00933C29" w:rsidRDefault="00933C29" w:rsidP="00235DAB">
      <w:pPr>
        <w:pStyle w:val="Odsek-"/>
        <w:ind w:left="357"/>
      </w:pPr>
      <w:r w:rsidRPr="00933C29">
        <w:t>v prípade rodičovskej dovolenky nad 3 roky.</w:t>
      </w:r>
    </w:p>
    <w:p w:rsidR="00933C29" w:rsidRPr="00933C29" w:rsidRDefault="00933C29" w:rsidP="00933C29">
      <w:pPr>
        <w:jc w:val="left"/>
        <w:rPr>
          <w:rFonts w:ascii="Arial CE" w:hAnsi="Arial CE"/>
          <w:szCs w:val="20"/>
        </w:rPr>
      </w:pPr>
    </w:p>
    <w:p w:rsidR="00933C29" w:rsidRPr="00235DAB" w:rsidRDefault="00933C29" w:rsidP="00235DAB">
      <w:pPr>
        <w:jc w:val="center"/>
        <w:rPr>
          <w:rFonts w:ascii="Arial CE" w:hAnsi="Arial CE"/>
          <w:b/>
          <w:szCs w:val="20"/>
        </w:rPr>
      </w:pPr>
      <w:r w:rsidRPr="00235DAB">
        <w:rPr>
          <w:rFonts w:ascii="Arial CE" w:hAnsi="Arial CE"/>
          <w:b/>
          <w:szCs w:val="20"/>
        </w:rPr>
        <w:t>3.</w:t>
      </w:r>
    </w:p>
    <w:p w:rsidR="00933C29" w:rsidRPr="00933C29" w:rsidRDefault="00933C29" w:rsidP="00933C29">
      <w:pPr>
        <w:jc w:val="left"/>
        <w:rPr>
          <w:rFonts w:ascii="Arial CE" w:hAnsi="Arial CE"/>
          <w:szCs w:val="20"/>
        </w:rPr>
      </w:pPr>
    </w:p>
    <w:p w:rsidR="00933C29" w:rsidRPr="00933C29" w:rsidRDefault="00933C29" w:rsidP="00235DAB">
      <w:pPr>
        <w:rPr>
          <w:rFonts w:ascii="Arial CE" w:hAnsi="Arial CE"/>
          <w:szCs w:val="20"/>
        </w:rPr>
      </w:pPr>
      <w:r w:rsidRPr="00933C29">
        <w:rPr>
          <w:rFonts w:ascii="Arial CE" w:hAnsi="Arial CE"/>
          <w:szCs w:val="20"/>
        </w:rPr>
        <w:t>Základný plat vo vyššom platovom stupni patrí duchovnému od prvého dňa mesiaca, v ktorom dosi</w:t>
      </w:r>
      <w:r w:rsidRPr="00933C29">
        <w:rPr>
          <w:rFonts w:ascii="Arial CE" w:hAnsi="Arial CE"/>
          <w:szCs w:val="20"/>
        </w:rPr>
        <w:t>a</w:t>
      </w:r>
      <w:r w:rsidRPr="00933C29">
        <w:rPr>
          <w:rFonts w:ascii="Arial CE" w:hAnsi="Arial CE"/>
          <w:szCs w:val="20"/>
        </w:rPr>
        <w:t>hol počet rokov započítateľnej doby vykonávania duchovenskej činnosti určený pre vyšší platový st</w:t>
      </w:r>
      <w:r w:rsidRPr="00933C29">
        <w:rPr>
          <w:rFonts w:ascii="Arial CE" w:hAnsi="Arial CE"/>
          <w:szCs w:val="20"/>
        </w:rPr>
        <w:t>u</w:t>
      </w:r>
      <w:r w:rsidRPr="00933C29">
        <w:rPr>
          <w:rFonts w:ascii="Arial CE" w:hAnsi="Arial CE"/>
          <w:szCs w:val="20"/>
        </w:rPr>
        <w:t>peň.</w:t>
      </w:r>
    </w:p>
    <w:p w:rsidR="00933C29" w:rsidRDefault="00933C29"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Default="00BD13EA" w:rsidP="00933C29">
      <w:pPr>
        <w:jc w:val="left"/>
        <w:rPr>
          <w:rFonts w:ascii="Arial CE" w:hAnsi="Arial CE"/>
          <w:szCs w:val="20"/>
        </w:rPr>
      </w:pPr>
    </w:p>
    <w:p w:rsidR="00BD13EA" w:rsidRPr="00933C29" w:rsidRDefault="00BD13EA" w:rsidP="00933C29">
      <w:pPr>
        <w:jc w:val="left"/>
        <w:rPr>
          <w:rFonts w:ascii="Arial CE" w:hAnsi="Arial CE"/>
          <w:szCs w:val="20"/>
        </w:rPr>
      </w:pPr>
    </w:p>
    <w:p w:rsidR="00933C29" w:rsidRPr="00BD13EA" w:rsidRDefault="00933C29" w:rsidP="00BD13EA">
      <w:pPr>
        <w:jc w:val="center"/>
        <w:rPr>
          <w:rFonts w:ascii="Arial CE" w:hAnsi="Arial CE"/>
          <w:b/>
          <w:szCs w:val="20"/>
        </w:rPr>
      </w:pPr>
      <w:r w:rsidRPr="00BD13EA">
        <w:rPr>
          <w:rFonts w:ascii="Arial CE" w:hAnsi="Arial CE"/>
          <w:b/>
          <w:szCs w:val="20"/>
        </w:rPr>
        <w:lastRenderedPageBreak/>
        <w:t>Článok III.</w:t>
      </w:r>
    </w:p>
    <w:p w:rsidR="00BD13EA" w:rsidRPr="00BD13EA" w:rsidRDefault="00BD13EA" w:rsidP="00BD13EA">
      <w:pPr>
        <w:jc w:val="center"/>
        <w:rPr>
          <w:rFonts w:ascii="Arial CE" w:hAnsi="Arial CE"/>
          <w:b/>
          <w:szCs w:val="20"/>
        </w:rPr>
      </w:pPr>
    </w:p>
    <w:p w:rsidR="00BD13EA" w:rsidRPr="00BD13EA" w:rsidRDefault="00933C29" w:rsidP="00BD13EA">
      <w:pPr>
        <w:jc w:val="center"/>
        <w:rPr>
          <w:rFonts w:ascii="Arial CE" w:hAnsi="Arial CE"/>
          <w:b/>
          <w:szCs w:val="20"/>
        </w:rPr>
      </w:pPr>
      <w:r w:rsidRPr="00BD13EA">
        <w:rPr>
          <w:rFonts w:ascii="Arial CE" w:hAnsi="Arial CE"/>
          <w:b/>
          <w:szCs w:val="20"/>
        </w:rPr>
        <w:t xml:space="preserve">Zaradenie </w:t>
      </w:r>
      <w:r w:rsidR="00BD13EA" w:rsidRPr="00BD13EA">
        <w:rPr>
          <w:rFonts w:ascii="Arial CE" w:hAnsi="Arial CE"/>
          <w:b/>
          <w:szCs w:val="20"/>
        </w:rPr>
        <w:t>duchovných do platových stupňov</w:t>
      </w:r>
    </w:p>
    <w:p w:rsidR="00BD13EA" w:rsidRPr="00BD13EA" w:rsidRDefault="00BD13EA" w:rsidP="00BD13EA">
      <w:pPr>
        <w:jc w:val="center"/>
        <w:rPr>
          <w:rFonts w:ascii="Arial CE" w:hAnsi="Arial CE"/>
          <w:b/>
          <w:szCs w:val="20"/>
        </w:rPr>
      </w:pPr>
    </w:p>
    <w:p w:rsidR="00BD13EA" w:rsidRDefault="00933C29" w:rsidP="00BD13EA">
      <w:pPr>
        <w:jc w:val="center"/>
        <w:rPr>
          <w:rFonts w:ascii="Arial CE" w:hAnsi="Arial CE"/>
          <w:b/>
          <w:szCs w:val="20"/>
        </w:rPr>
      </w:pPr>
      <w:r w:rsidRPr="00BD13EA">
        <w:rPr>
          <w:rFonts w:ascii="Arial CE" w:hAnsi="Arial CE"/>
          <w:b/>
          <w:szCs w:val="20"/>
        </w:rPr>
        <w:t>1.</w:t>
      </w:r>
    </w:p>
    <w:p w:rsidR="00D674DE" w:rsidRDefault="00D674DE" w:rsidP="00BD13EA">
      <w:pPr>
        <w:rPr>
          <w:rFonts w:ascii="Arial CE" w:hAnsi="Arial CE"/>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58"/>
        <w:gridCol w:w="7090"/>
      </w:tblGrid>
      <w:tr w:rsidR="00BF5016" w:rsidRPr="002601B1" w:rsidTr="00BD13EA">
        <w:trPr>
          <w:trHeight w:val="567"/>
          <w:jc w:val="center"/>
        </w:trPr>
        <w:tc>
          <w:tcPr>
            <w:tcW w:w="1958" w:type="dxa"/>
            <w:vAlign w:val="center"/>
          </w:tcPr>
          <w:p w:rsidR="00BF5016" w:rsidRPr="006B6EF4" w:rsidRDefault="00BF5016" w:rsidP="006B6EF4">
            <w:pPr>
              <w:jc w:val="center"/>
              <w:rPr>
                <w:rFonts w:ascii="Arial CE" w:hAnsi="Arial CE"/>
                <w:szCs w:val="20"/>
              </w:rPr>
            </w:pPr>
            <w:r w:rsidRPr="006B6EF4">
              <w:rPr>
                <w:rFonts w:ascii="Arial CE" w:hAnsi="Arial CE"/>
                <w:szCs w:val="20"/>
              </w:rPr>
              <w:t>C</w:t>
            </w:r>
          </w:p>
        </w:tc>
        <w:tc>
          <w:tcPr>
            <w:tcW w:w="7090" w:type="dxa"/>
            <w:vAlign w:val="center"/>
          </w:tcPr>
          <w:p w:rsidR="00BF5016" w:rsidRPr="006B6EF4" w:rsidRDefault="00BF5016" w:rsidP="00BF5016">
            <w:pPr>
              <w:jc w:val="left"/>
              <w:rPr>
                <w:rFonts w:ascii="Arial CE" w:hAnsi="Arial CE"/>
                <w:szCs w:val="20"/>
              </w:rPr>
            </w:pPr>
            <w:r w:rsidRPr="006B6EF4">
              <w:rPr>
                <w:rFonts w:ascii="Arial CE" w:hAnsi="Arial CE"/>
                <w:szCs w:val="20"/>
              </w:rPr>
              <w:t>Diakon</w:t>
            </w:r>
            <w:r>
              <w:rPr>
                <w:rFonts w:ascii="Arial CE" w:hAnsi="Arial CE"/>
                <w:szCs w:val="20"/>
              </w:rPr>
              <w:t xml:space="preserve">, </w:t>
            </w:r>
            <w:r w:rsidRPr="006B6EF4">
              <w:rPr>
                <w:rFonts w:ascii="Arial CE" w:hAnsi="Arial CE"/>
                <w:szCs w:val="20"/>
              </w:rPr>
              <w:t>Kaplán</w:t>
            </w:r>
          </w:p>
        </w:tc>
      </w:tr>
      <w:tr w:rsidR="00BF5016" w:rsidRPr="002601B1" w:rsidTr="00BD13EA">
        <w:trPr>
          <w:trHeight w:val="567"/>
          <w:jc w:val="center"/>
        </w:trPr>
        <w:tc>
          <w:tcPr>
            <w:tcW w:w="1958" w:type="dxa"/>
            <w:vAlign w:val="center"/>
          </w:tcPr>
          <w:p w:rsidR="00BF5016" w:rsidRPr="006B6EF4" w:rsidRDefault="00BF5016" w:rsidP="006B6EF4">
            <w:pPr>
              <w:jc w:val="center"/>
              <w:rPr>
                <w:rFonts w:ascii="Arial CE" w:hAnsi="Arial CE"/>
                <w:szCs w:val="20"/>
              </w:rPr>
            </w:pPr>
            <w:r w:rsidRPr="006B6EF4">
              <w:rPr>
                <w:rFonts w:ascii="Arial CE" w:hAnsi="Arial CE"/>
                <w:szCs w:val="20"/>
              </w:rPr>
              <w:t>D</w:t>
            </w:r>
          </w:p>
        </w:tc>
        <w:tc>
          <w:tcPr>
            <w:tcW w:w="7090" w:type="dxa"/>
            <w:vAlign w:val="center"/>
          </w:tcPr>
          <w:p w:rsidR="00BF5016" w:rsidRPr="006B6EF4" w:rsidRDefault="00BF5016" w:rsidP="00BF5016">
            <w:pPr>
              <w:jc w:val="left"/>
              <w:rPr>
                <w:rFonts w:ascii="Arial CE" w:hAnsi="Arial CE"/>
                <w:szCs w:val="20"/>
              </w:rPr>
            </w:pPr>
            <w:r w:rsidRPr="006B6EF4">
              <w:rPr>
                <w:rFonts w:ascii="Arial CE" w:hAnsi="Arial CE"/>
                <w:szCs w:val="20"/>
              </w:rPr>
              <w:t>Zborový farár</w:t>
            </w:r>
            <w:r>
              <w:rPr>
                <w:rFonts w:ascii="Arial CE" w:hAnsi="Arial CE"/>
                <w:szCs w:val="20"/>
              </w:rPr>
              <w:t xml:space="preserve">, </w:t>
            </w:r>
            <w:r w:rsidRPr="006B6EF4">
              <w:rPr>
                <w:rFonts w:ascii="Arial CE" w:hAnsi="Arial CE"/>
                <w:szCs w:val="20"/>
              </w:rPr>
              <w:t>Námestný farár</w:t>
            </w:r>
          </w:p>
        </w:tc>
      </w:tr>
      <w:tr w:rsidR="00BF5016" w:rsidRPr="002601B1" w:rsidTr="00BD13EA">
        <w:trPr>
          <w:trHeight w:val="567"/>
          <w:jc w:val="center"/>
        </w:trPr>
        <w:tc>
          <w:tcPr>
            <w:tcW w:w="1958" w:type="dxa"/>
            <w:vAlign w:val="center"/>
          </w:tcPr>
          <w:p w:rsidR="00BF5016" w:rsidRPr="006B6EF4" w:rsidRDefault="00BF5016" w:rsidP="006B6EF4">
            <w:pPr>
              <w:jc w:val="center"/>
              <w:rPr>
                <w:rFonts w:ascii="Arial CE" w:hAnsi="Arial CE"/>
                <w:szCs w:val="20"/>
              </w:rPr>
            </w:pPr>
            <w:r w:rsidRPr="006B6EF4">
              <w:rPr>
                <w:rFonts w:ascii="Arial CE" w:hAnsi="Arial CE"/>
                <w:szCs w:val="20"/>
              </w:rPr>
              <w:t>E</w:t>
            </w:r>
          </w:p>
        </w:tc>
        <w:tc>
          <w:tcPr>
            <w:tcW w:w="7090" w:type="dxa"/>
            <w:vAlign w:val="center"/>
          </w:tcPr>
          <w:p w:rsidR="00BF5016" w:rsidRPr="006B6EF4" w:rsidRDefault="00BF5016" w:rsidP="00BF5016">
            <w:pPr>
              <w:jc w:val="left"/>
              <w:rPr>
                <w:rFonts w:ascii="Arial CE" w:hAnsi="Arial CE"/>
                <w:szCs w:val="20"/>
              </w:rPr>
            </w:pPr>
            <w:r>
              <w:rPr>
                <w:rFonts w:ascii="Arial CE" w:hAnsi="Arial CE"/>
                <w:szCs w:val="20"/>
              </w:rPr>
              <w:t>Kons</w:t>
            </w:r>
            <w:r w:rsidRPr="006B6EF4">
              <w:rPr>
                <w:rFonts w:ascii="Arial CE" w:hAnsi="Arial CE"/>
                <w:szCs w:val="20"/>
              </w:rPr>
              <w:t>enior</w:t>
            </w:r>
          </w:p>
        </w:tc>
      </w:tr>
      <w:tr w:rsidR="00BF5016" w:rsidRPr="002601B1" w:rsidTr="00BD13EA">
        <w:trPr>
          <w:trHeight w:val="567"/>
          <w:jc w:val="center"/>
        </w:trPr>
        <w:tc>
          <w:tcPr>
            <w:tcW w:w="1958" w:type="dxa"/>
            <w:vAlign w:val="center"/>
          </w:tcPr>
          <w:p w:rsidR="00BF5016" w:rsidRPr="006B6EF4" w:rsidRDefault="00BF5016" w:rsidP="006B6EF4">
            <w:pPr>
              <w:jc w:val="center"/>
              <w:rPr>
                <w:rFonts w:ascii="Arial CE" w:hAnsi="Arial CE"/>
                <w:szCs w:val="20"/>
              </w:rPr>
            </w:pPr>
            <w:r w:rsidRPr="006B6EF4">
              <w:rPr>
                <w:rFonts w:ascii="Arial CE" w:hAnsi="Arial CE"/>
                <w:szCs w:val="20"/>
              </w:rPr>
              <w:t>F</w:t>
            </w:r>
          </w:p>
        </w:tc>
        <w:tc>
          <w:tcPr>
            <w:tcW w:w="7090" w:type="dxa"/>
            <w:vAlign w:val="center"/>
          </w:tcPr>
          <w:p w:rsidR="00BF5016" w:rsidRPr="006B6EF4" w:rsidRDefault="00BF5016" w:rsidP="00BF5016">
            <w:pPr>
              <w:jc w:val="left"/>
              <w:rPr>
                <w:rFonts w:ascii="Arial CE" w:hAnsi="Arial CE"/>
                <w:szCs w:val="20"/>
              </w:rPr>
            </w:pPr>
            <w:r>
              <w:rPr>
                <w:rFonts w:ascii="Arial CE" w:hAnsi="Arial CE"/>
                <w:szCs w:val="20"/>
              </w:rPr>
              <w:t xml:space="preserve">Senior, </w:t>
            </w:r>
            <w:r w:rsidRPr="006B6EF4">
              <w:rPr>
                <w:rFonts w:ascii="Arial CE" w:hAnsi="Arial CE"/>
                <w:szCs w:val="20"/>
              </w:rPr>
              <w:t xml:space="preserve">Vedúci dištriktuálneho biskupského úradu </w:t>
            </w:r>
            <w:r>
              <w:rPr>
                <w:rFonts w:ascii="Arial CE" w:hAnsi="Arial CE"/>
                <w:szCs w:val="20"/>
              </w:rPr>
              <w:t xml:space="preserve">(z radov duchovných), </w:t>
            </w:r>
            <w:r w:rsidRPr="006B6EF4">
              <w:rPr>
                <w:rFonts w:ascii="Arial CE" w:hAnsi="Arial CE"/>
                <w:szCs w:val="20"/>
              </w:rPr>
              <w:t xml:space="preserve">Tajomník dištriktuálneho biskupského úradu </w:t>
            </w:r>
            <w:r>
              <w:rPr>
                <w:rFonts w:ascii="Arial CE" w:hAnsi="Arial CE"/>
                <w:szCs w:val="20"/>
              </w:rPr>
              <w:t xml:space="preserve">(z radov duchovných), Tajomník GBÚ (z radov duchovných), </w:t>
            </w:r>
            <w:r w:rsidRPr="006B6EF4">
              <w:rPr>
                <w:rFonts w:ascii="Arial CE" w:hAnsi="Arial CE"/>
                <w:szCs w:val="20"/>
              </w:rPr>
              <w:t xml:space="preserve">Riaditeľ </w:t>
            </w:r>
            <w:r>
              <w:rPr>
                <w:rFonts w:ascii="Arial CE" w:hAnsi="Arial CE"/>
                <w:szCs w:val="20"/>
              </w:rPr>
              <w:t xml:space="preserve">GBÚ (z radov duchovných), </w:t>
            </w:r>
            <w:r w:rsidRPr="006B6EF4">
              <w:rPr>
                <w:rFonts w:ascii="Arial CE" w:hAnsi="Arial CE"/>
                <w:szCs w:val="20"/>
              </w:rPr>
              <w:t>Duchovný správca</w:t>
            </w:r>
          </w:p>
        </w:tc>
      </w:tr>
      <w:tr w:rsidR="00BF5016" w:rsidRPr="002601B1" w:rsidTr="00BD13EA">
        <w:trPr>
          <w:trHeight w:val="567"/>
          <w:jc w:val="center"/>
        </w:trPr>
        <w:tc>
          <w:tcPr>
            <w:tcW w:w="1958" w:type="dxa"/>
            <w:vAlign w:val="center"/>
          </w:tcPr>
          <w:p w:rsidR="00BF5016" w:rsidRPr="006B6EF4" w:rsidRDefault="00BF5016" w:rsidP="006B6EF4">
            <w:pPr>
              <w:jc w:val="center"/>
              <w:rPr>
                <w:rFonts w:ascii="Arial CE" w:hAnsi="Arial CE"/>
                <w:szCs w:val="20"/>
              </w:rPr>
            </w:pPr>
            <w:r w:rsidRPr="006B6EF4">
              <w:rPr>
                <w:rFonts w:ascii="Arial CE" w:hAnsi="Arial CE"/>
                <w:szCs w:val="20"/>
              </w:rPr>
              <w:t>G</w:t>
            </w:r>
          </w:p>
        </w:tc>
        <w:tc>
          <w:tcPr>
            <w:tcW w:w="7090" w:type="dxa"/>
            <w:vAlign w:val="center"/>
          </w:tcPr>
          <w:p w:rsidR="00BF5016" w:rsidRPr="006B6EF4" w:rsidRDefault="00BF5016" w:rsidP="00BF5016">
            <w:pPr>
              <w:jc w:val="left"/>
              <w:rPr>
                <w:rFonts w:ascii="Arial CE" w:hAnsi="Arial CE"/>
                <w:szCs w:val="20"/>
              </w:rPr>
            </w:pPr>
            <w:r w:rsidRPr="006B6EF4">
              <w:rPr>
                <w:rFonts w:ascii="Arial CE" w:hAnsi="Arial CE"/>
                <w:szCs w:val="20"/>
              </w:rPr>
              <w:t>Dištriktuálny biskup</w:t>
            </w:r>
            <w:r>
              <w:rPr>
                <w:rFonts w:ascii="Arial CE" w:hAnsi="Arial CE"/>
                <w:szCs w:val="20"/>
              </w:rPr>
              <w:t xml:space="preserve">, </w:t>
            </w:r>
            <w:r w:rsidRPr="006B6EF4">
              <w:rPr>
                <w:rFonts w:ascii="Arial CE" w:hAnsi="Arial CE"/>
                <w:szCs w:val="20"/>
              </w:rPr>
              <w:t>Generálny biskup</w:t>
            </w:r>
          </w:p>
        </w:tc>
      </w:tr>
    </w:tbl>
    <w:p w:rsidR="004D7191" w:rsidRPr="004D7191" w:rsidRDefault="004D7191" w:rsidP="004D7191"/>
    <w:p w:rsidR="00BD13EA" w:rsidRPr="00BD13EA" w:rsidRDefault="00BD13EA" w:rsidP="00BD13EA">
      <w:pPr>
        <w:jc w:val="center"/>
        <w:rPr>
          <w:b/>
        </w:rPr>
      </w:pPr>
      <w:r w:rsidRPr="00BD13EA">
        <w:rPr>
          <w:b/>
        </w:rPr>
        <w:t>2.</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Ak funkcia seniora nie je obsadená a seniorát je administrovaný povereným konseniorom alebo v</w:t>
      </w:r>
      <w:r w:rsidRPr="00BD13EA">
        <w:rPr>
          <w:rFonts w:ascii="Arial CE" w:hAnsi="Arial CE" w:cs="Arial CE"/>
          <w:szCs w:val="20"/>
        </w:rPr>
        <w:t>y</w:t>
      </w:r>
      <w:r w:rsidRPr="00BD13EA">
        <w:rPr>
          <w:rFonts w:ascii="Arial CE" w:hAnsi="Arial CE" w:cs="Arial CE"/>
          <w:szCs w:val="20"/>
        </w:rPr>
        <w:t>menovaným administrátorom, prislúcha mu po dobu administrovania hodnostný príplatok seniora.</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3.</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Pri preradení do vyššej funkcie patrí duchovnému platová trieda prislúchajúca novej vyššej funkcii od prvého dňa po uplynutí apelačnej doby.</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4.</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Pri preradení do nižšej funkcie patrí duchovnému platová trieda prislúchajúca nižšej funkcii odo dňa preradenia.</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5.</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Pri zmene funkcie z dôvodu disciplinárneho alebo súdneho rozhodnutia bude duchovný zaradený do novej platovej triedy ku dňu účinnosti uvedeného rozhodnutia.</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Článok IV.</w:t>
      </w:r>
    </w:p>
    <w:p w:rsidR="00BD13EA" w:rsidRPr="00BD13EA" w:rsidRDefault="00BD13EA" w:rsidP="00BD13EA">
      <w:pPr>
        <w:jc w:val="center"/>
        <w:rPr>
          <w:rFonts w:ascii="Arial CE" w:hAnsi="Arial CE" w:cs="Arial CE"/>
          <w:b/>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Príplatky</w:t>
      </w:r>
    </w:p>
    <w:p w:rsidR="00BD13EA" w:rsidRPr="00BD13EA" w:rsidRDefault="00BD13EA" w:rsidP="00BD13EA">
      <w:pPr>
        <w:jc w:val="center"/>
        <w:rPr>
          <w:rFonts w:ascii="Arial CE" w:hAnsi="Arial CE" w:cs="Arial CE"/>
          <w:b/>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1.</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Duchovný, ktorý vykonáva funkciu administrátora cirkevného zboru (bez ohľadu na počet administr</w:t>
      </w:r>
      <w:r w:rsidRPr="00BD13EA">
        <w:rPr>
          <w:rFonts w:ascii="Arial CE" w:hAnsi="Arial CE" w:cs="Arial CE"/>
          <w:szCs w:val="20"/>
        </w:rPr>
        <w:t>o</w:t>
      </w:r>
      <w:r w:rsidRPr="00BD13EA">
        <w:rPr>
          <w:rFonts w:ascii="Arial CE" w:hAnsi="Arial CE" w:cs="Arial CE"/>
          <w:szCs w:val="20"/>
        </w:rPr>
        <w:t>vaných zborov) alebo vykonáva funkciu administrátora duchovného správcu má nárok na 5% príplatok jeho základného platu, a to od prvého dňa mesiaca nasledujúceho po jeho menovaní za administrát</w:t>
      </w:r>
      <w:r w:rsidRPr="00BD13EA">
        <w:rPr>
          <w:rFonts w:ascii="Arial CE" w:hAnsi="Arial CE" w:cs="Arial CE"/>
          <w:szCs w:val="20"/>
        </w:rPr>
        <w:t>o</w:t>
      </w:r>
      <w:r w:rsidRPr="00BD13EA">
        <w:rPr>
          <w:rFonts w:ascii="Arial CE" w:hAnsi="Arial CE" w:cs="Arial CE"/>
          <w:szCs w:val="20"/>
        </w:rPr>
        <w:t>ra až do dňa skončenia administrovania.</w:t>
      </w:r>
    </w:p>
    <w:p w:rsid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2.</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Na základe uznesenia generálneho presbyterstva môžu duchovným udeliť ich priami nadriadení je</w:t>
      </w:r>
      <w:r w:rsidRPr="00BD13EA">
        <w:rPr>
          <w:rFonts w:ascii="Arial CE" w:hAnsi="Arial CE" w:cs="Arial CE"/>
          <w:szCs w:val="20"/>
        </w:rPr>
        <w:t>d</w:t>
      </w:r>
      <w:r w:rsidRPr="00BD13EA">
        <w:rPr>
          <w:rFonts w:ascii="Arial CE" w:hAnsi="Arial CE" w:cs="Arial CE"/>
          <w:szCs w:val="20"/>
        </w:rPr>
        <w:t>norazové odmeny.</w:t>
      </w:r>
    </w:p>
    <w:p w:rsidR="00BD13EA" w:rsidRDefault="00BD13EA" w:rsidP="00BD13EA">
      <w:pPr>
        <w:rPr>
          <w:rFonts w:ascii="Arial CE" w:hAnsi="Arial CE" w:cs="Arial CE"/>
          <w:szCs w:val="20"/>
        </w:rPr>
      </w:pPr>
    </w:p>
    <w:p w:rsidR="00BD13EA" w:rsidRDefault="00BD13EA" w:rsidP="00BD13EA">
      <w:pPr>
        <w:rPr>
          <w:rFonts w:ascii="Arial CE" w:hAnsi="Arial CE" w:cs="Arial CE"/>
          <w:szCs w:val="20"/>
        </w:rPr>
      </w:pPr>
    </w:p>
    <w:p w:rsid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lastRenderedPageBreak/>
        <w:t>Článok V.</w:t>
      </w:r>
    </w:p>
    <w:p w:rsidR="00BD13EA" w:rsidRPr="00BD13EA" w:rsidRDefault="00BD13EA" w:rsidP="00BD13EA">
      <w:pPr>
        <w:jc w:val="center"/>
        <w:rPr>
          <w:rFonts w:ascii="Arial CE" w:hAnsi="Arial CE" w:cs="Arial CE"/>
          <w:b/>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Záverečné ustanovenia</w:t>
      </w:r>
    </w:p>
    <w:p w:rsidR="00BD13EA" w:rsidRPr="00BD13EA" w:rsidRDefault="00BD13EA" w:rsidP="00BD13EA">
      <w:pPr>
        <w:jc w:val="center"/>
        <w:rPr>
          <w:rFonts w:ascii="Arial CE" w:hAnsi="Arial CE" w:cs="Arial CE"/>
          <w:b/>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1.</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Tieto zásady schválilo generálne presbyterstvo na svojom zasadnutí dňa 6.12.2019 uznesením č.</w:t>
      </w:r>
      <w:r>
        <w:rPr>
          <w:rFonts w:ascii="Arial CE" w:hAnsi="Arial CE" w:cs="Arial CE"/>
          <w:szCs w:val="20"/>
        </w:rPr>
        <w:t> </w:t>
      </w:r>
      <w:r w:rsidRPr="00BD13EA">
        <w:rPr>
          <w:rFonts w:ascii="Arial CE" w:hAnsi="Arial CE" w:cs="Arial CE"/>
          <w:szCs w:val="20"/>
        </w:rPr>
        <w:t>108-5/2019.</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2.</w:t>
      </w:r>
    </w:p>
    <w:p w:rsidR="00BD13EA" w:rsidRPr="00BD13EA" w:rsidRDefault="00BD13EA" w:rsidP="00BD13EA">
      <w:pPr>
        <w:rPr>
          <w:rFonts w:ascii="Arial CE" w:hAnsi="Arial CE" w:cs="Arial CE"/>
          <w:szCs w:val="20"/>
        </w:rPr>
      </w:pPr>
    </w:p>
    <w:p w:rsidR="00BD13EA" w:rsidRPr="00BD13EA" w:rsidRDefault="00BD13EA" w:rsidP="00BD13EA">
      <w:pPr>
        <w:rPr>
          <w:rFonts w:ascii="Arial CE" w:hAnsi="Arial CE" w:cs="Arial CE"/>
          <w:szCs w:val="20"/>
        </w:rPr>
      </w:pPr>
      <w:r w:rsidRPr="00BD13EA">
        <w:rPr>
          <w:rFonts w:ascii="Arial CE" w:hAnsi="Arial CE" w:cs="Arial CE"/>
          <w:szCs w:val="20"/>
        </w:rPr>
        <w:t>Týmito zásadami sa rušia Zásady ECAV na Slovensku k odmeňovaniu duchovných v zmysle Nariad</w:t>
      </w:r>
      <w:r w:rsidRPr="00BD13EA">
        <w:rPr>
          <w:rFonts w:ascii="Arial CE" w:hAnsi="Arial CE" w:cs="Arial CE"/>
          <w:szCs w:val="20"/>
        </w:rPr>
        <w:t>e</w:t>
      </w:r>
      <w:r w:rsidRPr="00BD13EA">
        <w:rPr>
          <w:rFonts w:ascii="Arial CE" w:hAnsi="Arial CE" w:cs="Arial CE"/>
          <w:szCs w:val="20"/>
        </w:rPr>
        <w:t>nia vlády SR číslo 299/2007 Z.z. z 13. júna 2007 o úprave osobných požitkov poskytovaných ducho</w:t>
      </w:r>
      <w:r w:rsidRPr="00BD13EA">
        <w:rPr>
          <w:rFonts w:ascii="Arial CE" w:hAnsi="Arial CE" w:cs="Arial CE"/>
          <w:szCs w:val="20"/>
        </w:rPr>
        <w:t>v</w:t>
      </w:r>
      <w:r w:rsidRPr="00BD13EA">
        <w:rPr>
          <w:rFonts w:ascii="Arial CE" w:hAnsi="Arial CE" w:cs="Arial CE"/>
          <w:szCs w:val="20"/>
        </w:rPr>
        <w:t>ným cirkví a náboženských spoločností v znení neskorších predpisov v znení oznámenia č. 6/2018.</w:t>
      </w:r>
    </w:p>
    <w:p w:rsidR="00BD13EA" w:rsidRPr="00BD13EA" w:rsidRDefault="00BD13EA" w:rsidP="00BD13EA">
      <w:pPr>
        <w:rPr>
          <w:rFonts w:ascii="Arial CE" w:hAnsi="Arial CE" w:cs="Arial CE"/>
          <w:szCs w:val="20"/>
        </w:rPr>
      </w:pPr>
    </w:p>
    <w:p w:rsidR="00BD13EA" w:rsidRPr="00BD13EA" w:rsidRDefault="00BD13EA" w:rsidP="00BD13EA">
      <w:pPr>
        <w:jc w:val="center"/>
        <w:rPr>
          <w:rFonts w:ascii="Arial CE" w:hAnsi="Arial CE" w:cs="Arial CE"/>
          <w:b/>
          <w:szCs w:val="20"/>
        </w:rPr>
      </w:pPr>
      <w:r w:rsidRPr="00BD13EA">
        <w:rPr>
          <w:rFonts w:ascii="Arial CE" w:hAnsi="Arial CE" w:cs="Arial CE"/>
          <w:b/>
          <w:szCs w:val="20"/>
        </w:rPr>
        <w:t>3.</w:t>
      </w:r>
    </w:p>
    <w:p w:rsidR="00BD13EA" w:rsidRPr="00BD13EA" w:rsidRDefault="00BD13EA" w:rsidP="00BD13EA">
      <w:pPr>
        <w:rPr>
          <w:rFonts w:ascii="Arial CE" w:hAnsi="Arial CE" w:cs="Arial CE"/>
          <w:szCs w:val="20"/>
        </w:rPr>
      </w:pPr>
    </w:p>
    <w:p w:rsidR="004D7191" w:rsidRDefault="00BD13EA" w:rsidP="00BD13EA">
      <w:pPr>
        <w:rPr>
          <w:rFonts w:ascii="Arial CE" w:hAnsi="Arial CE" w:cs="Arial CE"/>
          <w:szCs w:val="20"/>
        </w:rPr>
      </w:pPr>
      <w:r w:rsidRPr="00BD13EA">
        <w:rPr>
          <w:rFonts w:ascii="Arial CE" w:hAnsi="Arial CE" w:cs="Arial CE"/>
          <w:szCs w:val="20"/>
        </w:rPr>
        <w:t>Tieto zásady nadobúdajú účinnosť dňom 1. januára 2020.</w:t>
      </w:r>
    </w:p>
    <w:p w:rsidR="002B20D0" w:rsidRDefault="002B20D0">
      <w:pPr>
        <w:jc w:val="left"/>
        <w:rPr>
          <w:rFonts w:ascii="Arial CE" w:hAnsi="Arial CE" w:cs="Arial CE"/>
          <w:szCs w:val="20"/>
        </w:rPr>
      </w:pPr>
      <w:r>
        <w:rPr>
          <w:rFonts w:ascii="Arial CE" w:hAnsi="Arial CE" w:cs="Arial CE"/>
          <w:szCs w:val="20"/>
        </w:rPr>
        <w:br w:type="page"/>
      </w:r>
    </w:p>
    <w:p w:rsidR="002B20D0" w:rsidRDefault="002B20D0" w:rsidP="002B20D0">
      <w:pPr>
        <w:pStyle w:val="Nadpis2"/>
      </w:pPr>
      <w:bookmarkStart w:id="221" w:name="_Toc36382949"/>
      <w:r>
        <w:lastRenderedPageBreak/>
        <w:t>Oznámenie</w:t>
      </w:r>
      <w:r w:rsidRPr="002B20D0">
        <w:t xml:space="preserve"> o schválení Zá</w:t>
      </w:r>
      <w:r>
        <w:t>sad ECAV na Slovensku č. 2/2020</w:t>
      </w:r>
      <w:bookmarkEnd w:id="221"/>
    </w:p>
    <w:p w:rsidR="002B20D0" w:rsidRPr="002B20D0" w:rsidRDefault="002B20D0" w:rsidP="002B20D0">
      <w:pPr>
        <w:pStyle w:val="Nadpis2"/>
      </w:pPr>
      <w:bookmarkStart w:id="222" w:name="_Toc36382950"/>
      <w:r w:rsidRPr="002B20D0">
        <w:t>k odmeňova</w:t>
      </w:r>
      <w:r>
        <w:t>niu neordinovaných zamestnancov</w:t>
      </w:r>
      <w:bookmarkEnd w:id="222"/>
    </w:p>
    <w:p w:rsidR="002B20D0" w:rsidRDefault="002B20D0" w:rsidP="002B20D0">
      <w:pPr>
        <w:rPr>
          <w:rFonts w:cs="Arial"/>
        </w:rPr>
      </w:pPr>
    </w:p>
    <w:p w:rsidR="002B20D0" w:rsidRPr="002B20D0" w:rsidRDefault="002B20D0" w:rsidP="002B20D0">
      <w:pPr>
        <w:rPr>
          <w:rFonts w:cs="Arial"/>
        </w:rPr>
      </w:pPr>
      <w:r w:rsidRPr="002B20D0">
        <w:rPr>
          <w:rFonts w:cs="Arial"/>
        </w:rPr>
        <w:t>Generálne presbyterstvo ECAV na Slovensku uznesením č. 109-5/2019 zo dňa 6.12.2019 schválilo Zásady ECAV na Slovensku k odmeňovaniu neordinovaných zamestnancov pre rok 2020.</w:t>
      </w:r>
    </w:p>
    <w:p w:rsidR="002B20D0" w:rsidRPr="002B20D0" w:rsidRDefault="002B20D0" w:rsidP="002B20D0">
      <w:pPr>
        <w:rPr>
          <w:rFonts w:cs="Arial"/>
        </w:rPr>
      </w:pPr>
    </w:p>
    <w:p w:rsidR="002B20D0" w:rsidRPr="002B20D0" w:rsidRDefault="002B20D0" w:rsidP="002B20D0">
      <w:pPr>
        <w:jc w:val="center"/>
        <w:rPr>
          <w:rFonts w:cs="Arial"/>
          <w:b/>
        </w:rPr>
      </w:pPr>
      <w:r w:rsidRPr="002B20D0">
        <w:rPr>
          <w:rFonts w:cs="Arial"/>
          <w:b/>
        </w:rPr>
        <w:t>Čl</w:t>
      </w:r>
      <w:r w:rsidR="005A41CC">
        <w:rPr>
          <w:rFonts w:cs="Arial"/>
          <w:b/>
        </w:rPr>
        <w:t>ánok</w:t>
      </w:r>
      <w:r w:rsidRPr="002B20D0">
        <w:rPr>
          <w:rFonts w:cs="Arial"/>
          <w:b/>
        </w:rPr>
        <w:t xml:space="preserve"> 1</w:t>
      </w:r>
    </w:p>
    <w:p w:rsidR="002B20D0" w:rsidRPr="002B20D0" w:rsidRDefault="002B20D0" w:rsidP="002B20D0">
      <w:pPr>
        <w:jc w:val="center"/>
        <w:rPr>
          <w:rFonts w:cs="Arial"/>
          <w:b/>
        </w:rPr>
      </w:pPr>
    </w:p>
    <w:p w:rsidR="002B20D0" w:rsidRPr="002B20D0" w:rsidRDefault="002B20D0" w:rsidP="002B20D0">
      <w:pPr>
        <w:jc w:val="center"/>
        <w:rPr>
          <w:rFonts w:cs="Arial"/>
          <w:b/>
        </w:rPr>
      </w:pPr>
      <w:r w:rsidRPr="002B20D0">
        <w:rPr>
          <w:rFonts w:cs="Arial"/>
          <w:b/>
        </w:rPr>
        <w:t>Úvodné ustanovenia</w:t>
      </w:r>
    </w:p>
    <w:p w:rsidR="002B20D0" w:rsidRPr="002B20D0" w:rsidRDefault="002B20D0" w:rsidP="002B20D0">
      <w:pPr>
        <w:rPr>
          <w:rFonts w:cs="Arial"/>
        </w:rPr>
      </w:pPr>
    </w:p>
    <w:p w:rsidR="002B20D0" w:rsidRPr="002B20D0" w:rsidRDefault="002B20D0" w:rsidP="002B20D0">
      <w:pPr>
        <w:rPr>
          <w:rFonts w:cs="Arial"/>
        </w:rPr>
      </w:pPr>
      <w:r w:rsidRPr="002B20D0">
        <w:rPr>
          <w:rFonts w:cs="Arial"/>
        </w:rPr>
        <w:t>Tieto zásady k odmeňovaniu neordinovaných zamestnancov ECAV dopĺňajú Organizačný poriadok GBÚ publikovaný v Zbierke CPP ako oznámenie č. 1/95 a jeho novelizácií č. 2/97, 5/00, 7/06, 4/07, 11/09 a 8/10.</w:t>
      </w:r>
    </w:p>
    <w:p w:rsidR="002B20D0" w:rsidRPr="002B20D0" w:rsidRDefault="002B20D0" w:rsidP="002B20D0">
      <w:pPr>
        <w:rPr>
          <w:rFonts w:cs="Arial"/>
        </w:rPr>
      </w:pPr>
    </w:p>
    <w:p w:rsidR="002B20D0" w:rsidRPr="002B20D0" w:rsidRDefault="002B20D0" w:rsidP="002B20D0">
      <w:pPr>
        <w:jc w:val="center"/>
        <w:rPr>
          <w:rFonts w:cs="Arial"/>
          <w:b/>
        </w:rPr>
      </w:pPr>
      <w:r w:rsidRPr="002B20D0">
        <w:rPr>
          <w:rFonts w:cs="Arial"/>
          <w:b/>
        </w:rPr>
        <w:t>Čl</w:t>
      </w:r>
      <w:r w:rsidR="005A41CC">
        <w:rPr>
          <w:rFonts w:cs="Arial"/>
          <w:b/>
        </w:rPr>
        <w:t>ánok</w:t>
      </w:r>
      <w:r w:rsidRPr="002B20D0">
        <w:rPr>
          <w:rFonts w:cs="Arial"/>
          <w:b/>
        </w:rPr>
        <w:t xml:space="preserve"> 2</w:t>
      </w:r>
    </w:p>
    <w:p w:rsidR="002B20D0" w:rsidRPr="002B20D0" w:rsidRDefault="002B20D0" w:rsidP="002B20D0">
      <w:pPr>
        <w:jc w:val="center"/>
        <w:rPr>
          <w:rFonts w:cs="Arial"/>
          <w:b/>
        </w:rPr>
      </w:pPr>
    </w:p>
    <w:p w:rsidR="002B20D0" w:rsidRPr="002B20D0" w:rsidRDefault="002B20D0" w:rsidP="002B20D0">
      <w:pPr>
        <w:jc w:val="center"/>
        <w:rPr>
          <w:rFonts w:cs="Arial"/>
          <w:b/>
        </w:rPr>
      </w:pPr>
      <w:r w:rsidRPr="002B20D0">
        <w:rPr>
          <w:rFonts w:cs="Arial"/>
          <w:b/>
        </w:rPr>
        <w:t>Zložky platu neordinovaného zamestnanca ECAV</w:t>
      </w:r>
    </w:p>
    <w:p w:rsidR="002B20D0" w:rsidRPr="002B20D0" w:rsidRDefault="002B20D0" w:rsidP="002B20D0">
      <w:pPr>
        <w:rPr>
          <w:rFonts w:cs="Arial"/>
        </w:rPr>
      </w:pPr>
    </w:p>
    <w:p w:rsidR="002B20D0" w:rsidRPr="002B20D0" w:rsidRDefault="002B20D0" w:rsidP="00D30B89">
      <w:pPr>
        <w:pStyle w:val="Odsek1"/>
        <w:numPr>
          <w:ilvl w:val="0"/>
          <w:numId w:val="552"/>
        </w:numPr>
        <w:ind w:left="357" w:hanging="357"/>
      </w:pPr>
      <w:r w:rsidRPr="002B20D0">
        <w:t>Plat neordinovaného zamestnanca ECAV pozostáva z dvoch zložiek</w:t>
      </w:r>
    </w:p>
    <w:p w:rsidR="002B20D0" w:rsidRPr="002B20D0" w:rsidRDefault="002B20D0" w:rsidP="00D30B89">
      <w:pPr>
        <w:pStyle w:val="Odseka"/>
        <w:numPr>
          <w:ilvl w:val="0"/>
          <w:numId w:val="553"/>
        </w:numPr>
        <w:ind w:left="714" w:hanging="357"/>
      </w:pPr>
      <w:r w:rsidRPr="002B20D0">
        <w:t>Základný plat</w:t>
      </w:r>
    </w:p>
    <w:p w:rsidR="002B20D0" w:rsidRPr="002B20D0" w:rsidRDefault="002B20D0" w:rsidP="00D30B89">
      <w:pPr>
        <w:pStyle w:val="Odseka"/>
        <w:numPr>
          <w:ilvl w:val="0"/>
          <w:numId w:val="553"/>
        </w:numPr>
        <w:ind w:left="714" w:hanging="357"/>
      </w:pPr>
      <w:r w:rsidRPr="002B20D0">
        <w:t>Osobné ohodnotenie</w:t>
      </w:r>
    </w:p>
    <w:p w:rsidR="002B20D0" w:rsidRPr="002B20D0" w:rsidRDefault="002B20D0" w:rsidP="002B20D0">
      <w:pPr>
        <w:rPr>
          <w:rFonts w:cs="Arial"/>
        </w:rPr>
      </w:pPr>
    </w:p>
    <w:p w:rsidR="002B20D0" w:rsidRPr="00D25960" w:rsidRDefault="002B20D0" w:rsidP="00D30B89">
      <w:pPr>
        <w:pStyle w:val="Odsek1"/>
        <w:numPr>
          <w:ilvl w:val="0"/>
          <w:numId w:val="552"/>
        </w:numPr>
        <w:ind w:left="357" w:hanging="357"/>
      </w:pPr>
      <w:r w:rsidRPr="00D25960">
        <w:t>Platový výmer, ktorý pre zamestnanca vystavuje predsedníctvo cirkvi, musí obsahovať percent</w:t>
      </w:r>
      <w:r w:rsidRPr="00D25960">
        <w:t>u</w:t>
      </w:r>
      <w:r w:rsidRPr="00D25960">
        <w:t>álne vyjadrenie osobného ohodnotenia, vyčíslenie oboch zložiek tarifného platu v eurách a celk</w:t>
      </w:r>
      <w:r w:rsidRPr="00D25960">
        <w:t>o</w:t>
      </w:r>
      <w:r w:rsidRPr="00D25960">
        <w:t>vú sumu mesačného tarifného platu.</w:t>
      </w:r>
    </w:p>
    <w:p w:rsidR="002B20D0" w:rsidRPr="00D25960" w:rsidRDefault="002B20D0" w:rsidP="00D30B89">
      <w:pPr>
        <w:pStyle w:val="Odsek1"/>
        <w:numPr>
          <w:ilvl w:val="0"/>
          <w:numId w:val="552"/>
        </w:numPr>
        <w:ind w:left="357" w:hanging="357"/>
      </w:pPr>
      <w:r w:rsidRPr="00D25960">
        <w:t>Okrem uvedených mesačne vyplácaných tarifných zložiek platu môže priznať neordinovaným zamestnancom jednorazovú odmenu (napr. ročnú odmenu alebo odmenu za mimoriadny výkon):</w:t>
      </w:r>
    </w:p>
    <w:p w:rsidR="002B20D0" w:rsidRPr="002B20D0" w:rsidRDefault="002B20D0" w:rsidP="00D30B89">
      <w:pPr>
        <w:pStyle w:val="Odseka"/>
        <w:numPr>
          <w:ilvl w:val="0"/>
          <w:numId w:val="554"/>
        </w:numPr>
        <w:ind w:left="714" w:hanging="357"/>
      </w:pPr>
      <w:r w:rsidRPr="002B20D0">
        <w:t>do výšky 200.- € (vrátane 200.- €) predsedníctvo ECAV</w:t>
      </w:r>
    </w:p>
    <w:p w:rsidR="002B20D0" w:rsidRPr="002B20D0" w:rsidRDefault="002B20D0" w:rsidP="00D30B89">
      <w:pPr>
        <w:pStyle w:val="Odseka"/>
        <w:numPr>
          <w:ilvl w:val="0"/>
          <w:numId w:val="554"/>
        </w:numPr>
        <w:ind w:left="714" w:hanging="357"/>
      </w:pPr>
      <w:r w:rsidRPr="002B20D0">
        <w:t>nad 200.- € na návrh predsedníctva ECAV generálne presbyterstvo.</w:t>
      </w:r>
    </w:p>
    <w:p w:rsidR="002B20D0" w:rsidRPr="002B20D0" w:rsidRDefault="002B20D0" w:rsidP="002B20D0">
      <w:pPr>
        <w:rPr>
          <w:rFonts w:cs="Arial"/>
        </w:rPr>
      </w:pPr>
    </w:p>
    <w:p w:rsidR="002B20D0" w:rsidRPr="005A41CC" w:rsidRDefault="002B20D0" w:rsidP="005A41CC">
      <w:pPr>
        <w:jc w:val="center"/>
        <w:rPr>
          <w:rFonts w:cs="Arial"/>
          <w:b/>
        </w:rPr>
      </w:pPr>
      <w:r w:rsidRPr="005A41CC">
        <w:rPr>
          <w:rFonts w:cs="Arial"/>
          <w:b/>
        </w:rPr>
        <w:t>Čl</w:t>
      </w:r>
      <w:r w:rsidR="005A41CC">
        <w:rPr>
          <w:rFonts w:cs="Arial"/>
          <w:b/>
        </w:rPr>
        <w:t>ánok</w:t>
      </w:r>
      <w:r w:rsidRPr="005A41CC">
        <w:rPr>
          <w:rFonts w:cs="Arial"/>
          <w:b/>
        </w:rPr>
        <w:t xml:space="preserve"> 3</w:t>
      </w:r>
    </w:p>
    <w:p w:rsidR="005A41CC" w:rsidRPr="005A41CC" w:rsidRDefault="005A41CC" w:rsidP="005A41CC">
      <w:pPr>
        <w:jc w:val="center"/>
        <w:rPr>
          <w:rFonts w:cs="Arial"/>
          <w:b/>
        </w:rPr>
      </w:pPr>
    </w:p>
    <w:p w:rsidR="002B20D0" w:rsidRPr="005A41CC" w:rsidRDefault="002B20D0" w:rsidP="005A41CC">
      <w:pPr>
        <w:jc w:val="center"/>
        <w:rPr>
          <w:rFonts w:cs="Arial"/>
          <w:b/>
        </w:rPr>
      </w:pPr>
      <w:r w:rsidRPr="005A41CC">
        <w:rPr>
          <w:rFonts w:cs="Arial"/>
          <w:b/>
        </w:rPr>
        <w:t>Základný plat</w:t>
      </w:r>
    </w:p>
    <w:p w:rsidR="002B20D0" w:rsidRPr="002B20D0" w:rsidRDefault="002B20D0" w:rsidP="002B20D0">
      <w:pPr>
        <w:rPr>
          <w:rFonts w:cs="Arial"/>
        </w:rPr>
      </w:pPr>
    </w:p>
    <w:p w:rsidR="002B20D0" w:rsidRPr="002B20D0" w:rsidRDefault="002B20D0" w:rsidP="002B20D0">
      <w:pPr>
        <w:rPr>
          <w:rFonts w:cs="Arial"/>
        </w:rPr>
      </w:pPr>
    </w:p>
    <w:p w:rsidR="002B20D0" w:rsidRPr="002B20D0" w:rsidRDefault="002B20D0" w:rsidP="00D30B89">
      <w:pPr>
        <w:pStyle w:val="Odsek1"/>
        <w:numPr>
          <w:ilvl w:val="0"/>
          <w:numId w:val="555"/>
        </w:numPr>
        <w:ind w:left="357" w:hanging="357"/>
      </w:pPr>
      <w:r w:rsidRPr="002B20D0">
        <w:t>Základný plat neordinovaného zamestnanca závisí od jeho zaradenia do</w:t>
      </w:r>
    </w:p>
    <w:p w:rsidR="002B20D0" w:rsidRPr="002B20D0" w:rsidRDefault="002B20D0" w:rsidP="00D30B89">
      <w:pPr>
        <w:pStyle w:val="Odseka"/>
        <w:numPr>
          <w:ilvl w:val="0"/>
          <w:numId w:val="556"/>
        </w:numPr>
        <w:ind w:left="714" w:hanging="357"/>
      </w:pPr>
      <w:r w:rsidRPr="002B20D0">
        <w:t>príslušného platového stupňa podľa náročnosti vykonávanej práce a</w:t>
      </w:r>
    </w:p>
    <w:p w:rsidR="002B20D0" w:rsidRPr="002B20D0" w:rsidRDefault="002B20D0" w:rsidP="00D30B89">
      <w:pPr>
        <w:pStyle w:val="Odseka"/>
        <w:numPr>
          <w:ilvl w:val="0"/>
          <w:numId w:val="556"/>
        </w:numPr>
        <w:ind w:left="714" w:hanging="357"/>
      </w:pPr>
      <w:r w:rsidRPr="002B20D0">
        <w:t>príslušnej platovej triedy podľa dosiahnutej praxe.</w:t>
      </w:r>
    </w:p>
    <w:p w:rsidR="002B20D0" w:rsidRPr="002B20D0" w:rsidRDefault="002B20D0" w:rsidP="002B20D0">
      <w:pPr>
        <w:rPr>
          <w:rFonts w:cs="Arial"/>
        </w:rPr>
      </w:pPr>
    </w:p>
    <w:p w:rsidR="002B20D0" w:rsidRPr="002B20D0" w:rsidRDefault="002B20D0" w:rsidP="002B20D0">
      <w:pPr>
        <w:rPr>
          <w:rFonts w:cs="Arial"/>
        </w:rPr>
      </w:pPr>
      <w:r w:rsidRPr="002B20D0">
        <w:rPr>
          <w:rFonts w:cs="Arial"/>
        </w:rPr>
        <w:t>Tabuľka základných platov je uvedená v prílohe 2 týchto zásad a je ich neoddeliteľnou súčasťou.</w:t>
      </w:r>
    </w:p>
    <w:p w:rsidR="002B20D0" w:rsidRPr="002B20D0" w:rsidRDefault="002B20D0" w:rsidP="002B20D0">
      <w:pPr>
        <w:rPr>
          <w:rFonts w:cs="Arial"/>
        </w:rPr>
      </w:pPr>
    </w:p>
    <w:p w:rsidR="002B20D0" w:rsidRPr="002B20D0" w:rsidRDefault="002B20D0" w:rsidP="00D30B89">
      <w:pPr>
        <w:pStyle w:val="Odsek1"/>
        <w:numPr>
          <w:ilvl w:val="0"/>
          <w:numId w:val="555"/>
        </w:numPr>
        <w:ind w:left="357" w:hanging="357"/>
      </w:pPr>
      <w:r w:rsidRPr="002B20D0">
        <w:t>Novelizáciu tabuľky základných platov schvaľuje svojím uznesením generálne presbyterstvo.</w:t>
      </w:r>
    </w:p>
    <w:p w:rsidR="002B20D0" w:rsidRPr="002B20D0" w:rsidRDefault="002B20D0" w:rsidP="002B20D0">
      <w:pPr>
        <w:rPr>
          <w:rFonts w:cs="Arial"/>
        </w:rPr>
      </w:pPr>
    </w:p>
    <w:p w:rsidR="002B20D0" w:rsidRPr="005A41CC" w:rsidRDefault="002B20D0" w:rsidP="005A41CC">
      <w:pPr>
        <w:jc w:val="center"/>
        <w:rPr>
          <w:rFonts w:cs="Arial"/>
          <w:b/>
        </w:rPr>
      </w:pPr>
      <w:r w:rsidRPr="005A41CC">
        <w:rPr>
          <w:rFonts w:cs="Arial"/>
          <w:b/>
        </w:rPr>
        <w:t>Čl</w:t>
      </w:r>
      <w:r w:rsidR="005A41CC" w:rsidRPr="005A41CC">
        <w:rPr>
          <w:rFonts w:cs="Arial"/>
          <w:b/>
        </w:rPr>
        <w:t>ánok</w:t>
      </w:r>
      <w:r w:rsidRPr="005A41CC">
        <w:rPr>
          <w:rFonts w:cs="Arial"/>
          <w:b/>
        </w:rPr>
        <w:t xml:space="preserve"> 3.1</w:t>
      </w:r>
    </w:p>
    <w:p w:rsidR="005A41CC" w:rsidRPr="005A41CC" w:rsidRDefault="005A41CC" w:rsidP="005A41CC">
      <w:pPr>
        <w:jc w:val="center"/>
        <w:rPr>
          <w:rFonts w:cs="Arial"/>
          <w:b/>
        </w:rPr>
      </w:pPr>
    </w:p>
    <w:p w:rsidR="002B20D0" w:rsidRPr="005A41CC" w:rsidRDefault="002B20D0" w:rsidP="005A41CC">
      <w:pPr>
        <w:jc w:val="center"/>
        <w:rPr>
          <w:rFonts w:cs="Arial"/>
          <w:b/>
        </w:rPr>
      </w:pPr>
      <w:r w:rsidRPr="005A41CC">
        <w:rPr>
          <w:rFonts w:cs="Arial"/>
          <w:b/>
        </w:rPr>
        <w:t>Stanovenie platových stupňov</w:t>
      </w:r>
    </w:p>
    <w:p w:rsidR="002B20D0" w:rsidRPr="002B20D0" w:rsidRDefault="002B20D0" w:rsidP="002B20D0">
      <w:pPr>
        <w:rPr>
          <w:rFonts w:cs="Arial"/>
        </w:rPr>
      </w:pPr>
    </w:p>
    <w:p w:rsidR="002B20D0" w:rsidRPr="002B20D0" w:rsidRDefault="002B20D0" w:rsidP="00D30B89">
      <w:pPr>
        <w:pStyle w:val="Odsek1"/>
        <w:numPr>
          <w:ilvl w:val="0"/>
          <w:numId w:val="557"/>
        </w:numPr>
        <w:ind w:left="357" w:hanging="357"/>
      </w:pPr>
      <w:r w:rsidRPr="002B20D0">
        <w:t>Neordinovaný zamestnanec ECAV je zatriedený do platového stupňa podľa náročnosti vykonáv</w:t>
      </w:r>
      <w:r w:rsidRPr="002B20D0">
        <w:t>a</w:t>
      </w:r>
      <w:r w:rsidRPr="002B20D0">
        <w:t>nej práce. Pre jednotlivé stupne náročnosti vykonávaných prác je stanovená:</w:t>
      </w:r>
    </w:p>
    <w:p w:rsidR="002B20D0" w:rsidRPr="002B20D0" w:rsidRDefault="002B20D0" w:rsidP="00D30B89">
      <w:pPr>
        <w:pStyle w:val="Odseka"/>
        <w:numPr>
          <w:ilvl w:val="1"/>
          <w:numId w:val="558"/>
        </w:numPr>
        <w:ind w:left="714" w:hanging="357"/>
      </w:pPr>
      <w:r w:rsidRPr="002B20D0">
        <w:t>všeobecná charakteristika vykonávaných prác,</w:t>
      </w:r>
    </w:p>
    <w:p w:rsidR="002B20D0" w:rsidRPr="002B20D0" w:rsidRDefault="002B20D0" w:rsidP="00D30B89">
      <w:pPr>
        <w:pStyle w:val="Odseka"/>
        <w:numPr>
          <w:ilvl w:val="1"/>
          <w:numId w:val="558"/>
        </w:numPr>
        <w:ind w:left="714" w:hanging="357"/>
      </w:pPr>
      <w:r w:rsidRPr="002B20D0">
        <w:t>požiadavka na minimálne vzdelanie,</w:t>
      </w:r>
    </w:p>
    <w:p w:rsidR="002B20D0" w:rsidRPr="002B20D0" w:rsidRDefault="002B20D0" w:rsidP="00D30B89">
      <w:pPr>
        <w:pStyle w:val="Odseka"/>
        <w:numPr>
          <w:ilvl w:val="1"/>
          <w:numId w:val="558"/>
        </w:numPr>
        <w:ind w:left="714" w:hanging="357"/>
        <w:jc w:val="left"/>
      </w:pPr>
      <w:r w:rsidRPr="002B20D0">
        <w:t>konkrétne zatriedenie jednotlivých funkcii do</w:t>
      </w:r>
      <w:r w:rsidR="005A41CC">
        <w:t xml:space="preserve"> príslušných platových stupňov.</w:t>
      </w:r>
      <w:r w:rsidR="005A41CC">
        <w:br/>
      </w:r>
      <w:r w:rsidRPr="002B20D0">
        <w:t>(Príloha č. 1)</w:t>
      </w:r>
    </w:p>
    <w:p w:rsidR="002B20D0" w:rsidRPr="002B20D0" w:rsidRDefault="002B20D0" w:rsidP="002B20D0">
      <w:pPr>
        <w:rPr>
          <w:rFonts w:cs="Arial"/>
        </w:rPr>
      </w:pPr>
    </w:p>
    <w:p w:rsidR="002B20D0" w:rsidRPr="002B20D0" w:rsidRDefault="002B20D0" w:rsidP="00D30B89">
      <w:pPr>
        <w:pStyle w:val="Odsek1"/>
        <w:numPr>
          <w:ilvl w:val="0"/>
          <w:numId w:val="557"/>
        </w:numPr>
        <w:ind w:left="357" w:hanging="357"/>
      </w:pPr>
      <w:r w:rsidRPr="002B20D0">
        <w:t>Zmeny v prílohe č. 1 je oprávnené na základe návrhu predsedníctva ECAV vykonať formou nov</w:t>
      </w:r>
      <w:r w:rsidRPr="002B20D0">
        <w:t>e</w:t>
      </w:r>
      <w:r w:rsidRPr="002B20D0">
        <w:t>lizácie zásad generálne presbyterstvo.</w:t>
      </w:r>
    </w:p>
    <w:p w:rsidR="005A41CC" w:rsidRDefault="002B20D0" w:rsidP="00D30B89">
      <w:pPr>
        <w:pStyle w:val="Odsek1"/>
        <w:numPr>
          <w:ilvl w:val="0"/>
          <w:numId w:val="557"/>
        </w:numPr>
        <w:ind w:left="357" w:hanging="357"/>
      </w:pPr>
      <w:r w:rsidRPr="002B20D0">
        <w:t>Výnimku z predpísaného minimálneho stupňa vzdelania maximálne o jeden stupeň povoľuje Predsedníctvo ECAV za podmienky, že zamestnanec preukáže počas skúšobnej doby dostatok vedomostí i praktických zručností pre výkon danej funkcie.</w:t>
      </w:r>
    </w:p>
    <w:p w:rsidR="002B20D0" w:rsidRPr="002B20D0" w:rsidRDefault="002B20D0" w:rsidP="00D30B89">
      <w:pPr>
        <w:pStyle w:val="Odsek1"/>
        <w:numPr>
          <w:ilvl w:val="0"/>
          <w:numId w:val="557"/>
        </w:numPr>
        <w:ind w:left="357" w:hanging="357"/>
      </w:pPr>
      <w:r w:rsidRPr="002B20D0">
        <w:t xml:space="preserve">Zásady k odmeňovaniu neordinovaných zamestnancov ECAV rešpektujúc § 120 Zákonníka práce </w:t>
      </w:r>
      <w:r w:rsidRPr="002B20D0">
        <w:lastRenderedPageBreak/>
        <w:t>stanovujú sadzbu minimálneho platového nároku pre príslušný platový stupeň, ktorý je násobkom minimálnej mzdy v eurách za mesiac a koeficientu minimálnej mzdy.</w:t>
      </w:r>
    </w:p>
    <w:p w:rsidR="002B20D0" w:rsidRPr="002B20D0" w:rsidRDefault="002B20D0" w:rsidP="002B20D0">
      <w:pPr>
        <w:rPr>
          <w:rFonts w:cs="Arial"/>
        </w:rPr>
      </w:pPr>
    </w:p>
    <w:tbl>
      <w:tblPr>
        <w:tblStyle w:val="TableNormal"/>
        <w:tblW w:w="9246" w:type="dxa"/>
        <w:tblInd w:w="10" w:type="dxa"/>
        <w:tblLayout w:type="fixed"/>
        <w:tblLook w:val="01E0"/>
      </w:tblPr>
      <w:tblGrid>
        <w:gridCol w:w="4050"/>
        <w:gridCol w:w="5196"/>
      </w:tblGrid>
      <w:tr w:rsidR="00B50EF6" w:rsidRPr="00C05AD3" w:rsidTr="00B50EF6">
        <w:trPr>
          <w:trHeight w:hRule="exact" w:val="356"/>
        </w:trPr>
        <w:tc>
          <w:tcPr>
            <w:tcW w:w="4050" w:type="dxa"/>
            <w:tcBorders>
              <w:top w:val="single" w:sz="8" w:space="0" w:color="000000"/>
              <w:left w:val="single" w:sz="8" w:space="0" w:color="000000"/>
              <w:bottom w:val="single" w:sz="12" w:space="0" w:color="000000"/>
              <w:right w:val="single" w:sz="5" w:space="0" w:color="000000"/>
            </w:tcBorders>
          </w:tcPr>
          <w:p w:rsidR="00B50EF6" w:rsidRPr="00B50EF6" w:rsidRDefault="00B50EF6" w:rsidP="00570CD7">
            <w:pPr>
              <w:pStyle w:val="TableParagraph"/>
              <w:spacing w:before="22"/>
              <w:ind w:left="1040"/>
              <w:rPr>
                <w:rFonts w:ascii="Arial CE" w:eastAsia="Times New Roman" w:hAnsi="Arial CE" w:cs="Arial CE"/>
                <w:sz w:val="20"/>
                <w:szCs w:val="20"/>
                <w:lang w:val="sk-SK"/>
              </w:rPr>
            </w:pPr>
            <w:r w:rsidRPr="00B50EF6">
              <w:rPr>
                <w:rFonts w:ascii="Arial CE" w:eastAsia="Times New Roman" w:hAnsi="Arial CE" w:cs="Arial CE"/>
                <w:sz w:val="20"/>
                <w:szCs w:val="20"/>
                <w:lang w:val="sk-SK"/>
              </w:rPr>
              <w:t>Pl</w:t>
            </w:r>
            <w:r w:rsidRPr="00B50EF6">
              <w:rPr>
                <w:rFonts w:ascii="Arial CE" w:eastAsia="Times New Roman" w:hAnsi="Arial CE" w:cs="Arial CE"/>
                <w:spacing w:val="1"/>
                <w:sz w:val="20"/>
                <w:szCs w:val="20"/>
                <w:lang w:val="sk-SK"/>
              </w:rPr>
              <w:t>a</w:t>
            </w:r>
            <w:r w:rsidRPr="00B50EF6">
              <w:rPr>
                <w:rFonts w:ascii="Arial CE" w:eastAsia="Times New Roman" w:hAnsi="Arial CE" w:cs="Arial CE"/>
                <w:sz w:val="20"/>
                <w:szCs w:val="20"/>
                <w:lang w:val="sk-SK"/>
              </w:rPr>
              <w:t>to</w:t>
            </w:r>
            <w:r w:rsidRPr="00B50EF6">
              <w:rPr>
                <w:rFonts w:ascii="Arial CE" w:eastAsia="Times New Roman" w:hAnsi="Arial CE" w:cs="Arial CE"/>
                <w:spacing w:val="2"/>
                <w:sz w:val="20"/>
                <w:szCs w:val="20"/>
                <w:lang w:val="sk-SK"/>
              </w:rPr>
              <w:t>v</w:t>
            </w:r>
            <w:r w:rsidRPr="00B50EF6">
              <w:rPr>
                <w:rFonts w:ascii="Arial CE" w:eastAsia="Times New Roman" w:hAnsi="Arial CE" w:cs="Arial CE"/>
                <w:sz w:val="20"/>
                <w:szCs w:val="20"/>
                <w:lang w:val="sk-SK"/>
              </w:rPr>
              <w:t>ýstupeň</w:t>
            </w:r>
          </w:p>
        </w:tc>
        <w:tc>
          <w:tcPr>
            <w:tcW w:w="5196" w:type="dxa"/>
            <w:tcBorders>
              <w:top w:val="single" w:sz="8" w:space="0" w:color="000000"/>
              <w:left w:val="single" w:sz="5" w:space="0" w:color="000000"/>
              <w:bottom w:val="single" w:sz="13" w:space="0" w:color="000000"/>
              <w:right w:val="single" w:sz="8" w:space="0" w:color="000000"/>
            </w:tcBorders>
          </w:tcPr>
          <w:p w:rsidR="00B50EF6" w:rsidRPr="00B50EF6" w:rsidRDefault="00B50EF6" w:rsidP="00570CD7">
            <w:pPr>
              <w:pStyle w:val="TableParagraph"/>
              <w:spacing w:before="22"/>
              <w:ind w:left="594"/>
              <w:rPr>
                <w:rFonts w:ascii="Arial CE" w:eastAsia="Times New Roman" w:hAnsi="Arial CE" w:cs="Arial CE"/>
                <w:sz w:val="20"/>
                <w:szCs w:val="20"/>
                <w:lang w:val="sk-SK"/>
              </w:rPr>
            </w:pPr>
            <w:r w:rsidRPr="00B50EF6">
              <w:rPr>
                <w:rFonts w:ascii="Arial CE" w:eastAsia="Times New Roman" w:hAnsi="Arial CE" w:cs="Arial CE"/>
                <w:sz w:val="20"/>
                <w:szCs w:val="20"/>
                <w:lang w:val="sk-SK"/>
              </w:rPr>
              <w:t>K</w:t>
            </w:r>
            <w:r w:rsidRPr="00B50EF6">
              <w:rPr>
                <w:rFonts w:ascii="Arial CE" w:eastAsia="Times New Roman" w:hAnsi="Arial CE" w:cs="Arial CE"/>
                <w:spacing w:val="-3"/>
                <w:sz w:val="20"/>
                <w:szCs w:val="20"/>
                <w:lang w:val="sk-SK"/>
              </w:rPr>
              <w:t>o</w:t>
            </w:r>
            <w:r w:rsidRPr="00B50EF6">
              <w:rPr>
                <w:rFonts w:ascii="Arial CE" w:eastAsia="Times New Roman" w:hAnsi="Arial CE" w:cs="Arial CE"/>
                <w:sz w:val="20"/>
                <w:szCs w:val="20"/>
                <w:lang w:val="sk-SK"/>
              </w:rPr>
              <w:t>eficie</w:t>
            </w:r>
            <w:r w:rsidRPr="00B50EF6">
              <w:rPr>
                <w:rFonts w:ascii="Arial CE" w:eastAsia="Times New Roman" w:hAnsi="Arial CE" w:cs="Arial CE"/>
                <w:spacing w:val="-3"/>
                <w:sz w:val="20"/>
                <w:szCs w:val="20"/>
                <w:lang w:val="sk-SK"/>
              </w:rPr>
              <w:t>n</w:t>
            </w:r>
            <w:r w:rsidRPr="00B50EF6">
              <w:rPr>
                <w:rFonts w:ascii="Arial CE" w:eastAsia="Times New Roman" w:hAnsi="Arial CE" w:cs="Arial CE"/>
                <w:sz w:val="20"/>
                <w:szCs w:val="20"/>
                <w:lang w:val="sk-SK"/>
              </w:rPr>
              <w:t>tminim</w:t>
            </w:r>
            <w:r w:rsidRPr="00B50EF6">
              <w:rPr>
                <w:rFonts w:ascii="Arial CE" w:eastAsia="Times New Roman" w:hAnsi="Arial CE" w:cs="Arial CE"/>
                <w:spacing w:val="1"/>
                <w:sz w:val="20"/>
                <w:szCs w:val="20"/>
                <w:lang w:val="sk-SK"/>
              </w:rPr>
              <w:t>á</w:t>
            </w:r>
            <w:r w:rsidRPr="00B50EF6">
              <w:rPr>
                <w:rFonts w:ascii="Arial CE" w:eastAsia="Times New Roman" w:hAnsi="Arial CE" w:cs="Arial CE"/>
                <w:sz w:val="20"/>
                <w:szCs w:val="20"/>
                <w:lang w:val="sk-SK"/>
              </w:rPr>
              <w:t>lne</w:t>
            </w:r>
            <w:r w:rsidRPr="00B50EF6">
              <w:rPr>
                <w:rFonts w:ascii="Arial CE" w:eastAsia="Times New Roman" w:hAnsi="Arial CE" w:cs="Arial CE"/>
                <w:spacing w:val="-3"/>
                <w:sz w:val="20"/>
                <w:szCs w:val="20"/>
                <w:lang w:val="sk-SK"/>
              </w:rPr>
              <w:t>h</w:t>
            </w:r>
            <w:r w:rsidRPr="00B50EF6">
              <w:rPr>
                <w:rFonts w:ascii="Arial CE" w:eastAsia="Times New Roman" w:hAnsi="Arial CE" w:cs="Arial CE"/>
                <w:sz w:val="20"/>
                <w:szCs w:val="20"/>
                <w:lang w:val="sk-SK"/>
              </w:rPr>
              <w:t>opl</w:t>
            </w:r>
            <w:r w:rsidRPr="00B50EF6">
              <w:rPr>
                <w:rFonts w:ascii="Arial CE" w:eastAsia="Times New Roman" w:hAnsi="Arial CE" w:cs="Arial CE"/>
                <w:spacing w:val="1"/>
                <w:sz w:val="20"/>
                <w:szCs w:val="20"/>
                <w:lang w:val="sk-SK"/>
              </w:rPr>
              <w:t>a</w:t>
            </w:r>
            <w:r w:rsidRPr="00B50EF6">
              <w:rPr>
                <w:rFonts w:ascii="Arial CE" w:eastAsia="Times New Roman" w:hAnsi="Arial CE" w:cs="Arial CE"/>
                <w:sz w:val="20"/>
                <w:szCs w:val="20"/>
                <w:lang w:val="sk-SK"/>
              </w:rPr>
              <w:t>tové</w:t>
            </w:r>
            <w:r w:rsidRPr="00B50EF6">
              <w:rPr>
                <w:rFonts w:ascii="Arial CE" w:eastAsia="Times New Roman" w:hAnsi="Arial CE" w:cs="Arial CE"/>
                <w:spacing w:val="-3"/>
                <w:sz w:val="20"/>
                <w:szCs w:val="20"/>
                <w:lang w:val="sk-SK"/>
              </w:rPr>
              <w:t>h</w:t>
            </w:r>
            <w:r w:rsidRPr="00B50EF6">
              <w:rPr>
                <w:rFonts w:ascii="Arial CE" w:eastAsia="Times New Roman" w:hAnsi="Arial CE" w:cs="Arial CE"/>
                <w:sz w:val="20"/>
                <w:szCs w:val="20"/>
                <w:lang w:val="sk-SK"/>
              </w:rPr>
              <w:t>onároku</w:t>
            </w:r>
          </w:p>
        </w:tc>
      </w:tr>
      <w:tr w:rsidR="00B50EF6" w:rsidRPr="00C05AD3" w:rsidTr="00B50EF6">
        <w:trPr>
          <w:trHeight w:hRule="exact" w:val="352"/>
        </w:trPr>
        <w:tc>
          <w:tcPr>
            <w:tcW w:w="4050" w:type="dxa"/>
            <w:tcBorders>
              <w:top w:val="single" w:sz="12" w:space="0" w:color="000000"/>
              <w:left w:val="single" w:sz="8" w:space="0" w:color="000000"/>
              <w:bottom w:val="single" w:sz="5" w:space="0" w:color="000000"/>
              <w:right w:val="single" w:sz="5" w:space="0" w:color="000000"/>
            </w:tcBorders>
          </w:tcPr>
          <w:p w:rsidR="00B50EF6" w:rsidRPr="00B50EF6" w:rsidRDefault="00B50EF6" w:rsidP="00570CD7">
            <w:pPr>
              <w:pStyle w:val="TableParagraph"/>
              <w:spacing w:before="21"/>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w:t>
            </w:r>
          </w:p>
        </w:tc>
        <w:tc>
          <w:tcPr>
            <w:tcW w:w="5196" w:type="dxa"/>
            <w:tcBorders>
              <w:top w:val="single" w:sz="13" w:space="0" w:color="000000"/>
              <w:left w:val="single" w:sz="5" w:space="0" w:color="000000"/>
              <w:bottom w:val="single" w:sz="5" w:space="0" w:color="000000"/>
              <w:right w:val="single" w:sz="8" w:space="0" w:color="000000"/>
            </w:tcBorders>
          </w:tcPr>
          <w:p w:rsidR="00B50EF6" w:rsidRPr="00B50EF6" w:rsidRDefault="00B50EF6" w:rsidP="00570CD7">
            <w:pPr>
              <w:pStyle w:val="TableParagraph"/>
              <w:spacing w:before="19"/>
              <w:ind w:left="2550" w:right="2470"/>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w:t>
            </w:r>
          </w:p>
        </w:tc>
      </w:tr>
      <w:tr w:rsidR="00B50EF6" w:rsidRPr="00C05AD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B50EF6" w:rsidRDefault="00B50EF6" w:rsidP="00570CD7">
            <w:pPr>
              <w:pStyle w:val="TableParagraph"/>
              <w:spacing w:before="19"/>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2</w:t>
            </w:r>
          </w:p>
        </w:tc>
        <w:tc>
          <w:tcPr>
            <w:tcW w:w="5196" w:type="dxa"/>
            <w:tcBorders>
              <w:top w:val="single" w:sz="5" w:space="0" w:color="000000"/>
              <w:left w:val="single" w:sz="5" w:space="0" w:color="000000"/>
              <w:bottom w:val="single" w:sz="5" w:space="0" w:color="000000"/>
              <w:right w:val="single" w:sz="8" w:space="0" w:color="000000"/>
            </w:tcBorders>
          </w:tcPr>
          <w:p w:rsidR="00B50EF6" w:rsidRPr="00B50EF6" w:rsidRDefault="00B50EF6" w:rsidP="00570CD7">
            <w:pPr>
              <w:pStyle w:val="TableParagraph"/>
              <w:spacing w:before="19"/>
              <w:ind w:left="2461" w:right="2379"/>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1,2</w:t>
            </w:r>
          </w:p>
        </w:tc>
      </w:tr>
      <w:tr w:rsidR="00B50EF6" w:rsidRPr="00C05AD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B50EF6" w:rsidRDefault="00B50EF6" w:rsidP="00570CD7">
            <w:pPr>
              <w:pStyle w:val="TableParagraph"/>
              <w:spacing w:before="22"/>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3</w:t>
            </w:r>
          </w:p>
        </w:tc>
        <w:tc>
          <w:tcPr>
            <w:tcW w:w="5196" w:type="dxa"/>
            <w:tcBorders>
              <w:top w:val="single" w:sz="5" w:space="0" w:color="000000"/>
              <w:left w:val="single" w:sz="5" w:space="0" w:color="000000"/>
              <w:bottom w:val="single" w:sz="5" w:space="0" w:color="000000"/>
              <w:right w:val="single" w:sz="8" w:space="0" w:color="000000"/>
            </w:tcBorders>
          </w:tcPr>
          <w:p w:rsidR="00B50EF6" w:rsidRPr="00B50EF6" w:rsidRDefault="00B50EF6" w:rsidP="00570CD7">
            <w:pPr>
              <w:pStyle w:val="TableParagraph"/>
              <w:spacing w:before="22"/>
              <w:ind w:left="2461" w:right="2379"/>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1,4</w:t>
            </w:r>
          </w:p>
        </w:tc>
      </w:tr>
      <w:tr w:rsidR="00B50EF6" w:rsidRPr="00C05AD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B50EF6" w:rsidRDefault="00B50EF6" w:rsidP="00570CD7">
            <w:pPr>
              <w:pStyle w:val="TableParagraph"/>
              <w:spacing w:before="22"/>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4</w:t>
            </w:r>
          </w:p>
        </w:tc>
        <w:tc>
          <w:tcPr>
            <w:tcW w:w="5196" w:type="dxa"/>
            <w:tcBorders>
              <w:top w:val="single" w:sz="5" w:space="0" w:color="000000"/>
              <w:left w:val="single" w:sz="5" w:space="0" w:color="000000"/>
              <w:bottom w:val="single" w:sz="5" w:space="0" w:color="000000"/>
              <w:right w:val="single" w:sz="8" w:space="0" w:color="000000"/>
            </w:tcBorders>
          </w:tcPr>
          <w:p w:rsidR="00B50EF6" w:rsidRPr="00B50EF6" w:rsidRDefault="00B50EF6" w:rsidP="00570CD7">
            <w:pPr>
              <w:pStyle w:val="TableParagraph"/>
              <w:spacing w:before="22"/>
              <w:ind w:left="2461" w:right="2379"/>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1,6</w:t>
            </w:r>
          </w:p>
        </w:tc>
      </w:tr>
      <w:tr w:rsidR="00B50EF6" w:rsidRPr="00C05AD3" w:rsidTr="00B50EF6">
        <w:trPr>
          <w:trHeight w:hRule="exact" w:val="341"/>
        </w:trPr>
        <w:tc>
          <w:tcPr>
            <w:tcW w:w="4050" w:type="dxa"/>
            <w:tcBorders>
              <w:top w:val="single" w:sz="5" w:space="0" w:color="000000"/>
              <w:left w:val="single" w:sz="8" w:space="0" w:color="000000"/>
              <w:bottom w:val="single" w:sz="5" w:space="0" w:color="000000"/>
              <w:right w:val="single" w:sz="5" w:space="0" w:color="000000"/>
            </w:tcBorders>
          </w:tcPr>
          <w:p w:rsidR="00B50EF6" w:rsidRPr="00B50EF6" w:rsidRDefault="00B50EF6" w:rsidP="00570CD7">
            <w:pPr>
              <w:pStyle w:val="TableParagraph"/>
              <w:spacing w:before="22"/>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5</w:t>
            </w:r>
          </w:p>
        </w:tc>
        <w:tc>
          <w:tcPr>
            <w:tcW w:w="5196" w:type="dxa"/>
            <w:tcBorders>
              <w:top w:val="single" w:sz="5" w:space="0" w:color="000000"/>
              <w:left w:val="single" w:sz="5" w:space="0" w:color="000000"/>
              <w:bottom w:val="single" w:sz="5" w:space="0" w:color="000000"/>
              <w:right w:val="single" w:sz="8" w:space="0" w:color="000000"/>
            </w:tcBorders>
          </w:tcPr>
          <w:p w:rsidR="00B50EF6" w:rsidRPr="00B50EF6" w:rsidRDefault="00B50EF6" w:rsidP="00570CD7">
            <w:pPr>
              <w:pStyle w:val="TableParagraph"/>
              <w:spacing w:before="22"/>
              <w:ind w:left="2461" w:right="2379"/>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1,8</w:t>
            </w:r>
          </w:p>
        </w:tc>
      </w:tr>
      <w:tr w:rsidR="00B50EF6" w:rsidRPr="00C05AD3" w:rsidTr="00B50EF6">
        <w:trPr>
          <w:trHeight w:hRule="exact" w:val="348"/>
        </w:trPr>
        <w:tc>
          <w:tcPr>
            <w:tcW w:w="4050" w:type="dxa"/>
            <w:tcBorders>
              <w:top w:val="single" w:sz="5" w:space="0" w:color="000000"/>
              <w:left w:val="single" w:sz="8" w:space="0" w:color="000000"/>
              <w:bottom w:val="single" w:sz="8" w:space="0" w:color="000000"/>
              <w:right w:val="single" w:sz="5" w:space="0" w:color="000000"/>
            </w:tcBorders>
          </w:tcPr>
          <w:p w:rsidR="00B50EF6" w:rsidRPr="00B50EF6" w:rsidRDefault="00B50EF6" w:rsidP="00570CD7">
            <w:pPr>
              <w:pStyle w:val="TableParagraph"/>
              <w:spacing w:before="22"/>
              <w:ind w:left="1671" w:right="1602"/>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6</w:t>
            </w:r>
          </w:p>
        </w:tc>
        <w:tc>
          <w:tcPr>
            <w:tcW w:w="5196" w:type="dxa"/>
            <w:tcBorders>
              <w:top w:val="single" w:sz="5" w:space="0" w:color="000000"/>
              <w:left w:val="single" w:sz="5" w:space="0" w:color="000000"/>
              <w:bottom w:val="single" w:sz="8" w:space="0" w:color="000000"/>
              <w:right w:val="single" w:sz="8" w:space="0" w:color="000000"/>
            </w:tcBorders>
          </w:tcPr>
          <w:p w:rsidR="00B50EF6" w:rsidRPr="00B50EF6" w:rsidRDefault="00B50EF6" w:rsidP="00570CD7">
            <w:pPr>
              <w:pStyle w:val="TableParagraph"/>
              <w:spacing w:before="22"/>
              <w:ind w:left="2550" w:right="2470"/>
              <w:jc w:val="center"/>
              <w:rPr>
                <w:rFonts w:ascii="Arial CE" w:eastAsia="Times New Roman" w:hAnsi="Arial CE" w:cs="Arial CE"/>
                <w:sz w:val="20"/>
                <w:szCs w:val="20"/>
                <w:lang w:val="sk-SK"/>
              </w:rPr>
            </w:pPr>
            <w:r w:rsidRPr="00B50EF6">
              <w:rPr>
                <w:rFonts w:ascii="Arial CE" w:eastAsia="Times New Roman" w:hAnsi="Arial CE" w:cs="Arial CE"/>
                <w:sz w:val="20"/>
                <w:szCs w:val="20"/>
                <w:lang w:val="sk-SK"/>
              </w:rPr>
              <w:t>2</w:t>
            </w:r>
          </w:p>
        </w:tc>
      </w:tr>
    </w:tbl>
    <w:p w:rsidR="002B20D0" w:rsidRPr="002B20D0" w:rsidRDefault="002B20D0" w:rsidP="002B20D0">
      <w:pPr>
        <w:rPr>
          <w:rFonts w:cs="Arial"/>
        </w:rPr>
      </w:pPr>
    </w:p>
    <w:p w:rsidR="002B20D0" w:rsidRPr="002B20D0" w:rsidRDefault="002B20D0" w:rsidP="00D30B89">
      <w:pPr>
        <w:pStyle w:val="Odsek1"/>
        <w:numPr>
          <w:ilvl w:val="0"/>
          <w:numId w:val="559"/>
        </w:numPr>
        <w:ind w:left="357" w:hanging="357"/>
      </w:pPr>
      <w:r w:rsidRPr="002B20D0">
        <w:t>Minimálny platový nárok v platovom stupni 1 stanoví generálne presbyterstvo tak, aby tento nebol nižší ako je zákonom ustanovená minimálna mzda.</w:t>
      </w:r>
    </w:p>
    <w:p w:rsidR="002B20D0" w:rsidRPr="002B20D0" w:rsidRDefault="002B20D0" w:rsidP="002B20D0">
      <w:pPr>
        <w:rPr>
          <w:rFonts w:cs="Arial"/>
        </w:rPr>
      </w:pPr>
    </w:p>
    <w:p w:rsidR="002B20D0" w:rsidRPr="00B50EF6" w:rsidRDefault="002B20D0" w:rsidP="00B50EF6">
      <w:pPr>
        <w:jc w:val="center"/>
        <w:rPr>
          <w:rFonts w:cs="Arial"/>
          <w:b/>
        </w:rPr>
      </w:pPr>
      <w:r w:rsidRPr="00B50EF6">
        <w:rPr>
          <w:rFonts w:cs="Arial"/>
          <w:b/>
        </w:rPr>
        <w:t>Čl</w:t>
      </w:r>
      <w:r w:rsidR="00B50EF6" w:rsidRPr="00B50EF6">
        <w:rPr>
          <w:rFonts w:cs="Arial"/>
          <w:b/>
        </w:rPr>
        <w:t>ánok</w:t>
      </w:r>
      <w:r w:rsidRPr="00B50EF6">
        <w:rPr>
          <w:rFonts w:cs="Arial"/>
          <w:b/>
        </w:rPr>
        <w:t xml:space="preserve"> 3.2</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Stanovenie platovej triedy</w:t>
      </w:r>
    </w:p>
    <w:p w:rsidR="002B20D0" w:rsidRPr="002B20D0" w:rsidRDefault="002B20D0" w:rsidP="002B20D0">
      <w:pPr>
        <w:rPr>
          <w:rFonts w:cs="Arial"/>
        </w:rPr>
      </w:pPr>
    </w:p>
    <w:p w:rsidR="002B20D0" w:rsidRPr="002B20D0" w:rsidRDefault="002B20D0" w:rsidP="00D30B89">
      <w:pPr>
        <w:pStyle w:val="Odsek1"/>
        <w:numPr>
          <w:ilvl w:val="0"/>
          <w:numId w:val="560"/>
        </w:numPr>
        <w:ind w:left="357" w:hanging="357"/>
      </w:pPr>
      <w:r w:rsidRPr="002B20D0">
        <w:t>Platová trieda sa odvíja od praxe zamestnanca v ECAV.</w:t>
      </w:r>
    </w:p>
    <w:p w:rsidR="002B20D0" w:rsidRPr="002B20D0" w:rsidRDefault="002B20D0" w:rsidP="00D30B89">
      <w:pPr>
        <w:pStyle w:val="Odsek1"/>
        <w:numPr>
          <w:ilvl w:val="0"/>
          <w:numId w:val="560"/>
        </w:numPr>
        <w:ind w:left="357" w:hanging="357"/>
      </w:pPr>
      <w:r w:rsidRPr="002B20D0">
        <w:t>O uznaní  odbornej  praxe  zamestnanca  mimo  ECAV  má  kompetenciu  rozhodnúť  na základe odporúčania riaditeľa GBÚ predsedníctvo ECAV.</w:t>
      </w:r>
    </w:p>
    <w:p w:rsidR="002B20D0" w:rsidRPr="002B20D0" w:rsidRDefault="002B20D0" w:rsidP="00D30B89">
      <w:pPr>
        <w:pStyle w:val="Odsek1"/>
        <w:numPr>
          <w:ilvl w:val="0"/>
          <w:numId w:val="560"/>
        </w:numPr>
        <w:ind w:left="357" w:hanging="357"/>
      </w:pPr>
      <w:r w:rsidRPr="002B20D0">
        <w:t>O uznaní inej praxe zamestnanca mimo ECAV - maximálne 75% dosiahnutej praxe, má komp</w:t>
      </w:r>
      <w:r w:rsidRPr="002B20D0">
        <w:t>e</w:t>
      </w:r>
      <w:r w:rsidRPr="002B20D0">
        <w:t>tenciu rozhodnúť na základe odporúčania predsedníctva ECAV generálne presbyterstvo.</w:t>
      </w:r>
    </w:p>
    <w:p w:rsidR="002B20D0" w:rsidRPr="002B20D0" w:rsidRDefault="002B20D0" w:rsidP="002B20D0">
      <w:pPr>
        <w:rPr>
          <w:rFonts w:cs="Arial"/>
        </w:rPr>
      </w:pPr>
    </w:p>
    <w:p w:rsidR="002B20D0" w:rsidRPr="00B50EF6" w:rsidRDefault="002B20D0" w:rsidP="00B50EF6">
      <w:pPr>
        <w:jc w:val="center"/>
        <w:rPr>
          <w:rFonts w:cs="Arial"/>
          <w:b/>
        </w:rPr>
      </w:pPr>
      <w:r w:rsidRPr="00B50EF6">
        <w:rPr>
          <w:rFonts w:cs="Arial"/>
          <w:b/>
        </w:rPr>
        <w:t>Čl</w:t>
      </w:r>
      <w:r w:rsidR="00B50EF6" w:rsidRPr="00B50EF6">
        <w:rPr>
          <w:rFonts w:cs="Arial"/>
          <w:b/>
        </w:rPr>
        <w:t>ánok</w:t>
      </w:r>
      <w:r w:rsidRPr="00B50EF6">
        <w:rPr>
          <w:rFonts w:cs="Arial"/>
          <w:b/>
        </w:rPr>
        <w:t xml:space="preserve"> 4</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Osobné ohodnotenie</w:t>
      </w:r>
    </w:p>
    <w:p w:rsidR="002B20D0" w:rsidRPr="002B20D0" w:rsidRDefault="002B20D0" w:rsidP="002B20D0">
      <w:pPr>
        <w:rPr>
          <w:rFonts w:cs="Arial"/>
        </w:rPr>
      </w:pPr>
    </w:p>
    <w:p w:rsidR="002B20D0" w:rsidRPr="002B20D0" w:rsidRDefault="002B20D0" w:rsidP="00D30B89">
      <w:pPr>
        <w:pStyle w:val="Odsek1"/>
        <w:numPr>
          <w:ilvl w:val="0"/>
          <w:numId w:val="561"/>
        </w:numPr>
        <w:ind w:left="357" w:hanging="357"/>
      </w:pPr>
      <w:r w:rsidRPr="002B20D0">
        <w:t>Osobné ohodnotenie až do výšky  100% základného platu priznáva  neordinovanému zamestna</w:t>
      </w:r>
      <w:r w:rsidRPr="002B20D0">
        <w:t>n</w:t>
      </w:r>
      <w:r w:rsidRPr="002B20D0">
        <w:t>covi ECAV predsedníctvo ECAV a to na základe návrhu riaditeľa generálneho biskupského úradu.</w:t>
      </w:r>
    </w:p>
    <w:p w:rsidR="002B20D0" w:rsidRPr="002B20D0" w:rsidRDefault="002B20D0" w:rsidP="00D30B89">
      <w:pPr>
        <w:pStyle w:val="Odsek1"/>
        <w:numPr>
          <w:ilvl w:val="0"/>
          <w:numId w:val="561"/>
        </w:numPr>
        <w:ind w:left="357" w:hanging="357"/>
      </w:pPr>
      <w:r w:rsidRPr="002B20D0">
        <w:t>Osobné ohodnotenie sa neordinovanému zamestnancovi vypláca mesačne a to vo výške podľa platového dekrétu.</w:t>
      </w:r>
    </w:p>
    <w:p w:rsidR="002B20D0" w:rsidRPr="002B20D0" w:rsidRDefault="002B20D0" w:rsidP="00D30B89">
      <w:pPr>
        <w:pStyle w:val="Odsek1"/>
        <w:numPr>
          <w:ilvl w:val="0"/>
          <w:numId w:val="561"/>
        </w:numPr>
        <w:ind w:left="357" w:hanging="357"/>
      </w:pPr>
      <w:r w:rsidRPr="002B20D0">
        <w:t>Osobné ohodnotenie nie je nárokovateľnou zložkou platu zamestnanca.</w:t>
      </w:r>
    </w:p>
    <w:p w:rsidR="002B20D0" w:rsidRPr="002B20D0" w:rsidRDefault="002B20D0" w:rsidP="002B20D0">
      <w:pPr>
        <w:rPr>
          <w:rFonts w:cs="Arial"/>
        </w:rPr>
      </w:pPr>
    </w:p>
    <w:p w:rsidR="002B20D0" w:rsidRPr="00B50EF6" w:rsidRDefault="002B20D0" w:rsidP="00B50EF6">
      <w:pPr>
        <w:jc w:val="center"/>
        <w:rPr>
          <w:rFonts w:cs="Arial"/>
          <w:b/>
        </w:rPr>
      </w:pPr>
      <w:r w:rsidRPr="00B50EF6">
        <w:rPr>
          <w:rFonts w:cs="Arial"/>
          <w:b/>
        </w:rPr>
        <w:t>Čl</w:t>
      </w:r>
      <w:r w:rsidR="00B50EF6" w:rsidRPr="00B50EF6">
        <w:rPr>
          <w:rFonts w:cs="Arial"/>
          <w:b/>
        </w:rPr>
        <w:t>ánok</w:t>
      </w:r>
      <w:r w:rsidRPr="00B50EF6">
        <w:rPr>
          <w:rFonts w:cs="Arial"/>
          <w:b/>
        </w:rPr>
        <w:t xml:space="preserve"> 5</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Odmeny</w:t>
      </w:r>
    </w:p>
    <w:p w:rsidR="002B20D0" w:rsidRPr="002B20D0" w:rsidRDefault="002B20D0" w:rsidP="002B20D0">
      <w:pPr>
        <w:rPr>
          <w:rFonts w:cs="Arial"/>
        </w:rPr>
      </w:pPr>
    </w:p>
    <w:p w:rsidR="002B20D0" w:rsidRPr="002B20D0" w:rsidRDefault="002B20D0" w:rsidP="00D30B89">
      <w:pPr>
        <w:pStyle w:val="Odsek1"/>
        <w:numPr>
          <w:ilvl w:val="0"/>
          <w:numId w:val="562"/>
        </w:numPr>
        <w:ind w:left="357" w:hanging="357"/>
      </w:pPr>
      <w:r w:rsidRPr="002B20D0">
        <w:t xml:space="preserve">O výplate odmien neordinovaným </w:t>
      </w:r>
      <w:r w:rsidR="00B50EF6">
        <w:t>zamestnancom ECAV do výšky 200,- € (vrátane 200,</w:t>
      </w:r>
      <w:r w:rsidRPr="002B20D0">
        <w:t>-€) rozh</w:t>
      </w:r>
      <w:r w:rsidRPr="002B20D0">
        <w:t>o</w:t>
      </w:r>
      <w:r w:rsidRPr="002B20D0">
        <w:t>duje predsedníctvo ECAV na návrh riaditeľa GBÚ.</w:t>
      </w:r>
    </w:p>
    <w:p w:rsidR="002B20D0" w:rsidRPr="002B20D0" w:rsidRDefault="002B20D0" w:rsidP="00D30B89">
      <w:pPr>
        <w:pStyle w:val="Odsek1"/>
        <w:numPr>
          <w:ilvl w:val="0"/>
          <w:numId w:val="562"/>
        </w:numPr>
        <w:ind w:left="357" w:hanging="357"/>
      </w:pPr>
      <w:r w:rsidRPr="002B20D0">
        <w:t>O výplate odmien neordino</w:t>
      </w:r>
      <w:r w:rsidR="00B50EF6">
        <w:t>vaným zamestnancom ECAV nad 200,</w:t>
      </w:r>
      <w:r w:rsidRPr="002B20D0">
        <w:t>- € rozhoduje generálne presb</w:t>
      </w:r>
      <w:r w:rsidRPr="002B20D0">
        <w:t>y</w:t>
      </w:r>
      <w:r w:rsidRPr="002B20D0">
        <w:t>terstvo na návrh predsedníctva ECAV.</w:t>
      </w:r>
    </w:p>
    <w:p w:rsidR="002B20D0" w:rsidRPr="002B20D0" w:rsidRDefault="002B20D0" w:rsidP="00D30B89">
      <w:pPr>
        <w:pStyle w:val="Odsek1"/>
        <w:numPr>
          <w:ilvl w:val="0"/>
          <w:numId w:val="562"/>
        </w:numPr>
        <w:ind w:left="357" w:hanging="357"/>
      </w:pPr>
      <w:r w:rsidRPr="002B20D0">
        <w:t>Na výplatu odmien nemá zamestnanec právny nárok.</w:t>
      </w:r>
    </w:p>
    <w:p w:rsidR="002B20D0" w:rsidRPr="002B20D0" w:rsidRDefault="002B20D0" w:rsidP="002B20D0">
      <w:pPr>
        <w:rPr>
          <w:rFonts w:cs="Arial"/>
        </w:rPr>
      </w:pPr>
    </w:p>
    <w:p w:rsidR="002B20D0" w:rsidRPr="00B50EF6" w:rsidRDefault="002B20D0" w:rsidP="00B50EF6">
      <w:pPr>
        <w:jc w:val="center"/>
        <w:rPr>
          <w:rFonts w:cs="Arial"/>
          <w:b/>
        </w:rPr>
      </w:pPr>
      <w:r w:rsidRPr="00B50EF6">
        <w:rPr>
          <w:rFonts w:cs="Arial"/>
          <w:b/>
        </w:rPr>
        <w:t>Čl</w:t>
      </w:r>
      <w:r w:rsidR="00B50EF6" w:rsidRPr="00B50EF6">
        <w:rPr>
          <w:rFonts w:cs="Arial"/>
          <w:b/>
        </w:rPr>
        <w:t>ánok</w:t>
      </w:r>
      <w:r w:rsidRPr="00B50EF6">
        <w:rPr>
          <w:rFonts w:cs="Arial"/>
          <w:b/>
        </w:rPr>
        <w:t xml:space="preserve"> 6</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Platové náležitosti riaditeľa GBÚ</w:t>
      </w:r>
    </w:p>
    <w:p w:rsidR="002B20D0" w:rsidRPr="002B20D0" w:rsidRDefault="002B20D0" w:rsidP="002B20D0">
      <w:pPr>
        <w:rPr>
          <w:rFonts w:cs="Arial"/>
        </w:rPr>
      </w:pPr>
    </w:p>
    <w:p w:rsidR="002B20D0" w:rsidRPr="002B20D0" w:rsidRDefault="002B20D0" w:rsidP="002B20D0">
      <w:pPr>
        <w:rPr>
          <w:rFonts w:cs="Arial"/>
        </w:rPr>
      </w:pPr>
    </w:p>
    <w:p w:rsidR="002B20D0" w:rsidRPr="002B20D0" w:rsidRDefault="002B20D0" w:rsidP="002B20D0">
      <w:pPr>
        <w:rPr>
          <w:rFonts w:cs="Arial"/>
        </w:rPr>
      </w:pPr>
      <w:r w:rsidRPr="002B20D0">
        <w:rPr>
          <w:rFonts w:cs="Arial"/>
        </w:rPr>
        <w:t>Platové náležitosti pracovnej zmluvy riaditeľa generálneho bisku</w:t>
      </w:r>
      <w:r w:rsidR="00B50EF6">
        <w:rPr>
          <w:rFonts w:cs="Arial"/>
        </w:rPr>
        <w:t xml:space="preserve">pského úradu schvaľuje na návrh </w:t>
      </w:r>
      <w:r w:rsidRPr="002B20D0">
        <w:rPr>
          <w:rFonts w:cs="Arial"/>
        </w:rPr>
        <w:t>predsedníctva ECAV generálne presbyterstvo.</w:t>
      </w:r>
    </w:p>
    <w:p w:rsidR="002B20D0" w:rsidRDefault="002B20D0" w:rsidP="002B20D0">
      <w:pPr>
        <w:rPr>
          <w:rFonts w:cs="Arial"/>
        </w:rPr>
      </w:pPr>
    </w:p>
    <w:p w:rsidR="00B50EF6" w:rsidRDefault="00B50EF6" w:rsidP="002B20D0">
      <w:pPr>
        <w:rPr>
          <w:rFonts w:cs="Arial"/>
        </w:rPr>
      </w:pPr>
    </w:p>
    <w:p w:rsidR="00B50EF6" w:rsidRDefault="00B50EF6" w:rsidP="002B20D0">
      <w:pPr>
        <w:rPr>
          <w:rFonts w:cs="Arial"/>
        </w:rPr>
      </w:pPr>
    </w:p>
    <w:p w:rsidR="00B50EF6" w:rsidRDefault="00B50EF6" w:rsidP="002B20D0">
      <w:pPr>
        <w:rPr>
          <w:rFonts w:cs="Arial"/>
        </w:rPr>
      </w:pPr>
    </w:p>
    <w:p w:rsidR="00B50EF6" w:rsidRDefault="00B50EF6" w:rsidP="002B20D0">
      <w:pPr>
        <w:rPr>
          <w:rFonts w:cs="Arial"/>
        </w:rPr>
      </w:pPr>
    </w:p>
    <w:p w:rsidR="00B50EF6" w:rsidRPr="002B20D0" w:rsidRDefault="00B50EF6" w:rsidP="002B20D0">
      <w:pPr>
        <w:rPr>
          <w:rFonts w:cs="Arial"/>
        </w:rPr>
      </w:pPr>
    </w:p>
    <w:p w:rsidR="002B20D0" w:rsidRPr="00B50EF6" w:rsidRDefault="002B20D0" w:rsidP="00B50EF6">
      <w:pPr>
        <w:jc w:val="center"/>
        <w:rPr>
          <w:rFonts w:cs="Arial"/>
          <w:b/>
        </w:rPr>
      </w:pPr>
      <w:r w:rsidRPr="00B50EF6">
        <w:rPr>
          <w:rFonts w:cs="Arial"/>
          <w:b/>
        </w:rPr>
        <w:lastRenderedPageBreak/>
        <w:t>Čl</w:t>
      </w:r>
      <w:r w:rsidR="00B50EF6" w:rsidRPr="00B50EF6">
        <w:rPr>
          <w:rFonts w:cs="Arial"/>
          <w:b/>
        </w:rPr>
        <w:t>ánok</w:t>
      </w:r>
      <w:r w:rsidRPr="00B50EF6">
        <w:rPr>
          <w:rFonts w:cs="Arial"/>
          <w:b/>
        </w:rPr>
        <w:t xml:space="preserve"> 7</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Platové náležitosti v prípade dohody o vykonaní práce alebo činnosti</w:t>
      </w:r>
    </w:p>
    <w:p w:rsidR="002B20D0" w:rsidRPr="002B20D0" w:rsidRDefault="002B20D0" w:rsidP="002B20D0">
      <w:pPr>
        <w:rPr>
          <w:rFonts w:cs="Arial"/>
        </w:rPr>
      </w:pPr>
    </w:p>
    <w:p w:rsidR="002B20D0" w:rsidRPr="002B20D0" w:rsidRDefault="002B20D0" w:rsidP="002B20D0">
      <w:pPr>
        <w:rPr>
          <w:rFonts w:cs="Arial"/>
        </w:rPr>
      </w:pPr>
    </w:p>
    <w:p w:rsidR="002B20D0" w:rsidRPr="002B20D0" w:rsidRDefault="002B20D0" w:rsidP="002B20D0">
      <w:pPr>
        <w:rPr>
          <w:rFonts w:cs="Arial"/>
        </w:rPr>
      </w:pPr>
      <w:r w:rsidRPr="002B20D0">
        <w:rPr>
          <w:rFonts w:cs="Arial"/>
        </w:rPr>
        <w:t>Rozhodnutie o platových náležitostiach zamestnancov, ktorí majú podľa § 223 až 228 Zákonníka pr</w:t>
      </w:r>
      <w:r w:rsidRPr="002B20D0">
        <w:rPr>
          <w:rFonts w:cs="Arial"/>
        </w:rPr>
        <w:t>á</w:t>
      </w:r>
      <w:r w:rsidRPr="002B20D0">
        <w:rPr>
          <w:rFonts w:cs="Arial"/>
        </w:rPr>
        <w:t>ce s ECAV uzatvorenú niektorú z dohôd o prácach vykonávaných mimo pracovného pomeru, je v</w:t>
      </w:r>
      <w:r w:rsidR="00B50EF6">
        <w:rPr>
          <w:rFonts w:cs="Arial"/>
        </w:rPr>
        <w:t> </w:t>
      </w:r>
      <w:r w:rsidRPr="002B20D0">
        <w:rPr>
          <w:rFonts w:cs="Arial"/>
        </w:rPr>
        <w:t>kompetencii predsedníctva ECAV.</w:t>
      </w:r>
    </w:p>
    <w:p w:rsidR="002B20D0" w:rsidRPr="002B20D0" w:rsidRDefault="002B20D0" w:rsidP="002B20D0">
      <w:pPr>
        <w:rPr>
          <w:rFonts w:cs="Arial"/>
        </w:rPr>
      </w:pPr>
    </w:p>
    <w:p w:rsidR="002B20D0" w:rsidRPr="00B50EF6" w:rsidRDefault="002B20D0" w:rsidP="00B50EF6">
      <w:pPr>
        <w:jc w:val="center"/>
        <w:rPr>
          <w:rFonts w:cs="Arial"/>
          <w:b/>
        </w:rPr>
      </w:pPr>
      <w:r w:rsidRPr="00B50EF6">
        <w:rPr>
          <w:rFonts w:cs="Arial"/>
          <w:b/>
        </w:rPr>
        <w:t>Čl</w:t>
      </w:r>
      <w:r w:rsidR="00B50EF6" w:rsidRPr="00B50EF6">
        <w:rPr>
          <w:rFonts w:cs="Arial"/>
          <w:b/>
        </w:rPr>
        <w:t>ánok</w:t>
      </w:r>
      <w:r w:rsidRPr="00B50EF6">
        <w:rPr>
          <w:rFonts w:cs="Arial"/>
          <w:b/>
        </w:rPr>
        <w:t xml:space="preserve"> 8</w:t>
      </w:r>
    </w:p>
    <w:p w:rsidR="00B50EF6" w:rsidRPr="00B50EF6" w:rsidRDefault="00B50EF6" w:rsidP="00B50EF6">
      <w:pPr>
        <w:jc w:val="center"/>
        <w:rPr>
          <w:rFonts w:cs="Arial"/>
          <w:b/>
        </w:rPr>
      </w:pPr>
    </w:p>
    <w:p w:rsidR="002B20D0" w:rsidRPr="00B50EF6" w:rsidRDefault="002B20D0" w:rsidP="00B50EF6">
      <w:pPr>
        <w:jc w:val="center"/>
        <w:rPr>
          <w:rFonts w:cs="Arial"/>
          <w:b/>
        </w:rPr>
      </w:pPr>
      <w:r w:rsidRPr="00B50EF6">
        <w:rPr>
          <w:rFonts w:cs="Arial"/>
          <w:b/>
        </w:rPr>
        <w:t>Záverečné ustanovenia</w:t>
      </w:r>
    </w:p>
    <w:p w:rsidR="002B20D0" w:rsidRPr="002B20D0" w:rsidRDefault="002B20D0" w:rsidP="002B20D0">
      <w:pPr>
        <w:rPr>
          <w:rFonts w:cs="Arial"/>
        </w:rPr>
      </w:pPr>
    </w:p>
    <w:p w:rsidR="002B20D0" w:rsidRPr="002B20D0" w:rsidRDefault="002B20D0" w:rsidP="00D30B89">
      <w:pPr>
        <w:pStyle w:val="Odsek1"/>
        <w:numPr>
          <w:ilvl w:val="0"/>
          <w:numId w:val="563"/>
        </w:numPr>
        <w:ind w:left="357" w:hanging="357"/>
      </w:pPr>
      <w:r w:rsidRPr="002B20D0">
        <w:t>Všetky   rozhodnutia  o výške  základného  platu,  osobného  ohodnotenia  či  odmeny sa uvádz</w:t>
      </w:r>
      <w:r w:rsidRPr="002B20D0">
        <w:t>a</w:t>
      </w:r>
      <w:r w:rsidRPr="002B20D0">
        <w:t>jú ako hrubý príjem. Hrubý príjem sa zdaňuje a odvádzajú sa z neho odvody do sociálnej a zdr</w:t>
      </w:r>
      <w:r w:rsidRPr="002B20D0">
        <w:t>a</w:t>
      </w:r>
      <w:r w:rsidRPr="002B20D0">
        <w:t>votných poisťovní podľa zákonov Slovenskej republiky.</w:t>
      </w:r>
    </w:p>
    <w:p w:rsidR="002B20D0" w:rsidRPr="002B20D0" w:rsidRDefault="002B20D0" w:rsidP="00D30B89">
      <w:pPr>
        <w:pStyle w:val="Odsek1"/>
        <w:numPr>
          <w:ilvl w:val="0"/>
          <w:numId w:val="563"/>
        </w:numPr>
        <w:ind w:left="357" w:hanging="357"/>
      </w:pPr>
      <w:r w:rsidRPr="002B20D0">
        <w:t>Zásady ECAV na Slovensku k odmeňovaniu neordinovaných zamestnancov ECAV na Slovensku nadobúdajú platnosť dňom schválenia generálnym presbyterstvom a účinnosť dňom 1. 1. 2020.</w:t>
      </w:r>
    </w:p>
    <w:p w:rsidR="002601B1" w:rsidRDefault="002B20D0" w:rsidP="00D30B89">
      <w:pPr>
        <w:pStyle w:val="Odsek1"/>
        <w:numPr>
          <w:ilvl w:val="0"/>
          <w:numId w:val="563"/>
        </w:numPr>
        <w:ind w:left="357" w:hanging="357"/>
      </w:pPr>
      <w:r w:rsidRPr="002B20D0">
        <w:t>Dňom nadobudnutia účinnosti Zásad ECAV na Slovensku k odmeňovaniu neordinovaných z</w:t>
      </w:r>
      <w:r w:rsidRPr="002B20D0">
        <w:t>a</w:t>
      </w:r>
      <w:r w:rsidRPr="002B20D0">
        <w:t>mestnancov ECAV na Slovensku zaniká platnosť Organizačno-riadiaceho aktu Predsedníctva ECAV č. 3/2019 zo dňa 25. 4. 2019, ktorým Predsedníctvo ECAV na Slovensku vydalo transfo</w:t>
      </w:r>
      <w:r w:rsidRPr="002B20D0">
        <w:t>r</w:t>
      </w:r>
      <w:r w:rsidRPr="002B20D0">
        <w:t>máciu mzdového systému neordinovaných zamestnancov ECAV na Slovensku.</w:t>
      </w:r>
    </w:p>
    <w:p w:rsidR="00570CD7" w:rsidRDefault="00570CD7" w:rsidP="00570CD7"/>
    <w:p w:rsidR="00570CD7" w:rsidRPr="00570CD7" w:rsidRDefault="00570CD7" w:rsidP="00570CD7"/>
    <w:p w:rsidR="002601B1" w:rsidRPr="004D7191" w:rsidRDefault="002601B1" w:rsidP="004D7191">
      <w:pPr>
        <w:rPr>
          <w:rFonts w:cs="Arial"/>
          <w:caps/>
        </w:rPr>
      </w:pPr>
      <w:r w:rsidRPr="004D7191">
        <w:rPr>
          <w:rFonts w:cs="Arial"/>
          <w:caps/>
        </w:rPr>
        <w:br w:type="page"/>
      </w:r>
    </w:p>
    <w:p w:rsidR="000E4123" w:rsidRPr="00E84C49" w:rsidRDefault="00E403E0" w:rsidP="006411DA">
      <w:pPr>
        <w:pStyle w:val="Nadpis1"/>
        <w:rPr>
          <w:rStyle w:val="tl10bTunervenVetkypsmenvek"/>
          <w:b/>
          <w:bCs w:val="0"/>
          <w:caps/>
          <w:color w:val="auto"/>
        </w:rPr>
      </w:pPr>
      <w:bookmarkStart w:id="223" w:name="_Toc36382951"/>
      <w:r w:rsidRPr="00E84C49">
        <w:lastRenderedPageBreak/>
        <w:t xml:space="preserve">5. </w:t>
      </w:r>
      <w:r w:rsidR="000E4123" w:rsidRPr="00E84C49">
        <w:rPr>
          <w:rStyle w:val="tl10bTunervenVetkypsmenvek"/>
          <w:b/>
          <w:bCs w:val="0"/>
          <w:caps/>
          <w:color w:val="auto"/>
        </w:rPr>
        <w:t>Stanoviská Osobitného senátu</w:t>
      </w:r>
      <w:bookmarkEnd w:id="223"/>
    </w:p>
    <w:p w:rsidR="002F124B" w:rsidRPr="00E84C49" w:rsidRDefault="002F124B" w:rsidP="002F124B">
      <w:pPr>
        <w:widowControl w:val="0"/>
        <w:autoSpaceDE w:val="0"/>
        <w:autoSpaceDN w:val="0"/>
        <w:adjustRightInd w:val="0"/>
        <w:jc w:val="center"/>
        <w:rPr>
          <w:rFonts w:cs="Arial"/>
          <w:szCs w:val="20"/>
        </w:rPr>
      </w:pPr>
    </w:p>
    <w:p w:rsidR="000B1FF8" w:rsidRPr="00E84C49" w:rsidRDefault="00343ABB" w:rsidP="00836014">
      <w:pPr>
        <w:pStyle w:val="Nadpis2"/>
        <w:rPr>
          <w:rStyle w:val="tl10bTunervenVetkypsmenvek"/>
          <w:b/>
          <w:color w:val="auto"/>
        </w:rPr>
      </w:pPr>
      <w:bookmarkStart w:id="224" w:name="gs_4_01"/>
      <w:bookmarkStart w:id="225" w:name="_Toc36382952"/>
      <w:bookmarkEnd w:id="224"/>
      <w:r w:rsidRPr="00E84C49">
        <w:t>O</w:t>
      </w:r>
      <w:r w:rsidR="00E403E0" w:rsidRPr="00E84C49">
        <w:t>známenie</w:t>
      </w:r>
      <w:r w:rsidRPr="00E84C49">
        <w:t xml:space="preserve"> č. </w:t>
      </w:r>
      <w:r w:rsidRPr="00E84C49">
        <w:rPr>
          <w:rStyle w:val="tl10bTunervenVetkypsmenvek"/>
          <w:b/>
          <w:color w:val="auto"/>
        </w:rPr>
        <w:t>4/</w:t>
      </w:r>
      <w:r w:rsidR="00E403E0" w:rsidRPr="00E84C49">
        <w:rPr>
          <w:rStyle w:val="tl10bTunervenVetkypsmenvek"/>
          <w:b/>
          <w:color w:val="auto"/>
        </w:rPr>
        <w:t>20</w:t>
      </w:r>
      <w:r w:rsidRPr="00E84C49">
        <w:rPr>
          <w:rStyle w:val="tl10bTunervenVetkypsmenvek"/>
          <w:b/>
          <w:color w:val="auto"/>
        </w:rPr>
        <w:t>01</w:t>
      </w:r>
      <w:bookmarkEnd w:id="225"/>
    </w:p>
    <w:p w:rsidR="00343ABB" w:rsidRPr="00E84C49" w:rsidRDefault="00343ABB" w:rsidP="000B1FF8">
      <w:pPr>
        <w:jc w:val="center"/>
        <w:rPr>
          <w:b/>
          <w:szCs w:val="20"/>
        </w:rPr>
      </w:pPr>
      <w:r w:rsidRPr="00E84C49">
        <w:rPr>
          <w:b/>
          <w:szCs w:val="20"/>
        </w:rPr>
        <w:t>o stanovisku Generálneho súdu ECAV</w:t>
      </w:r>
    </w:p>
    <w:p w:rsidR="00343ABB" w:rsidRPr="00E84C49" w:rsidRDefault="00343ABB" w:rsidP="00343ABB">
      <w:pPr>
        <w:autoSpaceDE w:val="0"/>
        <w:autoSpaceDN w:val="0"/>
        <w:adjustRightInd w:val="0"/>
        <w:rPr>
          <w:rFonts w:cs="TimesCSRegular"/>
          <w:szCs w:val="20"/>
        </w:rPr>
      </w:pPr>
    </w:p>
    <w:p w:rsidR="00343ABB" w:rsidRPr="00E84C49" w:rsidRDefault="00343ABB" w:rsidP="005D4D12">
      <w:pPr>
        <w:autoSpaceDE w:val="0"/>
        <w:autoSpaceDN w:val="0"/>
        <w:adjustRightInd w:val="0"/>
        <w:rPr>
          <w:rFonts w:cs="TimesCSRegular"/>
          <w:szCs w:val="20"/>
        </w:rPr>
      </w:pPr>
      <w:r w:rsidRPr="00E84C49">
        <w:rPr>
          <w:rFonts w:cs="TimesCSRegular"/>
          <w:szCs w:val="20"/>
        </w:rPr>
        <w:t>Generálny súd Evanjelickej cirkvi augsburského vyznania na Slovensku prijal na zasadnutí Osobitn</w:t>
      </w:r>
      <w:r w:rsidRPr="00E84C49">
        <w:rPr>
          <w:rFonts w:cs="TimesCSRegular"/>
          <w:szCs w:val="20"/>
        </w:rPr>
        <w:t>é</w:t>
      </w:r>
      <w:r w:rsidRPr="00E84C49">
        <w:rPr>
          <w:rFonts w:cs="TimesCSRegular"/>
          <w:szCs w:val="20"/>
        </w:rPr>
        <w:t>ho senátu stanovisko, ktorého enunciát sa v zmysle § 6 cirkevného ústavného zákona č. 6/</w:t>
      </w:r>
      <w:r w:rsidR="00274A69" w:rsidRPr="00E84C49">
        <w:rPr>
          <w:rFonts w:cs="TimesCSRegular"/>
          <w:szCs w:val="20"/>
        </w:rPr>
        <w:t>20</w:t>
      </w:r>
      <w:r w:rsidRPr="00E84C49">
        <w:rPr>
          <w:rFonts w:cs="TimesCSRegular"/>
          <w:szCs w:val="20"/>
        </w:rPr>
        <w:t>00 publ</w:t>
      </w:r>
      <w:r w:rsidRPr="00E84C49">
        <w:rPr>
          <w:rFonts w:cs="TimesCSRegular"/>
          <w:szCs w:val="20"/>
        </w:rPr>
        <w:t>i</w:t>
      </w:r>
      <w:r w:rsidRPr="00E84C49">
        <w:rPr>
          <w:rFonts w:cs="TimesCSRegular"/>
          <w:szCs w:val="20"/>
        </w:rPr>
        <w:t>kuje v Zbierke cirkevnoprávnych predpisov.</w:t>
      </w:r>
    </w:p>
    <w:p w:rsidR="00343ABB" w:rsidRPr="00E84C49" w:rsidRDefault="00343ABB" w:rsidP="00343ABB">
      <w:pPr>
        <w:autoSpaceDE w:val="0"/>
        <w:autoSpaceDN w:val="0"/>
        <w:adjustRightInd w:val="0"/>
        <w:rPr>
          <w:rFonts w:cs="TimesCSBold"/>
          <w:b/>
          <w:bCs/>
          <w:szCs w:val="20"/>
        </w:rPr>
      </w:pPr>
    </w:p>
    <w:p w:rsidR="00343ABB" w:rsidRPr="00E84C49" w:rsidRDefault="00343ABB" w:rsidP="00343ABB">
      <w:pPr>
        <w:autoSpaceDE w:val="0"/>
        <w:autoSpaceDN w:val="0"/>
        <w:adjustRightInd w:val="0"/>
        <w:jc w:val="center"/>
        <w:rPr>
          <w:rFonts w:cs="TimesCSBold"/>
          <w:b/>
          <w:bCs/>
          <w:szCs w:val="20"/>
        </w:rPr>
      </w:pPr>
      <w:r w:rsidRPr="00E84C49">
        <w:rPr>
          <w:rFonts w:cs="TimesCSBold"/>
          <w:b/>
          <w:bCs/>
          <w:szCs w:val="20"/>
        </w:rPr>
        <w:t>Stanovisko v mene ECAV na Slovensku</w:t>
      </w:r>
    </w:p>
    <w:p w:rsidR="00343ABB" w:rsidRPr="00E84C49" w:rsidRDefault="00343ABB" w:rsidP="00343ABB">
      <w:pPr>
        <w:autoSpaceDE w:val="0"/>
        <w:autoSpaceDN w:val="0"/>
        <w:adjustRightInd w:val="0"/>
        <w:rPr>
          <w:rFonts w:cs="TimesCSBold"/>
          <w:b/>
          <w:bCs/>
          <w:szCs w:val="20"/>
        </w:rPr>
      </w:pPr>
    </w:p>
    <w:p w:rsidR="00343ABB" w:rsidRPr="00E84C49" w:rsidRDefault="00343ABB" w:rsidP="005D4D12">
      <w:pPr>
        <w:autoSpaceDE w:val="0"/>
        <w:autoSpaceDN w:val="0"/>
        <w:adjustRightInd w:val="0"/>
        <w:rPr>
          <w:rFonts w:cs="TimesCSRegular"/>
          <w:szCs w:val="20"/>
        </w:rPr>
      </w:pPr>
      <w:r w:rsidRPr="00E84C49">
        <w:rPr>
          <w:rFonts w:cs="TimesCSRegular"/>
          <w:szCs w:val="20"/>
        </w:rPr>
        <w:t>Generálny súd ECAV na Slovensku v Osobitnom senáte podľa § 4 CÚZ č. 6/2000, zloženom z pre</w:t>
      </w:r>
      <w:r w:rsidRPr="00E84C49">
        <w:rPr>
          <w:rFonts w:cs="TimesCSRegular"/>
          <w:szCs w:val="20"/>
        </w:rPr>
        <w:t>d</w:t>
      </w:r>
      <w:r w:rsidRPr="00E84C49">
        <w:rPr>
          <w:rFonts w:cs="TimesCSRegular"/>
          <w:szCs w:val="20"/>
        </w:rPr>
        <w:t>sedníčky senátu JUDr. Anny Drobnej, zo sudcov Mgr. Miroslava Dubeka, Mgr. Milana Krivdu, JUDr. Ondreja Kubinského, Štefana Ružičku a Jána Macka, z generálnej právnej zástupkyne JUDr. Oľgy Fekešovej a z predsedu právneho výboru JUDr. Ľubomíra Lištiaka, za účasti zástupkyne generálneho žalobcu JUDr. Ivety Šteffekovej, vo veci postavenia a hospodárenia Evanjelickej diakonie ECAV na Slovensku, Palisády 46, 811 06 Bratislava, zaujal toto</w:t>
      </w:r>
    </w:p>
    <w:p w:rsidR="00343ABB" w:rsidRPr="00E84C49" w:rsidRDefault="00343ABB" w:rsidP="00343ABB">
      <w:pPr>
        <w:autoSpaceDE w:val="0"/>
        <w:autoSpaceDN w:val="0"/>
        <w:adjustRightInd w:val="0"/>
        <w:rPr>
          <w:rFonts w:cs="TimesCSBold"/>
          <w:b/>
          <w:bCs/>
          <w:szCs w:val="20"/>
        </w:rPr>
      </w:pPr>
    </w:p>
    <w:p w:rsidR="00343ABB" w:rsidRPr="00E84C49" w:rsidRDefault="00343ABB" w:rsidP="00343ABB">
      <w:pPr>
        <w:autoSpaceDE w:val="0"/>
        <w:autoSpaceDN w:val="0"/>
        <w:adjustRightInd w:val="0"/>
        <w:jc w:val="center"/>
        <w:rPr>
          <w:rFonts w:cs="TimesCSBold"/>
          <w:b/>
          <w:bCs/>
          <w:szCs w:val="20"/>
        </w:rPr>
      </w:pPr>
      <w:r w:rsidRPr="00E84C49">
        <w:rPr>
          <w:rFonts w:cs="TimesCSBold"/>
          <w:b/>
          <w:bCs/>
          <w:szCs w:val="20"/>
        </w:rPr>
        <w:t>stanovisko:</w:t>
      </w:r>
    </w:p>
    <w:p w:rsidR="00343ABB" w:rsidRPr="00E84C49" w:rsidRDefault="00343ABB" w:rsidP="00343ABB">
      <w:pPr>
        <w:autoSpaceDE w:val="0"/>
        <w:autoSpaceDN w:val="0"/>
        <w:adjustRightInd w:val="0"/>
        <w:rPr>
          <w:rFonts w:cs="TimesCSRegular"/>
          <w:szCs w:val="20"/>
        </w:rPr>
      </w:pPr>
    </w:p>
    <w:p w:rsidR="00343ABB" w:rsidRPr="00E84C49" w:rsidRDefault="00343ABB" w:rsidP="005D4D12">
      <w:pPr>
        <w:autoSpaceDE w:val="0"/>
        <w:autoSpaceDN w:val="0"/>
        <w:adjustRightInd w:val="0"/>
        <w:rPr>
          <w:rFonts w:cs="TimesCSBold"/>
          <w:szCs w:val="20"/>
        </w:rPr>
      </w:pPr>
      <w:r w:rsidRPr="00E84C49">
        <w:rPr>
          <w:rFonts w:cs="TimesCSRegular"/>
          <w:szCs w:val="20"/>
        </w:rPr>
        <w:t xml:space="preserve">Evanjelická diakonia ECAV na Slovensku, Palisády 46, 811 06 Bratislava, je neziskovou charitatívnou spoločnosťou zriadenou ako účelové zariadenie ECAV na Slovensku s právnou subjektivitou, ktorá hospodári na základe </w:t>
      </w:r>
      <w:r w:rsidR="0032567E">
        <w:rPr>
          <w:rFonts w:cs="TimesCSRegular"/>
          <w:szCs w:val="20"/>
        </w:rPr>
        <w:t>cirkevnoprávnych</w:t>
      </w:r>
      <w:r w:rsidRPr="00E84C49">
        <w:rPr>
          <w:rFonts w:cs="TimesCSRegular"/>
          <w:szCs w:val="20"/>
        </w:rPr>
        <w:t xml:space="preserve"> predpisov o hospodárení COJ, Zásad hospodárenia Evanj</w:t>
      </w:r>
      <w:r w:rsidRPr="00E84C49">
        <w:rPr>
          <w:rFonts w:cs="TimesCSRegular"/>
          <w:szCs w:val="20"/>
        </w:rPr>
        <w:t>e</w:t>
      </w:r>
      <w:r w:rsidRPr="00E84C49">
        <w:rPr>
          <w:rFonts w:cs="TimesCSRegular"/>
          <w:szCs w:val="20"/>
        </w:rPr>
        <w:t>lickej diakonie ECAV, rozpočtu a plánu práce na rok a ďalších zásad uvedených v č. 3 - Hospodárenie Štatútu Evanjelickej diakonie ECAV na Slovensku.</w:t>
      </w:r>
    </w:p>
    <w:p w:rsidR="00343ABB" w:rsidRPr="00E84C49" w:rsidRDefault="00343ABB" w:rsidP="002F124B">
      <w:pPr>
        <w:widowControl w:val="0"/>
        <w:autoSpaceDE w:val="0"/>
        <w:autoSpaceDN w:val="0"/>
        <w:adjustRightInd w:val="0"/>
        <w:jc w:val="center"/>
        <w:rPr>
          <w:rFonts w:cs="Arial"/>
          <w:szCs w:val="20"/>
        </w:rPr>
      </w:pPr>
    </w:p>
    <w:p w:rsidR="00DA198C" w:rsidRPr="00E84C49" w:rsidRDefault="00B44E14" w:rsidP="00836014">
      <w:pPr>
        <w:pStyle w:val="Nadpis2"/>
        <w:rPr>
          <w:rStyle w:val="tl10bTunervenVetkypsmenvek"/>
          <w:color w:val="auto"/>
        </w:rPr>
      </w:pPr>
      <w:r w:rsidRPr="00E84C49">
        <w:br w:type="page"/>
      </w:r>
      <w:bookmarkStart w:id="226" w:name="gs_4_03_3"/>
      <w:bookmarkStart w:id="227" w:name="_Toc36382953"/>
      <w:bookmarkEnd w:id="226"/>
      <w:r w:rsidR="00DA198C" w:rsidRPr="00E84C49">
        <w:lastRenderedPageBreak/>
        <w:t>Oznámenie č.</w:t>
      </w:r>
      <w:r w:rsidR="00DA198C" w:rsidRPr="00E84C49">
        <w:rPr>
          <w:rStyle w:val="tl10bTunervenVetkypsmenvek"/>
          <w:b/>
          <w:color w:val="auto"/>
        </w:rPr>
        <w:t>3</w:t>
      </w:r>
      <w:r w:rsidR="00B3584B" w:rsidRPr="00E84C49">
        <w:rPr>
          <w:rStyle w:val="tl10bTunervenVetkypsmenvek"/>
          <w:b/>
          <w:color w:val="auto"/>
        </w:rPr>
        <w:t>/</w:t>
      </w:r>
      <w:r w:rsidR="00E403E0" w:rsidRPr="00E84C49">
        <w:rPr>
          <w:rStyle w:val="tl10bTunervenVetkypsmenvek"/>
          <w:b/>
          <w:color w:val="auto"/>
        </w:rPr>
        <w:t>20</w:t>
      </w:r>
      <w:r w:rsidR="00B3584B" w:rsidRPr="00E84C49">
        <w:rPr>
          <w:rStyle w:val="tl10bTunervenVetkypsmenvek"/>
          <w:b/>
          <w:color w:val="auto"/>
        </w:rPr>
        <w:t>03</w:t>
      </w:r>
      <w:bookmarkEnd w:id="227"/>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ktorým sa v zmysle § 6 cirkevného ústavného zákona č. 6/</w:t>
      </w:r>
      <w:r w:rsidR="00BE6324"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 xml:space="preserve">ného senátu Generálneho súdu ECAV na Slovensku č. </w:t>
      </w:r>
      <w:r w:rsidR="003207D3" w:rsidRPr="00E84C49">
        <w:rPr>
          <w:rFonts w:cs="Arial"/>
          <w:szCs w:val="20"/>
        </w:rPr>
        <w:t>GS-4/</w:t>
      </w:r>
      <w:r w:rsidR="00BE6324" w:rsidRPr="00E84C49">
        <w:rPr>
          <w:rFonts w:cs="Arial"/>
          <w:szCs w:val="20"/>
        </w:rPr>
        <w:t>20</w:t>
      </w:r>
      <w:r w:rsidRPr="00E84C49">
        <w:rPr>
          <w:rFonts w:cs="Arial"/>
          <w:szCs w:val="20"/>
        </w:rPr>
        <w:t>03-3.</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jc w:val="center"/>
        <w:rPr>
          <w:rFonts w:cs="Arial"/>
          <w:b/>
          <w:szCs w:val="20"/>
        </w:rPr>
      </w:pPr>
      <w:r w:rsidRPr="00E84C49">
        <w:rPr>
          <w:rFonts w:cs="Arial"/>
          <w:b/>
          <w:szCs w:val="20"/>
        </w:rPr>
        <w:t>Rozhodnutie v mene ECAV na Slovensku</w:t>
      </w:r>
    </w:p>
    <w:p w:rsidR="00DA198C" w:rsidRPr="00E84C49" w:rsidRDefault="00DA198C" w:rsidP="00DA198C">
      <w:pPr>
        <w:widowControl w:val="0"/>
        <w:autoSpaceDE w:val="0"/>
        <w:autoSpaceDN w:val="0"/>
        <w:adjustRightInd w:val="0"/>
        <w:rPr>
          <w:rFonts w:cs="Arial"/>
          <w:szCs w:val="20"/>
        </w:rPr>
      </w:pPr>
    </w:p>
    <w:p w:rsidR="00DA198C" w:rsidRPr="00E84C49" w:rsidRDefault="00DA198C" w:rsidP="005D4D12">
      <w:pPr>
        <w:widowControl w:val="0"/>
        <w:autoSpaceDE w:val="0"/>
        <w:autoSpaceDN w:val="0"/>
        <w:adjustRightInd w:val="0"/>
        <w:rPr>
          <w:rFonts w:cs="Arial"/>
          <w:szCs w:val="20"/>
        </w:rPr>
      </w:pPr>
      <w:r w:rsidRPr="00E84C49">
        <w:rPr>
          <w:rFonts w:cs="Arial"/>
          <w:szCs w:val="20"/>
        </w:rPr>
        <w:t xml:space="preserve">Generálny súd ECAV na Slovensku v </w:t>
      </w:r>
      <w:r w:rsidR="007A124D" w:rsidRPr="00E84C49">
        <w:rPr>
          <w:rFonts w:cs="Arial"/>
          <w:szCs w:val="20"/>
        </w:rPr>
        <w:t>o</w:t>
      </w:r>
      <w:r w:rsidRPr="00E84C49">
        <w:rPr>
          <w:rFonts w:cs="Arial"/>
          <w:szCs w:val="20"/>
        </w:rPr>
        <w:t>sobitnom senáte podľa § 4 CÚZ č. 6/</w:t>
      </w:r>
      <w:r w:rsidR="00BE6324"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w:t>
      </w:r>
      <w:r w:rsidRPr="00E84C49">
        <w:rPr>
          <w:rFonts w:cs="Arial"/>
          <w:szCs w:val="20"/>
        </w:rPr>
        <w:softHyphen/>
        <w:t>slava Dubeka, sudcov Generálneho súdu Mgr. Jána Bunčáka, Ing. Jána Brozmana, Mgr. Milana Krivdu, ThDr. Juraja Bándyho a generálneho právneho zástupcu JUDr. Petra Kresáka</w:t>
      </w:r>
    </w:p>
    <w:p w:rsidR="00DA198C" w:rsidRPr="00E84C49" w:rsidRDefault="00DA198C" w:rsidP="00DA198C">
      <w:pPr>
        <w:widowControl w:val="0"/>
        <w:autoSpaceDE w:val="0"/>
        <w:autoSpaceDN w:val="0"/>
        <w:adjustRightInd w:val="0"/>
        <w:rPr>
          <w:rFonts w:cs="Arial"/>
          <w:szCs w:val="20"/>
        </w:rPr>
      </w:pPr>
    </w:p>
    <w:p w:rsidR="00BE6324" w:rsidRPr="00E84C49" w:rsidRDefault="00DA198C" w:rsidP="00BE6324">
      <w:pPr>
        <w:widowControl w:val="0"/>
        <w:autoSpaceDE w:val="0"/>
        <w:autoSpaceDN w:val="0"/>
        <w:adjustRightInd w:val="0"/>
        <w:rPr>
          <w:rFonts w:cs="Arial"/>
          <w:szCs w:val="20"/>
        </w:rPr>
      </w:pPr>
      <w:r w:rsidRPr="00E84C49">
        <w:rPr>
          <w:rFonts w:cs="Arial"/>
          <w:b/>
          <w:szCs w:val="20"/>
        </w:rPr>
        <w:t>vo veci</w:t>
      </w:r>
      <w:r w:rsidR="00110858" w:rsidRPr="00E84C49">
        <w:rPr>
          <w:rFonts w:cs="Arial"/>
          <w:b/>
          <w:szCs w:val="20"/>
        </w:rPr>
        <w:t>:</w:t>
      </w:r>
      <w:r w:rsidR="00110858" w:rsidRPr="00E84C49">
        <w:rPr>
          <w:rFonts w:cs="Arial"/>
          <w:b/>
          <w:szCs w:val="20"/>
        </w:rPr>
        <w:tab/>
      </w:r>
      <w:r w:rsidRPr="00E84C49">
        <w:rPr>
          <w:rFonts w:cs="Arial"/>
          <w:szCs w:val="20"/>
        </w:rPr>
        <w:t>nesúlad § 11 Cirkevného zákona č. 15/</w:t>
      </w:r>
      <w:r w:rsidR="00BE6324" w:rsidRPr="00E84C49">
        <w:rPr>
          <w:rFonts w:cs="Arial"/>
          <w:szCs w:val="20"/>
        </w:rPr>
        <w:t>19</w:t>
      </w:r>
      <w:r w:rsidRPr="00E84C49">
        <w:rPr>
          <w:rFonts w:cs="Arial"/>
          <w:szCs w:val="20"/>
        </w:rPr>
        <w:t>94 v znení zákona č. 5/</w:t>
      </w:r>
      <w:r w:rsidR="00BE6324" w:rsidRPr="00E84C49">
        <w:rPr>
          <w:rFonts w:cs="Arial"/>
          <w:szCs w:val="20"/>
        </w:rPr>
        <w:t>19</w:t>
      </w:r>
      <w:r w:rsidRPr="00E84C49">
        <w:rPr>
          <w:rFonts w:cs="Arial"/>
          <w:szCs w:val="20"/>
        </w:rPr>
        <w:t>95, č. 9/</w:t>
      </w:r>
      <w:r w:rsidR="00BE6324" w:rsidRPr="00E84C49">
        <w:rPr>
          <w:rFonts w:cs="Arial"/>
          <w:szCs w:val="20"/>
        </w:rPr>
        <w:t>19</w:t>
      </w:r>
      <w:r w:rsidRPr="00E84C49">
        <w:rPr>
          <w:rFonts w:cs="Arial"/>
          <w:szCs w:val="20"/>
        </w:rPr>
        <w:t>97,</w:t>
      </w:r>
    </w:p>
    <w:p w:rsidR="00DA198C" w:rsidRPr="00E84C49" w:rsidRDefault="00DA198C" w:rsidP="00BE6324">
      <w:pPr>
        <w:widowControl w:val="0"/>
        <w:autoSpaceDE w:val="0"/>
        <w:autoSpaceDN w:val="0"/>
        <w:adjustRightInd w:val="0"/>
        <w:ind w:left="709" w:firstLine="709"/>
        <w:rPr>
          <w:rFonts w:cs="Arial"/>
          <w:szCs w:val="20"/>
        </w:rPr>
      </w:pPr>
      <w:r w:rsidRPr="00E84C49">
        <w:rPr>
          <w:rFonts w:cs="Arial"/>
          <w:szCs w:val="20"/>
        </w:rPr>
        <w:t>č.</w:t>
      </w:r>
      <w:r w:rsidR="00BE6324" w:rsidRPr="00E84C49">
        <w:rPr>
          <w:rFonts w:cs="Arial"/>
          <w:szCs w:val="20"/>
        </w:rPr>
        <w:t> </w:t>
      </w:r>
      <w:r w:rsidRPr="00E84C49">
        <w:rPr>
          <w:rFonts w:cs="Arial"/>
          <w:szCs w:val="20"/>
        </w:rPr>
        <w:t>5/</w:t>
      </w:r>
      <w:r w:rsidR="00BE6324" w:rsidRPr="00E84C49">
        <w:rPr>
          <w:rFonts w:cs="Arial"/>
          <w:szCs w:val="20"/>
        </w:rPr>
        <w:t>19</w:t>
      </w:r>
      <w:r w:rsidRPr="00E84C49">
        <w:rPr>
          <w:rFonts w:cs="Arial"/>
          <w:szCs w:val="20"/>
        </w:rPr>
        <w:t>98,č.4/</w:t>
      </w:r>
      <w:r w:rsidR="00BE6324" w:rsidRPr="00E84C49">
        <w:rPr>
          <w:rFonts w:cs="Arial"/>
          <w:szCs w:val="20"/>
        </w:rPr>
        <w:t>20</w:t>
      </w:r>
      <w:r w:rsidRPr="00E84C49">
        <w:rPr>
          <w:rFonts w:cs="Arial"/>
          <w:szCs w:val="20"/>
        </w:rPr>
        <w:t>01 a č. 5/</w:t>
      </w:r>
      <w:r w:rsidR="00BE6324" w:rsidRPr="00E84C49">
        <w:rPr>
          <w:rFonts w:cs="Arial"/>
          <w:szCs w:val="20"/>
        </w:rPr>
        <w:t>20</w:t>
      </w:r>
      <w:r w:rsidRPr="00E84C49">
        <w:rPr>
          <w:rFonts w:cs="Arial"/>
          <w:szCs w:val="20"/>
        </w:rPr>
        <w:t>03 o rokovacom poriadku s článkom 15 cirkevnej ústavy,</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podľa § 10 druhá veta cirkevného ústavného zákona č. 6/</w:t>
      </w:r>
      <w:r w:rsidR="00BE6324" w:rsidRPr="00E84C49">
        <w:rPr>
          <w:rFonts w:cs="Arial"/>
          <w:szCs w:val="20"/>
        </w:rPr>
        <w:t>20</w:t>
      </w:r>
      <w:r w:rsidRPr="00E84C49">
        <w:rPr>
          <w:rFonts w:cs="Arial"/>
          <w:szCs w:val="20"/>
        </w:rPr>
        <w:t>00 na základe nových rozhodujúcich sku</w:t>
      </w:r>
      <w:r w:rsidRPr="00E84C49">
        <w:rPr>
          <w:rFonts w:cs="Arial"/>
          <w:szCs w:val="20"/>
        </w:rPr>
        <w:softHyphen/>
        <w:t>točností, ktoré v čase rozhodovania osobitného senátu neboli známe, takto</w:t>
      </w:r>
    </w:p>
    <w:p w:rsidR="00DA198C" w:rsidRPr="00E84C49" w:rsidRDefault="00DA198C"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jc w:val="center"/>
        <w:rPr>
          <w:rFonts w:cs="Arial"/>
          <w:b/>
          <w:szCs w:val="20"/>
        </w:rPr>
      </w:pPr>
      <w:r w:rsidRPr="00E84C49">
        <w:rPr>
          <w:rFonts w:cs="Arial"/>
          <w:b/>
          <w:szCs w:val="20"/>
        </w:rPr>
        <w:t>rozhodol:</w:t>
      </w:r>
    </w:p>
    <w:p w:rsidR="00DA198C" w:rsidRPr="00E84C49" w:rsidRDefault="00DA198C" w:rsidP="00DA198C">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I.</w:t>
      </w:r>
    </w:p>
    <w:p w:rsidR="00C93088" w:rsidRPr="00E84C49" w:rsidRDefault="00C93088" w:rsidP="00DA198C">
      <w:pPr>
        <w:widowControl w:val="0"/>
        <w:autoSpaceDE w:val="0"/>
        <w:autoSpaceDN w:val="0"/>
        <w:adjustRightInd w:val="0"/>
        <w:rPr>
          <w:rFonts w:cs="Arial"/>
          <w:szCs w:val="20"/>
        </w:rPr>
      </w:pPr>
    </w:p>
    <w:p w:rsidR="00DA198C" w:rsidRPr="00E84C49" w:rsidRDefault="00DA198C" w:rsidP="005D4D12">
      <w:pPr>
        <w:widowControl w:val="0"/>
        <w:autoSpaceDE w:val="0"/>
        <w:autoSpaceDN w:val="0"/>
        <w:adjustRightInd w:val="0"/>
        <w:rPr>
          <w:rFonts w:cs="Arial"/>
          <w:szCs w:val="20"/>
        </w:rPr>
      </w:pPr>
      <w:r w:rsidRPr="00E84C49">
        <w:rPr>
          <w:rFonts w:cs="Arial"/>
          <w:szCs w:val="20"/>
        </w:rPr>
        <w:t>Rozhodnutie osobitného senátu č</w:t>
      </w:r>
      <w:r w:rsidR="003207D3" w:rsidRPr="00E84C49">
        <w:rPr>
          <w:rFonts w:cs="Arial"/>
          <w:szCs w:val="20"/>
        </w:rPr>
        <w:t>. GS-4/</w:t>
      </w:r>
      <w:r w:rsidR="00E403E0" w:rsidRPr="00E84C49">
        <w:rPr>
          <w:rFonts w:cs="Arial"/>
          <w:szCs w:val="20"/>
        </w:rPr>
        <w:t>20</w:t>
      </w:r>
      <w:r w:rsidRPr="00E84C49">
        <w:rPr>
          <w:rFonts w:cs="Arial"/>
          <w:szCs w:val="20"/>
        </w:rPr>
        <w:t>03-2 zo dňa 14.2.2003 je neplatné.</w:t>
      </w:r>
    </w:p>
    <w:p w:rsidR="00C93088" w:rsidRPr="00E84C49" w:rsidRDefault="00C93088" w:rsidP="00DA198C">
      <w:pPr>
        <w:widowControl w:val="0"/>
        <w:autoSpaceDE w:val="0"/>
        <w:autoSpaceDN w:val="0"/>
        <w:adjustRightInd w:val="0"/>
        <w:rPr>
          <w:rFonts w:cs="Arial"/>
          <w:szCs w:val="20"/>
        </w:rPr>
      </w:pPr>
    </w:p>
    <w:p w:rsidR="00DA198C" w:rsidRPr="00E84C49" w:rsidRDefault="00C93088" w:rsidP="00C93088">
      <w:pPr>
        <w:widowControl w:val="0"/>
        <w:autoSpaceDE w:val="0"/>
        <w:autoSpaceDN w:val="0"/>
        <w:adjustRightInd w:val="0"/>
        <w:jc w:val="center"/>
        <w:rPr>
          <w:rFonts w:cs="Arial"/>
          <w:szCs w:val="20"/>
        </w:rPr>
      </w:pPr>
      <w:r w:rsidRPr="00E84C49">
        <w:rPr>
          <w:rFonts w:cs="Arial"/>
          <w:b/>
          <w:szCs w:val="20"/>
        </w:rPr>
        <w:t>II.</w:t>
      </w:r>
    </w:p>
    <w:p w:rsidR="00C93088" w:rsidRPr="00E84C49" w:rsidRDefault="00C93088" w:rsidP="00DA198C">
      <w:pPr>
        <w:widowControl w:val="0"/>
        <w:autoSpaceDE w:val="0"/>
        <w:autoSpaceDN w:val="0"/>
        <w:adjustRightInd w:val="0"/>
        <w:rPr>
          <w:rFonts w:cs="Arial"/>
          <w:szCs w:val="20"/>
        </w:rPr>
      </w:pPr>
    </w:p>
    <w:p w:rsidR="00DA198C" w:rsidRPr="00E84C49" w:rsidRDefault="00DA198C" w:rsidP="00DA198C">
      <w:pPr>
        <w:widowControl w:val="0"/>
        <w:autoSpaceDE w:val="0"/>
        <w:autoSpaceDN w:val="0"/>
        <w:adjustRightInd w:val="0"/>
        <w:rPr>
          <w:rFonts w:cs="Arial"/>
          <w:szCs w:val="20"/>
        </w:rPr>
      </w:pPr>
      <w:r w:rsidRPr="00E84C49">
        <w:rPr>
          <w:rFonts w:cs="Arial"/>
          <w:szCs w:val="20"/>
        </w:rPr>
        <w:t xml:space="preserve">§ 11 ods. </w:t>
      </w:r>
      <w:r w:rsidR="00C93088" w:rsidRPr="00E84C49">
        <w:rPr>
          <w:rFonts w:cs="Arial"/>
          <w:szCs w:val="20"/>
        </w:rPr>
        <w:t>1</w:t>
      </w:r>
      <w:r w:rsidRPr="00E84C49">
        <w:rPr>
          <w:rFonts w:cs="Arial"/>
          <w:szCs w:val="20"/>
        </w:rPr>
        <w:t xml:space="preserve"> posledná veta </w:t>
      </w:r>
      <w:hyperlink w:anchor="cz_15_94_11" w:history="1">
        <w:r w:rsidRPr="00E84C49">
          <w:rPr>
            <w:rStyle w:val="Hypertextovprepojenie"/>
            <w:rFonts w:cs="Arial"/>
            <w:b/>
            <w:color w:val="auto"/>
            <w:szCs w:val="20"/>
          </w:rPr>
          <w:t xml:space="preserve">Cirkevného zákona </w:t>
        </w:r>
        <w:r w:rsidR="00C93088" w:rsidRPr="00E84C49">
          <w:rPr>
            <w:rStyle w:val="Hypertextovprepojenie"/>
            <w:rFonts w:cs="Arial"/>
            <w:b/>
            <w:color w:val="auto"/>
            <w:szCs w:val="20"/>
          </w:rPr>
          <w:t>č</w:t>
        </w:r>
        <w:r w:rsidRPr="00E84C49">
          <w:rPr>
            <w:rStyle w:val="Hypertextovprepojenie"/>
            <w:rFonts w:cs="Arial"/>
            <w:b/>
            <w:color w:val="auto"/>
            <w:szCs w:val="20"/>
          </w:rPr>
          <w:t>. 15/94</w:t>
        </w:r>
      </w:hyperlink>
      <w:r w:rsidRPr="00E84C49">
        <w:rPr>
          <w:rFonts w:cs="Arial"/>
          <w:szCs w:val="20"/>
        </w:rPr>
        <w:t xml:space="preserve"> v znení zákona č.5/</w:t>
      </w:r>
      <w:r w:rsidR="00E403E0" w:rsidRPr="00E84C49">
        <w:rPr>
          <w:rFonts w:cs="Arial"/>
          <w:szCs w:val="20"/>
        </w:rPr>
        <w:t>19</w:t>
      </w:r>
      <w:r w:rsidRPr="00E84C49">
        <w:rPr>
          <w:rFonts w:cs="Arial"/>
          <w:szCs w:val="20"/>
        </w:rPr>
        <w:t xml:space="preserve">95, </w:t>
      </w:r>
      <w:r w:rsidR="00C93088" w:rsidRPr="00E84C49">
        <w:rPr>
          <w:rFonts w:cs="Arial"/>
          <w:szCs w:val="20"/>
        </w:rPr>
        <w:t>č</w:t>
      </w:r>
      <w:r w:rsidRPr="00E84C49">
        <w:rPr>
          <w:rFonts w:cs="Arial"/>
          <w:szCs w:val="20"/>
        </w:rPr>
        <w:t>.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 xml:space="preserve">03 o rokovacom poriadku je v rozpore s </w:t>
      </w:r>
      <w:hyperlink w:anchor="cúz_1_93_15" w:history="1">
        <w:r w:rsidRPr="00E84C49">
          <w:rPr>
            <w:rStyle w:val="Hypertextovprepojenie"/>
            <w:rFonts w:cs="Arial"/>
            <w:b/>
            <w:color w:val="auto"/>
            <w:szCs w:val="20"/>
          </w:rPr>
          <w:t>č</w:t>
        </w:r>
        <w:r w:rsidR="00C93088" w:rsidRPr="00E84C49">
          <w:rPr>
            <w:rStyle w:val="Hypertextovprepojenie"/>
            <w:rFonts w:cs="Arial"/>
            <w:b/>
            <w:color w:val="auto"/>
            <w:szCs w:val="20"/>
          </w:rPr>
          <w:t>l</w:t>
        </w:r>
        <w:r w:rsidRPr="00E84C49">
          <w:rPr>
            <w:rStyle w:val="Hypertextovprepojenie"/>
            <w:rFonts w:cs="Arial"/>
            <w:b/>
            <w:color w:val="auto"/>
            <w:szCs w:val="20"/>
          </w:rPr>
          <w:t>. 15 Cirkevnej ústavy</w:t>
        </w:r>
      </w:hyperlink>
      <w:r w:rsidRPr="00E84C49">
        <w:rPr>
          <w:rFonts w:cs="Arial"/>
          <w:szCs w:val="20"/>
        </w:rPr>
        <w:t>.</w:t>
      </w:r>
    </w:p>
    <w:p w:rsidR="00DA198C" w:rsidRPr="00E84C49" w:rsidRDefault="00DA198C" w:rsidP="00DA198C">
      <w:pPr>
        <w:widowControl w:val="0"/>
        <w:autoSpaceDE w:val="0"/>
        <w:autoSpaceDN w:val="0"/>
        <w:adjustRightInd w:val="0"/>
        <w:rPr>
          <w:rFonts w:cs="Arial"/>
          <w:szCs w:val="20"/>
        </w:rPr>
      </w:pPr>
      <w:r w:rsidRPr="00E84C49">
        <w:rPr>
          <w:rFonts w:cs="Arial"/>
          <w:szCs w:val="20"/>
        </w:rPr>
        <w:t xml:space="preserve">§ 11 ods.2 posledná veta Cirkevného zákona </w:t>
      </w:r>
      <w:r w:rsidR="00C93088" w:rsidRPr="00E84C49">
        <w:rPr>
          <w:rFonts w:cs="Arial"/>
          <w:szCs w:val="20"/>
        </w:rPr>
        <w:t>č</w:t>
      </w:r>
      <w:r w:rsidRPr="00E84C49">
        <w:rPr>
          <w:rFonts w:cs="Arial"/>
          <w:szCs w:val="20"/>
        </w:rPr>
        <w:t>. 15/</w:t>
      </w:r>
      <w:r w:rsidR="00E403E0" w:rsidRPr="00E84C49">
        <w:rPr>
          <w:rFonts w:cs="Arial"/>
          <w:szCs w:val="20"/>
        </w:rPr>
        <w:t>19</w:t>
      </w:r>
      <w:r w:rsidRPr="00E84C49">
        <w:rPr>
          <w:rFonts w:cs="Arial"/>
          <w:szCs w:val="20"/>
        </w:rPr>
        <w:t>94 v znení zákona č. 5/</w:t>
      </w:r>
      <w:r w:rsidR="00E403E0" w:rsidRPr="00E84C49">
        <w:rPr>
          <w:rFonts w:cs="Arial"/>
          <w:szCs w:val="20"/>
        </w:rPr>
        <w:t>19</w:t>
      </w:r>
      <w:r w:rsidRPr="00E84C49">
        <w:rPr>
          <w:rFonts w:cs="Arial"/>
          <w:szCs w:val="20"/>
        </w:rPr>
        <w:t>95, č.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 xml:space="preserve">98, </w:t>
      </w:r>
      <w:r w:rsidR="00C93088" w:rsidRPr="00E84C49">
        <w:rPr>
          <w:rFonts w:cs="Arial"/>
          <w:szCs w:val="20"/>
        </w:rPr>
        <w:t>č</w:t>
      </w:r>
      <w:r w:rsidRPr="00E84C49">
        <w:rPr>
          <w:rFonts w:cs="Arial"/>
          <w:szCs w:val="20"/>
        </w:rPr>
        <w:t>. 4/</w:t>
      </w:r>
      <w:r w:rsidR="00E403E0" w:rsidRPr="00E84C49">
        <w:rPr>
          <w:rFonts w:cs="Arial"/>
          <w:szCs w:val="20"/>
        </w:rPr>
        <w:t>20</w:t>
      </w:r>
      <w:r w:rsidRPr="00E84C49">
        <w:rPr>
          <w:rFonts w:cs="Arial"/>
          <w:szCs w:val="20"/>
        </w:rPr>
        <w:t>01 a</w:t>
      </w:r>
      <w:r w:rsidR="00B3584B" w:rsidRPr="00E84C49">
        <w:rPr>
          <w:rFonts w:cs="Arial"/>
          <w:szCs w:val="20"/>
        </w:rPr>
        <w:t xml:space="preserve"> č. 5/</w:t>
      </w:r>
      <w:r w:rsidR="00E403E0" w:rsidRPr="00E84C49">
        <w:rPr>
          <w:rFonts w:cs="Arial"/>
          <w:szCs w:val="20"/>
        </w:rPr>
        <w:t>20</w:t>
      </w:r>
      <w:r w:rsidR="00B3584B" w:rsidRPr="00E84C49">
        <w:rPr>
          <w:rFonts w:cs="Arial"/>
          <w:szCs w:val="20"/>
        </w:rPr>
        <w:t>03 o rokovacom poriadku j</w:t>
      </w:r>
      <w:r w:rsidRPr="00E84C49">
        <w:rPr>
          <w:rFonts w:cs="Arial"/>
          <w:szCs w:val="20"/>
        </w:rPr>
        <w:t>e v rozpore s č</w:t>
      </w:r>
      <w:r w:rsidR="00C93088" w:rsidRPr="00E84C49">
        <w:rPr>
          <w:rFonts w:cs="Arial"/>
          <w:szCs w:val="20"/>
        </w:rPr>
        <w:t>l</w:t>
      </w:r>
      <w:r w:rsidRPr="00E84C49">
        <w:rPr>
          <w:rFonts w:cs="Arial"/>
          <w:szCs w:val="20"/>
        </w:rPr>
        <w:t>. 15 Cirkevnej ústavy.</w:t>
      </w:r>
    </w:p>
    <w:p w:rsidR="00DA198C" w:rsidRPr="00E84C49" w:rsidRDefault="00DA198C" w:rsidP="00DA198C">
      <w:pPr>
        <w:widowControl w:val="0"/>
        <w:autoSpaceDE w:val="0"/>
        <w:autoSpaceDN w:val="0"/>
        <w:adjustRightInd w:val="0"/>
        <w:rPr>
          <w:rFonts w:cs="Arial"/>
          <w:szCs w:val="20"/>
        </w:rPr>
      </w:pPr>
      <w:r w:rsidRPr="00E84C49">
        <w:rPr>
          <w:rFonts w:cs="Arial"/>
          <w:szCs w:val="20"/>
        </w:rPr>
        <w:t>§11 ods. 3 posledná veta Cirkevného zákona č. 15/</w:t>
      </w:r>
      <w:r w:rsidR="00E403E0" w:rsidRPr="00E84C49">
        <w:rPr>
          <w:rFonts w:cs="Arial"/>
          <w:szCs w:val="20"/>
        </w:rPr>
        <w:t>19</w:t>
      </w:r>
      <w:r w:rsidRPr="00E84C49">
        <w:rPr>
          <w:rFonts w:cs="Arial"/>
          <w:szCs w:val="20"/>
        </w:rPr>
        <w:t xml:space="preserve">94 </w:t>
      </w:r>
      <w:r w:rsidR="00C93088" w:rsidRPr="00E84C49">
        <w:rPr>
          <w:rFonts w:cs="Arial"/>
          <w:szCs w:val="20"/>
        </w:rPr>
        <w:t>v</w:t>
      </w:r>
      <w:r w:rsidRPr="00E84C49">
        <w:rPr>
          <w:rFonts w:cs="Arial"/>
          <w:szCs w:val="20"/>
        </w:rPr>
        <w:t xml:space="preserve"> znení zákona č. 5/</w:t>
      </w:r>
      <w:r w:rsidR="00E403E0" w:rsidRPr="00E84C49">
        <w:rPr>
          <w:rFonts w:cs="Arial"/>
          <w:szCs w:val="20"/>
        </w:rPr>
        <w:t>19</w:t>
      </w:r>
      <w:r w:rsidRPr="00E84C49">
        <w:rPr>
          <w:rFonts w:cs="Arial"/>
          <w:szCs w:val="20"/>
        </w:rPr>
        <w:t>95, č.9/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03 o rokovacom poriadku je v rozpore s č</w:t>
      </w:r>
      <w:r w:rsidR="00C93088" w:rsidRPr="00E84C49">
        <w:rPr>
          <w:rFonts w:cs="Arial"/>
          <w:szCs w:val="20"/>
        </w:rPr>
        <w:t>l</w:t>
      </w:r>
      <w:r w:rsidRPr="00E84C49">
        <w:rPr>
          <w:rFonts w:cs="Arial"/>
          <w:szCs w:val="20"/>
        </w:rPr>
        <w:t>. 15 Cirkevnej ústavy.</w:t>
      </w:r>
    </w:p>
    <w:p w:rsidR="00DA198C" w:rsidRDefault="00DA198C" w:rsidP="00DA198C">
      <w:pPr>
        <w:widowControl w:val="0"/>
        <w:autoSpaceDE w:val="0"/>
        <w:autoSpaceDN w:val="0"/>
        <w:adjustRightInd w:val="0"/>
        <w:rPr>
          <w:rFonts w:cs="Arial"/>
          <w:szCs w:val="20"/>
        </w:rPr>
      </w:pPr>
      <w:r w:rsidRPr="00E84C49">
        <w:rPr>
          <w:rFonts w:cs="Arial"/>
          <w:szCs w:val="20"/>
        </w:rPr>
        <w:t>§ 11 ods. 4 posl</w:t>
      </w:r>
      <w:r w:rsidR="00C93088" w:rsidRPr="00E84C49">
        <w:rPr>
          <w:rFonts w:cs="Arial"/>
          <w:szCs w:val="20"/>
        </w:rPr>
        <w:t>edná veta Cirkevného zákona č.1</w:t>
      </w:r>
      <w:r w:rsidRPr="00E84C49">
        <w:rPr>
          <w:rFonts w:cs="Arial"/>
          <w:szCs w:val="20"/>
        </w:rPr>
        <w:t>5/</w:t>
      </w:r>
      <w:r w:rsidR="00E403E0" w:rsidRPr="00E84C49">
        <w:rPr>
          <w:rFonts w:cs="Arial"/>
          <w:szCs w:val="20"/>
        </w:rPr>
        <w:t>19</w:t>
      </w:r>
      <w:r w:rsidRPr="00E84C49">
        <w:rPr>
          <w:rFonts w:cs="Arial"/>
          <w:szCs w:val="20"/>
        </w:rPr>
        <w:t>94 v znení zákona č. 5/</w:t>
      </w:r>
      <w:r w:rsidR="00E403E0" w:rsidRPr="00E84C49">
        <w:rPr>
          <w:rFonts w:cs="Arial"/>
          <w:szCs w:val="20"/>
        </w:rPr>
        <w:t>19</w:t>
      </w:r>
      <w:r w:rsidRPr="00E84C49">
        <w:rPr>
          <w:rFonts w:cs="Arial"/>
          <w:szCs w:val="20"/>
        </w:rPr>
        <w:t>95, č. 9/</w:t>
      </w:r>
      <w:r w:rsidR="00E403E0" w:rsidRPr="00E84C49">
        <w:rPr>
          <w:rFonts w:cs="Arial"/>
          <w:szCs w:val="20"/>
        </w:rPr>
        <w:t>19</w:t>
      </w:r>
      <w:r w:rsidRPr="00E84C49">
        <w:rPr>
          <w:rFonts w:cs="Arial"/>
          <w:szCs w:val="20"/>
        </w:rPr>
        <w:t>97, č.</w:t>
      </w:r>
      <w:r w:rsidR="00E403E0" w:rsidRPr="00E84C49">
        <w:rPr>
          <w:rFonts w:cs="Arial"/>
          <w:szCs w:val="20"/>
        </w:rPr>
        <w:t> </w:t>
      </w:r>
      <w:r w:rsidRPr="00E84C49">
        <w:rPr>
          <w:rFonts w:cs="Arial"/>
          <w:szCs w:val="20"/>
        </w:rPr>
        <w:t>5/</w:t>
      </w:r>
      <w:r w:rsidR="00E403E0" w:rsidRPr="00E84C49">
        <w:rPr>
          <w:rFonts w:cs="Arial"/>
          <w:szCs w:val="20"/>
        </w:rPr>
        <w:t>19</w:t>
      </w:r>
      <w:r w:rsidRPr="00E84C49">
        <w:rPr>
          <w:rFonts w:cs="Arial"/>
          <w:szCs w:val="20"/>
        </w:rPr>
        <w:t>98, č. 4/</w:t>
      </w:r>
      <w:r w:rsidR="00E403E0" w:rsidRPr="00E84C49">
        <w:rPr>
          <w:rFonts w:cs="Arial"/>
          <w:szCs w:val="20"/>
        </w:rPr>
        <w:t>20</w:t>
      </w:r>
      <w:r w:rsidRPr="00E84C49">
        <w:rPr>
          <w:rFonts w:cs="Arial"/>
          <w:szCs w:val="20"/>
        </w:rPr>
        <w:t>01 a č. 5/</w:t>
      </w:r>
      <w:r w:rsidR="00E403E0" w:rsidRPr="00E84C49">
        <w:rPr>
          <w:rFonts w:cs="Arial"/>
          <w:szCs w:val="20"/>
        </w:rPr>
        <w:t>20</w:t>
      </w:r>
      <w:r w:rsidRPr="00E84C49">
        <w:rPr>
          <w:rFonts w:cs="Arial"/>
          <w:szCs w:val="20"/>
        </w:rPr>
        <w:t>03 o rokovacom poriadku je v rozpore s č</w:t>
      </w:r>
      <w:r w:rsidR="00C93088" w:rsidRPr="00E84C49">
        <w:rPr>
          <w:rFonts w:cs="Arial"/>
          <w:szCs w:val="20"/>
        </w:rPr>
        <w:t>l</w:t>
      </w:r>
      <w:r w:rsidRPr="00E84C49">
        <w:rPr>
          <w:rFonts w:cs="Arial"/>
          <w:szCs w:val="20"/>
        </w:rPr>
        <w:t>. 15 Cirkevnej ústavy.</w:t>
      </w:r>
    </w:p>
    <w:p w:rsidR="00533CCD" w:rsidRPr="00533CCD" w:rsidRDefault="00533CCD" w:rsidP="00DA198C">
      <w:pPr>
        <w:widowControl w:val="0"/>
        <w:autoSpaceDE w:val="0"/>
        <w:autoSpaceDN w:val="0"/>
        <w:adjustRightInd w:val="0"/>
        <w:rPr>
          <w:rFonts w:cs="Arial"/>
          <w:b/>
          <w:szCs w:val="20"/>
        </w:rPr>
      </w:pPr>
      <w:r w:rsidRPr="00533CCD">
        <w:rPr>
          <w:rFonts w:cs="Arial"/>
          <w:b/>
          <w:szCs w:val="20"/>
        </w:rPr>
        <w:t>(pozn</w:t>
      </w:r>
      <w:r>
        <w:rPr>
          <w:rFonts w:cs="Arial"/>
          <w:b/>
          <w:szCs w:val="20"/>
        </w:rPr>
        <w:t>.</w:t>
      </w:r>
      <w:r w:rsidRPr="00533CCD">
        <w:rPr>
          <w:rFonts w:cs="Arial"/>
          <w:b/>
          <w:szCs w:val="20"/>
        </w:rPr>
        <w:t xml:space="preserve"> JB: predmetný § 11 bol v roku 2018 novelizovaný!)</w:t>
      </w:r>
    </w:p>
    <w:p w:rsidR="002F124B" w:rsidRPr="00E84C49" w:rsidRDefault="002F124B" w:rsidP="002F124B">
      <w:pPr>
        <w:widowControl w:val="0"/>
        <w:autoSpaceDE w:val="0"/>
        <w:autoSpaceDN w:val="0"/>
        <w:adjustRightInd w:val="0"/>
        <w:jc w:val="center"/>
        <w:rPr>
          <w:rFonts w:cs="Arial"/>
          <w:szCs w:val="20"/>
        </w:rPr>
      </w:pPr>
    </w:p>
    <w:p w:rsidR="00C93088" w:rsidRPr="00E84C49" w:rsidRDefault="00B44E14" w:rsidP="00836014">
      <w:pPr>
        <w:pStyle w:val="Nadpis2"/>
      </w:pPr>
      <w:r w:rsidRPr="00E84C49">
        <w:br w:type="page"/>
      </w:r>
      <w:bookmarkStart w:id="228" w:name="gs_6_03"/>
      <w:bookmarkStart w:id="229" w:name="_Toc36382954"/>
      <w:bookmarkEnd w:id="228"/>
      <w:r w:rsidR="00C93088" w:rsidRPr="00E84C49">
        <w:lastRenderedPageBreak/>
        <w:t xml:space="preserve">Oznámenie č. </w:t>
      </w:r>
      <w:r w:rsidR="00C93088" w:rsidRPr="00E84C49">
        <w:rPr>
          <w:rStyle w:val="tl10bTunervenVetkypsmenvek"/>
          <w:b/>
          <w:color w:val="auto"/>
        </w:rPr>
        <w:t>6</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29"/>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rPr>
          <w:rFonts w:cs="Arial"/>
          <w:szCs w:val="20"/>
        </w:rPr>
      </w:pPr>
      <w:r w:rsidRPr="00E84C49">
        <w:rPr>
          <w:rFonts w:cs="Arial"/>
          <w:szCs w:val="20"/>
        </w:rPr>
        <w:t>ktorým sa podľa § 6 cirkevného ústavného zákona č. 6/</w:t>
      </w:r>
      <w:r w:rsidR="00A42FAE" w:rsidRPr="00E84C49">
        <w:rPr>
          <w:rFonts w:cs="Arial"/>
          <w:szCs w:val="20"/>
        </w:rPr>
        <w:t>20</w:t>
      </w:r>
      <w:r w:rsidRPr="00E84C49">
        <w:rPr>
          <w:rFonts w:cs="Arial"/>
          <w:szCs w:val="20"/>
        </w:rPr>
        <w:t>00 publikuje enunciát stanoviska Osobitn</w:t>
      </w:r>
      <w:r w:rsidRPr="00E84C49">
        <w:rPr>
          <w:rFonts w:cs="Arial"/>
          <w:szCs w:val="20"/>
        </w:rPr>
        <w:t>é</w:t>
      </w:r>
      <w:r w:rsidRPr="00E84C49">
        <w:rPr>
          <w:rFonts w:cs="Arial"/>
          <w:szCs w:val="20"/>
        </w:rPr>
        <w:t>ho senátu Generálneho súdu č</w:t>
      </w:r>
      <w:r w:rsidR="00A629FA" w:rsidRPr="00E84C49">
        <w:rPr>
          <w:rFonts w:cs="Arial"/>
          <w:szCs w:val="20"/>
        </w:rPr>
        <w:t>. GS-6/</w:t>
      </w:r>
      <w:r w:rsidR="00A42FAE" w:rsidRPr="00E84C49">
        <w:rPr>
          <w:rFonts w:cs="Arial"/>
          <w:szCs w:val="20"/>
        </w:rPr>
        <w:t>20</w:t>
      </w:r>
      <w:r w:rsidRPr="00E84C49">
        <w:rPr>
          <w:rFonts w:cs="Arial"/>
          <w:szCs w:val="20"/>
        </w:rPr>
        <w:t>03.</w:t>
      </w:r>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Stanovisko v mene ECAV na Slovensku</w:t>
      </w:r>
    </w:p>
    <w:p w:rsidR="00C93088" w:rsidRPr="00E84C49" w:rsidRDefault="00C93088" w:rsidP="00C93088">
      <w:pPr>
        <w:widowControl w:val="0"/>
        <w:autoSpaceDE w:val="0"/>
        <w:autoSpaceDN w:val="0"/>
        <w:adjustRightInd w:val="0"/>
        <w:rPr>
          <w:rFonts w:cs="Arial"/>
          <w:szCs w:val="20"/>
        </w:rPr>
      </w:pPr>
    </w:p>
    <w:p w:rsidR="00C93088" w:rsidRPr="00E84C49" w:rsidRDefault="00C93088" w:rsidP="005D4D12">
      <w:pPr>
        <w:widowControl w:val="0"/>
        <w:autoSpaceDE w:val="0"/>
        <w:autoSpaceDN w:val="0"/>
        <w:adjustRightInd w:val="0"/>
        <w:rPr>
          <w:rFonts w:cs="Arial"/>
          <w:szCs w:val="20"/>
        </w:rPr>
      </w:pPr>
      <w:r w:rsidRPr="00E84C49">
        <w:rPr>
          <w:rFonts w:cs="Arial"/>
          <w:szCs w:val="20"/>
        </w:rPr>
        <w:t xml:space="preserve">Generálny súd ECAV na Slovenska v </w:t>
      </w:r>
      <w:r w:rsidR="007B3147" w:rsidRPr="00E84C49">
        <w:rPr>
          <w:rFonts w:cs="Arial"/>
          <w:szCs w:val="20"/>
        </w:rPr>
        <w:t>O</w:t>
      </w:r>
      <w:r w:rsidRPr="00E84C49">
        <w:rPr>
          <w:rFonts w:cs="Arial"/>
          <w:szCs w:val="20"/>
        </w:rPr>
        <w:t>sobitnom senáte podľa CÚZ č. 6/</w:t>
      </w:r>
      <w:r w:rsidR="00A42FAE" w:rsidRPr="00E84C49">
        <w:rPr>
          <w:rFonts w:cs="Arial"/>
          <w:szCs w:val="20"/>
        </w:rPr>
        <w:t>20</w:t>
      </w:r>
      <w:r w:rsidRPr="00E84C49">
        <w:rPr>
          <w:rFonts w:cs="Arial"/>
          <w:szCs w:val="20"/>
        </w:rPr>
        <w:t>00, zloženom z pred</w:t>
      </w:r>
      <w:r w:rsidRPr="00E84C49">
        <w:rPr>
          <w:rFonts w:cs="Arial"/>
          <w:szCs w:val="20"/>
        </w:rPr>
        <w:softHyphen/>
        <w:t>sedkyne senátu JUDr. Anny Drobnej, zo sudcov Mgr, Miroslava Dubeka, Mgr. Blanky KosteInej, Ing. Danice Ertlovej, Mgr. Milana Krivdu a z generálnej právnej zástupkyne JUDr. Oľgy Fekešovej</w:t>
      </w:r>
    </w:p>
    <w:p w:rsidR="00C93088" w:rsidRPr="00E84C49" w:rsidRDefault="00C93088" w:rsidP="00C93088">
      <w:pPr>
        <w:widowControl w:val="0"/>
        <w:autoSpaceDE w:val="0"/>
        <w:autoSpaceDN w:val="0"/>
        <w:adjustRightInd w:val="0"/>
        <w:rPr>
          <w:rFonts w:cs="Arial"/>
          <w:szCs w:val="20"/>
        </w:rPr>
      </w:pPr>
    </w:p>
    <w:p w:rsidR="00110858" w:rsidRPr="00E84C49" w:rsidRDefault="00C93088" w:rsidP="00C93088">
      <w:pPr>
        <w:widowControl w:val="0"/>
        <w:autoSpaceDE w:val="0"/>
        <w:autoSpaceDN w:val="0"/>
        <w:adjustRightInd w:val="0"/>
        <w:rPr>
          <w:rFonts w:cs="Arial"/>
          <w:szCs w:val="20"/>
        </w:rPr>
      </w:pPr>
      <w:r w:rsidRPr="00E84C49">
        <w:rPr>
          <w:rFonts w:cs="Arial"/>
          <w:b/>
          <w:szCs w:val="20"/>
        </w:rPr>
        <w:t>na návrh</w:t>
      </w:r>
      <w:r w:rsidR="00110858" w:rsidRPr="00E84C49">
        <w:rPr>
          <w:rFonts w:cs="Arial"/>
          <w:b/>
          <w:szCs w:val="20"/>
        </w:rPr>
        <w:t>:</w:t>
      </w:r>
      <w:r w:rsidR="00110858" w:rsidRPr="00E84C49">
        <w:rPr>
          <w:rFonts w:cs="Arial"/>
          <w:b/>
          <w:szCs w:val="20"/>
        </w:rPr>
        <w:tab/>
      </w:r>
      <w:r w:rsidRPr="00E84C49">
        <w:rPr>
          <w:rFonts w:cs="Arial"/>
          <w:szCs w:val="20"/>
        </w:rPr>
        <w:t>predsedníctva ECAV na Slovensku, preds</w:t>
      </w:r>
      <w:r w:rsidR="00110858" w:rsidRPr="00E84C49">
        <w:rPr>
          <w:rFonts w:cs="Arial"/>
          <w:szCs w:val="20"/>
        </w:rPr>
        <w:t>edníctva ZD ECAV na Slovensku a</w:t>
      </w:r>
    </w:p>
    <w:p w:rsidR="00C93088" w:rsidRPr="00E84C49" w:rsidRDefault="00C93088" w:rsidP="00110858">
      <w:pPr>
        <w:widowControl w:val="0"/>
        <w:autoSpaceDE w:val="0"/>
        <w:autoSpaceDN w:val="0"/>
        <w:adjustRightInd w:val="0"/>
        <w:ind w:left="709" w:firstLine="709"/>
        <w:rPr>
          <w:rFonts w:cs="Arial"/>
          <w:szCs w:val="20"/>
        </w:rPr>
      </w:pPr>
      <w:r w:rsidRPr="00E84C49">
        <w:rPr>
          <w:rFonts w:cs="Arial"/>
          <w:szCs w:val="20"/>
        </w:rPr>
        <w:t>VD ECAV na Slovensku zo dňa 27.2.2003</w:t>
      </w:r>
    </w:p>
    <w:p w:rsidR="00C93088" w:rsidRPr="00E84C49" w:rsidRDefault="00C93088" w:rsidP="00C93088">
      <w:pPr>
        <w:widowControl w:val="0"/>
        <w:autoSpaceDE w:val="0"/>
        <w:autoSpaceDN w:val="0"/>
        <w:adjustRightInd w:val="0"/>
        <w:rPr>
          <w:rFonts w:cs="Arial"/>
          <w:szCs w:val="20"/>
        </w:rPr>
      </w:pPr>
    </w:p>
    <w:p w:rsidR="00110858" w:rsidRPr="00E84C49" w:rsidRDefault="00C93088" w:rsidP="00C93088">
      <w:pPr>
        <w:widowControl w:val="0"/>
        <w:autoSpaceDE w:val="0"/>
        <w:autoSpaceDN w:val="0"/>
        <w:adjustRightInd w:val="0"/>
        <w:rPr>
          <w:rFonts w:cs="Arial"/>
          <w:szCs w:val="20"/>
        </w:rPr>
      </w:pPr>
      <w:r w:rsidRPr="00E84C49">
        <w:rPr>
          <w:rFonts w:cs="Arial"/>
          <w:b/>
          <w:szCs w:val="20"/>
        </w:rPr>
        <w:t>vo veci</w:t>
      </w:r>
      <w:r w:rsidR="00110858" w:rsidRPr="00E84C49">
        <w:rPr>
          <w:rFonts w:cs="Arial"/>
          <w:b/>
          <w:szCs w:val="20"/>
        </w:rPr>
        <w:t>:</w:t>
      </w:r>
      <w:r w:rsidR="00110858" w:rsidRPr="00E84C49">
        <w:rPr>
          <w:rFonts w:cs="Arial"/>
          <w:b/>
          <w:szCs w:val="20"/>
        </w:rPr>
        <w:tab/>
      </w:r>
      <w:r w:rsidRPr="00E84C49">
        <w:rPr>
          <w:rFonts w:cs="Arial"/>
          <w:szCs w:val="20"/>
        </w:rPr>
        <w:t>o zastavenie disciplinárnych konaní cestou súd</w:t>
      </w:r>
      <w:r w:rsidR="00110858" w:rsidRPr="00E84C49">
        <w:rPr>
          <w:rFonts w:cs="Arial"/>
          <w:szCs w:val="20"/>
        </w:rPr>
        <w:t>u z dôvodov, uvedených v návrhu</w:t>
      </w:r>
    </w:p>
    <w:p w:rsidR="00110858" w:rsidRPr="00E84C49" w:rsidRDefault="0011085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rPr>
          <w:rFonts w:cs="Arial"/>
          <w:szCs w:val="20"/>
        </w:rPr>
      </w:pPr>
      <w:r w:rsidRPr="00E84C49">
        <w:rPr>
          <w:rFonts w:cs="Arial"/>
          <w:szCs w:val="20"/>
        </w:rPr>
        <w:t>zaujal toto</w:t>
      </w:r>
    </w:p>
    <w:p w:rsidR="00C93088" w:rsidRPr="00E84C49" w:rsidRDefault="00C93088" w:rsidP="00C93088">
      <w:pPr>
        <w:widowControl w:val="0"/>
        <w:autoSpaceDE w:val="0"/>
        <w:autoSpaceDN w:val="0"/>
        <w:adjustRightInd w:val="0"/>
        <w:rPr>
          <w:rFonts w:cs="Arial"/>
          <w:szCs w:val="20"/>
        </w:rPr>
      </w:pPr>
    </w:p>
    <w:p w:rsidR="00C93088" w:rsidRPr="00E84C49" w:rsidRDefault="00C93088" w:rsidP="00C93088">
      <w:pPr>
        <w:widowControl w:val="0"/>
        <w:autoSpaceDE w:val="0"/>
        <w:autoSpaceDN w:val="0"/>
        <w:adjustRightInd w:val="0"/>
        <w:jc w:val="center"/>
        <w:rPr>
          <w:rFonts w:cs="Arial"/>
          <w:b/>
          <w:szCs w:val="20"/>
        </w:rPr>
      </w:pPr>
      <w:r w:rsidRPr="00E84C49">
        <w:rPr>
          <w:rFonts w:cs="Arial"/>
          <w:b/>
          <w:szCs w:val="20"/>
        </w:rPr>
        <w:t>stanovisko:</w:t>
      </w:r>
    </w:p>
    <w:p w:rsidR="00C93088" w:rsidRPr="00E84C49" w:rsidRDefault="00C93088" w:rsidP="00C93088">
      <w:pPr>
        <w:widowControl w:val="0"/>
        <w:autoSpaceDE w:val="0"/>
        <w:autoSpaceDN w:val="0"/>
        <w:adjustRightInd w:val="0"/>
        <w:rPr>
          <w:rFonts w:cs="Arial"/>
          <w:szCs w:val="20"/>
        </w:rPr>
      </w:pPr>
    </w:p>
    <w:p w:rsidR="00C93088" w:rsidRPr="00E84C49" w:rsidRDefault="00C93088" w:rsidP="005D4D12">
      <w:pPr>
        <w:widowControl w:val="0"/>
        <w:autoSpaceDE w:val="0"/>
        <w:autoSpaceDN w:val="0"/>
        <w:adjustRightInd w:val="0"/>
        <w:rPr>
          <w:rFonts w:cs="Arial"/>
          <w:szCs w:val="20"/>
        </w:rPr>
      </w:pPr>
      <w:r w:rsidRPr="00E84C49">
        <w:rPr>
          <w:rFonts w:cs="Arial"/>
          <w:szCs w:val="20"/>
        </w:rPr>
        <w:t>Disciplinárne konania pred súdmi nie je možné z dôvodov uvedených v návrhu zastaviť.</w:t>
      </w:r>
    </w:p>
    <w:p w:rsidR="00C93088" w:rsidRPr="00E84C49" w:rsidRDefault="00C93088" w:rsidP="002F124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0" w:name="gs_7_03"/>
      <w:bookmarkStart w:id="231" w:name="_Toc36382955"/>
      <w:bookmarkEnd w:id="230"/>
      <w:r w:rsidR="002B4993" w:rsidRPr="00E84C49">
        <w:lastRenderedPageBreak/>
        <w:t xml:space="preserve">Oznámenie č. </w:t>
      </w:r>
      <w:r w:rsidR="002B4993" w:rsidRPr="00E84C49">
        <w:rPr>
          <w:rStyle w:val="tl10bTunervenVetkypsmenvek"/>
          <w:b/>
          <w:color w:val="auto"/>
        </w:rPr>
        <w:t>4</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31"/>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ústavného zákona č. 6/</w:t>
      </w:r>
      <w:r w:rsidR="00A42FAE" w:rsidRPr="00E84C49">
        <w:rPr>
          <w:rFonts w:cs="Arial"/>
          <w:szCs w:val="20"/>
        </w:rPr>
        <w:t>20</w:t>
      </w:r>
      <w:r w:rsidRPr="00E84C49">
        <w:rPr>
          <w:rFonts w:cs="Arial"/>
          <w:szCs w:val="20"/>
        </w:rPr>
        <w:t>00 publikuje enunciát rozhodnutia Os</w:t>
      </w:r>
      <w:r w:rsidRPr="00E84C49">
        <w:rPr>
          <w:rFonts w:cs="Arial"/>
          <w:szCs w:val="20"/>
        </w:rPr>
        <w:t>o</w:t>
      </w:r>
      <w:r w:rsidRPr="00E84C49">
        <w:rPr>
          <w:rFonts w:cs="Arial"/>
          <w:szCs w:val="20"/>
        </w:rPr>
        <w:t xml:space="preserve">bitného senátu Generálneho súdu ECAV na Slovensku </w:t>
      </w:r>
      <w:r w:rsidR="00A629FA" w:rsidRPr="00E84C49">
        <w:rPr>
          <w:rFonts w:cs="Arial"/>
          <w:szCs w:val="20"/>
        </w:rPr>
        <w:t>č. GS-7/</w:t>
      </w:r>
      <w:r w:rsidR="00A42FAE"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jc w:val="center"/>
        <w:rPr>
          <w:rFonts w:cs="Arial"/>
          <w:b/>
          <w:szCs w:val="20"/>
        </w:rPr>
      </w:pPr>
      <w:r w:rsidRPr="00E84C49">
        <w:rPr>
          <w:rFonts w:cs="Arial"/>
          <w:b/>
          <w:szCs w:val="20"/>
        </w:rPr>
        <w:t>Rozhodnutie v mene ECAV na Slovensku</w:t>
      </w:r>
    </w:p>
    <w:p w:rsidR="002B4993" w:rsidRPr="00E84C49" w:rsidRDefault="002B4993"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Slovensku v </w:t>
      </w:r>
      <w:r w:rsidR="007B3147" w:rsidRPr="00E84C49">
        <w:rPr>
          <w:rFonts w:cs="Arial"/>
          <w:szCs w:val="20"/>
        </w:rPr>
        <w:t>O</w:t>
      </w:r>
      <w:r w:rsidRPr="00E84C49">
        <w:rPr>
          <w:rFonts w:cs="Arial"/>
          <w:szCs w:val="20"/>
        </w:rPr>
        <w:t>sobitnom senáte podľa § 4 CÚZ č. 6/</w:t>
      </w:r>
      <w:r w:rsidR="00A42FAE"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w:t>
      </w:r>
      <w:r w:rsidRPr="00E84C49">
        <w:rPr>
          <w:rFonts w:cs="Arial"/>
          <w:szCs w:val="20"/>
        </w:rPr>
        <w:softHyphen/>
        <w:t>slava Dubeka, sudcov Generálneho súdu Mgr. Jána Bunčáka, Ing. Jána Brozmana, Mgr. Milana Krivdu</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4C1F9E" w:rsidRPr="00E84C49">
        <w:rPr>
          <w:rFonts w:cs="Arial"/>
          <w:b/>
          <w:szCs w:val="20"/>
        </w:rPr>
        <w:t>:</w:t>
      </w:r>
      <w:r w:rsidR="004C1F9E" w:rsidRPr="00E84C49">
        <w:rPr>
          <w:rFonts w:cs="Arial"/>
          <w:b/>
          <w:szCs w:val="20"/>
        </w:rPr>
        <w:tab/>
      </w:r>
      <w:r w:rsidRPr="00E84C49">
        <w:rPr>
          <w:rFonts w:cs="Arial"/>
          <w:szCs w:val="20"/>
        </w:rPr>
        <w:t>generálnej žalobkyne zo dňa 20.10.2003</w:t>
      </w:r>
    </w:p>
    <w:p w:rsidR="002B4993" w:rsidRPr="00E84C49" w:rsidRDefault="002B4993" w:rsidP="002B4993">
      <w:pPr>
        <w:widowControl w:val="0"/>
        <w:autoSpaceDE w:val="0"/>
        <w:autoSpaceDN w:val="0"/>
        <w:adjustRightInd w:val="0"/>
        <w:rPr>
          <w:rFonts w:cs="Arial"/>
          <w:szCs w:val="20"/>
        </w:rPr>
      </w:pPr>
    </w:p>
    <w:p w:rsidR="004C1F9E" w:rsidRPr="00E84C49" w:rsidRDefault="002B4993" w:rsidP="002B4993">
      <w:pPr>
        <w:widowControl w:val="0"/>
        <w:autoSpaceDE w:val="0"/>
        <w:autoSpaceDN w:val="0"/>
        <w:adjustRightInd w:val="0"/>
        <w:rPr>
          <w:rFonts w:cs="Arial"/>
          <w:szCs w:val="20"/>
        </w:rPr>
      </w:pPr>
      <w:r w:rsidRPr="00E84C49">
        <w:rPr>
          <w:rFonts w:cs="Arial"/>
          <w:b/>
          <w:szCs w:val="20"/>
        </w:rPr>
        <w:t>vo veci</w:t>
      </w:r>
      <w:r w:rsidR="004C1F9E" w:rsidRPr="00E84C49">
        <w:rPr>
          <w:rFonts w:cs="Arial"/>
          <w:b/>
          <w:szCs w:val="20"/>
        </w:rPr>
        <w:t>:</w:t>
      </w:r>
      <w:r w:rsidR="004C1F9E" w:rsidRPr="00E84C49">
        <w:rPr>
          <w:rFonts w:cs="Arial"/>
          <w:b/>
          <w:szCs w:val="20"/>
        </w:rPr>
        <w:tab/>
      </w:r>
      <w:r w:rsidRPr="00E84C49">
        <w:rPr>
          <w:rFonts w:cs="Arial"/>
          <w:szCs w:val="20"/>
        </w:rPr>
        <w:t>rozporu nižšieho všeobecne záväzného právneho predpisu s vyšším všeobecne</w:t>
      </w:r>
    </w:p>
    <w:p w:rsidR="004C1F9E" w:rsidRPr="00E84C49" w:rsidRDefault="002B4993" w:rsidP="004C1F9E">
      <w:pPr>
        <w:widowControl w:val="0"/>
        <w:autoSpaceDE w:val="0"/>
        <w:autoSpaceDN w:val="0"/>
        <w:adjustRightInd w:val="0"/>
        <w:ind w:left="709" w:firstLine="709"/>
        <w:rPr>
          <w:rFonts w:cs="Arial"/>
          <w:szCs w:val="20"/>
        </w:rPr>
      </w:pPr>
      <w:r w:rsidRPr="00E84C49">
        <w:rPr>
          <w:rFonts w:cs="Arial"/>
          <w:szCs w:val="20"/>
        </w:rPr>
        <w:t>záväzným predpisom - novelizácia cirkevného zákona č. 5/</w:t>
      </w:r>
      <w:r w:rsidR="00A42FAE" w:rsidRPr="00E84C49">
        <w:rPr>
          <w:rFonts w:cs="Arial"/>
          <w:szCs w:val="20"/>
        </w:rPr>
        <w:t>19</w:t>
      </w:r>
      <w:r w:rsidRPr="00E84C49">
        <w:rPr>
          <w:rFonts w:cs="Arial"/>
          <w:szCs w:val="20"/>
        </w:rPr>
        <w:t>99 o cirkevných súdoch,</w:t>
      </w:r>
    </w:p>
    <w:p w:rsidR="00110858" w:rsidRPr="00E84C49" w:rsidRDefault="002B4993" w:rsidP="004C1F9E">
      <w:pPr>
        <w:widowControl w:val="0"/>
        <w:autoSpaceDE w:val="0"/>
        <w:autoSpaceDN w:val="0"/>
        <w:adjustRightInd w:val="0"/>
        <w:ind w:left="709" w:firstLine="709"/>
        <w:rPr>
          <w:rFonts w:cs="Arial"/>
          <w:szCs w:val="20"/>
        </w:rPr>
      </w:pPr>
      <w:r w:rsidRPr="00E84C49">
        <w:rPr>
          <w:rFonts w:cs="Arial"/>
          <w:szCs w:val="20"/>
        </w:rPr>
        <w:t>cirkevných sudcoch, cirkevných žalobcoch uvere</w:t>
      </w:r>
      <w:r w:rsidR="00110858" w:rsidRPr="00E84C49">
        <w:rPr>
          <w:rFonts w:cs="Arial"/>
          <w:szCs w:val="20"/>
        </w:rPr>
        <w:t>jnená pod č. 7/</w:t>
      </w:r>
      <w:r w:rsidR="00A42FAE" w:rsidRPr="00E84C49">
        <w:rPr>
          <w:rFonts w:cs="Arial"/>
          <w:szCs w:val="20"/>
        </w:rPr>
        <w:t>20</w:t>
      </w:r>
      <w:r w:rsidR="00110858" w:rsidRPr="00E84C49">
        <w:rPr>
          <w:rFonts w:cs="Arial"/>
          <w:szCs w:val="20"/>
        </w:rPr>
        <w:t>03 a novelizácia</w:t>
      </w:r>
    </w:p>
    <w:p w:rsidR="00F17DC5" w:rsidRPr="00E84C49" w:rsidRDefault="002B4993" w:rsidP="004C1F9E">
      <w:pPr>
        <w:widowControl w:val="0"/>
        <w:autoSpaceDE w:val="0"/>
        <w:autoSpaceDN w:val="0"/>
        <w:adjustRightInd w:val="0"/>
        <w:ind w:left="709" w:firstLine="709"/>
        <w:rPr>
          <w:rFonts w:cs="Arial"/>
          <w:b/>
          <w:szCs w:val="20"/>
        </w:rPr>
      </w:pPr>
      <w:r w:rsidRPr="00E84C49">
        <w:rPr>
          <w:rFonts w:cs="Arial"/>
          <w:szCs w:val="20"/>
        </w:rPr>
        <w:t>cirkevného zákona č. 6/</w:t>
      </w:r>
      <w:r w:rsidR="00A42FAE" w:rsidRPr="00E84C49">
        <w:rPr>
          <w:rFonts w:cs="Arial"/>
          <w:szCs w:val="20"/>
        </w:rPr>
        <w:t>19</w:t>
      </w:r>
      <w:r w:rsidRPr="00E84C49">
        <w:rPr>
          <w:rFonts w:cs="Arial"/>
          <w:szCs w:val="20"/>
        </w:rPr>
        <w:t xml:space="preserve">99 </w:t>
      </w:r>
      <w:r w:rsidR="00F17DC5" w:rsidRPr="00E84C49">
        <w:rPr>
          <w:rFonts w:cs="Arial"/>
          <w:b/>
          <w:szCs w:val="20"/>
        </w:rPr>
        <w:t xml:space="preserve">!!! pozn. JB: tento zákon už bol zrušený !!! </w:t>
      </w:r>
    </w:p>
    <w:p w:rsidR="00110858" w:rsidRPr="00E84C49" w:rsidRDefault="002B4993" w:rsidP="004C1F9E">
      <w:pPr>
        <w:widowControl w:val="0"/>
        <w:autoSpaceDE w:val="0"/>
        <w:autoSpaceDN w:val="0"/>
        <w:adjustRightInd w:val="0"/>
        <w:ind w:left="709" w:firstLine="709"/>
        <w:rPr>
          <w:rFonts w:cs="Arial"/>
          <w:szCs w:val="20"/>
        </w:rPr>
      </w:pPr>
      <w:r w:rsidRPr="00E84C49">
        <w:rPr>
          <w:rFonts w:cs="Arial"/>
          <w:szCs w:val="20"/>
        </w:rPr>
        <w:t>o disciplinárnej zodpovednosti a disciplinárno</w:t>
      </w:r>
      <w:r w:rsidR="00110858" w:rsidRPr="00E84C49">
        <w:rPr>
          <w:rFonts w:cs="Arial"/>
          <w:szCs w:val="20"/>
        </w:rPr>
        <w:t>m konaní</w:t>
      </w:r>
      <w:r w:rsidRPr="00E84C49">
        <w:rPr>
          <w:rFonts w:cs="Arial"/>
          <w:szCs w:val="20"/>
        </w:rPr>
        <w:t>uverejnená pod č. 4/</w:t>
      </w:r>
      <w:r w:rsidR="00A42FAE" w:rsidRPr="00E84C49">
        <w:rPr>
          <w:rFonts w:cs="Arial"/>
          <w:szCs w:val="20"/>
        </w:rPr>
        <w:t>20</w:t>
      </w:r>
      <w:r w:rsidRPr="00E84C49">
        <w:rPr>
          <w:rFonts w:cs="Arial"/>
          <w:szCs w:val="20"/>
        </w:rPr>
        <w:t>03</w:t>
      </w:r>
    </w:p>
    <w:p w:rsidR="00110858" w:rsidRPr="00E84C49" w:rsidRDefault="00110858" w:rsidP="004C1F9E">
      <w:pPr>
        <w:widowControl w:val="0"/>
        <w:autoSpaceDE w:val="0"/>
        <w:autoSpaceDN w:val="0"/>
        <w:adjustRightInd w:val="0"/>
        <w:ind w:left="709" w:firstLine="709"/>
        <w:rPr>
          <w:rFonts w:cs="Arial"/>
          <w:szCs w:val="20"/>
        </w:rPr>
      </w:pPr>
    </w:p>
    <w:p w:rsidR="002B4993" w:rsidRPr="00E84C49" w:rsidRDefault="002B4993" w:rsidP="00110858">
      <w:pPr>
        <w:widowControl w:val="0"/>
        <w:autoSpaceDE w:val="0"/>
        <w:autoSpaceDN w:val="0"/>
        <w:adjustRightInd w:val="0"/>
        <w:rPr>
          <w:rFonts w:cs="Arial"/>
          <w:szCs w:val="20"/>
        </w:rPr>
      </w:pPr>
      <w:r w:rsidRPr="00E84C49">
        <w:rPr>
          <w:rFonts w:cs="Arial"/>
          <w:szCs w:val="20"/>
        </w:rPr>
        <w:t>takto</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jc w:val="center"/>
        <w:rPr>
          <w:rFonts w:cs="Arial"/>
          <w:b/>
          <w:szCs w:val="20"/>
        </w:rPr>
      </w:pPr>
      <w:r w:rsidRPr="00E84C49">
        <w:rPr>
          <w:rFonts w:cs="Arial"/>
          <w:b/>
          <w:szCs w:val="20"/>
        </w:rPr>
        <w:t>rozhodol:</w:t>
      </w:r>
    </w:p>
    <w:p w:rsidR="002B4993" w:rsidRPr="00E84C49" w:rsidRDefault="002B4993" w:rsidP="002B4993">
      <w:pPr>
        <w:widowControl w:val="0"/>
        <w:autoSpaceDE w:val="0"/>
        <w:autoSpaceDN w:val="0"/>
        <w:adjustRightInd w:val="0"/>
        <w:rPr>
          <w:rFonts w:cs="Arial"/>
          <w:szCs w:val="20"/>
        </w:rPr>
      </w:pP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2 ods. d) druhá veta cirkevného zákona č. 5/</w:t>
      </w:r>
      <w:r w:rsidR="00A42FAE" w:rsidRPr="00E84C49">
        <w:rPr>
          <w:rFonts w:cs="Arial"/>
          <w:szCs w:val="20"/>
        </w:rPr>
        <w:t>19</w:t>
      </w:r>
      <w:r w:rsidRPr="00E84C49">
        <w:rPr>
          <w:rFonts w:cs="Arial"/>
          <w:szCs w:val="20"/>
        </w:rPr>
        <w:t>99 v znení cirkevného zákona č.</w:t>
      </w:r>
      <w:r w:rsidR="00A42FAE" w:rsidRPr="00E84C49">
        <w:rPr>
          <w:rFonts w:cs="Arial"/>
          <w:szCs w:val="20"/>
        </w:rPr>
        <w:t> </w:t>
      </w:r>
      <w:r w:rsidRPr="00E84C49">
        <w:rPr>
          <w:rFonts w:cs="Arial"/>
          <w:szCs w:val="20"/>
        </w:rPr>
        <w:t>7/</w:t>
      </w:r>
      <w:r w:rsidR="00A42FAE" w:rsidRPr="00E84C49">
        <w:rPr>
          <w:rFonts w:cs="Arial"/>
          <w:szCs w:val="20"/>
        </w:rPr>
        <w:t>20</w:t>
      </w:r>
      <w:r w:rsidRPr="00E84C49">
        <w:rPr>
          <w:rFonts w:cs="Arial"/>
          <w:szCs w:val="20"/>
        </w:rPr>
        <w:t>03</w:t>
      </w: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6 ods. 3 cirkevného zákona č. 6/</w:t>
      </w:r>
      <w:r w:rsidR="00A42FAE" w:rsidRPr="00E84C49">
        <w:rPr>
          <w:rFonts w:cs="Arial"/>
          <w:szCs w:val="20"/>
        </w:rPr>
        <w:t>19</w:t>
      </w:r>
      <w:r w:rsidRPr="00E84C49">
        <w:rPr>
          <w:rFonts w:cs="Arial"/>
          <w:szCs w:val="20"/>
        </w:rPr>
        <w:t>99 v znení cirkevného zákona č. 4/</w:t>
      </w:r>
      <w:r w:rsidR="00A42FAE" w:rsidRPr="00E84C49">
        <w:rPr>
          <w:rFonts w:cs="Arial"/>
          <w:szCs w:val="20"/>
        </w:rPr>
        <w:t>20</w:t>
      </w:r>
      <w:r w:rsidRPr="00E84C49">
        <w:rPr>
          <w:rFonts w:cs="Arial"/>
          <w:szCs w:val="20"/>
        </w:rPr>
        <w:t>03</w:t>
      </w:r>
    </w:p>
    <w:p w:rsidR="002B4993" w:rsidRPr="00E84C49" w:rsidRDefault="002B4993" w:rsidP="00A0641A">
      <w:pPr>
        <w:widowControl w:val="0"/>
        <w:numPr>
          <w:ilvl w:val="0"/>
          <w:numId w:val="8"/>
        </w:numPr>
        <w:autoSpaceDE w:val="0"/>
        <w:autoSpaceDN w:val="0"/>
        <w:adjustRightInd w:val="0"/>
        <w:ind w:left="357" w:hanging="357"/>
        <w:rPr>
          <w:rFonts w:cs="Arial"/>
          <w:szCs w:val="20"/>
        </w:rPr>
      </w:pPr>
      <w:r w:rsidRPr="00E84C49">
        <w:rPr>
          <w:rFonts w:cs="Arial"/>
          <w:szCs w:val="20"/>
        </w:rPr>
        <w:t>ustanovenie § 7 ods. 3 cirkevného zákona č. 6/</w:t>
      </w:r>
      <w:r w:rsidR="00A42FAE" w:rsidRPr="00E84C49">
        <w:rPr>
          <w:rFonts w:cs="Arial"/>
          <w:szCs w:val="20"/>
        </w:rPr>
        <w:t>19</w:t>
      </w:r>
      <w:r w:rsidRPr="00E84C49">
        <w:rPr>
          <w:rFonts w:cs="Arial"/>
          <w:szCs w:val="20"/>
        </w:rPr>
        <w:t>99 v znení cirkevného zákona č. 4/</w:t>
      </w:r>
      <w:r w:rsidR="00A42FAE"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sú v</w:t>
      </w:r>
      <w:r w:rsidR="00785F08" w:rsidRPr="00E84C49">
        <w:rPr>
          <w:rFonts w:cs="Arial"/>
          <w:szCs w:val="20"/>
        </w:rPr>
        <w:t> </w:t>
      </w:r>
      <w:r w:rsidRPr="00E84C49">
        <w:rPr>
          <w:rFonts w:cs="Arial"/>
          <w:szCs w:val="20"/>
        </w:rPr>
        <w:t>rozpore</w:t>
      </w:r>
    </w:p>
    <w:p w:rsidR="00785F08" w:rsidRPr="00E84C49" w:rsidRDefault="00785F08" w:rsidP="002B4993">
      <w:pPr>
        <w:widowControl w:val="0"/>
        <w:autoSpaceDE w:val="0"/>
        <w:autoSpaceDN w:val="0"/>
        <w:adjustRightInd w:val="0"/>
        <w:rPr>
          <w:rFonts w:cs="Arial"/>
          <w:szCs w:val="20"/>
        </w:rPr>
      </w:pPr>
    </w:p>
    <w:p w:rsidR="002B4993" w:rsidRPr="00E84C49" w:rsidRDefault="002B4993" w:rsidP="00A0641A">
      <w:pPr>
        <w:widowControl w:val="0"/>
        <w:numPr>
          <w:ilvl w:val="0"/>
          <w:numId w:val="3"/>
        </w:numPr>
        <w:autoSpaceDE w:val="0"/>
        <w:autoSpaceDN w:val="0"/>
        <w:adjustRightInd w:val="0"/>
        <w:ind w:left="357" w:hanging="357"/>
        <w:rPr>
          <w:rFonts w:cs="Arial"/>
          <w:szCs w:val="20"/>
        </w:rPr>
      </w:pPr>
      <w:r w:rsidRPr="00E84C49">
        <w:rPr>
          <w:rFonts w:cs="Arial"/>
          <w:szCs w:val="20"/>
        </w:rPr>
        <w:t>s čl. 46 ods. 1, čl. 47 ods. 3, čl. 48 ods. 1 Ústavy SR</w:t>
      </w:r>
    </w:p>
    <w:p w:rsidR="002B4993" w:rsidRPr="00E84C49" w:rsidRDefault="002B4993" w:rsidP="00A0641A">
      <w:pPr>
        <w:widowControl w:val="0"/>
        <w:numPr>
          <w:ilvl w:val="0"/>
          <w:numId w:val="3"/>
        </w:numPr>
        <w:autoSpaceDE w:val="0"/>
        <w:autoSpaceDN w:val="0"/>
        <w:adjustRightInd w:val="0"/>
        <w:ind w:left="357" w:hanging="357"/>
        <w:rPr>
          <w:rFonts w:cs="Arial"/>
          <w:szCs w:val="20"/>
        </w:rPr>
      </w:pPr>
      <w:r w:rsidRPr="00E84C49">
        <w:rPr>
          <w:rFonts w:cs="Arial"/>
          <w:szCs w:val="20"/>
        </w:rPr>
        <w:t>s čl. 8 ods. 1, čl.10 ods. 2, čl.13 ods. 2, čl. 34 ods. 1, čl. 35 ods. 1, čl. 52 ods. 1 Cirkevnej ústavy.</w:t>
      </w:r>
    </w:p>
    <w:p w:rsidR="002B4993" w:rsidRPr="00E84C49" w:rsidRDefault="002B4993" w:rsidP="002B4993">
      <w:pPr>
        <w:widowControl w:val="0"/>
        <w:autoSpaceDE w:val="0"/>
        <w:autoSpaceDN w:val="0"/>
        <w:adjustRightInd w:val="0"/>
        <w:rPr>
          <w:rFonts w:cs="Arial"/>
          <w:szCs w:val="20"/>
        </w:rPr>
      </w:pPr>
    </w:p>
    <w:p w:rsidR="002B4993" w:rsidRPr="00E84C49" w:rsidRDefault="00B44E14" w:rsidP="00836014">
      <w:pPr>
        <w:pStyle w:val="Nadpis2"/>
        <w:rPr>
          <w:rStyle w:val="tl10bTunervenVetkypsmenvek"/>
          <w:b/>
          <w:color w:val="auto"/>
        </w:rPr>
      </w:pPr>
      <w:r w:rsidRPr="00E84C49">
        <w:br w:type="page"/>
      </w:r>
      <w:bookmarkStart w:id="232" w:name="gs_8_03"/>
      <w:bookmarkStart w:id="233" w:name="_Toc36382956"/>
      <w:bookmarkEnd w:id="232"/>
      <w:r w:rsidR="002B4993" w:rsidRPr="00E84C49">
        <w:lastRenderedPageBreak/>
        <w:t>Oznámenie č.</w:t>
      </w:r>
      <w:r w:rsidR="002B4993" w:rsidRPr="00E84C49">
        <w:rPr>
          <w:rStyle w:val="tl10bTunervenVetkypsmenvek"/>
          <w:b/>
          <w:color w:val="auto"/>
        </w:rPr>
        <w:t>5</w:t>
      </w:r>
      <w:r w:rsidR="00B3584B" w:rsidRPr="00E84C49">
        <w:rPr>
          <w:rStyle w:val="tl10bTunervenVetkypsmenvek"/>
          <w:b/>
          <w:color w:val="auto"/>
        </w:rPr>
        <w:t>/</w:t>
      </w:r>
      <w:r w:rsidR="00A42FAE" w:rsidRPr="00E84C49">
        <w:rPr>
          <w:rStyle w:val="tl10bTunervenVetkypsmenvek"/>
          <w:b/>
          <w:color w:val="auto"/>
        </w:rPr>
        <w:t>20</w:t>
      </w:r>
      <w:r w:rsidR="00B3584B" w:rsidRPr="00E84C49">
        <w:rPr>
          <w:rStyle w:val="tl10bTunervenVetkypsmenvek"/>
          <w:b/>
          <w:color w:val="auto"/>
        </w:rPr>
        <w:t>03</w:t>
      </w:r>
      <w:bookmarkEnd w:id="233"/>
    </w:p>
    <w:p w:rsidR="002B4993" w:rsidRPr="00E84C49" w:rsidRDefault="002B4993"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ustaveného zákona č. 6/</w:t>
      </w:r>
      <w:r w:rsidR="00A42FAE" w:rsidRPr="00E84C49">
        <w:rPr>
          <w:rFonts w:cs="Arial"/>
          <w:szCs w:val="20"/>
        </w:rPr>
        <w:t>20</w:t>
      </w:r>
      <w:r w:rsidRPr="00E84C49">
        <w:rPr>
          <w:rFonts w:cs="Arial"/>
          <w:szCs w:val="20"/>
        </w:rPr>
        <w:t>00 publikuje enun</w:t>
      </w:r>
      <w:r w:rsidR="00CF63FB" w:rsidRPr="00E84C49">
        <w:rPr>
          <w:rFonts w:cs="Arial"/>
          <w:szCs w:val="20"/>
        </w:rPr>
        <w:t>ci</w:t>
      </w:r>
      <w:r w:rsidRPr="00E84C49">
        <w:rPr>
          <w:rFonts w:cs="Arial"/>
          <w:szCs w:val="20"/>
        </w:rPr>
        <w:t>át stanoviska Os</w:t>
      </w:r>
      <w:r w:rsidRPr="00E84C49">
        <w:rPr>
          <w:rFonts w:cs="Arial"/>
          <w:szCs w:val="20"/>
        </w:rPr>
        <w:t>o</w:t>
      </w:r>
      <w:r w:rsidRPr="00E84C49">
        <w:rPr>
          <w:rFonts w:cs="Arial"/>
          <w:szCs w:val="20"/>
        </w:rPr>
        <w:t>bitného senátu Generálneho súdu ECAV na Slovensku</w:t>
      </w:r>
      <w:r w:rsidR="00CF63FB" w:rsidRPr="00E84C49">
        <w:rPr>
          <w:rFonts w:cs="Arial"/>
          <w:szCs w:val="20"/>
        </w:rPr>
        <w:t xml:space="preserve"> č. GS-</w:t>
      </w:r>
      <w:r w:rsidRPr="00E84C49">
        <w:rPr>
          <w:rFonts w:cs="Arial"/>
          <w:szCs w:val="20"/>
        </w:rPr>
        <w:t>8/</w:t>
      </w:r>
      <w:r w:rsidR="00A42FAE" w:rsidRPr="00E84C49">
        <w:rPr>
          <w:rFonts w:cs="Arial"/>
          <w:szCs w:val="20"/>
        </w:rPr>
        <w:t>20</w:t>
      </w:r>
      <w:r w:rsidRPr="00E84C49">
        <w:rPr>
          <w:rFonts w:cs="Arial"/>
          <w:szCs w:val="20"/>
        </w:rPr>
        <w:t>03</w:t>
      </w:r>
      <w:r w:rsidR="00CF63FB" w:rsidRPr="00E84C49">
        <w:rPr>
          <w:rFonts w:cs="Arial"/>
          <w:szCs w:val="20"/>
        </w:rPr>
        <w:t>.</w:t>
      </w:r>
    </w:p>
    <w:p w:rsidR="002B4993" w:rsidRPr="00E84C49" w:rsidRDefault="002B4993"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 v mene ECAV na Slovensku</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Generálny súd ECAV na Slovensku v Osobit</w:t>
      </w:r>
      <w:r w:rsidR="00CF63FB" w:rsidRPr="00E84C49">
        <w:rPr>
          <w:rFonts w:cs="Arial"/>
          <w:szCs w:val="20"/>
        </w:rPr>
        <w:t>nom senáte podľa § 4 CÚZ č. 6/</w:t>
      </w:r>
      <w:r w:rsidR="00A42FAE"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w:t>
      </w:r>
      <w:r w:rsidRPr="00E84C49">
        <w:rPr>
          <w:rFonts w:cs="Arial"/>
          <w:szCs w:val="20"/>
        </w:rPr>
        <w:softHyphen/>
        <w:t>slava Dubeka, sudcov Gener</w:t>
      </w:r>
      <w:r w:rsidR="00CF63FB" w:rsidRPr="00E84C49">
        <w:rPr>
          <w:rFonts w:cs="Arial"/>
          <w:szCs w:val="20"/>
        </w:rPr>
        <w:t>álneho súdu Mgr. Jána Bunčáka, In</w:t>
      </w:r>
      <w:r w:rsidRPr="00E84C49">
        <w:rPr>
          <w:rFonts w:cs="Arial"/>
          <w:szCs w:val="20"/>
        </w:rPr>
        <w:t>g. Já</w:t>
      </w:r>
      <w:r w:rsidR="00CF63FB" w:rsidRPr="00E84C49">
        <w:rPr>
          <w:rFonts w:cs="Arial"/>
          <w:szCs w:val="20"/>
        </w:rPr>
        <w:t>na Brozmana, Mgr. Milana Krivdu</w:t>
      </w:r>
    </w:p>
    <w:p w:rsidR="00CF63FB" w:rsidRPr="00E84C49" w:rsidRDefault="00CF63FB" w:rsidP="002B4993">
      <w:pPr>
        <w:widowControl w:val="0"/>
        <w:autoSpaceDE w:val="0"/>
        <w:autoSpaceDN w:val="0"/>
        <w:adjustRightInd w:val="0"/>
        <w:rPr>
          <w:rFonts w:cs="Arial"/>
          <w:szCs w:val="20"/>
        </w:rPr>
      </w:pPr>
    </w:p>
    <w:p w:rsidR="00CF63FB" w:rsidRPr="00E84C49" w:rsidRDefault="002B4993" w:rsidP="002B4993">
      <w:pPr>
        <w:widowControl w:val="0"/>
        <w:autoSpaceDE w:val="0"/>
        <w:autoSpaceDN w:val="0"/>
        <w:adjustRightInd w:val="0"/>
        <w:rPr>
          <w:rFonts w:cs="Arial"/>
          <w:szCs w:val="20"/>
        </w:rPr>
      </w:pPr>
      <w:r w:rsidRPr="00E84C49">
        <w:rPr>
          <w:rFonts w:cs="Arial"/>
          <w:b/>
          <w:szCs w:val="20"/>
        </w:rPr>
        <w:t>na žiadosť</w:t>
      </w:r>
      <w:r w:rsidR="004C1F9E" w:rsidRPr="00E84C49">
        <w:rPr>
          <w:rFonts w:cs="Arial"/>
          <w:b/>
          <w:szCs w:val="20"/>
        </w:rPr>
        <w:t>:</w:t>
      </w:r>
      <w:r w:rsidR="004C1F9E" w:rsidRPr="00E84C49">
        <w:rPr>
          <w:rFonts w:cs="Arial"/>
          <w:b/>
          <w:szCs w:val="20"/>
        </w:rPr>
        <w:tab/>
      </w:r>
      <w:r w:rsidR="00EA3F59" w:rsidRPr="00E84C49">
        <w:rPr>
          <w:rFonts w:cs="Arial"/>
          <w:szCs w:val="20"/>
        </w:rPr>
        <w:t>p</w:t>
      </w:r>
      <w:r w:rsidRPr="00E84C49">
        <w:rPr>
          <w:rFonts w:cs="Arial"/>
          <w:szCs w:val="20"/>
        </w:rPr>
        <w:t>redsedníctva Cirkevného zboru ECAV v Trenčíne zo dňa 22. 10</w:t>
      </w:r>
      <w:r w:rsidR="00CF63FB" w:rsidRPr="00E84C49">
        <w:rPr>
          <w:rFonts w:cs="Arial"/>
          <w:szCs w:val="20"/>
        </w:rPr>
        <w:t>. 2003</w:t>
      </w:r>
    </w:p>
    <w:p w:rsidR="00CF63FB" w:rsidRPr="00E84C49" w:rsidRDefault="00CF63FB" w:rsidP="002B4993">
      <w:pPr>
        <w:widowControl w:val="0"/>
        <w:autoSpaceDE w:val="0"/>
        <w:autoSpaceDN w:val="0"/>
        <w:adjustRightInd w:val="0"/>
        <w:rPr>
          <w:rFonts w:cs="Arial"/>
          <w:szCs w:val="20"/>
        </w:rPr>
      </w:pPr>
    </w:p>
    <w:p w:rsidR="004C1F9E" w:rsidRPr="00E84C49" w:rsidRDefault="002B4993" w:rsidP="004C1F9E">
      <w:pPr>
        <w:widowControl w:val="0"/>
        <w:autoSpaceDE w:val="0"/>
        <w:autoSpaceDN w:val="0"/>
        <w:adjustRightInd w:val="0"/>
        <w:rPr>
          <w:rFonts w:cs="Arial"/>
          <w:szCs w:val="20"/>
        </w:rPr>
      </w:pPr>
      <w:r w:rsidRPr="00E84C49">
        <w:rPr>
          <w:rFonts w:cs="Arial"/>
          <w:b/>
          <w:szCs w:val="20"/>
        </w:rPr>
        <w:t>vo veci:</w:t>
      </w:r>
      <w:r w:rsidR="004C1F9E" w:rsidRPr="00E84C49">
        <w:rPr>
          <w:rFonts w:cs="Arial"/>
          <w:b/>
          <w:szCs w:val="20"/>
        </w:rPr>
        <w:tab/>
      </w:r>
      <w:r w:rsidRPr="00E84C49">
        <w:rPr>
          <w:rFonts w:cs="Arial"/>
          <w:szCs w:val="20"/>
        </w:rPr>
        <w:t xml:space="preserve">výklad § 3 ods.3 </w:t>
      </w:r>
      <w:hyperlink w:anchor="cz_2_99_3" w:history="1">
        <w:r w:rsidRPr="00E84C49">
          <w:rPr>
            <w:rStyle w:val="Hypertextovprepojenie"/>
            <w:rFonts w:cs="Arial"/>
            <w:b/>
            <w:color w:val="auto"/>
            <w:szCs w:val="20"/>
          </w:rPr>
          <w:t>cirkevného zákona č. 2/</w:t>
        </w:r>
        <w:r w:rsidR="00A42FAE" w:rsidRPr="00E84C49">
          <w:rPr>
            <w:rStyle w:val="Hypertextovprepojenie"/>
            <w:rFonts w:cs="Arial"/>
            <w:b/>
            <w:color w:val="auto"/>
            <w:szCs w:val="20"/>
          </w:rPr>
          <w:t>19</w:t>
        </w:r>
        <w:r w:rsidRPr="00E84C49">
          <w:rPr>
            <w:rStyle w:val="Hypertextovprepojenie"/>
            <w:rFonts w:cs="Arial"/>
            <w:b/>
            <w:color w:val="auto"/>
            <w:szCs w:val="20"/>
          </w:rPr>
          <w:t>99</w:t>
        </w:r>
      </w:hyperlink>
      <w:r w:rsidRPr="00E84C49">
        <w:rPr>
          <w:rFonts w:cs="Arial"/>
          <w:szCs w:val="20"/>
        </w:rPr>
        <w:t xml:space="preserve"> v znení cirkevného zákona </w:t>
      </w:r>
      <w:r w:rsidR="00CF63FB" w:rsidRPr="00E84C49">
        <w:rPr>
          <w:rFonts w:cs="Arial"/>
          <w:szCs w:val="20"/>
        </w:rPr>
        <w:t>č</w:t>
      </w:r>
      <w:r w:rsidRPr="00E84C49">
        <w:rPr>
          <w:rFonts w:cs="Arial"/>
          <w:szCs w:val="20"/>
        </w:rPr>
        <w:t>.5/</w:t>
      </w:r>
      <w:r w:rsidR="00A42FAE" w:rsidRPr="00E84C49">
        <w:rPr>
          <w:rFonts w:cs="Arial"/>
          <w:szCs w:val="20"/>
        </w:rPr>
        <w:t>20</w:t>
      </w:r>
      <w:r w:rsidRPr="00E84C49">
        <w:rPr>
          <w:rFonts w:cs="Arial"/>
          <w:szCs w:val="20"/>
        </w:rPr>
        <w:t>00</w:t>
      </w:r>
    </w:p>
    <w:p w:rsidR="004C1F9E" w:rsidRPr="00E84C49" w:rsidRDefault="002B4993" w:rsidP="004C1F9E">
      <w:pPr>
        <w:widowControl w:val="0"/>
        <w:autoSpaceDE w:val="0"/>
        <w:autoSpaceDN w:val="0"/>
        <w:adjustRightInd w:val="0"/>
        <w:ind w:left="709" w:firstLine="709"/>
        <w:rPr>
          <w:rFonts w:cs="Arial"/>
          <w:szCs w:val="20"/>
        </w:rPr>
      </w:pPr>
      <w:r w:rsidRPr="00E84C49">
        <w:rPr>
          <w:rFonts w:cs="Arial"/>
          <w:szCs w:val="20"/>
        </w:rPr>
        <w:t>a cirkevného zákona č.5/</w:t>
      </w:r>
      <w:r w:rsidR="00A42FAE" w:rsidRPr="00E84C49">
        <w:rPr>
          <w:rFonts w:cs="Arial"/>
          <w:szCs w:val="20"/>
        </w:rPr>
        <w:t>20</w:t>
      </w:r>
      <w:r w:rsidRPr="00E84C49">
        <w:rPr>
          <w:rFonts w:cs="Arial"/>
          <w:szCs w:val="20"/>
        </w:rPr>
        <w:t>01 o hospodárení cirkevných organizačných jednotiek</w:t>
      </w:r>
    </w:p>
    <w:p w:rsidR="004C1F9E" w:rsidRPr="00E84C49" w:rsidRDefault="004C1F9E" w:rsidP="004C1F9E">
      <w:pPr>
        <w:widowControl w:val="0"/>
        <w:autoSpaceDE w:val="0"/>
        <w:autoSpaceDN w:val="0"/>
        <w:adjustRightInd w:val="0"/>
        <w:ind w:left="709" w:firstLine="709"/>
        <w:rPr>
          <w:rFonts w:cs="Arial"/>
          <w:szCs w:val="20"/>
        </w:rPr>
      </w:pPr>
    </w:p>
    <w:p w:rsidR="002B4993" w:rsidRPr="00E84C49" w:rsidRDefault="002B4993" w:rsidP="004C1F9E">
      <w:pPr>
        <w:widowControl w:val="0"/>
        <w:autoSpaceDE w:val="0"/>
        <w:autoSpaceDN w:val="0"/>
        <w:adjustRightInd w:val="0"/>
        <w:rPr>
          <w:rFonts w:cs="Arial"/>
          <w:szCs w:val="20"/>
        </w:rPr>
      </w:pPr>
      <w:r w:rsidRPr="00E84C49">
        <w:rPr>
          <w:rFonts w:cs="Arial"/>
          <w:szCs w:val="20"/>
        </w:rPr>
        <w:t>zaujal toto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Pri zámennej zmluve hodnotu scudzovaného majetku predstavuje záporný rozdiel medzi zamie</w:t>
      </w:r>
      <w:r w:rsidRPr="00E84C49">
        <w:rPr>
          <w:rFonts w:cs="Arial"/>
          <w:szCs w:val="20"/>
        </w:rPr>
        <w:softHyphen/>
        <w:t>ňanými nehnuteľnosťami pre cirkevnú organizačnú jednotku.</w:t>
      </w:r>
    </w:p>
    <w:p w:rsidR="002B4993" w:rsidRPr="00E84C49" w:rsidRDefault="002B4993" w:rsidP="00CF63F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4" w:name="gs_9_03"/>
      <w:bookmarkStart w:id="235" w:name="_Toc36382957"/>
      <w:bookmarkEnd w:id="234"/>
      <w:r w:rsidR="002B4993" w:rsidRPr="00E84C49">
        <w:lastRenderedPageBreak/>
        <w:t xml:space="preserve">Oznámenie č. </w:t>
      </w:r>
      <w:r w:rsidR="002B4993" w:rsidRPr="00E84C49">
        <w:rPr>
          <w:rStyle w:val="tl10bTunervenVetkypsmenvek"/>
          <w:b/>
          <w:color w:val="auto"/>
        </w:rPr>
        <w:t>6</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35"/>
    </w:p>
    <w:p w:rsidR="00CF63FB" w:rsidRPr="00E84C49" w:rsidRDefault="00CF63F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Cirkevného ústavného zákona č. 6/</w:t>
      </w:r>
      <w:r w:rsidR="00637B67"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Slovenskuč. GS</w:t>
      </w:r>
      <w:r w:rsidR="00CF63FB" w:rsidRPr="00E84C49">
        <w:rPr>
          <w:rFonts w:cs="Arial"/>
          <w:szCs w:val="20"/>
        </w:rPr>
        <w:t>-</w:t>
      </w:r>
      <w:r w:rsidR="00A629FA" w:rsidRPr="00E84C49">
        <w:rPr>
          <w:rFonts w:cs="Arial"/>
          <w:szCs w:val="20"/>
        </w:rPr>
        <w:t>9/</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Stanoviskov mene ECAV na Slovensku</w:t>
      </w:r>
    </w:p>
    <w:p w:rsidR="00CF63FB" w:rsidRPr="00E84C49" w:rsidRDefault="00CF63F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Generálny s</w:t>
      </w:r>
      <w:r w:rsidR="00CF63FB" w:rsidRPr="00E84C49">
        <w:rPr>
          <w:rFonts w:cs="Arial"/>
          <w:szCs w:val="20"/>
        </w:rPr>
        <w:t>ú</w:t>
      </w:r>
      <w:r w:rsidRPr="00E84C49">
        <w:rPr>
          <w:rFonts w:cs="Arial"/>
          <w:szCs w:val="20"/>
        </w:rPr>
        <w:t xml:space="preserve">d ECAV na Slovensku v </w:t>
      </w:r>
      <w:r w:rsidR="007B3147" w:rsidRPr="00E84C49">
        <w:rPr>
          <w:rFonts w:cs="Arial"/>
          <w:szCs w:val="20"/>
        </w:rPr>
        <w:t>O</w:t>
      </w:r>
      <w:r w:rsidRPr="00E84C49">
        <w:rPr>
          <w:rFonts w:cs="Arial"/>
          <w:szCs w:val="20"/>
        </w:rPr>
        <w:t>sobitnom senáte pod</w:t>
      </w:r>
      <w:r w:rsidR="00CF63FB" w:rsidRPr="00E84C49">
        <w:rPr>
          <w:rFonts w:cs="Arial"/>
          <w:szCs w:val="20"/>
        </w:rPr>
        <w:t>ľ</w:t>
      </w:r>
      <w:r w:rsidRPr="00E84C49">
        <w:rPr>
          <w:rFonts w:cs="Arial"/>
          <w:szCs w:val="20"/>
        </w:rPr>
        <w:t xml:space="preserve">a § 4 CÚZ </w:t>
      </w:r>
      <w:r w:rsidR="00CF63FB" w:rsidRPr="00E84C49">
        <w:rPr>
          <w:rFonts w:cs="Arial"/>
          <w:szCs w:val="20"/>
        </w:rPr>
        <w:t>č</w:t>
      </w:r>
      <w:r w:rsidRPr="00E84C49">
        <w:rPr>
          <w:rFonts w:cs="Arial"/>
          <w:szCs w:val="20"/>
        </w:rPr>
        <w:t>. 6/</w:t>
      </w:r>
      <w:r w:rsidR="00637B67"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w:t>
      </w:r>
      <w:r w:rsidR="00CF63FB" w:rsidRPr="00E84C49">
        <w:rPr>
          <w:rFonts w:cs="Arial"/>
          <w:szCs w:val="20"/>
        </w:rPr>
        <w:t>e</w:t>
      </w:r>
      <w:r w:rsidRPr="00E84C49">
        <w:rPr>
          <w:rFonts w:cs="Arial"/>
          <w:szCs w:val="20"/>
        </w:rPr>
        <w:t>nerálneho súdu JUDr. Anny Drobnej, podpredsedu Generálneho súdu Mgr. MiroslavaD</w:t>
      </w:r>
      <w:r w:rsidRPr="00E84C49">
        <w:rPr>
          <w:rFonts w:cs="Arial"/>
          <w:szCs w:val="20"/>
        </w:rPr>
        <w:t>u</w:t>
      </w:r>
      <w:r w:rsidRPr="00E84C49">
        <w:rPr>
          <w:rFonts w:cs="Arial"/>
          <w:szCs w:val="20"/>
        </w:rPr>
        <w:t>beka, sudcov Generálneho súdu Mgr. Jána Bunčáka, Ing. Jána Brozmana, Mgr. Milana Krivdu</w:t>
      </w:r>
    </w:p>
    <w:p w:rsidR="00CF63FB" w:rsidRPr="00E84C49" w:rsidRDefault="00CF63FB" w:rsidP="002B4993">
      <w:pPr>
        <w:widowControl w:val="0"/>
        <w:autoSpaceDE w:val="0"/>
        <w:autoSpaceDN w:val="0"/>
        <w:adjustRightInd w:val="0"/>
        <w:rPr>
          <w:rFonts w:cs="Arial"/>
          <w:szCs w:val="20"/>
        </w:rPr>
      </w:pPr>
    </w:p>
    <w:p w:rsidR="003304FD" w:rsidRPr="00E84C49" w:rsidRDefault="002B4993" w:rsidP="002B4993">
      <w:pPr>
        <w:widowControl w:val="0"/>
        <w:autoSpaceDE w:val="0"/>
        <w:autoSpaceDN w:val="0"/>
        <w:adjustRightInd w:val="0"/>
        <w:rPr>
          <w:rFonts w:cs="Arial"/>
          <w:szCs w:val="20"/>
        </w:rPr>
      </w:pPr>
      <w:r w:rsidRPr="00E84C49">
        <w:rPr>
          <w:rFonts w:cs="Arial"/>
          <w:b/>
          <w:szCs w:val="20"/>
        </w:rPr>
        <w:t>na žiadosť</w:t>
      </w:r>
      <w:r w:rsidR="003304FD" w:rsidRPr="00E84C49">
        <w:rPr>
          <w:rFonts w:cs="Arial"/>
          <w:b/>
          <w:szCs w:val="20"/>
        </w:rPr>
        <w:t>:</w:t>
      </w:r>
      <w:r w:rsidR="003304FD" w:rsidRPr="00E84C49">
        <w:rPr>
          <w:rFonts w:cs="Arial"/>
          <w:b/>
          <w:szCs w:val="20"/>
        </w:rPr>
        <w:tab/>
      </w:r>
      <w:r w:rsidRPr="00E84C49">
        <w:rPr>
          <w:rFonts w:cs="Arial"/>
          <w:szCs w:val="20"/>
        </w:rPr>
        <w:t>Ing. Zdenky Černej a najmenej 50 členov Cirkevného zbo</w:t>
      </w:r>
      <w:r w:rsidR="003304FD" w:rsidRPr="00E84C49">
        <w:rPr>
          <w:rFonts w:cs="Arial"/>
          <w:szCs w:val="20"/>
        </w:rPr>
        <w:t>ru ECAV v Trnave</w:t>
      </w:r>
    </w:p>
    <w:p w:rsidR="002B4993" w:rsidRPr="00E84C49" w:rsidRDefault="00CF63FB" w:rsidP="003304FD">
      <w:pPr>
        <w:widowControl w:val="0"/>
        <w:autoSpaceDE w:val="0"/>
        <w:autoSpaceDN w:val="0"/>
        <w:adjustRightInd w:val="0"/>
        <w:ind w:left="709" w:firstLine="709"/>
        <w:rPr>
          <w:rFonts w:cs="Arial"/>
          <w:szCs w:val="20"/>
        </w:rPr>
      </w:pPr>
      <w:r w:rsidRPr="00E84C49">
        <w:rPr>
          <w:rFonts w:cs="Arial"/>
          <w:szCs w:val="20"/>
        </w:rPr>
        <w:t>zo dňa 27.10.</w:t>
      </w:r>
      <w:r w:rsidR="002B4993" w:rsidRPr="00E84C49">
        <w:rPr>
          <w:rFonts w:cs="Arial"/>
          <w:szCs w:val="20"/>
        </w:rPr>
        <w:t>2003</w:t>
      </w:r>
    </w:p>
    <w:p w:rsidR="00CF63FB" w:rsidRPr="00E84C49" w:rsidRDefault="00CF63FB" w:rsidP="002B4993">
      <w:pPr>
        <w:widowControl w:val="0"/>
        <w:autoSpaceDE w:val="0"/>
        <w:autoSpaceDN w:val="0"/>
        <w:adjustRightInd w:val="0"/>
        <w:rPr>
          <w:rFonts w:cs="Arial"/>
          <w:szCs w:val="20"/>
        </w:rPr>
      </w:pPr>
    </w:p>
    <w:p w:rsidR="002B4993" w:rsidRPr="00E84C49" w:rsidRDefault="002B4993" w:rsidP="007759A8">
      <w:pPr>
        <w:widowControl w:val="0"/>
        <w:autoSpaceDE w:val="0"/>
        <w:autoSpaceDN w:val="0"/>
        <w:adjustRightInd w:val="0"/>
        <w:rPr>
          <w:rFonts w:cs="Arial"/>
          <w:szCs w:val="20"/>
        </w:rPr>
      </w:pPr>
      <w:r w:rsidRPr="00E84C49">
        <w:rPr>
          <w:rFonts w:cs="Arial"/>
          <w:b/>
          <w:szCs w:val="20"/>
        </w:rPr>
        <w:t>vo veci</w:t>
      </w:r>
      <w:r w:rsidR="00CF63FB" w:rsidRPr="00E84C49">
        <w:rPr>
          <w:rFonts w:cs="Arial"/>
          <w:b/>
          <w:szCs w:val="20"/>
        </w:rPr>
        <w:t>:</w:t>
      </w:r>
      <w:r w:rsidR="007759A8" w:rsidRPr="00E84C49">
        <w:rPr>
          <w:rFonts w:cs="Arial"/>
          <w:b/>
          <w:szCs w:val="20"/>
        </w:rPr>
        <w:tab/>
      </w:r>
      <w:r w:rsidR="004C1F9E" w:rsidRPr="00E84C49">
        <w:rPr>
          <w:rFonts w:cs="Arial"/>
          <w:szCs w:val="20"/>
        </w:rPr>
        <w:t xml:space="preserve">-o </w:t>
      </w:r>
      <w:r w:rsidRPr="00E84C49">
        <w:rPr>
          <w:rFonts w:cs="Arial"/>
          <w:szCs w:val="20"/>
        </w:rPr>
        <w:t>výklad §2 písm.b</w:t>
      </w:r>
      <w:r w:rsidR="00CF63FB" w:rsidRPr="00E84C49">
        <w:rPr>
          <w:rFonts w:cs="Arial"/>
          <w:szCs w:val="20"/>
        </w:rPr>
        <w:t>)</w:t>
      </w:r>
      <w:r w:rsidRPr="00E84C49">
        <w:rPr>
          <w:rFonts w:cs="Arial"/>
          <w:szCs w:val="20"/>
        </w:rPr>
        <w:t>,c</w:t>
      </w:r>
      <w:r w:rsidR="00CF63FB" w:rsidRPr="00E84C49">
        <w:rPr>
          <w:rFonts w:cs="Arial"/>
          <w:szCs w:val="20"/>
        </w:rPr>
        <w:t>)</w:t>
      </w:r>
      <w:r w:rsidRPr="00E84C49">
        <w:rPr>
          <w:rFonts w:cs="Arial"/>
          <w:szCs w:val="20"/>
        </w:rPr>
        <w:t>,e</w:t>
      </w:r>
      <w:r w:rsidR="00CF63FB" w:rsidRPr="00E84C49">
        <w:rPr>
          <w:rFonts w:cs="Arial"/>
          <w:szCs w:val="20"/>
        </w:rPr>
        <w:t>) cirkevného zákona č. 5/</w:t>
      </w:r>
      <w:r w:rsidR="00637B67" w:rsidRPr="00E84C49">
        <w:rPr>
          <w:rFonts w:cs="Arial"/>
          <w:szCs w:val="20"/>
        </w:rPr>
        <w:t>19</w:t>
      </w:r>
      <w:r w:rsidRPr="00E84C49">
        <w:rPr>
          <w:rFonts w:cs="Arial"/>
          <w:szCs w:val="20"/>
        </w:rPr>
        <w:t>99</w:t>
      </w:r>
    </w:p>
    <w:p w:rsidR="002B4993" w:rsidRPr="00E84C49" w:rsidRDefault="004C1F9E" w:rsidP="004C1F9E">
      <w:pPr>
        <w:widowControl w:val="0"/>
        <w:autoSpaceDE w:val="0"/>
        <w:autoSpaceDN w:val="0"/>
        <w:adjustRightInd w:val="0"/>
        <w:ind w:left="1080" w:firstLine="338"/>
        <w:rPr>
          <w:rFonts w:cs="Arial"/>
          <w:szCs w:val="20"/>
        </w:rPr>
      </w:pPr>
      <w:r w:rsidRPr="00E84C49">
        <w:rPr>
          <w:rFonts w:cs="Arial"/>
          <w:szCs w:val="20"/>
        </w:rPr>
        <w:t xml:space="preserve">-   o </w:t>
      </w:r>
      <w:r w:rsidR="002B4993" w:rsidRPr="00E84C49">
        <w:rPr>
          <w:rFonts w:cs="Arial"/>
          <w:szCs w:val="20"/>
        </w:rPr>
        <w:t>preskúmanie rozhodnutia SP podľa</w:t>
      </w:r>
      <w:r w:rsidR="00CF63FB" w:rsidRPr="00E84C49">
        <w:rPr>
          <w:rFonts w:cs="Arial"/>
          <w:szCs w:val="20"/>
        </w:rPr>
        <w:t xml:space="preserve"> zápisu z 23.</w:t>
      </w:r>
      <w:r w:rsidR="002B4993" w:rsidRPr="00E84C49">
        <w:rPr>
          <w:rFonts w:cs="Arial"/>
          <w:szCs w:val="20"/>
        </w:rPr>
        <w:t>1.2003</w:t>
      </w:r>
    </w:p>
    <w:p w:rsidR="00637B67" w:rsidRPr="00E84C49" w:rsidRDefault="004C1F9E" w:rsidP="004C1F9E">
      <w:pPr>
        <w:widowControl w:val="0"/>
        <w:autoSpaceDE w:val="0"/>
        <w:autoSpaceDN w:val="0"/>
        <w:adjustRightInd w:val="0"/>
        <w:ind w:left="1418"/>
        <w:rPr>
          <w:rFonts w:cs="Arial"/>
          <w:szCs w:val="20"/>
        </w:rPr>
      </w:pPr>
      <w:r w:rsidRPr="00E84C49">
        <w:rPr>
          <w:rFonts w:cs="Arial"/>
          <w:szCs w:val="20"/>
        </w:rPr>
        <w:t xml:space="preserve">-   o </w:t>
      </w:r>
      <w:r w:rsidR="002B4993" w:rsidRPr="00E84C49">
        <w:rPr>
          <w:rFonts w:cs="Arial"/>
          <w:szCs w:val="20"/>
        </w:rPr>
        <w:t>stanovisko k platnosti mimoriadneho</w:t>
      </w:r>
      <w:r w:rsidR="007759A8" w:rsidRPr="00E84C49">
        <w:rPr>
          <w:rFonts w:cs="Arial"/>
          <w:szCs w:val="20"/>
        </w:rPr>
        <w:t xml:space="preserve"> konventu CZ zo dňa 22.9.2002</w:t>
      </w:r>
    </w:p>
    <w:p w:rsidR="007759A8" w:rsidRPr="00E84C49" w:rsidRDefault="007759A8" w:rsidP="004C1F9E">
      <w:pPr>
        <w:widowControl w:val="0"/>
        <w:autoSpaceDE w:val="0"/>
        <w:autoSpaceDN w:val="0"/>
        <w:adjustRightInd w:val="0"/>
        <w:ind w:left="1418"/>
        <w:rPr>
          <w:rFonts w:cs="Arial"/>
          <w:szCs w:val="20"/>
        </w:rPr>
      </w:pPr>
      <w:r w:rsidRPr="00E84C49">
        <w:rPr>
          <w:rFonts w:cs="Arial"/>
          <w:szCs w:val="20"/>
        </w:rPr>
        <w:t>a</w:t>
      </w:r>
      <w:r w:rsidR="004C1F9E" w:rsidRPr="00E84C49">
        <w:rPr>
          <w:rFonts w:cs="Arial"/>
          <w:szCs w:val="20"/>
        </w:rPr>
        <w:t> </w:t>
      </w:r>
      <w:r w:rsidR="002B4993" w:rsidRPr="00E84C49">
        <w:rPr>
          <w:rFonts w:cs="Arial"/>
          <w:szCs w:val="20"/>
        </w:rPr>
        <w:t>posú</w:t>
      </w:r>
      <w:r w:rsidR="004C1F9E" w:rsidRPr="00E84C49">
        <w:rPr>
          <w:rFonts w:cs="Arial"/>
          <w:szCs w:val="20"/>
        </w:rPr>
        <w:t xml:space="preserve">denie </w:t>
      </w:r>
      <w:r w:rsidR="002B4993" w:rsidRPr="00E84C49">
        <w:rPr>
          <w:rFonts w:cs="Arial"/>
          <w:szCs w:val="20"/>
        </w:rPr>
        <w:t>nečinnosti DS ZD v danej veci</w:t>
      </w:r>
    </w:p>
    <w:p w:rsidR="007759A8" w:rsidRPr="00E84C49" w:rsidRDefault="007759A8" w:rsidP="007759A8">
      <w:pPr>
        <w:widowControl w:val="0"/>
        <w:autoSpaceDE w:val="0"/>
        <w:autoSpaceDN w:val="0"/>
        <w:adjustRightInd w:val="0"/>
        <w:ind w:left="709" w:firstLine="709"/>
        <w:rPr>
          <w:rFonts w:cs="Arial"/>
          <w:szCs w:val="20"/>
        </w:rPr>
      </w:pPr>
    </w:p>
    <w:p w:rsidR="002B4993" w:rsidRPr="00E84C49" w:rsidRDefault="002B4993" w:rsidP="007759A8">
      <w:pPr>
        <w:widowControl w:val="0"/>
        <w:autoSpaceDE w:val="0"/>
        <w:autoSpaceDN w:val="0"/>
        <w:adjustRightInd w:val="0"/>
        <w:rPr>
          <w:rFonts w:cs="Arial"/>
          <w:szCs w:val="20"/>
        </w:rPr>
      </w:pPr>
      <w:r w:rsidRPr="00E84C49">
        <w:rPr>
          <w:rFonts w:cs="Arial"/>
          <w:szCs w:val="20"/>
        </w:rPr>
        <w:t>zaujal toto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CF63FB">
      <w:pPr>
        <w:widowControl w:val="0"/>
        <w:autoSpaceDE w:val="0"/>
        <w:autoSpaceDN w:val="0"/>
        <w:adjustRightInd w:val="0"/>
        <w:jc w:val="center"/>
        <w:rPr>
          <w:rFonts w:cs="Arial"/>
          <w:b/>
          <w:szCs w:val="20"/>
        </w:rPr>
      </w:pPr>
      <w:r w:rsidRPr="00E84C49">
        <w:rPr>
          <w:rFonts w:cs="Arial"/>
          <w:b/>
          <w:szCs w:val="20"/>
        </w:rPr>
        <w:t>stanovisko:</w:t>
      </w:r>
    </w:p>
    <w:p w:rsidR="00CF63FB" w:rsidRPr="00E84C49" w:rsidRDefault="00CF63F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 xml:space="preserve">Vec nepatrí pred </w:t>
      </w:r>
      <w:r w:rsidR="00D43FE8" w:rsidRPr="00E84C49">
        <w:rPr>
          <w:rFonts w:cs="Arial"/>
          <w:szCs w:val="20"/>
        </w:rPr>
        <w:t>O</w:t>
      </w:r>
      <w:r w:rsidRPr="00E84C49">
        <w:rPr>
          <w:rFonts w:cs="Arial"/>
          <w:szCs w:val="20"/>
        </w:rPr>
        <w:t>sobitný senát Generálneho súdu ECAV.</w:t>
      </w:r>
    </w:p>
    <w:p w:rsidR="00D43FE8" w:rsidRPr="00E84C49" w:rsidRDefault="00D43FE8"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Vec patrí pred Dištriktuálny súd, ktorý vec prejedná v</w:t>
      </w:r>
      <w:r w:rsidR="00D43FE8" w:rsidRPr="00E84C49">
        <w:rPr>
          <w:rFonts w:cs="Arial"/>
          <w:szCs w:val="20"/>
        </w:rPr>
        <w:t> 1.</w:t>
      </w:r>
      <w:r w:rsidRPr="00E84C49">
        <w:rPr>
          <w:rFonts w:cs="Arial"/>
          <w:szCs w:val="20"/>
        </w:rPr>
        <w:t xml:space="preserve"> stupni</w:t>
      </w:r>
      <w:r w:rsidR="00D43FE8" w:rsidRPr="00E84C49">
        <w:rPr>
          <w:rFonts w:cs="Arial"/>
          <w:szCs w:val="20"/>
        </w:rPr>
        <w:t>:</w:t>
      </w:r>
    </w:p>
    <w:p w:rsidR="00785F08" w:rsidRPr="00E84C49" w:rsidRDefault="00785F08" w:rsidP="002B4993">
      <w:pPr>
        <w:widowControl w:val="0"/>
        <w:autoSpaceDE w:val="0"/>
        <w:autoSpaceDN w:val="0"/>
        <w:adjustRightInd w:val="0"/>
        <w:rPr>
          <w:rFonts w:cs="Arial"/>
          <w:szCs w:val="20"/>
        </w:rPr>
      </w:pPr>
    </w:p>
    <w:p w:rsidR="00D43FE8" w:rsidRPr="00E84C49" w:rsidRDefault="002B4993" w:rsidP="00A0641A">
      <w:pPr>
        <w:widowControl w:val="0"/>
        <w:numPr>
          <w:ilvl w:val="0"/>
          <w:numId w:val="4"/>
        </w:numPr>
        <w:autoSpaceDE w:val="0"/>
        <w:autoSpaceDN w:val="0"/>
        <w:adjustRightInd w:val="0"/>
        <w:ind w:left="357" w:hanging="357"/>
        <w:rPr>
          <w:rFonts w:cs="Arial"/>
          <w:szCs w:val="20"/>
        </w:rPr>
      </w:pPr>
      <w:r w:rsidRPr="00E84C49">
        <w:rPr>
          <w:rFonts w:cs="Arial"/>
          <w:szCs w:val="20"/>
        </w:rPr>
        <w:t>ako úlohu podľa § 2 ods.c</w:t>
      </w:r>
      <w:r w:rsidR="00D43FE8" w:rsidRPr="00E84C49">
        <w:rPr>
          <w:rFonts w:cs="Arial"/>
          <w:szCs w:val="20"/>
        </w:rPr>
        <w:t>)</w:t>
      </w:r>
      <w:r w:rsidRPr="00E84C49">
        <w:rPr>
          <w:rFonts w:cs="Arial"/>
          <w:szCs w:val="20"/>
        </w:rPr>
        <w:t xml:space="preserve"> cirkevného zákona č. 5/</w:t>
      </w:r>
      <w:r w:rsidR="00637B67" w:rsidRPr="00E84C49">
        <w:rPr>
          <w:rFonts w:cs="Arial"/>
          <w:szCs w:val="20"/>
        </w:rPr>
        <w:t>19</w:t>
      </w:r>
      <w:r w:rsidR="00D43FE8" w:rsidRPr="00E84C49">
        <w:rPr>
          <w:rFonts w:cs="Arial"/>
          <w:szCs w:val="20"/>
        </w:rPr>
        <w:t>99</w:t>
      </w:r>
      <w:r w:rsidRPr="00E84C49">
        <w:rPr>
          <w:rFonts w:cs="Arial"/>
          <w:szCs w:val="20"/>
        </w:rPr>
        <w:t xml:space="preserve">návrh </w:t>
      </w:r>
      <w:r w:rsidR="00D43FE8" w:rsidRPr="00E84C49">
        <w:rPr>
          <w:rFonts w:cs="Arial"/>
          <w:szCs w:val="20"/>
        </w:rPr>
        <w:t>o potvrdenie rozhodnutia matkoci</w:t>
      </w:r>
      <w:r w:rsidRPr="00E84C49">
        <w:rPr>
          <w:rFonts w:cs="Arial"/>
          <w:szCs w:val="20"/>
        </w:rPr>
        <w:t>r</w:t>
      </w:r>
      <w:r w:rsidRPr="00E84C49">
        <w:rPr>
          <w:rFonts w:cs="Arial"/>
          <w:szCs w:val="20"/>
        </w:rPr>
        <w:t>kevného k</w:t>
      </w:r>
      <w:r w:rsidR="00D43FE8" w:rsidRPr="00E84C49">
        <w:rPr>
          <w:rFonts w:cs="Arial"/>
          <w:szCs w:val="20"/>
        </w:rPr>
        <w:t>onventu CZ Trnava zo dňa 22.9.</w:t>
      </w:r>
      <w:r w:rsidRPr="00E84C49">
        <w:rPr>
          <w:rFonts w:cs="Arial"/>
          <w:szCs w:val="20"/>
        </w:rPr>
        <w:t>2002</w:t>
      </w:r>
    </w:p>
    <w:p w:rsidR="002B4993" w:rsidRPr="00E84C49" w:rsidRDefault="002B4993" w:rsidP="00A0641A">
      <w:pPr>
        <w:widowControl w:val="0"/>
        <w:numPr>
          <w:ilvl w:val="0"/>
          <w:numId w:val="4"/>
        </w:numPr>
        <w:autoSpaceDE w:val="0"/>
        <w:autoSpaceDN w:val="0"/>
        <w:adjustRightInd w:val="0"/>
        <w:ind w:left="357" w:hanging="357"/>
        <w:rPr>
          <w:rFonts w:cs="Arial"/>
          <w:szCs w:val="20"/>
        </w:rPr>
      </w:pPr>
      <w:r w:rsidRPr="00E84C49">
        <w:rPr>
          <w:rFonts w:cs="Arial"/>
          <w:szCs w:val="20"/>
        </w:rPr>
        <w:t>ako úlohu podľa § 2 od</w:t>
      </w:r>
      <w:r w:rsidR="00D43FE8" w:rsidRPr="00E84C49">
        <w:rPr>
          <w:rFonts w:cs="Arial"/>
          <w:szCs w:val="20"/>
        </w:rPr>
        <w:t>s. c) cirkevného zákona č. 5/</w:t>
      </w:r>
      <w:r w:rsidR="00637B67" w:rsidRPr="00E84C49">
        <w:rPr>
          <w:rFonts w:cs="Arial"/>
          <w:szCs w:val="20"/>
        </w:rPr>
        <w:t>19</w:t>
      </w:r>
      <w:r w:rsidR="00D43FE8" w:rsidRPr="00E84C49">
        <w:rPr>
          <w:rFonts w:cs="Arial"/>
          <w:szCs w:val="20"/>
        </w:rPr>
        <w:t>99</w:t>
      </w:r>
      <w:r w:rsidRPr="00E84C49">
        <w:rPr>
          <w:rFonts w:cs="Arial"/>
          <w:szCs w:val="20"/>
        </w:rPr>
        <w:t>preskúmanie zákonnosti rozhodnutia seniorálneho presb</w:t>
      </w:r>
      <w:r w:rsidR="00D43FE8" w:rsidRPr="00E84C49">
        <w:rPr>
          <w:rFonts w:cs="Arial"/>
          <w:szCs w:val="20"/>
        </w:rPr>
        <w:t>yterstva BS zo dňa 16.12.2002</w:t>
      </w:r>
    </w:p>
    <w:p w:rsidR="00CF63FB" w:rsidRPr="00E84C49" w:rsidRDefault="00CF63FB" w:rsidP="00A33CAB">
      <w:pPr>
        <w:widowControl w:val="0"/>
        <w:autoSpaceDE w:val="0"/>
        <w:autoSpaceDN w:val="0"/>
        <w:adjustRightInd w:val="0"/>
        <w:jc w:val="center"/>
        <w:rPr>
          <w:rFonts w:cs="Arial"/>
          <w:szCs w:val="20"/>
        </w:rPr>
      </w:pPr>
    </w:p>
    <w:p w:rsidR="002B4993" w:rsidRPr="00E84C49" w:rsidRDefault="00B44E14" w:rsidP="00836014">
      <w:pPr>
        <w:pStyle w:val="Nadpis2"/>
        <w:rPr>
          <w:rStyle w:val="tl10bTunervenVetkypsmenvek"/>
          <w:color w:val="auto"/>
        </w:rPr>
      </w:pPr>
      <w:r w:rsidRPr="00E84C49">
        <w:br w:type="page"/>
      </w:r>
      <w:bookmarkStart w:id="236" w:name="gs_10_03"/>
      <w:bookmarkStart w:id="237" w:name="_Toc36382958"/>
      <w:bookmarkEnd w:id="236"/>
      <w:r w:rsidR="00480412" w:rsidRPr="00E84C49">
        <w:lastRenderedPageBreak/>
        <w:t>Ozn</w:t>
      </w:r>
      <w:r w:rsidR="002B4993" w:rsidRPr="00E84C49">
        <w:t>ámenie č.</w:t>
      </w:r>
      <w:r w:rsidR="002B4993" w:rsidRPr="00E84C49">
        <w:rPr>
          <w:rStyle w:val="tl10bTunervenVetkypsmenvek"/>
          <w:b/>
          <w:color w:val="auto"/>
        </w:rPr>
        <w:t>7</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37"/>
    </w:p>
    <w:p w:rsidR="00A33CAB" w:rsidRPr="00E84C49" w:rsidRDefault="00A33CA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w:t>
      </w:r>
      <w:r w:rsidR="001810BE">
        <w:rPr>
          <w:rFonts w:cs="Arial"/>
          <w:szCs w:val="20"/>
        </w:rPr>
        <w:t>rým sa v zmysle § 6 Cirkevného ú</w:t>
      </w:r>
      <w:r w:rsidRPr="00E84C49">
        <w:rPr>
          <w:rFonts w:cs="Arial"/>
          <w:szCs w:val="20"/>
        </w:rPr>
        <w:t>stavného zákona č. 6/</w:t>
      </w:r>
      <w:r w:rsidR="00637B67"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Slovenskuč. GS</w:t>
      </w:r>
      <w:r w:rsidR="00A33CAB" w:rsidRPr="00E84C49">
        <w:rPr>
          <w:rFonts w:cs="Arial"/>
          <w:szCs w:val="20"/>
        </w:rPr>
        <w:t>-</w:t>
      </w:r>
      <w:r w:rsidRPr="00E84C49">
        <w:rPr>
          <w:rFonts w:cs="Arial"/>
          <w:szCs w:val="20"/>
        </w:rPr>
        <w:t>10/</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A33CAB">
      <w:pPr>
        <w:widowControl w:val="0"/>
        <w:autoSpaceDE w:val="0"/>
        <w:autoSpaceDN w:val="0"/>
        <w:adjustRightInd w:val="0"/>
        <w:jc w:val="center"/>
        <w:rPr>
          <w:rFonts w:cs="Arial"/>
          <w:b/>
          <w:szCs w:val="20"/>
        </w:rPr>
      </w:pPr>
      <w:r w:rsidRPr="00E84C49">
        <w:rPr>
          <w:rFonts w:cs="Arial"/>
          <w:b/>
          <w:szCs w:val="20"/>
        </w:rPr>
        <w:t>Stanoviskov mene ECAV na Slovensku</w:t>
      </w:r>
    </w:p>
    <w:p w:rsidR="00A33CAB" w:rsidRPr="00E84C49" w:rsidRDefault="00A33CA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Slovensku v </w:t>
      </w:r>
      <w:r w:rsidR="007B3147" w:rsidRPr="00E84C49">
        <w:rPr>
          <w:rFonts w:cs="Arial"/>
          <w:szCs w:val="20"/>
        </w:rPr>
        <w:t>O</w:t>
      </w:r>
      <w:r w:rsidRPr="00E84C49">
        <w:rPr>
          <w:rFonts w:cs="Arial"/>
          <w:szCs w:val="20"/>
        </w:rPr>
        <w:t>sobitnom senáte pod</w:t>
      </w:r>
      <w:r w:rsidR="00A33CAB" w:rsidRPr="00E84C49">
        <w:rPr>
          <w:rFonts w:cs="Arial"/>
          <w:szCs w:val="20"/>
        </w:rPr>
        <w:t>ľ</w:t>
      </w:r>
      <w:r w:rsidRPr="00E84C49">
        <w:rPr>
          <w:rFonts w:cs="Arial"/>
          <w:szCs w:val="20"/>
        </w:rPr>
        <w:t xml:space="preserve">a </w:t>
      </w:r>
      <w:r w:rsidR="00A33CAB" w:rsidRPr="00E84C49">
        <w:rPr>
          <w:rFonts w:cs="Arial"/>
          <w:szCs w:val="20"/>
        </w:rPr>
        <w:t xml:space="preserve">§ </w:t>
      </w:r>
      <w:r w:rsidRPr="00E84C49">
        <w:rPr>
          <w:rFonts w:cs="Arial"/>
          <w:szCs w:val="20"/>
        </w:rPr>
        <w:t xml:space="preserve">4 CÚZ </w:t>
      </w:r>
      <w:r w:rsidR="00A33CAB" w:rsidRPr="00E84C49">
        <w:rPr>
          <w:rFonts w:cs="Arial"/>
          <w:szCs w:val="20"/>
        </w:rPr>
        <w:t>č</w:t>
      </w:r>
      <w:r w:rsidRPr="00E84C49">
        <w:rPr>
          <w:rFonts w:cs="Arial"/>
          <w:szCs w:val="20"/>
        </w:rPr>
        <w:t>. 6/</w:t>
      </w:r>
      <w:r w:rsidR="00637B67"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JUDr.Anny Drobnej, podpredsedu Generálneho súdu Mgr.MiroslavaDubeka, sudcov Generálneho súdu Mgr</w:t>
      </w:r>
      <w:r w:rsidR="00A33CAB" w:rsidRPr="00E84C49">
        <w:rPr>
          <w:rFonts w:cs="Arial"/>
          <w:szCs w:val="20"/>
        </w:rPr>
        <w:t>.</w:t>
      </w:r>
      <w:r w:rsidRPr="00E84C49">
        <w:rPr>
          <w:rFonts w:cs="Arial"/>
          <w:szCs w:val="20"/>
        </w:rPr>
        <w:t xml:space="preserve"> JánaBunčáka, Ing. Jána B</w:t>
      </w:r>
      <w:r w:rsidR="00A33CAB" w:rsidRPr="00E84C49">
        <w:rPr>
          <w:rFonts w:cs="Arial"/>
          <w:szCs w:val="20"/>
        </w:rPr>
        <w:t>rozmana, Mgr. Mil</w:t>
      </w:r>
      <w:r w:rsidR="00A33CAB" w:rsidRPr="00E84C49">
        <w:rPr>
          <w:rFonts w:cs="Arial"/>
          <w:szCs w:val="20"/>
        </w:rPr>
        <w:t>a</w:t>
      </w:r>
      <w:r w:rsidR="00A33CAB" w:rsidRPr="00E84C49">
        <w:rPr>
          <w:rFonts w:cs="Arial"/>
          <w:szCs w:val="20"/>
        </w:rPr>
        <w:t>na Krivdu</w:t>
      </w:r>
    </w:p>
    <w:p w:rsidR="00A33CAB" w:rsidRPr="00E84C49" w:rsidRDefault="00A33CAB"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EC5893" w:rsidRPr="00E84C49">
        <w:rPr>
          <w:rFonts w:cs="Arial"/>
          <w:b/>
          <w:szCs w:val="20"/>
        </w:rPr>
        <w:t>:</w:t>
      </w:r>
      <w:r w:rsidR="00EC5893" w:rsidRPr="00E84C49">
        <w:rPr>
          <w:rFonts w:cs="Arial"/>
          <w:b/>
          <w:szCs w:val="20"/>
        </w:rPr>
        <w:tab/>
      </w:r>
      <w:r w:rsidRPr="00E84C49">
        <w:rPr>
          <w:rFonts w:cs="Arial"/>
          <w:szCs w:val="20"/>
        </w:rPr>
        <w:t>predsedníctva Liptovsko-oravského seniorátuzo dňa 3.11.2003</w:t>
      </w:r>
    </w:p>
    <w:p w:rsidR="00A33CAB" w:rsidRPr="00E84C49" w:rsidRDefault="00A33CAB" w:rsidP="002B4993">
      <w:pPr>
        <w:widowControl w:val="0"/>
        <w:autoSpaceDE w:val="0"/>
        <w:autoSpaceDN w:val="0"/>
        <w:adjustRightInd w:val="0"/>
        <w:rPr>
          <w:rFonts w:cs="Arial"/>
          <w:szCs w:val="20"/>
        </w:rPr>
      </w:pPr>
    </w:p>
    <w:p w:rsidR="00EC5893" w:rsidRPr="00E84C49" w:rsidRDefault="00A33CAB" w:rsidP="002B4993">
      <w:pPr>
        <w:widowControl w:val="0"/>
        <w:autoSpaceDE w:val="0"/>
        <w:autoSpaceDN w:val="0"/>
        <w:adjustRightInd w:val="0"/>
        <w:rPr>
          <w:rFonts w:cs="Arial"/>
          <w:szCs w:val="20"/>
        </w:rPr>
      </w:pPr>
      <w:r w:rsidRPr="00E84C49">
        <w:rPr>
          <w:rFonts w:cs="Arial"/>
          <w:b/>
          <w:szCs w:val="20"/>
        </w:rPr>
        <w:t>vo veci</w:t>
      </w:r>
      <w:r w:rsidR="00EC5893" w:rsidRPr="00E84C49">
        <w:rPr>
          <w:rFonts w:cs="Arial"/>
          <w:b/>
          <w:szCs w:val="20"/>
        </w:rPr>
        <w:t>:</w:t>
      </w:r>
      <w:r w:rsidR="00EC5893" w:rsidRPr="00E84C49">
        <w:rPr>
          <w:rFonts w:cs="Arial"/>
          <w:b/>
          <w:szCs w:val="20"/>
        </w:rPr>
        <w:tab/>
      </w:r>
      <w:r w:rsidR="002B4993" w:rsidRPr="00E84C49">
        <w:rPr>
          <w:rFonts w:cs="Arial"/>
          <w:szCs w:val="20"/>
        </w:rPr>
        <w:t>výklad č</w:t>
      </w:r>
      <w:r w:rsidRPr="00E84C49">
        <w:rPr>
          <w:rFonts w:cs="Arial"/>
          <w:szCs w:val="20"/>
        </w:rPr>
        <w:t>l</w:t>
      </w:r>
      <w:r w:rsidR="002B4993" w:rsidRPr="00E84C49">
        <w:rPr>
          <w:rFonts w:cs="Arial"/>
          <w:szCs w:val="20"/>
        </w:rPr>
        <w:t>. 41 ods.5 cirkevnej ústavy a §§ 13-16 Cirkevného nariadenia č.</w:t>
      </w:r>
      <w:r w:rsidR="00EC5893" w:rsidRPr="00E84C49">
        <w:rPr>
          <w:rFonts w:cs="Arial"/>
          <w:szCs w:val="20"/>
        </w:rPr>
        <w:t xml:space="preserve"> 2/</w:t>
      </w:r>
      <w:r w:rsidR="00637B67" w:rsidRPr="00E84C49">
        <w:rPr>
          <w:rFonts w:cs="Arial"/>
          <w:szCs w:val="20"/>
        </w:rPr>
        <w:t>19</w:t>
      </w:r>
      <w:r w:rsidR="00EC5893" w:rsidRPr="00E84C49">
        <w:rPr>
          <w:rFonts w:cs="Arial"/>
          <w:szCs w:val="20"/>
        </w:rPr>
        <w:t>97</w:t>
      </w:r>
    </w:p>
    <w:p w:rsidR="00EC5893" w:rsidRPr="00E84C49" w:rsidRDefault="002B4993" w:rsidP="00EC5893">
      <w:pPr>
        <w:widowControl w:val="0"/>
        <w:autoSpaceDE w:val="0"/>
        <w:autoSpaceDN w:val="0"/>
        <w:adjustRightInd w:val="0"/>
        <w:ind w:left="709" w:firstLine="709"/>
        <w:rPr>
          <w:rFonts w:cs="Arial"/>
          <w:szCs w:val="20"/>
        </w:rPr>
      </w:pPr>
      <w:r w:rsidRPr="00E84C49">
        <w:rPr>
          <w:rFonts w:cs="Arial"/>
          <w:szCs w:val="20"/>
        </w:rPr>
        <w:t>o služobných po</w:t>
      </w:r>
      <w:r w:rsidRPr="00E84C49">
        <w:rPr>
          <w:rFonts w:cs="Arial"/>
          <w:szCs w:val="20"/>
        </w:rPr>
        <w:softHyphen/>
        <w:t xml:space="preserve">vinnostiach kňazov a diakonov: ako </w:t>
      </w:r>
      <w:r w:rsidR="00A33CAB" w:rsidRPr="00E84C49">
        <w:rPr>
          <w:rFonts w:cs="Arial"/>
          <w:szCs w:val="20"/>
        </w:rPr>
        <w:t>s</w:t>
      </w:r>
      <w:r w:rsidRPr="00E84C49">
        <w:rPr>
          <w:rFonts w:cs="Arial"/>
          <w:szCs w:val="20"/>
        </w:rPr>
        <w:t>a má r</w:t>
      </w:r>
      <w:r w:rsidR="00A33CAB" w:rsidRPr="00E84C49">
        <w:rPr>
          <w:rFonts w:cs="Arial"/>
          <w:szCs w:val="20"/>
        </w:rPr>
        <w:t>ieši</w:t>
      </w:r>
      <w:r w:rsidR="00EC5893" w:rsidRPr="00E84C49">
        <w:rPr>
          <w:rFonts w:cs="Arial"/>
          <w:szCs w:val="20"/>
        </w:rPr>
        <w:t>ť kontinuita</w:t>
      </w:r>
    </w:p>
    <w:p w:rsidR="00EC5893" w:rsidRPr="00E84C49" w:rsidRDefault="002B4993" w:rsidP="00EC5893">
      <w:pPr>
        <w:widowControl w:val="0"/>
        <w:autoSpaceDE w:val="0"/>
        <w:autoSpaceDN w:val="0"/>
        <w:adjustRightInd w:val="0"/>
        <w:ind w:left="709" w:firstLine="709"/>
        <w:rPr>
          <w:rFonts w:cs="Arial"/>
          <w:szCs w:val="20"/>
        </w:rPr>
      </w:pPr>
      <w:r w:rsidRPr="00E84C49">
        <w:rPr>
          <w:rFonts w:cs="Arial"/>
          <w:szCs w:val="20"/>
        </w:rPr>
        <w:t>bohoslužobnej, admin</w:t>
      </w:r>
      <w:r w:rsidR="00A33CAB" w:rsidRPr="00E84C49">
        <w:rPr>
          <w:rFonts w:cs="Arial"/>
          <w:szCs w:val="20"/>
        </w:rPr>
        <w:t>is</w:t>
      </w:r>
      <w:r w:rsidRPr="00E84C49">
        <w:rPr>
          <w:rFonts w:cs="Arial"/>
          <w:szCs w:val="20"/>
        </w:rPr>
        <w:t>tratívn</w:t>
      </w:r>
      <w:r w:rsidR="00A33CAB" w:rsidRPr="00E84C49">
        <w:rPr>
          <w:rFonts w:cs="Arial"/>
          <w:szCs w:val="20"/>
        </w:rPr>
        <w:t>e</w:t>
      </w:r>
      <w:r w:rsidRPr="00E84C49">
        <w:rPr>
          <w:rFonts w:cs="Arial"/>
          <w:szCs w:val="20"/>
        </w:rPr>
        <w:t>j</w:t>
      </w:r>
      <w:r w:rsidR="00A33CAB" w:rsidRPr="00E84C49">
        <w:rPr>
          <w:rFonts w:cs="Arial"/>
          <w:szCs w:val="20"/>
        </w:rPr>
        <w:t xml:space="preserve"> a</w:t>
      </w:r>
      <w:r w:rsidRPr="00E84C49">
        <w:rPr>
          <w:rFonts w:cs="Arial"/>
          <w:szCs w:val="20"/>
        </w:rPr>
        <w:t xml:space="preserve"> v</w:t>
      </w:r>
      <w:r w:rsidR="00A33CAB" w:rsidRPr="00E84C49">
        <w:rPr>
          <w:rFonts w:cs="Arial"/>
          <w:szCs w:val="20"/>
        </w:rPr>
        <w:t>še</w:t>
      </w:r>
      <w:r w:rsidRPr="00E84C49">
        <w:rPr>
          <w:rFonts w:cs="Arial"/>
          <w:szCs w:val="20"/>
        </w:rPr>
        <w:t>tk</w:t>
      </w:r>
      <w:r w:rsidR="00A33CAB" w:rsidRPr="00E84C49">
        <w:rPr>
          <w:rFonts w:cs="Arial"/>
          <w:szCs w:val="20"/>
        </w:rPr>
        <w:t>e</w:t>
      </w:r>
      <w:r w:rsidRPr="00E84C49">
        <w:rPr>
          <w:rFonts w:cs="Arial"/>
          <w:szCs w:val="20"/>
        </w:rPr>
        <w:t>j ostatnej činnosti v ci</w:t>
      </w:r>
      <w:r w:rsidR="00EC5893" w:rsidRPr="00E84C49">
        <w:rPr>
          <w:rFonts w:cs="Arial"/>
          <w:szCs w:val="20"/>
        </w:rPr>
        <w:t>rkevnom zbore,</w:t>
      </w:r>
    </w:p>
    <w:p w:rsidR="00A33CAB" w:rsidRPr="00E84C49" w:rsidRDefault="00A33CAB" w:rsidP="00EC5893">
      <w:pPr>
        <w:widowControl w:val="0"/>
        <w:autoSpaceDE w:val="0"/>
        <w:autoSpaceDN w:val="0"/>
        <w:adjustRightInd w:val="0"/>
        <w:ind w:left="709" w:firstLine="709"/>
        <w:rPr>
          <w:rFonts w:cs="Arial"/>
          <w:szCs w:val="20"/>
        </w:rPr>
      </w:pPr>
      <w:r w:rsidRPr="00E84C49">
        <w:rPr>
          <w:rFonts w:cs="Arial"/>
          <w:szCs w:val="20"/>
        </w:rPr>
        <w:t>ak zborový farár</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je práceneschopný</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udelenú riadnu alebo mimor</w:t>
      </w:r>
      <w:r w:rsidR="00A33CAB" w:rsidRPr="00E84C49">
        <w:rPr>
          <w:rFonts w:cs="Arial"/>
          <w:szCs w:val="20"/>
        </w:rPr>
        <w:t>i</w:t>
      </w:r>
      <w:r w:rsidRPr="00E84C49">
        <w:rPr>
          <w:rFonts w:cs="Arial"/>
          <w:szCs w:val="20"/>
        </w:rPr>
        <w:t>adnu dovolenku</w:t>
      </w:r>
    </w:p>
    <w:p w:rsidR="002B4993" w:rsidRPr="00E84C49" w:rsidRDefault="002B4993" w:rsidP="00A0641A">
      <w:pPr>
        <w:pStyle w:val="Odsekzoznamu"/>
        <w:widowControl w:val="0"/>
        <w:numPr>
          <w:ilvl w:val="0"/>
          <w:numId w:val="15"/>
        </w:numPr>
        <w:autoSpaceDE w:val="0"/>
        <w:autoSpaceDN w:val="0"/>
        <w:adjustRightInd w:val="0"/>
        <w:ind w:left="1843" w:hanging="425"/>
        <w:rPr>
          <w:rFonts w:cs="Arial"/>
          <w:szCs w:val="20"/>
        </w:rPr>
      </w:pPr>
      <w:r w:rsidRPr="00E84C49">
        <w:rPr>
          <w:rFonts w:cs="Arial"/>
          <w:szCs w:val="20"/>
        </w:rPr>
        <w:t>má povolený študijný pobyt alebo neplatené voľno a či je ž</w:t>
      </w:r>
      <w:r w:rsidR="00A33CAB" w:rsidRPr="00E84C49">
        <w:rPr>
          <w:rFonts w:cs="Arial"/>
          <w:szCs w:val="20"/>
        </w:rPr>
        <w:t>i</w:t>
      </w:r>
      <w:r w:rsidRPr="00E84C49">
        <w:rPr>
          <w:rFonts w:cs="Arial"/>
          <w:szCs w:val="20"/>
        </w:rPr>
        <w:t>adúce menovať v týchto prípadoch admin</w:t>
      </w:r>
      <w:r w:rsidR="00A33CAB" w:rsidRPr="00E84C49">
        <w:rPr>
          <w:rFonts w:cs="Arial"/>
          <w:szCs w:val="20"/>
        </w:rPr>
        <w:t>i</w:t>
      </w:r>
      <w:r w:rsidR="003304FD" w:rsidRPr="00E84C49">
        <w:rPr>
          <w:rFonts w:cs="Arial"/>
          <w:szCs w:val="20"/>
        </w:rPr>
        <w:t>strátora</w:t>
      </w:r>
    </w:p>
    <w:p w:rsidR="003304FD" w:rsidRPr="00E84C49" w:rsidRDefault="003304FD"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zaujal toto</w:t>
      </w:r>
    </w:p>
    <w:p w:rsidR="00A33CAB" w:rsidRPr="00E84C49" w:rsidRDefault="00A33CAB" w:rsidP="002B4993">
      <w:pPr>
        <w:widowControl w:val="0"/>
        <w:autoSpaceDE w:val="0"/>
        <w:autoSpaceDN w:val="0"/>
        <w:adjustRightInd w:val="0"/>
        <w:rPr>
          <w:rFonts w:cs="Arial"/>
          <w:szCs w:val="20"/>
        </w:rPr>
      </w:pPr>
    </w:p>
    <w:p w:rsidR="002B4993" w:rsidRPr="00E84C49" w:rsidRDefault="002B4993" w:rsidP="00A33CAB">
      <w:pPr>
        <w:widowControl w:val="0"/>
        <w:autoSpaceDE w:val="0"/>
        <w:autoSpaceDN w:val="0"/>
        <w:adjustRightInd w:val="0"/>
        <w:jc w:val="center"/>
        <w:rPr>
          <w:rFonts w:cs="Arial"/>
          <w:b/>
          <w:szCs w:val="20"/>
        </w:rPr>
      </w:pPr>
      <w:r w:rsidRPr="00E84C49">
        <w:rPr>
          <w:rFonts w:cs="Arial"/>
          <w:b/>
          <w:szCs w:val="20"/>
        </w:rPr>
        <w:t>stanovisko:</w:t>
      </w:r>
    </w:p>
    <w:p w:rsidR="00A33CAB" w:rsidRPr="00E84C49" w:rsidRDefault="00A33CAB"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Pri prechodných prekážkach vo výkone duchovenskej činnosti zborový farár zostáva duchov</w:t>
      </w:r>
      <w:r w:rsidRPr="00E84C49">
        <w:rPr>
          <w:rFonts w:cs="Arial"/>
          <w:szCs w:val="20"/>
        </w:rPr>
        <w:softHyphen/>
        <w:t>ným pa</w:t>
      </w:r>
      <w:r w:rsidRPr="00E84C49">
        <w:rPr>
          <w:rFonts w:cs="Arial"/>
          <w:szCs w:val="20"/>
        </w:rPr>
        <w:t>s</w:t>
      </w:r>
      <w:r w:rsidRPr="00E84C49">
        <w:rPr>
          <w:rFonts w:cs="Arial"/>
          <w:szCs w:val="20"/>
        </w:rPr>
        <w:t>tierom cirkevného zboru a správcom farského úradu. Zborový farár spolu so zborovým do</w:t>
      </w:r>
      <w:r w:rsidRPr="00E84C49">
        <w:rPr>
          <w:rFonts w:cs="Arial"/>
          <w:szCs w:val="20"/>
        </w:rPr>
        <w:softHyphen/>
        <w:t>zorcom zo</w:t>
      </w:r>
      <w:r w:rsidRPr="00E84C49">
        <w:rPr>
          <w:rFonts w:cs="Arial"/>
          <w:szCs w:val="20"/>
        </w:rPr>
        <w:t>d</w:t>
      </w:r>
      <w:r w:rsidRPr="00E84C49">
        <w:rPr>
          <w:rFonts w:cs="Arial"/>
          <w:szCs w:val="20"/>
        </w:rPr>
        <w:t>povedajú za činnosť v cirkevnom zbore aj pri prechodných prekážkach vo výkone ducho</w:t>
      </w:r>
      <w:r w:rsidRPr="00E84C49">
        <w:rPr>
          <w:rFonts w:cs="Arial"/>
          <w:szCs w:val="20"/>
        </w:rPr>
        <w:softHyphen/>
        <w:t>venskej č</w:t>
      </w:r>
      <w:r w:rsidR="00A33CAB" w:rsidRPr="00E84C49">
        <w:rPr>
          <w:rFonts w:cs="Arial"/>
          <w:szCs w:val="20"/>
        </w:rPr>
        <w:t>i</w:t>
      </w:r>
      <w:r w:rsidR="00A33CAB" w:rsidRPr="00E84C49">
        <w:rPr>
          <w:rFonts w:cs="Arial"/>
          <w:szCs w:val="20"/>
        </w:rPr>
        <w:t>n</w:t>
      </w:r>
      <w:r w:rsidR="00A33CAB" w:rsidRPr="00E84C49">
        <w:rPr>
          <w:rFonts w:cs="Arial"/>
          <w:szCs w:val="20"/>
        </w:rPr>
        <w:t>nosti.</w:t>
      </w:r>
    </w:p>
    <w:p w:rsidR="002B4993" w:rsidRPr="00E84C49" w:rsidRDefault="002B4993" w:rsidP="00A33CAB">
      <w:pPr>
        <w:widowControl w:val="0"/>
        <w:autoSpaceDE w:val="0"/>
        <w:autoSpaceDN w:val="0"/>
        <w:adjustRightInd w:val="0"/>
        <w:jc w:val="center"/>
        <w:rPr>
          <w:rFonts w:cs="Arial"/>
          <w:szCs w:val="20"/>
        </w:rPr>
      </w:pPr>
    </w:p>
    <w:p w:rsidR="002B4993" w:rsidRPr="00E84C49" w:rsidRDefault="00B44E14" w:rsidP="00836014">
      <w:pPr>
        <w:pStyle w:val="Nadpis2"/>
      </w:pPr>
      <w:r w:rsidRPr="00E84C49">
        <w:br w:type="page"/>
      </w:r>
      <w:bookmarkStart w:id="238" w:name="gs_11_03"/>
      <w:bookmarkStart w:id="239" w:name="_Toc36382959"/>
      <w:bookmarkEnd w:id="238"/>
      <w:r w:rsidR="002B4993" w:rsidRPr="00E84C49">
        <w:lastRenderedPageBreak/>
        <w:t>Oznámenie č.</w:t>
      </w:r>
      <w:r w:rsidR="002B4993" w:rsidRPr="00E84C49">
        <w:rPr>
          <w:rStyle w:val="tl10bTunervenVetkypsmenvek"/>
          <w:b/>
          <w:color w:val="auto"/>
        </w:rPr>
        <w:t>8</w:t>
      </w:r>
      <w:r w:rsidR="00B3584B" w:rsidRPr="00E84C49">
        <w:rPr>
          <w:rStyle w:val="tl10bTunervenVetkypsmenvek"/>
          <w:b/>
          <w:color w:val="auto"/>
        </w:rPr>
        <w:t>/</w:t>
      </w:r>
      <w:r w:rsidR="00637B67" w:rsidRPr="00E84C49">
        <w:rPr>
          <w:rStyle w:val="tl10bTunervenVetkypsmenvek"/>
          <w:b/>
          <w:color w:val="auto"/>
        </w:rPr>
        <w:t>20</w:t>
      </w:r>
      <w:r w:rsidR="00B3584B" w:rsidRPr="00E84C49">
        <w:rPr>
          <w:rStyle w:val="tl10bTunervenVetkypsmenvek"/>
          <w:b/>
          <w:color w:val="auto"/>
        </w:rPr>
        <w:t>03</w:t>
      </w:r>
      <w:bookmarkEnd w:id="239"/>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ktorým sa v zmysle § 6 Ci</w:t>
      </w:r>
      <w:r w:rsidR="00EA3F59" w:rsidRPr="00E84C49">
        <w:rPr>
          <w:rFonts w:cs="Arial"/>
          <w:szCs w:val="20"/>
        </w:rPr>
        <w:t>rkevného ústavného zákona č. 6/</w:t>
      </w:r>
      <w:r w:rsidR="00637B67"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w:t>
      </w:r>
      <w:r w:rsidR="00EA3F59" w:rsidRPr="00E84C49">
        <w:rPr>
          <w:rFonts w:cs="Arial"/>
          <w:szCs w:val="20"/>
        </w:rPr>
        <w:t xml:space="preserve"> č. GS-</w:t>
      </w:r>
      <w:r w:rsidR="00A629FA" w:rsidRPr="00E84C49">
        <w:rPr>
          <w:rFonts w:cs="Arial"/>
          <w:szCs w:val="20"/>
        </w:rPr>
        <w:t>11/</w:t>
      </w:r>
      <w:r w:rsidR="00637B67" w:rsidRPr="00E84C49">
        <w:rPr>
          <w:rFonts w:cs="Arial"/>
          <w:szCs w:val="20"/>
        </w:rPr>
        <w:t>20</w:t>
      </w:r>
      <w:r w:rsidRPr="00E84C49">
        <w:rPr>
          <w:rFonts w:cs="Arial"/>
          <w:szCs w:val="20"/>
        </w:rPr>
        <w:t>03</w:t>
      </w:r>
    </w:p>
    <w:p w:rsidR="002B4993" w:rsidRPr="00E84C49" w:rsidRDefault="002B4993" w:rsidP="002B4993">
      <w:pPr>
        <w:widowControl w:val="0"/>
        <w:autoSpaceDE w:val="0"/>
        <w:autoSpaceDN w:val="0"/>
        <w:adjustRightInd w:val="0"/>
        <w:rPr>
          <w:rFonts w:cs="Arial"/>
          <w:szCs w:val="20"/>
        </w:rPr>
      </w:pPr>
    </w:p>
    <w:p w:rsidR="002B4993" w:rsidRPr="00E84C49" w:rsidRDefault="002B4993" w:rsidP="00EA3F59">
      <w:pPr>
        <w:widowControl w:val="0"/>
        <w:autoSpaceDE w:val="0"/>
        <w:autoSpaceDN w:val="0"/>
        <w:adjustRightInd w:val="0"/>
        <w:jc w:val="center"/>
        <w:rPr>
          <w:rFonts w:cs="Arial"/>
          <w:b/>
          <w:szCs w:val="20"/>
        </w:rPr>
      </w:pPr>
      <w:r w:rsidRPr="00E84C49">
        <w:rPr>
          <w:rFonts w:cs="Arial"/>
          <w:b/>
          <w:szCs w:val="20"/>
        </w:rPr>
        <w:t>Stanoviskov mene ECAV na Slovensku</w:t>
      </w:r>
    </w:p>
    <w:p w:rsidR="00EA3F59" w:rsidRPr="00E84C49" w:rsidRDefault="00EA3F59"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 xml:space="preserve">Generálny súd ECAV na Slovenska </w:t>
      </w:r>
      <w:r w:rsidR="00EA3F59" w:rsidRPr="00E84C49">
        <w:rPr>
          <w:rFonts w:cs="Arial"/>
          <w:szCs w:val="20"/>
        </w:rPr>
        <w:t xml:space="preserve">v </w:t>
      </w:r>
      <w:r w:rsidR="007B3147" w:rsidRPr="00E84C49">
        <w:rPr>
          <w:rFonts w:cs="Arial"/>
          <w:szCs w:val="20"/>
        </w:rPr>
        <w:t>O</w:t>
      </w:r>
      <w:r w:rsidRPr="00E84C49">
        <w:rPr>
          <w:rFonts w:cs="Arial"/>
          <w:szCs w:val="20"/>
        </w:rPr>
        <w:t>sobitnom senáte pod</w:t>
      </w:r>
      <w:r w:rsidR="00EA3F59" w:rsidRPr="00E84C49">
        <w:rPr>
          <w:rFonts w:cs="Arial"/>
          <w:szCs w:val="20"/>
        </w:rPr>
        <w:t>ľa § 4 CÚZ č. 6/</w:t>
      </w:r>
      <w:r w:rsidR="00121E9F"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w:t>
      </w:r>
      <w:r w:rsidRPr="00E84C49">
        <w:rPr>
          <w:rFonts w:cs="Arial"/>
          <w:szCs w:val="20"/>
        </w:rPr>
        <w:softHyphen/>
        <w:t xml:space="preserve">slava Dubeka, sudcov generálneho súdu Mgr. Jána Bunčáka, </w:t>
      </w:r>
      <w:r w:rsidR="00EA3F59" w:rsidRPr="00E84C49">
        <w:rPr>
          <w:rFonts w:cs="Arial"/>
          <w:szCs w:val="20"/>
        </w:rPr>
        <w:t>In</w:t>
      </w:r>
      <w:r w:rsidRPr="00E84C49">
        <w:rPr>
          <w:rFonts w:cs="Arial"/>
          <w:szCs w:val="20"/>
        </w:rPr>
        <w:t>g. Jána Brozmana, Mg</w:t>
      </w:r>
      <w:r w:rsidR="00EA3F59" w:rsidRPr="00E84C49">
        <w:rPr>
          <w:rFonts w:cs="Arial"/>
          <w:szCs w:val="20"/>
        </w:rPr>
        <w:t xml:space="preserve">r. </w:t>
      </w:r>
      <w:r w:rsidRPr="00E84C49">
        <w:rPr>
          <w:rFonts w:cs="Arial"/>
          <w:szCs w:val="20"/>
        </w:rPr>
        <w:t>Mi</w:t>
      </w:r>
      <w:r w:rsidR="00BC151C">
        <w:rPr>
          <w:rFonts w:cs="Arial"/>
          <w:szCs w:val="20"/>
        </w:rPr>
        <w:t>l</w:t>
      </w:r>
      <w:r w:rsidR="00EA3F59" w:rsidRPr="00E84C49">
        <w:rPr>
          <w:rFonts w:cs="Arial"/>
          <w:szCs w:val="20"/>
        </w:rPr>
        <w:t>a</w:t>
      </w:r>
      <w:r w:rsidR="00BC151C">
        <w:rPr>
          <w:rFonts w:cs="Arial"/>
          <w:szCs w:val="20"/>
        </w:rPr>
        <w:t>n</w:t>
      </w:r>
      <w:r w:rsidR="00EA3F59" w:rsidRPr="00E84C49">
        <w:rPr>
          <w:rFonts w:cs="Arial"/>
          <w:szCs w:val="20"/>
        </w:rPr>
        <w:t>a Krivdu</w:t>
      </w:r>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b/>
          <w:szCs w:val="20"/>
        </w:rPr>
        <w:t>na žiadosť</w:t>
      </w:r>
      <w:r w:rsidR="00586B90" w:rsidRPr="00E84C49">
        <w:rPr>
          <w:rFonts w:cs="Arial"/>
          <w:b/>
          <w:szCs w:val="20"/>
        </w:rPr>
        <w:t>:</w:t>
      </w:r>
      <w:r w:rsidR="00586B90" w:rsidRPr="00E84C49">
        <w:rPr>
          <w:rFonts w:cs="Arial"/>
          <w:b/>
          <w:szCs w:val="20"/>
        </w:rPr>
        <w:tab/>
      </w:r>
      <w:r w:rsidRPr="00E84C49">
        <w:rPr>
          <w:rFonts w:cs="Arial"/>
          <w:szCs w:val="20"/>
        </w:rPr>
        <w:t>predsedníctva Cirkevného zboru ECAV v Michalovciach zo dňa 29.10.2003</w:t>
      </w:r>
    </w:p>
    <w:p w:rsidR="00EA3F59" w:rsidRPr="00E84C49" w:rsidRDefault="00EA3F59" w:rsidP="002B4993">
      <w:pPr>
        <w:widowControl w:val="0"/>
        <w:autoSpaceDE w:val="0"/>
        <w:autoSpaceDN w:val="0"/>
        <w:adjustRightInd w:val="0"/>
        <w:rPr>
          <w:rFonts w:cs="Arial"/>
          <w:szCs w:val="20"/>
        </w:rPr>
      </w:pPr>
    </w:p>
    <w:p w:rsidR="00586B90" w:rsidRPr="00E84C49" w:rsidRDefault="002B4993" w:rsidP="00586B90">
      <w:pPr>
        <w:widowControl w:val="0"/>
        <w:autoSpaceDE w:val="0"/>
        <w:autoSpaceDN w:val="0"/>
        <w:adjustRightInd w:val="0"/>
        <w:rPr>
          <w:rFonts w:cs="Arial"/>
          <w:szCs w:val="20"/>
        </w:rPr>
      </w:pPr>
      <w:r w:rsidRPr="00E84C49">
        <w:rPr>
          <w:rFonts w:cs="Arial"/>
          <w:b/>
          <w:szCs w:val="20"/>
        </w:rPr>
        <w:t>vo veci</w:t>
      </w:r>
      <w:r w:rsidR="00586B90" w:rsidRPr="00E84C49">
        <w:rPr>
          <w:rFonts w:cs="Arial"/>
          <w:b/>
          <w:szCs w:val="20"/>
        </w:rPr>
        <w:t>:</w:t>
      </w:r>
      <w:r w:rsidR="00586B90" w:rsidRPr="00E84C49">
        <w:rPr>
          <w:rFonts w:cs="Arial"/>
          <w:b/>
          <w:szCs w:val="20"/>
        </w:rPr>
        <w:tab/>
      </w:r>
      <w:r w:rsidRPr="00E84C49">
        <w:rPr>
          <w:rFonts w:cs="Arial"/>
          <w:szCs w:val="20"/>
        </w:rPr>
        <w:t xml:space="preserve">výklad </w:t>
      </w:r>
      <w:hyperlink w:anchor="cúz_1_93_31_2" w:history="1">
        <w:r w:rsidRPr="00E84C49">
          <w:rPr>
            <w:rStyle w:val="Hypertextovprepojenie"/>
            <w:rFonts w:cs="Arial"/>
            <w:b/>
            <w:color w:val="auto"/>
            <w:szCs w:val="20"/>
          </w:rPr>
          <w:t>č</w:t>
        </w:r>
        <w:r w:rsidR="00EA3F59" w:rsidRPr="00E84C49">
          <w:rPr>
            <w:rStyle w:val="Hypertextovprepojenie"/>
            <w:rFonts w:cs="Arial"/>
            <w:b/>
            <w:color w:val="auto"/>
            <w:szCs w:val="20"/>
          </w:rPr>
          <w:t>l</w:t>
        </w:r>
        <w:r w:rsidRPr="00E84C49">
          <w:rPr>
            <w:rStyle w:val="Hypertextovprepojenie"/>
            <w:rFonts w:cs="Arial"/>
            <w:b/>
            <w:color w:val="auto"/>
            <w:szCs w:val="20"/>
          </w:rPr>
          <w:t>. 31 ods. 2 Cirkevnej ústavy</w:t>
        </w:r>
      </w:hyperlink>
      <w:r w:rsidRPr="00E84C49">
        <w:rPr>
          <w:rFonts w:cs="Arial"/>
          <w:szCs w:val="20"/>
        </w:rPr>
        <w:t xml:space="preserve"> - či môže predsedu ZED n</w:t>
      </w:r>
      <w:r w:rsidR="00EA3F59" w:rsidRPr="00E84C49">
        <w:rPr>
          <w:rFonts w:cs="Arial"/>
          <w:szCs w:val="20"/>
        </w:rPr>
        <w:t xml:space="preserve">a </w:t>
      </w:r>
      <w:r w:rsidR="00586B90" w:rsidRPr="00E84C49">
        <w:rPr>
          <w:rFonts w:cs="Arial"/>
          <w:szCs w:val="20"/>
        </w:rPr>
        <w:t>rokovaniach</w:t>
      </w:r>
    </w:p>
    <w:p w:rsidR="002B4993" w:rsidRPr="00E84C49" w:rsidRDefault="002B4993" w:rsidP="00586B90">
      <w:pPr>
        <w:widowControl w:val="0"/>
        <w:autoSpaceDE w:val="0"/>
        <w:autoSpaceDN w:val="0"/>
        <w:adjustRightInd w:val="0"/>
        <w:ind w:left="709" w:firstLine="709"/>
        <w:rPr>
          <w:rFonts w:cs="Arial"/>
          <w:szCs w:val="20"/>
        </w:rPr>
      </w:pPr>
      <w:r w:rsidRPr="00E84C49">
        <w:rPr>
          <w:rFonts w:cs="Arial"/>
          <w:szCs w:val="20"/>
        </w:rPr>
        <w:t>zastupovať podpred</w:t>
      </w:r>
      <w:r w:rsidRPr="00E84C49">
        <w:rPr>
          <w:rFonts w:cs="Arial"/>
          <w:szCs w:val="20"/>
        </w:rPr>
        <w:softHyphen/>
        <w:t>sedaZED</w:t>
      </w:r>
      <w:r w:rsidR="00E6305A" w:rsidRPr="00E84C49">
        <w:rPr>
          <w:rFonts w:cs="Arial"/>
          <w:szCs w:val="20"/>
        </w:rPr>
        <w:t>,</w:t>
      </w:r>
    </w:p>
    <w:p w:rsidR="00EA3F59" w:rsidRPr="00E84C49" w:rsidRDefault="00EA3F59" w:rsidP="002B4993">
      <w:pPr>
        <w:widowControl w:val="0"/>
        <w:autoSpaceDE w:val="0"/>
        <w:autoSpaceDN w:val="0"/>
        <w:adjustRightInd w:val="0"/>
        <w:rPr>
          <w:rFonts w:cs="Arial"/>
          <w:szCs w:val="20"/>
        </w:rPr>
      </w:pPr>
    </w:p>
    <w:p w:rsidR="002B4993" w:rsidRPr="00E84C49" w:rsidRDefault="002B4993" w:rsidP="002B4993">
      <w:pPr>
        <w:widowControl w:val="0"/>
        <w:autoSpaceDE w:val="0"/>
        <w:autoSpaceDN w:val="0"/>
        <w:adjustRightInd w:val="0"/>
        <w:rPr>
          <w:rFonts w:cs="Arial"/>
          <w:szCs w:val="20"/>
        </w:rPr>
      </w:pPr>
      <w:r w:rsidRPr="00E84C49">
        <w:rPr>
          <w:rFonts w:cs="Arial"/>
          <w:szCs w:val="20"/>
        </w:rPr>
        <w:t>zaujal toto</w:t>
      </w:r>
    </w:p>
    <w:p w:rsidR="00EA3F59" w:rsidRPr="00E84C49" w:rsidRDefault="00EA3F59" w:rsidP="002B4993">
      <w:pPr>
        <w:widowControl w:val="0"/>
        <w:autoSpaceDE w:val="0"/>
        <w:autoSpaceDN w:val="0"/>
        <w:adjustRightInd w:val="0"/>
        <w:rPr>
          <w:rFonts w:cs="Arial"/>
          <w:szCs w:val="20"/>
        </w:rPr>
      </w:pPr>
    </w:p>
    <w:p w:rsidR="002B4993" w:rsidRPr="00E84C49" w:rsidRDefault="00EA3F59" w:rsidP="00EA3F59">
      <w:pPr>
        <w:widowControl w:val="0"/>
        <w:autoSpaceDE w:val="0"/>
        <w:autoSpaceDN w:val="0"/>
        <w:adjustRightInd w:val="0"/>
        <w:jc w:val="center"/>
        <w:rPr>
          <w:rFonts w:cs="Arial"/>
          <w:b/>
          <w:szCs w:val="20"/>
        </w:rPr>
      </w:pPr>
      <w:r w:rsidRPr="00E84C49">
        <w:rPr>
          <w:rFonts w:cs="Arial"/>
          <w:b/>
          <w:szCs w:val="20"/>
        </w:rPr>
        <w:t>stanovisko:</w:t>
      </w:r>
    </w:p>
    <w:p w:rsidR="00EA3F59" w:rsidRPr="00E84C49" w:rsidRDefault="00EA3F59" w:rsidP="002B4993">
      <w:pPr>
        <w:widowControl w:val="0"/>
        <w:autoSpaceDE w:val="0"/>
        <w:autoSpaceDN w:val="0"/>
        <w:adjustRightInd w:val="0"/>
        <w:rPr>
          <w:rFonts w:cs="Arial"/>
          <w:szCs w:val="20"/>
        </w:rPr>
      </w:pPr>
    </w:p>
    <w:p w:rsidR="002B4993" w:rsidRPr="00E84C49" w:rsidRDefault="002B4993" w:rsidP="005D4D12">
      <w:pPr>
        <w:widowControl w:val="0"/>
        <w:autoSpaceDE w:val="0"/>
        <w:autoSpaceDN w:val="0"/>
        <w:adjustRightInd w:val="0"/>
        <w:rPr>
          <w:rFonts w:cs="Arial"/>
          <w:szCs w:val="20"/>
        </w:rPr>
      </w:pPr>
      <w:r w:rsidRPr="00E84C49">
        <w:rPr>
          <w:rFonts w:cs="Arial"/>
          <w:szCs w:val="20"/>
        </w:rPr>
        <w:t>Predsedu ZED na rokovaniach generálneho presbyterstva môže zastupovať podpredseda ZED v p</w:t>
      </w:r>
      <w:r w:rsidRPr="00E84C49">
        <w:rPr>
          <w:rFonts w:cs="Arial"/>
          <w:szCs w:val="20"/>
        </w:rPr>
        <w:t>l</w:t>
      </w:r>
      <w:r w:rsidRPr="00E84C49">
        <w:rPr>
          <w:rFonts w:cs="Arial"/>
          <w:szCs w:val="20"/>
        </w:rPr>
        <w:t>nom rozsahu.</w:t>
      </w:r>
    </w:p>
    <w:p w:rsidR="00EA3F59" w:rsidRPr="00E84C49" w:rsidRDefault="00EA3F59" w:rsidP="00EA3F59">
      <w:pPr>
        <w:widowControl w:val="0"/>
        <w:autoSpaceDE w:val="0"/>
        <w:autoSpaceDN w:val="0"/>
        <w:adjustRightInd w:val="0"/>
        <w:jc w:val="center"/>
        <w:rPr>
          <w:rFonts w:cs="Arial"/>
          <w:szCs w:val="20"/>
        </w:rPr>
      </w:pPr>
    </w:p>
    <w:p w:rsidR="00586B90" w:rsidRPr="00E84C49" w:rsidRDefault="00B44E14" w:rsidP="00836014">
      <w:pPr>
        <w:pStyle w:val="Nadpis2"/>
        <w:rPr>
          <w:rStyle w:val="tl10bTunervenVetkypsmenvek"/>
          <w:color w:val="auto"/>
        </w:rPr>
      </w:pPr>
      <w:r w:rsidRPr="00E84C49">
        <w:br w:type="page"/>
      </w:r>
      <w:bookmarkStart w:id="240" w:name="gs_1_04"/>
      <w:bookmarkStart w:id="241" w:name="_Toc36382960"/>
      <w:bookmarkEnd w:id="240"/>
      <w:r w:rsidR="00586B90" w:rsidRPr="00E84C49">
        <w:lastRenderedPageBreak/>
        <w:t>Oznámenie č.</w:t>
      </w:r>
      <w:r w:rsidR="00586B90" w:rsidRPr="00E84C49">
        <w:rPr>
          <w:rStyle w:val="tl10bTunervenVetkypsmenvek"/>
          <w:b/>
          <w:color w:val="auto"/>
        </w:rPr>
        <w:t>9</w:t>
      </w:r>
      <w:r w:rsidR="00B3584B" w:rsidRPr="00E84C49">
        <w:rPr>
          <w:rStyle w:val="tl10bTunervenVetkypsmenvek"/>
          <w:b/>
          <w:color w:val="auto"/>
        </w:rPr>
        <w:t>/</w:t>
      </w:r>
      <w:r w:rsidR="00121E9F" w:rsidRPr="00E84C49">
        <w:rPr>
          <w:rStyle w:val="tl10bTunervenVetkypsmenvek"/>
          <w:b/>
          <w:color w:val="auto"/>
        </w:rPr>
        <w:t>20</w:t>
      </w:r>
      <w:r w:rsidR="00B3584B" w:rsidRPr="00E84C49">
        <w:rPr>
          <w:rStyle w:val="tl10bTunervenVetkypsmenvek"/>
          <w:b/>
          <w:color w:val="auto"/>
        </w:rPr>
        <w:t>04</w:t>
      </w:r>
      <w:bookmarkEnd w:id="241"/>
    </w:p>
    <w:p w:rsidR="00586B90" w:rsidRPr="00E84C49" w:rsidRDefault="00586B90" w:rsidP="00586B90">
      <w:pPr>
        <w:widowControl w:val="0"/>
        <w:autoSpaceDE w:val="0"/>
        <w:autoSpaceDN w:val="0"/>
        <w:adjustRightInd w:val="0"/>
        <w:ind w:firstLine="363"/>
        <w:jc w:val="center"/>
        <w:rPr>
          <w:rFonts w:cs="Arial"/>
          <w:szCs w:val="20"/>
        </w:rPr>
      </w:pPr>
    </w:p>
    <w:p w:rsidR="00586B90" w:rsidRPr="00E84C49" w:rsidRDefault="00586B90" w:rsidP="00AE2C6B">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 č. GS-1/</w:t>
      </w:r>
      <w:r w:rsidR="00121E9F" w:rsidRPr="00E84C49">
        <w:rPr>
          <w:rFonts w:cs="Arial"/>
          <w:szCs w:val="20"/>
        </w:rPr>
        <w:t>20</w:t>
      </w:r>
      <w:r w:rsidRPr="00E84C49">
        <w:rPr>
          <w:rFonts w:cs="Arial"/>
          <w:szCs w:val="20"/>
        </w:rPr>
        <w:t>04</w:t>
      </w:r>
    </w:p>
    <w:p w:rsidR="00586B90" w:rsidRPr="00E84C49" w:rsidRDefault="00586B90" w:rsidP="00586B90">
      <w:pPr>
        <w:widowControl w:val="0"/>
        <w:autoSpaceDE w:val="0"/>
        <w:autoSpaceDN w:val="0"/>
        <w:adjustRightInd w:val="0"/>
        <w:ind w:firstLine="363"/>
        <w:rPr>
          <w:rFonts w:cs="Arial"/>
          <w:szCs w:val="20"/>
        </w:rPr>
      </w:pPr>
    </w:p>
    <w:p w:rsidR="00586B90" w:rsidRPr="00E84C49" w:rsidRDefault="00586B90" w:rsidP="00AE2C6B">
      <w:pPr>
        <w:widowControl w:val="0"/>
        <w:autoSpaceDE w:val="0"/>
        <w:autoSpaceDN w:val="0"/>
        <w:adjustRightInd w:val="0"/>
        <w:jc w:val="center"/>
        <w:rPr>
          <w:rFonts w:cs="Arial"/>
          <w:b/>
          <w:szCs w:val="20"/>
        </w:rPr>
      </w:pPr>
      <w:r w:rsidRPr="00E84C49">
        <w:rPr>
          <w:rFonts w:cs="Arial"/>
          <w:b/>
          <w:szCs w:val="20"/>
        </w:rPr>
        <w:t xml:space="preserve">Stanovisko </w:t>
      </w:r>
      <w:r w:rsidR="00AE2C6B" w:rsidRPr="00E84C49">
        <w:rPr>
          <w:rFonts w:cs="Arial"/>
          <w:b/>
          <w:szCs w:val="20"/>
        </w:rPr>
        <w:t>v mene ECAV na Slovensku</w:t>
      </w:r>
    </w:p>
    <w:p w:rsidR="00AE2C6B" w:rsidRPr="00E84C49" w:rsidRDefault="00AE2C6B" w:rsidP="00AE2C6B">
      <w:pPr>
        <w:widowControl w:val="0"/>
        <w:autoSpaceDE w:val="0"/>
        <w:autoSpaceDN w:val="0"/>
        <w:adjustRightInd w:val="0"/>
        <w:jc w:val="center"/>
        <w:rPr>
          <w:rFonts w:cs="Arial"/>
          <w:szCs w:val="20"/>
        </w:rPr>
      </w:pPr>
    </w:p>
    <w:p w:rsidR="00586B90" w:rsidRPr="00E84C49" w:rsidRDefault="00586B90" w:rsidP="00A36BE8">
      <w:pPr>
        <w:widowControl w:val="0"/>
        <w:autoSpaceDE w:val="0"/>
        <w:autoSpaceDN w:val="0"/>
        <w:adjustRightInd w:val="0"/>
        <w:rPr>
          <w:rFonts w:cs="Arial"/>
          <w:szCs w:val="20"/>
        </w:rPr>
      </w:pPr>
      <w:r w:rsidRPr="00E84C49">
        <w:rPr>
          <w:rFonts w:cs="Arial"/>
          <w:szCs w:val="20"/>
        </w:rPr>
        <w:t xml:space="preserve">Generálny súd ECAV na Slovensku v osobitnom senáte podľa § 4 CÚZ </w:t>
      </w:r>
      <w:r w:rsidR="00AE2C6B" w:rsidRPr="00E84C49">
        <w:rPr>
          <w:rFonts w:cs="Arial"/>
          <w:szCs w:val="20"/>
        </w:rPr>
        <w:t xml:space="preserve">č. </w:t>
      </w:r>
      <w:r w:rsidRPr="00E84C49">
        <w:rPr>
          <w:rFonts w:cs="Arial"/>
          <w:szCs w:val="20"/>
        </w:rPr>
        <w:t>6/</w:t>
      </w:r>
      <w:r w:rsidR="00121E9F"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w:t>
      </w:r>
      <w:r w:rsidRPr="00E84C49">
        <w:rPr>
          <w:rFonts w:cs="Arial"/>
          <w:szCs w:val="20"/>
        </w:rPr>
        <w:softHyphen/>
        <w:t>slava Dube</w:t>
      </w:r>
      <w:r w:rsidR="00AE2C6B" w:rsidRPr="00E84C49">
        <w:rPr>
          <w:rFonts w:cs="Arial"/>
          <w:szCs w:val="20"/>
        </w:rPr>
        <w:t>k</w:t>
      </w:r>
      <w:r w:rsidRPr="00E84C49">
        <w:rPr>
          <w:rFonts w:cs="Arial"/>
          <w:szCs w:val="20"/>
        </w:rPr>
        <w:t>a, generálneho právneho zástupcu JUDr. Petra Kresáka, sudcov Generálneho súdu Mgr. Mil</w:t>
      </w:r>
      <w:r w:rsidRPr="00E84C49">
        <w:rPr>
          <w:rFonts w:cs="Arial"/>
          <w:szCs w:val="20"/>
        </w:rPr>
        <w:t>a</w:t>
      </w:r>
      <w:r w:rsidRPr="00E84C49">
        <w:rPr>
          <w:rFonts w:cs="Arial"/>
          <w:szCs w:val="20"/>
        </w:rPr>
        <w:t>na Krivd</w:t>
      </w:r>
      <w:r w:rsidR="00AE2C6B" w:rsidRPr="00E84C49">
        <w:rPr>
          <w:rFonts w:cs="Arial"/>
          <w:szCs w:val="20"/>
        </w:rPr>
        <w:t>u</w:t>
      </w:r>
      <w:r w:rsidRPr="00E84C49">
        <w:rPr>
          <w:rFonts w:cs="Arial"/>
          <w:szCs w:val="20"/>
        </w:rPr>
        <w:t>, JUDr. Jána Martáka a lng. Ondreja Holíka</w:t>
      </w:r>
    </w:p>
    <w:p w:rsidR="00AE2C6B" w:rsidRPr="00E84C49" w:rsidRDefault="00AE2C6B" w:rsidP="00586B90">
      <w:pPr>
        <w:widowControl w:val="0"/>
        <w:autoSpaceDE w:val="0"/>
        <w:autoSpaceDN w:val="0"/>
        <w:adjustRightInd w:val="0"/>
        <w:ind w:firstLine="363"/>
        <w:rPr>
          <w:rFonts w:cs="Arial"/>
          <w:szCs w:val="20"/>
        </w:rPr>
      </w:pPr>
    </w:p>
    <w:p w:rsidR="00AE2C6B" w:rsidRPr="00E84C49" w:rsidRDefault="00586B90" w:rsidP="00AE2C6B">
      <w:pPr>
        <w:widowControl w:val="0"/>
        <w:autoSpaceDE w:val="0"/>
        <w:autoSpaceDN w:val="0"/>
        <w:adjustRightInd w:val="0"/>
        <w:rPr>
          <w:rFonts w:cs="Arial"/>
          <w:szCs w:val="20"/>
        </w:rPr>
      </w:pPr>
      <w:r w:rsidRPr="00E84C49">
        <w:rPr>
          <w:rFonts w:cs="Arial"/>
          <w:b/>
          <w:szCs w:val="20"/>
        </w:rPr>
        <w:t>na žiadosť:</w:t>
      </w:r>
      <w:r w:rsidR="00AE2C6B" w:rsidRPr="00E84C49">
        <w:rPr>
          <w:rFonts w:cs="Arial"/>
          <w:szCs w:val="20"/>
        </w:rPr>
        <w:tab/>
      </w:r>
      <w:r w:rsidRPr="00E84C49">
        <w:rPr>
          <w:rFonts w:cs="Arial"/>
          <w:szCs w:val="20"/>
        </w:rPr>
        <w:t>predsedníctva ECAV zo dňa 16.1.2004 n</w:t>
      </w:r>
      <w:r w:rsidR="00AE2C6B" w:rsidRPr="00E84C49">
        <w:rPr>
          <w:rFonts w:cs="Arial"/>
          <w:szCs w:val="20"/>
        </w:rPr>
        <w:t>a základe uznesenia generálneho</w:t>
      </w:r>
    </w:p>
    <w:p w:rsidR="00586B90" w:rsidRPr="00E84C49" w:rsidRDefault="00586B90" w:rsidP="00AE2C6B">
      <w:pPr>
        <w:widowControl w:val="0"/>
        <w:autoSpaceDE w:val="0"/>
        <w:autoSpaceDN w:val="0"/>
        <w:adjustRightInd w:val="0"/>
        <w:ind w:left="709" w:firstLine="709"/>
        <w:rPr>
          <w:rFonts w:cs="Arial"/>
          <w:szCs w:val="20"/>
        </w:rPr>
      </w:pPr>
      <w:r w:rsidRPr="00E84C49">
        <w:rPr>
          <w:rFonts w:cs="Arial"/>
          <w:szCs w:val="20"/>
        </w:rPr>
        <w:t>presbyterstva č. 143/</w:t>
      </w:r>
      <w:r w:rsidR="00121E9F" w:rsidRPr="00E84C49">
        <w:rPr>
          <w:rFonts w:cs="Arial"/>
          <w:szCs w:val="20"/>
        </w:rPr>
        <w:t>20</w:t>
      </w:r>
      <w:r w:rsidRPr="00E84C49">
        <w:rPr>
          <w:rFonts w:cs="Arial"/>
          <w:szCs w:val="20"/>
        </w:rPr>
        <w:t>03</w:t>
      </w:r>
    </w:p>
    <w:p w:rsidR="00586B90" w:rsidRPr="00E84C49" w:rsidRDefault="00586B90" w:rsidP="00586B90">
      <w:pPr>
        <w:widowControl w:val="0"/>
        <w:autoSpaceDE w:val="0"/>
        <w:autoSpaceDN w:val="0"/>
        <w:adjustRightInd w:val="0"/>
        <w:ind w:firstLine="363"/>
        <w:rPr>
          <w:rFonts w:cs="Arial"/>
          <w:szCs w:val="20"/>
        </w:rPr>
      </w:pPr>
    </w:p>
    <w:p w:rsidR="00EC5893" w:rsidRPr="00E84C49" w:rsidRDefault="00586B90" w:rsidP="00AE2C6B">
      <w:pPr>
        <w:widowControl w:val="0"/>
        <w:autoSpaceDE w:val="0"/>
        <w:autoSpaceDN w:val="0"/>
        <w:adjustRightInd w:val="0"/>
        <w:rPr>
          <w:rFonts w:cs="Arial"/>
          <w:szCs w:val="20"/>
        </w:rPr>
      </w:pPr>
      <w:r w:rsidRPr="00E84C49">
        <w:rPr>
          <w:rFonts w:cs="Arial"/>
          <w:b/>
          <w:szCs w:val="20"/>
        </w:rPr>
        <w:t>vo veci:</w:t>
      </w:r>
      <w:r w:rsidR="00AE2C6B" w:rsidRPr="00E84C49">
        <w:rPr>
          <w:rFonts w:cs="Arial"/>
          <w:szCs w:val="20"/>
        </w:rPr>
        <w:tab/>
      </w:r>
      <w:r w:rsidRPr="00E84C49">
        <w:rPr>
          <w:rFonts w:cs="Arial"/>
          <w:szCs w:val="20"/>
        </w:rPr>
        <w:t>či zástupcovia nového občianskeho združenia ZED podľa CÚ majú byť členmi grémií</w:t>
      </w:r>
    </w:p>
    <w:p w:rsidR="00586B90" w:rsidRPr="00E84C49" w:rsidRDefault="00586B90" w:rsidP="00EC5893">
      <w:pPr>
        <w:widowControl w:val="0"/>
        <w:autoSpaceDE w:val="0"/>
        <w:autoSpaceDN w:val="0"/>
        <w:adjustRightInd w:val="0"/>
        <w:ind w:left="709" w:firstLine="709"/>
        <w:rPr>
          <w:rFonts w:cs="Arial"/>
          <w:szCs w:val="20"/>
        </w:rPr>
      </w:pPr>
      <w:r w:rsidRPr="00E84C49">
        <w:rPr>
          <w:rFonts w:cs="Arial"/>
          <w:szCs w:val="20"/>
        </w:rPr>
        <w:t>ECAV na Slovensku</w:t>
      </w:r>
    </w:p>
    <w:p w:rsidR="00EC5893" w:rsidRPr="00E84C49" w:rsidRDefault="00EC5893" w:rsidP="00586B90">
      <w:pPr>
        <w:widowControl w:val="0"/>
        <w:autoSpaceDE w:val="0"/>
        <w:autoSpaceDN w:val="0"/>
        <w:adjustRightInd w:val="0"/>
        <w:ind w:firstLine="363"/>
        <w:rPr>
          <w:rFonts w:cs="Arial"/>
          <w:szCs w:val="20"/>
        </w:rPr>
      </w:pPr>
    </w:p>
    <w:p w:rsidR="00586B90" w:rsidRPr="00E84C49" w:rsidRDefault="00586B90" w:rsidP="00EC5893">
      <w:pPr>
        <w:widowControl w:val="0"/>
        <w:autoSpaceDE w:val="0"/>
        <w:autoSpaceDN w:val="0"/>
        <w:adjustRightInd w:val="0"/>
        <w:rPr>
          <w:rFonts w:cs="Arial"/>
          <w:szCs w:val="20"/>
        </w:rPr>
      </w:pPr>
      <w:r w:rsidRPr="00E84C49">
        <w:rPr>
          <w:rFonts w:cs="Arial"/>
          <w:szCs w:val="20"/>
        </w:rPr>
        <w:t>zaujal toto</w:t>
      </w:r>
    </w:p>
    <w:p w:rsidR="00EC5893" w:rsidRPr="00E84C49" w:rsidRDefault="00EC5893" w:rsidP="00EC5893">
      <w:pPr>
        <w:widowControl w:val="0"/>
        <w:autoSpaceDE w:val="0"/>
        <w:autoSpaceDN w:val="0"/>
        <w:adjustRightInd w:val="0"/>
        <w:rPr>
          <w:rFonts w:cs="Arial"/>
          <w:szCs w:val="20"/>
        </w:rPr>
      </w:pPr>
    </w:p>
    <w:p w:rsidR="00586B90" w:rsidRPr="00E84C49" w:rsidRDefault="00586B90" w:rsidP="00EC5893">
      <w:pPr>
        <w:widowControl w:val="0"/>
        <w:autoSpaceDE w:val="0"/>
        <w:autoSpaceDN w:val="0"/>
        <w:adjustRightInd w:val="0"/>
        <w:jc w:val="center"/>
        <w:rPr>
          <w:rFonts w:cs="Arial"/>
          <w:b/>
          <w:szCs w:val="20"/>
        </w:rPr>
      </w:pPr>
      <w:r w:rsidRPr="00E84C49">
        <w:rPr>
          <w:rFonts w:cs="Arial"/>
          <w:b/>
          <w:szCs w:val="20"/>
        </w:rPr>
        <w:t>stanovisko</w:t>
      </w:r>
      <w:r w:rsidR="00EC5893" w:rsidRPr="00E84C49">
        <w:rPr>
          <w:rFonts w:cs="Arial"/>
          <w:b/>
          <w:szCs w:val="20"/>
        </w:rPr>
        <w:t>:</w:t>
      </w:r>
    </w:p>
    <w:p w:rsidR="00EC5893" w:rsidRPr="00E84C49" w:rsidRDefault="00EC5893" w:rsidP="00586B90">
      <w:pPr>
        <w:widowControl w:val="0"/>
        <w:autoSpaceDE w:val="0"/>
        <w:autoSpaceDN w:val="0"/>
        <w:adjustRightInd w:val="0"/>
        <w:ind w:firstLine="363"/>
        <w:rPr>
          <w:rFonts w:cs="Arial"/>
          <w:szCs w:val="20"/>
        </w:rPr>
      </w:pPr>
    </w:p>
    <w:p w:rsidR="00586B90" w:rsidRPr="00E84C49" w:rsidRDefault="00586B90" w:rsidP="00A36BE8">
      <w:pPr>
        <w:widowControl w:val="0"/>
        <w:autoSpaceDE w:val="0"/>
        <w:autoSpaceDN w:val="0"/>
        <w:adjustRightInd w:val="0"/>
        <w:rPr>
          <w:rFonts w:cs="Arial"/>
          <w:szCs w:val="20"/>
        </w:rPr>
      </w:pPr>
      <w:r w:rsidRPr="00E84C49">
        <w:rPr>
          <w:rFonts w:cs="Arial"/>
          <w:szCs w:val="20"/>
        </w:rPr>
        <w:t>Subjektom označeným v Cirkevnej ústave prijatej dňa 22.6.1993 ako Združenie evanjelických d</w:t>
      </w:r>
      <w:r w:rsidRPr="00E84C49">
        <w:rPr>
          <w:rFonts w:cs="Arial"/>
          <w:szCs w:val="20"/>
        </w:rPr>
        <w:t>u</w:t>
      </w:r>
      <w:r w:rsidRPr="00E84C49">
        <w:rPr>
          <w:rFonts w:cs="Arial"/>
          <w:szCs w:val="20"/>
        </w:rPr>
        <w:t>chovných (skratka ZED) je Združenie evanjelických duchovných (skratka ZED), IČO 36160644, so sídlom ul. Fraňa Kráľa 7, 071 01 Michalovce, ktoré vzniklo 19.4.1990.</w:t>
      </w:r>
    </w:p>
    <w:p w:rsidR="00FF7BE6" w:rsidRPr="00E84C49" w:rsidRDefault="00FF7BE6" w:rsidP="00FF7BE6">
      <w:pPr>
        <w:widowControl w:val="0"/>
        <w:autoSpaceDE w:val="0"/>
        <w:autoSpaceDN w:val="0"/>
        <w:adjustRightInd w:val="0"/>
        <w:jc w:val="center"/>
        <w:rPr>
          <w:rFonts w:cs="Arial"/>
          <w:szCs w:val="20"/>
        </w:rPr>
      </w:pPr>
    </w:p>
    <w:p w:rsidR="00FF7BE6" w:rsidRPr="00E84C49" w:rsidRDefault="00B44E14" w:rsidP="00836014">
      <w:pPr>
        <w:pStyle w:val="Nadpis2"/>
      </w:pPr>
      <w:r w:rsidRPr="00E84C49">
        <w:br w:type="page"/>
      </w:r>
      <w:bookmarkStart w:id="242" w:name="gs_6_04"/>
      <w:bookmarkStart w:id="243" w:name="_Toc36382961"/>
      <w:bookmarkEnd w:id="242"/>
      <w:r w:rsidR="00FF7BE6" w:rsidRPr="00E84C49">
        <w:lastRenderedPageBreak/>
        <w:t xml:space="preserve">Oznámenie č. </w:t>
      </w:r>
      <w:r w:rsidR="00FF7BE6" w:rsidRPr="00E84C49">
        <w:rPr>
          <w:rStyle w:val="tl10bTunervenVetkypsmenvek"/>
          <w:b/>
          <w:color w:val="auto"/>
        </w:rPr>
        <w:t>10</w:t>
      </w:r>
      <w:r w:rsidR="00B3584B" w:rsidRPr="00E84C49">
        <w:rPr>
          <w:rStyle w:val="tl10bTunervenVetkypsmenvek"/>
          <w:b/>
          <w:color w:val="auto"/>
        </w:rPr>
        <w:t>/</w:t>
      </w:r>
      <w:r w:rsidR="00121E9F" w:rsidRPr="00E84C49">
        <w:rPr>
          <w:rStyle w:val="tl10bTunervenVetkypsmenvek"/>
          <w:b/>
          <w:color w:val="auto"/>
        </w:rPr>
        <w:t>20</w:t>
      </w:r>
      <w:r w:rsidR="00B3584B" w:rsidRPr="00E84C49">
        <w:rPr>
          <w:rStyle w:val="tl10bTunervenVetkypsmenvek"/>
          <w:b/>
          <w:color w:val="auto"/>
        </w:rPr>
        <w:t>04</w:t>
      </w:r>
      <w:bookmarkEnd w:id="243"/>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FF7BE6">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rozhodnutia Os</w:t>
      </w:r>
      <w:r w:rsidRPr="00E84C49">
        <w:rPr>
          <w:rFonts w:cs="Arial"/>
          <w:szCs w:val="20"/>
        </w:rPr>
        <w:t>o</w:t>
      </w:r>
      <w:r w:rsidRPr="00E84C49">
        <w:rPr>
          <w:rFonts w:cs="Arial"/>
          <w:szCs w:val="20"/>
        </w:rPr>
        <w:t>bitného senátu Generálneho súdu ECAV na Slovensku č. GS-6/</w:t>
      </w:r>
      <w:r w:rsidR="00121E9F" w:rsidRPr="00E84C49">
        <w:rPr>
          <w:rFonts w:cs="Arial"/>
          <w:szCs w:val="20"/>
        </w:rPr>
        <w:t>20</w:t>
      </w:r>
      <w:r w:rsidRPr="00E84C49">
        <w:rPr>
          <w:rFonts w:cs="Arial"/>
          <w:szCs w:val="20"/>
        </w:rPr>
        <w:t>04</w:t>
      </w:r>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FF7BE6">
      <w:pPr>
        <w:widowControl w:val="0"/>
        <w:autoSpaceDE w:val="0"/>
        <w:autoSpaceDN w:val="0"/>
        <w:adjustRightInd w:val="0"/>
        <w:jc w:val="center"/>
        <w:rPr>
          <w:rFonts w:cs="Arial"/>
          <w:b/>
          <w:szCs w:val="20"/>
        </w:rPr>
      </w:pPr>
      <w:r w:rsidRPr="00E84C49">
        <w:rPr>
          <w:rFonts w:cs="Arial"/>
          <w:b/>
          <w:szCs w:val="20"/>
        </w:rPr>
        <w:t>Rozhodnutie v mene ECAV na Slovensku</w:t>
      </w:r>
    </w:p>
    <w:p w:rsidR="00FF7BE6" w:rsidRPr="00E84C49" w:rsidRDefault="00FF7BE6" w:rsidP="00FF7BE6">
      <w:pPr>
        <w:widowControl w:val="0"/>
        <w:autoSpaceDE w:val="0"/>
        <w:autoSpaceDN w:val="0"/>
        <w:adjustRightInd w:val="0"/>
        <w:ind w:firstLine="363"/>
        <w:rPr>
          <w:rFonts w:cs="Arial"/>
          <w:szCs w:val="20"/>
        </w:rPr>
      </w:pPr>
    </w:p>
    <w:p w:rsidR="00FF7BE6" w:rsidRPr="00E84C49" w:rsidRDefault="00FF7BE6" w:rsidP="00A36BE8">
      <w:pPr>
        <w:widowControl w:val="0"/>
        <w:autoSpaceDE w:val="0"/>
        <w:autoSpaceDN w:val="0"/>
        <w:adjustRightInd w:val="0"/>
        <w:rPr>
          <w:rFonts w:cs="Arial"/>
          <w:szCs w:val="20"/>
        </w:rPr>
      </w:pPr>
      <w:r w:rsidRPr="00E84C49">
        <w:rPr>
          <w:rFonts w:cs="Arial"/>
          <w:szCs w:val="20"/>
        </w:rPr>
        <w:t>Generálny súd ECAV na Slovensku v osobitnom senáte podľa § 4 CÚZ č. 6/</w:t>
      </w:r>
      <w:r w:rsidR="00121E9F" w:rsidRPr="00E84C49">
        <w:rPr>
          <w:rFonts w:cs="Arial"/>
          <w:szCs w:val="20"/>
        </w:rPr>
        <w:t>20</w:t>
      </w:r>
      <w:r w:rsidRPr="00E84C49">
        <w:rPr>
          <w:rFonts w:cs="Arial"/>
          <w:szCs w:val="20"/>
        </w:rPr>
        <w:t>00, zloženom z pre</w:t>
      </w:r>
      <w:r w:rsidRPr="00E84C49">
        <w:rPr>
          <w:rFonts w:cs="Arial"/>
          <w:szCs w:val="20"/>
        </w:rPr>
        <w:t>d</w:t>
      </w:r>
      <w:r w:rsidRPr="00E84C49">
        <w:rPr>
          <w:rFonts w:cs="Arial"/>
          <w:szCs w:val="20"/>
        </w:rPr>
        <w:t>sedníčky Generálneho súdu JUDr. Anny Drobnej, podpredsedu Generálneho súdu Mgr. Miroslava Dubeka, generálneho právneho zástupcu JUDr. Petra Kresáka, sudcov Generálneho súdu Mgr. Mil</w:t>
      </w:r>
      <w:r w:rsidRPr="00E84C49">
        <w:rPr>
          <w:rFonts w:cs="Arial"/>
          <w:szCs w:val="20"/>
        </w:rPr>
        <w:t>a</w:t>
      </w:r>
      <w:r w:rsidRPr="00E84C49">
        <w:rPr>
          <w:rFonts w:cs="Arial"/>
          <w:szCs w:val="20"/>
        </w:rPr>
        <w:t>na Krivdu, JUDr. Jána Martáka a Ing. Ondreja Holíka</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b/>
          <w:szCs w:val="20"/>
        </w:rPr>
        <w:t>na žiadosť:</w:t>
      </w:r>
      <w:r w:rsidR="004B5C34" w:rsidRPr="00E84C49">
        <w:rPr>
          <w:rFonts w:cs="Arial"/>
          <w:szCs w:val="20"/>
        </w:rPr>
        <w:tab/>
      </w:r>
      <w:r w:rsidRPr="00E84C49">
        <w:rPr>
          <w:rFonts w:cs="Arial"/>
          <w:szCs w:val="20"/>
        </w:rPr>
        <w:t>91 členov Cirkevného zboru ECAV v Trnave zo dňa 26.3.2004</w:t>
      </w:r>
    </w:p>
    <w:p w:rsidR="004B5C34" w:rsidRPr="00E84C49" w:rsidRDefault="004B5C34" w:rsidP="004B5C34">
      <w:pPr>
        <w:widowControl w:val="0"/>
        <w:autoSpaceDE w:val="0"/>
        <w:autoSpaceDN w:val="0"/>
        <w:adjustRightInd w:val="0"/>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b/>
          <w:szCs w:val="20"/>
        </w:rPr>
        <w:t>vo veci:</w:t>
      </w:r>
      <w:r w:rsidR="004B5C34" w:rsidRPr="00E84C49">
        <w:rPr>
          <w:rFonts w:cs="Arial"/>
          <w:szCs w:val="20"/>
        </w:rPr>
        <w:tab/>
      </w:r>
      <w:r w:rsidRPr="00E84C49">
        <w:rPr>
          <w:rFonts w:cs="Arial"/>
          <w:szCs w:val="20"/>
        </w:rPr>
        <w:t>rozpor § 3 ods. 3 Cirkevného zákona č. 15/</w:t>
      </w:r>
      <w:r w:rsidR="00121E9F" w:rsidRPr="00E84C49">
        <w:rPr>
          <w:rFonts w:cs="Arial"/>
          <w:szCs w:val="20"/>
        </w:rPr>
        <w:t>19</w:t>
      </w:r>
      <w:r w:rsidRPr="00E84C49">
        <w:rPr>
          <w:rFonts w:cs="Arial"/>
          <w:szCs w:val="20"/>
        </w:rPr>
        <w:t>94 s Cirkevnou ústavou</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rPr>
          <w:rFonts w:cs="Arial"/>
          <w:szCs w:val="20"/>
        </w:rPr>
      </w:pPr>
      <w:r w:rsidRPr="00E84C49">
        <w:rPr>
          <w:rFonts w:cs="Arial"/>
          <w:szCs w:val="20"/>
        </w:rPr>
        <w:t>takto</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4B5C34">
      <w:pPr>
        <w:widowControl w:val="0"/>
        <w:autoSpaceDE w:val="0"/>
        <w:autoSpaceDN w:val="0"/>
        <w:adjustRightInd w:val="0"/>
        <w:jc w:val="center"/>
        <w:rPr>
          <w:rFonts w:cs="Arial"/>
          <w:b/>
          <w:szCs w:val="20"/>
        </w:rPr>
      </w:pPr>
      <w:r w:rsidRPr="00E84C49">
        <w:rPr>
          <w:rFonts w:cs="Arial"/>
          <w:b/>
          <w:szCs w:val="20"/>
        </w:rPr>
        <w:t>rozhodol:</w:t>
      </w:r>
    </w:p>
    <w:p w:rsidR="004B5C34" w:rsidRPr="00E84C49" w:rsidRDefault="004B5C34" w:rsidP="00FF7BE6">
      <w:pPr>
        <w:widowControl w:val="0"/>
        <w:autoSpaceDE w:val="0"/>
        <w:autoSpaceDN w:val="0"/>
        <w:adjustRightInd w:val="0"/>
        <w:ind w:firstLine="363"/>
        <w:rPr>
          <w:rFonts w:cs="Arial"/>
          <w:szCs w:val="20"/>
        </w:rPr>
      </w:pPr>
    </w:p>
    <w:p w:rsidR="00FF7BE6" w:rsidRPr="00E84C49" w:rsidRDefault="00FF7BE6" w:rsidP="00A36BE8">
      <w:pPr>
        <w:widowControl w:val="0"/>
        <w:autoSpaceDE w:val="0"/>
        <w:autoSpaceDN w:val="0"/>
        <w:adjustRightInd w:val="0"/>
        <w:rPr>
          <w:rFonts w:cs="Arial"/>
          <w:szCs w:val="20"/>
        </w:rPr>
      </w:pPr>
      <w:r w:rsidRPr="00E84C49">
        <w:rPr>
          <w:rFonts w:cs="Arial"/>
          <w:szCs w:val="20"/>
        </w:rPr>
        <w:t>Ustanovenie § 3 ods. 3 druhá veta Cirkevného zákona č. 15/</w:t>
      </w:r>
      <w:r w:rsidR="00121E9F" w:rsidRPr="00E84C49">
        <w:rPr>
          <w:rFonts w:cs="Arial"/>
          <w:szCs w:val="20"/>
        </w:rPr>
        <w:t>19</w:t>
      </w:r>
      <w:r w:rsidRPr="00E84C49">
        <w:rPr>
          <w:rFonts w:cs="Arial"/>
          <w:szCs w:val="20"/>
        </w:rPr>
        <w:t>94: Zborový konvent je schopný rok</w:t>
      </w:r>
      <w:r w:rsidRPr="00E84C49">
        <w:rPr>
          <w:rFonts w:cs="Arial"/>
          <w:szCs w:val="20"/>
        </w:rPr>
        <w:t>o</w:t>
      </w:r>
      <w:r w:rsidRPr="00E84C49">
        <w:rPr>
          <w:rFonts w:cs="Arial"/>
          <w:szCs w:val="20"/>
        </w:rPr>
        <w:t>vať a uznášať sa, ak bol riadne zvolaný, ak je na ňom prítomných najmenej 51% členov zboro</w:t>
      </w:r>
      <w:r w:rsidRPr="00E84C49">
        <w:rPr>
          <w:rFonts w:cs="Arial"/>
          <w:szCs w:val="20"/>
        </w:rPr>
        <w:softHyphen/>
        <w:t>vého presbyterstva, je v</w:t>
      </w:r>
      <w:r w:rsidR="004B5C34" w:rsidRPr="00E84C49">
        <w:rPr>
          <w:rFonts w:cs="Arial"/>
          <w:szCs w:val="20"/>
        </w:rPr>
        <w:t> </w:t>
      </w:r>
      <w:r w:rsidRPr="00E84C49">
        <w:rPr>
          <w:rFonts w:cs="Arial"/>
          <w:szCs w:val="20"/>
        </w:rPr>
        <w:t>rozpore</w:t>
      </w:r>
      <w:r w:rsidR="004B5C34" w:rsidRPr="00E84C49">
        <w:rPr>
          <w:rFonts w:cs="Arial"/>
          <w:szCs w:val="20"/>
        </w:rPr>
        <w:t>:</w:t>
      </w:r>
      <w:r w:rsidR="00C037A7" w:rsidRPr="00E84C49">
        <w:rPr>
          <w:rFonts w:cs="Arial"/>
          <w:b/>
          <w:szCs w:val="20"/>
        </w:rPr>
        <w:t>!!! pozn. JB: toto ustanovenie už bolo zrušené !!!</w:t>
      </w:r>
    </w:p>
    <w:p w:rsidR="001F2EEE" w:rsidRPr="00E84C49" w:rsidRDefault="001F2EEE" w:rsidP="00FF7BE6">
      <w:pPr>
        <w:widowControl w:val="0"/>
        <w:autoSpaceDE w:val="0"/>
        <w:autoSpaceDN w:val="0"/>
        <w:adjustRightInd w:val="0"/>
        <w:ind w:firstLine="363"/>
        <w:rPr>
          <w:rFonts w:cs="Arial"/>
          <w:szCs w:val="20"/>
        </w:rPr>
      </w:pP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preambulou Cirkevnej ústavy</w:t>
      </w: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článkami 7,8,17 Cirkevnej ústavy</w:t>
      </w:r>
    </w:p>
    <w:p w:rsidR="00FF7BE6" w:rsidRPr="00E84C49" w:rsidRDefault="00FF7BE6" w:rsidP="00A0641A">
      <w:pPr>
        <w:pStyle w:val="Odsekzoznamu"/>
        <w:widowControl w:val="0"/>
        <w:numPr>
          <w:ilvl w:val="0"/>
          <w:numId w:val="14"/>
        </w:numPr>
        <w:autoSpaceDE w:val="0"/>
        <w:autoSpaceDN w:val="0"/>
        <w:adjustRightInd w:val="0"/>
        <w:ind w:left="357" w:hanging="357"/>
        <w:rPr>
          <w:rFonts w:cs="Arial"/>
          <w:szCs w:val="20"/>
        </w:rPr>
      </w:pPr>
      <w:r w:rsidRPr="00E84C49">
        <w:rPr>
          <w:rFonts w:cs="Arial"/>
          <w:szCs w:val="20"/>
        </w:rPr>
        <w:t>s Ústavou SR a Listinou zá</w:t>
      </w:r>
      <w:r w:rsidR="00785F08" w:rsidRPr="00E84C49">
        <w:rPr>
          <w:rFonts w:cs="Arial"/>
          <w:szCs w:val="20"/>
        </w:rPr>
        <w:t>kladných ľudských práv a slobôd</w:t>
      </w:r>
    </w:p>
    <w:p w:rsidR="005D5D77" w:rsidRPr="00E84C49" w:rsidRDefault="005D5D77" w:rsidP="005D5D77">
      <w:pPr>
        <w:widowControl w:val="0"/>
        <w:autoSpaceDE w:val="0"/>
        <w:autoSpaceDN w:val="0"/>
        <w:adjustRightInd w:val="0"/>
        <w:rPr>
          <w:rFonts w:cs="Arial"/>
          <w:szCs w:val="20"/>
        </w:rPr>
      </w:pPr>
    </w:p>
    <w:p w:rsidR="005D5D77" w:rsidRPr="00E84C49" w:rsidRDefault="00B44E14" w:rsidP="00836014">
      <w:pPr>
        <w:pStyle w:val="Nadpis2"/>
      </w:pPr>
      <w:r w:rsidRPr="00E84C49">
        <w:br w:type="page"/>
      </w:r>
      <w:bookmarkStart w:id="244" w:name="gs_1_07"/>
      <w:bookmarkStart w:id="245" w:name="_Toc36382962"/>
      <w:bookmarkEnd w:id="244"/>
      <w:r w:rsidR="00C97216" w:rsidRPr="00E84C49">
        <w:lastRenderedPageBreak/>
        <w:t xml:space="preserve">Oznámenie č. </w:t>
      </w:r>
      <w:r w:rsidR="00C97216" w:rsidRPr="00E84C49">
        <w:rPr>
          <w:rStyle w:val="tl10bTunervenVetkypsmenvek"/>
          <w:b/>
          <w:color w:val="auto"/>
        </w:rPr>
        <w:t>1/</w:t>
      </w:r>
      <w:r w:rsidR="00121E9F" w:rsidRPr="00E84C49">
        <w:rPr>
          <w:rStyle w:val="tl10bTunervenVetkypsmenvek"/>
          <w:b/>
          <w:color w:val="auto"/>
        </w:rPr>
        <w:t>20</w:t>
      </w:r>
      <w:r w:rsidR="00C97216" w:rsidRPr="00E84C49">
        <w:rPr>
          <w:rStyle w:val="tl10bTunervenVetkypsmenvek"/>
          <w:b/>
          <w:color w:val="auto"/>
        </w:rPr>
        <w:t>07</w:t>
      </w:r>
      <w:bookmarkEnd w:id="245"/>
    </w:p>
    <w:p w:rsidR="00C97216" w:rsidRPr="00E84C49" w:rsidRDefault="00C97216" w:rsidP="00C97216">
      <w:pPr>
        <w:widowControl w:val="0"/>
        <w:autoSpaceDE w:val="0"/>
        <w:autoSpaceDN w:val="0"/>
        <w:adjustRightInd w:val="0"/>
        <w:jc w:val="center"/>
        <w:rPr>
          <w:rFonts w:cs="Arial"/>
          <w:szCs w:val="20"/>
        </w:rPr>
      </w:pPr>
    </w:p>
    <w:p w:rsidR="00C97216" w:rsidRPr="00E84C49" w:rsidRDefault="00C97216" w:rsidP="00C97216">
      <w:pPr>
        <w:widowControl w:val="0"/>
        <w:autoSpaceDE w:val="0"/>
        <w:autoSpaceDN w:val="0"/>
        <w:adjustRightInd w:val="0"/>
        <w:rPr>
          <w:rFonts w:cs="Arial"/>
          <w:szCs w:val="20"/>
        </w:rPr>
      </w:pPr>
      <w:r w:rsidRPr="00E84C49">
        <w:rPr>
          <w:rFonts w:cs="Arial"/>
          <w:szCs w:val="20"/>
        </w:rPr>
        <w:t>ktorým sa v zmysle § 6 cirkevného ústavného zákona č. 6/</w:t>
      </w:r>
      <w:r w:rsidR="00121E9F"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 č. GS-17/2005</w:t>
      </w:r>
    </w:p>
    <w:p w:rsidR="00C97216" w:rsidRPr="00E84C49" w:rsidRDefault="00C97216" w:rsidP="00C97216">
      <w:pPr>
        <w:widowControl w:val="0"/>
        <w:autoSpaceDE w:val="0"/>
        <w:autoSpaceDN w:val="0"/>
        <w:adjustRightInd w:val="0"/>
        <w:rPr>
          <w:rFonts w:cs="Arial"/>
          <w:szCs w:val="20"/>
        </w:rPr>
      </w:pPr>
    </w:p>
    <w:p w:rsidR="00C97216" w:rsidRPr="00E84C49" w:rsidRDefault="00C97216" w:rsidP="00C97216">
      <w:pPr>
        <w:widowControl w:val="0"/>
        <w:autoSpaceDE w:val="0"/>
        <w:autoSpaceDN w:val="0"/>
        <w:adjustRightInd w:val="0"/>
        <w:jc w:val="center"/>
        <w:rPr>
          <w:rFonts w:cs="Arial"/>
          <w:szCs w:val="20"/>
        </w:rPr>
      </w:pPr>
      <w:r w:rsidRPr="00E84C49">
        <w:rPr>
          <w:rFonts w:cs="Arial"/>
          <w:b/>
          <w:szCs w:val="20"/>
        </w:rPr>
        <w:t>Stanovisko v mene ECAV na Slovensku</w:t>
      </w:r>
    </w:p>
    <w:p w:rsidR="00C97216" w:rsidRPr="00E84C49" w:rsidRDefault="00C97216" w:rsidP="00C97216">
      <w:pPr>
        <w:widowControl w:val="0"/>
        <w:autoSpaceDE w:val="0"/>
        <w:autoSpaceDN w:val="0"/>
        <w:adjustRightInd w:val="0"/>
        <w:rPr>
          <w:rFonts w:cs="Arial"/>
          <w:szCs w:val="20"/>
        </w:rPr>
      </w:pPr>
    </w:p>
    <w:p w:rsidR="00C97216" w:rsidRPr="00E84C49" w:rsidRDefault="00C97216" w:rsidP="00DB77F2">
      <w:pPr>
        <w:widowControl w:val="0"/>
        <w:autoSpaceDE w:val="0"/>
        <w:autoSpaceDN w:val="0"/>
        <w:adjustRightInd w:val="0"/>
        <w:rPr>
          <w:rFonts w:cs="Arial"/>
          <w:szCs w:val="20"/>
        </w:rPr>
      </w:pPr>
      <w:r w:rsidRPr="00E84C49">
        <w:rPr>
          <w:rFonts w:cs="Arial"/>
          <w:szCs w:val="20"/>
        </w:rPr>
        <w:t>Generálny súd ECAV na Slovensku v osobitnom senáte zloženom podľa § 4 CÚZ č. 6/</w:t>
      </w:r>
      <w:r w:rsidR="00157D0F" w:rsidRPr="00E84C49">
        <w:rPr>
          <w:rFonts w:cs="Arial"/>
          <w:szCs w:val="20"/>
        </w:rPr>
        <w:t>20</w:t>
      </w:r>
      <w:r w:rsidRPr="00E84C49">
        <w:rPr>
          <w:rFonts w:cs="Arial"/>
          <w:szCs w:val="20"/>
        </w:rPr>
        <w:t>00 z pre</w:t>
      </w:r>
      <w:r w:rsidRPr="00E84C49">
        <w:rPr>
          <w:rFonts w:cs="Arial"/>
          <w:szCs w:val="20"/>
        </w:rPr>
        <w:t>d</w:t>
      </w:r>
      <w:r w:rsidRPr="00E84C49">
        <w:rPr>
          <w:rFonts w:cs="Arial"/>
          <w:szCs w:val="20"/>
        </w:rPr>
        <w:t>sedníčky GS JUDr. Anny Drobnej, sudcov GS Mgr. Stanislava Stančeka, Štefana Ružičku, Mgr. M</w:t>
      </w:r>
      <w:r w:rsidRPr="00E84C49">
        <w:rPr>
          <w:rFonts w:cs="Arial"/>
          <w:szCs w:val="20"/>
        </w:rPr>
        <w:t>a</w:t>
      </w:r>
      <w:r w:rsidRPr="00E84C49">
        <w:rPr>
          <w:rFonts w:cs="Arial"/>
          <w:szCs w:val="20"/>
        </w:rPr>
        <w:t>riana Krivuša, RNDr. Bohuslava Ružičku</w:t>
      </w:r>
    </w:p>
    <w:p w:rsidR="00C97216" w:rsidRPr="00E84C49" w:rsidRDefault="00C97216" w:rsidP="00C97216">
      <w:pPr>
        <w:widowControl w:val="0"/>
        <w:autoSpaceDE w:val="0"/>
        <w:autoSpaceDN w:val="0"/>
        <w:adjustRightInd w:val="0"/>
        <w:ind w:firstLine="360"/>
        <w:rPr>
          <w:rFonts w:cs="Arial"/>
          <w:szCs w:val="20"/>
        </w:rPr>
      </w:pPr>
    </w:p>
    <w:p w:rsidR="00C97216" w:rsidRPr="00E84C49" w:rsidRDefault="00C97216" w:rsidP="00C97216">
      <w:pPr>
        <w:widowControl w:val="0"/>
        <w:autoSpaceDE w:val="0"/>
        <w:autoSpaceDN w:val="0"/>
        <w:adjustRightInd w:val="0"/>
        <w:rPr>
          <w:rFonts w:cs="Arial"/>
          <w:szCs w:val="20"/>
        </w:rPr>
      </w:pPr>
      <w:r w:rsidRPr="00E84C49">
        <w:rPr>
          <w:rFonts w:cs="Arial"/>
          <w:b/>
          <w:szCs w:val="20"/>
        </w:rPr>
        <w:t>na žiadosť:</w:t>
      </w:r>
      <w:r w:rsidRPr="00E84C49">
        <w:rPr>
          <w:rFonts w:cs="Arial"/>
          <w:szCs w:val="20"/>
        </w:rPr>
        <w:tab/>
        <w:t>Cirkevného zboru Bratislava zo dňa 4.11.2005</w:t>
      </w:r>
    </w:p>
    <w:p w:rsidR="00C97216" w:rsidRPr="00E84C49" w:rsidRDefault="00C97216" w:rsidP="00C97216">
      <w:pPr>
        <w:widowControl w:val="0"/>
        <w:autoSpaceDE w:val="0"/>
        <w:autoSpaceDN w:val="0"/>
        <w:adjustRightInd w:val="0"/>
        <w:rPr>
          <w:rFonts w:cs="Arial"/>
          <w:szCs w:val="20"/>
        </w:rPr>
      </w:pPr>
    </w:p>
    <w:p w:rsidR="00C97216" w:rsidRPr="00E84C49" w:rsidRDefault="00C97216" w:rsidP="00C97216">
      <w:pPr>
        <w:widowControl w:val="0"/>
        <w:autoSpaceDE w:val="0"/>
        <w:autoSpaceDN w:val="0"/>
        <w:adjustRightInd w:val="0"/>
        <w:rPr>
          <w:rFonts w:cs="Arial"/>
          <w:b/>
          <w:szCs w:val="20"/>
        </w:rPr>
      </w:pPr>
      <w:r w:rsidRPr="00E84C49">
        <w:rPr>
          <w:rFonts w:cs="Arial"/>
          <w:b/>
          <w:szCs w:val="20"/>
        </w:rPr>
        <w:t>k otázkam Cirkevného zboru Bratislava:</w:t>
      </w:r>
    </w:p>
    <w:p w:rsidR="00504AAF" w:rsidRPr="00E84C49" w:rsidRDefault="00504AAF" w:rsidP="00C97216">
      <w:pPr>
        <w:widowControl w:val="0"/>
        <w:autoSpaceDE w:val="0"/>
        <w:autoSpaceDN w:val="0"/>
        <w:adjustRightInd w:val="0"/>
        <w:rPr>
          <w:rFonts w:cs="Arial"/>
          <w:szCs w:val="20"/>
        </w:rPr>
      </w:pPr>
    </w:p>
    <w:p w:rsidR="00C97216"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je podanie členov CZ Bratislava zo dňa 26.9.2005 sťažnosť podľa CZ č. 15/</w:t>
      </w:r>
      <w:r w:rsidR="00157D0F" w:rsidRPr="00E84C49">
        <w:rPr>
          <w:rFonts w:cs="Arial"/>
          <w:szCs w:val="20"/>
        </w:rPr>
        <w:t>19</w:t>
      </w:r>
      <w:r w:rsidRPr="00E84C49">
        <w:rPr>
          <w:rFonts w:cs="Arial"/>
          <w:szCs w:val="20"/>
        </w:rPr>
        <w:t>94</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podať sťažnosť 1% členov CZ samostatne alebo spoločne s predsedníctvom CZ</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pôsobiť zborový konvent ako kandidačný zborový konvent</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kto zvoláva zborový konvent, kto mu predsedá a akými predpismi sa riadi</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môže zborový konvent zmeniť rozhodnutia zborového presbyterstva</w:t>
      </w:r>
    </w:p>
    <w:p w:rsidR="00131FA5" w:rsidRPr="00E84C49" w:rsidRDefault="00131FA5" w:rsidP="00A0641A">
      <w:pPr>
        <w:widowControl w:val="0"/>
        <w:numPr>
          <w:ilvl w:val="0"/>
          <w:numId w:val="5"/>
        </w:numPr>
        <w:tabs>
          <w:tab w:val="clear" w:pos="4680"/>
        </w:tabs>
        <w:autoSpaceDE w:val="0"/>
        <w:autoSpaceDN w:val="0"/>
        <w:adjustRightInd w:val="0"/>
        <w:ind w:left="360"/>
        <w:rPr>
          <w:rFonts w:cs="Arial"/>
          <w:szCs w:val="20"/>
        </w:rPr>
      </w:pPr>
      <w:r w:rsidRPr="00E84C49">
        <w:rPr>
          <w:rFonts w:cs="Arial"/>
          <w:szCs w:val="20"/>
        </w:rPr>
        <w:t>môžu presbyteri v prípade tajnej voľby vysvetliť, prečo a ako hlasovali, kto to môže požadovať</w:t>
      </w:r>
    </w:p>
    <w:p w:rsidR="00131FA5" w:rsidRPr="00E84C49" w:rsidRDefault="00131FA5" w:rsidP="00131FA5">
      <w:pPr>
        <w:widowControl w:val="0"/>
        <w:autoSpaceDE w:val="0"/>
        <w:autoSpaceDN w:val="0"/>
        <w:adjustRightInd w:val="0"/>
        <w:rPr>
          <w:rFonts w:cs="Arial"/>
          <w:szCs w:val="20"/>
        </w:rPr>
      </w:pPr>
    </w:p>
    <w:p w:rsidR="00131FA5" w:rsidRPr="00E84C49" w:rsidRDefault="00131FA5" w:rsidP="00131FA5">
      <w:pPr>
        <w:widowControl w:val="0"/>
        <w:autoSpaceDE w:val="0"/>
        <w:autoSpaceDN w:val="0"/>
        <w:adjustRightInd w:val="0"/>
        <w:rPr>
          <w:rFonts w:cs="Arial"/>
          <w:szCs w:val="20"/>
        </w:rPr>
      </w:pPr>
      <w:r w:rsidRPr="00E84C49">
        <w:rPr>
          <w:rFonts w:cs="Arial"/>
          <w:szCs w:val="20"/>
        </w:rPr>
        <w:t>zaujal toto</w:t>
      </w:r>
    </w:p>
    <w:p w:rsidR="00131FA5" w:rsidRPr="00E84C49" w:rsidRDefault="00131FA5" w:rsidP="00131FA5">
      <w:pPr>
        <w:widowControl w:val="0"/>
        <w:autoSpaceDE w:val="0"/>
        <w:autoSpaceDN w:val="0"/>
        <w:adjustRightInd w:val="0"/>
        <w:rPr>
          <w:rFonts w:cs="Arial"/>
          <w:szCs w:val="20"/>
        </w:rPr>
      </w:pPr>
    </w:p>
    <w:p w:rsidR="00131FA5" w:rsidRPr="00E84C49" w:rsidRDefault="00131FA5" w:rsidP="00131FA5">
      <w:pPr>
        <w:widowControl w:val="0"/>
        <w:autoSpaceDE w:val="0"/>
        <w:autoSpaceDN w:val="0"/>
        <w:adjustRightInd w:val="0"/>
        <w:jc w:val="center"/>
        <w:rPr>
          <w:rFonts w:cs="Arial"/>
          <w:b/>
          <w:szCs w:val="20"/>
        </w:rPr>
      </w:pPr>
      <w:r w:rsidRPr="00E84C49">
        <w:rPr>
          <w:rFonts w:cs="Arial"/>
          <w:b/>
          <w:szCs w:val="20"/>
        </w:rPr>
        <w:t>stanovisko:</w:t>
      </w:r>
    </w:p>
    <w:p w:rsidR="00131FA5" w:rsidRPr="00E84C49" w:rsidRDefault="00131FA5" w:rsidP="00131FA5">
      <w:pPr>
        <w:widowControl w:val="0"/>
        <w:autoSpaceDE w:val="0"/>
        <w:autoSpaceDN w:val="0"/>
        <w:adjustRightInd w:val="0"/>
        <w:rPr>
          <w:rFonts w:cs="Arial"/>
          <w:szCs w:val="20"/>
        </w:rPr>
      </w:pPr>
    </w:p>
    <w:p w:rsidR="00131FA5" w:rsidRPr="00E84C49" w:rsidRDefault="00131FA5" w:rsidP="00A0641A">
      <w:pPr>
        <w:pStyle w:val="Odsekzoznamu"/>
        <w:widowControl w:val="0"/>
        <w:numPr>
          <w:ilvl w:val="0"/>
          <w:numId w:val="16"/>
        </w:numPr>
        <w:autoSpaceDE w:val="0"/>
        <w:autoSpaceDN w:val="0"/>
        <w:adjustRightInd w:val="0"/>
        <w:ind w:left="357" w:hanging="357"/>
        <w:rPr>
          <w:rFonts w:cs="Arial"/>
          <w:b/>
          <w:szCs w:val="20"/>
        </w:rPr>
      </w:pPr>
      <w:r w:rsidRPr="00E84C49">
        <w:rPr>
          <w:rFonts w:cs="Arial"/>
          <w:b/>
          <w:szCs w:val="20"/>
        </w:rPr>
        <w:t>k otázke č. 1</w:t>
      </w:r>
    </w:p>
    <w:p w:rsidR="00131FA5" w:rsidRPr="00E84C49" w:rsidRDefault="00131FA5" w:rsidP="00131FA5">
      <w:pPr>
        <w:widowControl w:val="0"/>
        <w:autoSpaceDE w:val="0"/>
        <w:autoSpaceDN w:val="0"/>
        <w:adjustRightInd w:val="0"/>
        <w:rPr>
          <w:rFonts w:cs="Arial"/>
          <w:b/>
          <w:szCs w:val="20"/>
        </w:rPr>
      </w:pPr>
    </w:p>
    <w:p w:rsidR="00131FA5" w:rsidRPr="00E84C49" w:rsidRDefault="00131FA5" w:rsidP="005E5D26">
      <w:pPr>
        <w:widowControl w:val="0"/>
        <w:autoSpaceDE w:val="0"/>
        <w:autoSpaceDN w:val="0"/>
        <w:adjustRightInd w:val="0"/>
        <w:ind w:left="357"/>
        <w:rPr>
          <w:rFonts w:cs="Arial"/>
          <w:szCs w:val="20"/>
        </w:rPr>
      </w:pPr>
      <w:r w:rsidRPr="00E84C49">
        <w:rPr>
          <w:rFonts w:cs="Arial"/>
          <w:szCs w:val="20"/>
        </w:rPr>
        <w:t>Otázka nepatrí do kompetencie Osobitného senátu. Navrhovateľ nech sa obráti na dištriktuálny súd s určovacou žalobou.</w:t>
      </w:r>
    </w:p>
    <w:p w:rsidR="00131FA5" w:rsidRPr="00E84C49" w:rsidRDefault="00131FA5" w:rsidP="00131FA5">
      <w:pPr>
        <w:widowControl w:val="0"/>
        <w:autoSpaceDE w:val="0"/>
        <w:autoSpaceDN w:val="0"/>
        <w:adjustRightInd w:val="0"/>
        <w:ind w:firstLine="360"/>
        <w:rPr>
          <w:rFonts w:cs="Arial"/>
          <w:szCs w:val="20"/>
        </w:rPr>
      </w:pPr>
    </w:p>
    <w:p w:rsidR="00131FA5" w:rsidRPr="00E84C49" w:rsidRDefault="00131FA5" w:rsidP="00A0641A">
      <w:pPr>
        <w:pStyle w:val="Odsekzoznamu"/>
        <w:widowControl w:val="0"/>
        <w:numPr>
          <w:ilvl w:val="0"/>
          <w:numId w:val="16"/>
        </w:numPr>
        <w:autoSpaceDE w:val="0"/>
        <w:autoSpaceDN w:val="0"/>
        <w:adjustRightInd w:val="0"/>
        <w:ind w:left="357" w:hanging="357"/>
        <w:rPr>
          <w:rFonts w:cs="Arial"/>
          <w:b/>
          <w:szCs w:val="20"/>
        </w:rPr>
      </w:pPr>
      <w:r w:rsidRPr="00E84C49">
        <w:rPr>
          <w:rFonts w:cs="Arial"/>
          <w:b/>
          <w:szCs w:val="20"/>
        </w:rPr>
        <w:t>k otázkam č. 2-6</w:t>
      </w:r>
    </w:p>
    <w:p w:rsidR="00131FA5" w:rsidRPr="00E84C49" w:rsidRDefault="00131FA5" w:rsidP="00131FA5">
      <w:pPr>
        <w:widowControl w:val="0"/>
        <w:autoSpaceDE w:val="0"/>
        <w:autoSpaceDN w:val="0"/>
        <w:adjustRightInd w:val="0"/>
        <w:rPr>
          <w:rFonts w:cs="Arial"/>
          <w:szCs w:val="20"/>
        </w:rPr>
      </w:pP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Sťažnosť môže podať proti rozhodnutiu zborového konventu aj 1% členov cirkevného zboru.</w:t>
      </w: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Zborové presbyterstvo plní ďalšie úlohy, ktorými ho poverí zborový konvent.</w:t>
      </w:r>
    </w:p>
    <w:p w:rsidR="00131FA5" w:rsidRPr="00E84C49" w:rsidRDefault="00131FA5"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Zborový konvent zvoláva predsedníctvo CZ, ak tak neurobí,</w:t>
      </w:r>
      <w:r w:rsidR="008C0BE4" w:rsidRPr="00E84C49">
        <w:rPr>
          <w:rFonts w:cs="Arial"/>
          <w:szCs w:val="20"/>
        </w:rPr>
        <w:t xml:space="preserve"> hoci bolo povinné tak urobiť, pr</w:t>
      </w:r>
      <w:r w:rsidR="008C0BE4" w:rsidRPr="00E84C49">
        <w:rPr>
          <w:rFonts w:cs="Arial"/>
          <w:szCs w:val="20"/>
        </w:rPr>
        <w:t>e</w:t>
      </w:r>
      <w:r w:rsidR="008C0BE4" w:rsidRPr="00E84C49">
        <w:rPr>
          <w:rFonts w:cs="Arial"/>
          <w:szCs w:val="20"/>
        </w:rPr>
        <w:t>chádza táto právomoc na predsedníctvo orgánu vyššieho stupňa, ktoré podľa potreby zasa</w:t>
      </w:r>
      <w:r w:rsidR="008C0BE4" w:rsidRPr="00E84C49">
        <w:rPr>
          <w:rFonts w:cs="Arial"/>
          <w:szCs w:val="20"/>
        </w:rPr>
        <w:t>d</w:t>
      </w:r>
      <w:r w:rsidR="008C0BE4" w:rsidRPr="00E84C49">
        <w:rPr>
          <w:rFonts w:cs="Arial"/>
          <w:szCs w:val="20"/>
        </w:rPr>
        <w:t>nutiu aj predsedá.</w:t>
      </w:r>
    </w:p>
    <w:p w:rsidR="008C0BE4" w:rsidRPr="00E84C49" w:rsidRDefault="008C0BE4" w:rsidP="00A0641A">
      <w:pPr>
        <w:pStyle w:val="Odsekzoznamu"/>
        <w:widowControl w:val="0"/>
        <w:numPr>
          <w:ilvl w:val="0"/>
          <w:numId w:val="17"/>
        </w:numPr>
        <w:autoSpaceDE w:val="0"/>
        <w:autoSpaceDN w:val="0"/>
        <w:adjustRightInd w:val="0"/>
        <w:ind w:left="709"/>
        <w:rPr>
          <w:rFonts w:cs="Arial"/>
          <w:b/>
          <w:szCs w:val="20"/>
        </w:rPr>
      </w:pPr>
      <w:r w:rsidRPr="00E84C49">
        <w:rPr>
          <w:rFonts w:cs="Arial"/>
          <w:szCs w:val="20"/>
        </w:rPr>
        <w:t>Zborový konvent je najvyšším orgánom cirkevného zboru a teda:</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meniť rozhodnutia zborového presbyterstva</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dať príkaz presbyterom, ako majú hlasovať</w:t>
      </w:r>
    </w:p>
    <w:p w:rsidR="008C0BE4" w:rsidRPr="00E84C49" w:rsidRDefault="008C0BE4" w:rsidP="00A0641A">
      <w:pPr>
        <w:pStyle w:val="Odsekzoznamu"/>
        <w:widowControl w:val="0"/>
        <w:numPr>
          <w:ilvl w:val="0"/>
          <w:numId w:val="18"/>
        </w:numPr>
        <w:autoSpaceDE w:val="0"/>
        <w:autoSpaceDN w:val="0"/>
        <w:adjustRightInd w:val="0"/>
        <w:ind w:left="993" w:hanging="284"/>
        <w:rPr>
          <w:rFonts w:cs="Arial"/>
          <w:szCs w:val="20"/>
        </w:rPr>
      </w:pPr>
      <w:r w:rsidRPr="00E84C49">
        <w:rPr>
          <w:rFonts w:cs="Arial"/>
          <w:szCs w:val="20"/>
        </w:rPr>
        <w:t>môže požadovať od presbyterov vysvetlenie, prečo a ako hlasovali.</w:t>
      </w:r>
    </w:p>
    <w:p w:rsidR="00504AAF" w:rsidRPr="00E84C49" w:rsidRDefault="00504AAF" w:rsidP="00DC520F">
      <w:pPr>
        <w:widowControl w:val="0"/>
        <w:autoSpaceDE w:val="0"/>
        <w:autoSpaceDN w:val="0"/>
        <w:adjustRightInd w:val="0"/>
        <w:rPr>
          <w:rFonts w:cs="Arial"/>
          <w:szCs w:val="20"/>
        </w:rPr>
      </w:pPr>
    </w:p>
    <w:p w:rsidR="00504AAF" w:rsidRPr="00E84C49" w:rsidRDefault="00B44E14" w:rsidP="00836014">
      <w:pPr>
        <w:pStyle w:val="Nadpis2"/>
        <w:rPr>
          <w:rStyle w:val="tl10bTunervenVetkypsmenvek"/>
          <w:color w:val="auto"/>
        </w:rPr>
      </w:pPr>
      <w:r w:rsidRPr="00E84C49">
        <w:br w:type="page"/>
      </w:r>
      <w:bookmarkStart w:id="246" w:name="gs_2_07"/>
      <w:bookmarkStart w:id="247" w:name="_Toc36382963"/>
      <w:bookmarkEnd w:id="246"/>
      <w:r w:rsidR="00504AAF" w:rsidRPr="00E84C49">
        <w:lastRenderedPageBreak/>
        <w:t>Oznámenie č.</w:t>
      </w:r>
      <w:r w:rsidR="00504AAF" w:rsidRPr="00E84C49">
        <w:rPr>
          <w:rStyle w:val="tl10bTunervenVetkypsmenvek"/>
          <w:b/>
          <w:color w:val="auto"/>
        </w:rPr>
        <w:t>2/</w:t>
      </w:r>
      <w:r w:rsidR="00157D0F" w:rsidRPr="00E84C49">
        <w:rPr>
          <w:rStyle w:val="tl10bTunervenVetkypsmenvek"/>
          <w:b/>
          <w:color w:val="auto"/>
        </w:rPr>
        <w:t>20</w:t>
      </w:r>
      <w:r w:rsidR="00504AAF" w:rsidRPr="00E84C49">
        <w:rPr>
          <w:rStyle w:val="tl10bTunervenVetkypsmenvek"/>
          <w:b/>
          <w:color w:val="auto"/>
        </w:rPr>
        <w:t>07</w:t>
      </w:r>
      <w:bookmarkEnd w:id="247"/>
    </w:p>
    <w:p w:rsidR="00504AAF" w:rsidRPr="00E84C49" w:rsidRDefault="00504AAF" w:rsidP="00504AAF">
      <w:pPr>
        <w:widowControl w:val="0"/>
        <w:autoSpaceDE w:val="0"/>
        <w:autoSpaceDN w:val="0"/>
        <w:adjustRightInd w:val="0"/>
        <w:rPr>
          <w:rStyle w:val="tl10bTunervenVetkypsmenvek"/>
          <w:color w:val="auto"/>
        </w:rPr>
      </w:pPr>
    </w:p>
    <w:p w:rsidR="00504AAF" w:rsidRPr="00E84C49" w:rsidRDefault="00504AAF" w:rsidP="00504AAF">
      <w:pPr>
        <w:widowControl w:val="0"/>
        <w:autoSpaceDE w:val="0"/>
        <w:autoSpaceDN w:val="0"/>
        <w:adjustRightInd w:val="0"/>
        <w:rPr>
          <w:rFonts w:cs="Arial"/>
          <w:szCs w:val="20"/>
        </w:rPr>
      </w:pPr>
      <w:r w:rsidRPr="00E84C49">
        <w:rPr>
          <w:rFonts w:cs="Arial"/>
          <w:szCs w:val="20"/>
        </w:rPr>
        <w:t>ktorým sa v zmysle § 6 cirkevného ústavného zákona č. 6/</w:t>
      </w:r>
      <w:r w:rsidR="00157D0F" w:rsidRPr="00E84C49">
        <w:rPr>
          <w:rFonts w:cs="Arial"/>
          <w:szCs w:val="20"/>
        </w:rPr>
        <w:t>20</w:t>
      </w:r>
      <w:r w:rsidRPr="00E84C49">
        <w:rPr>
          <w:rFonts w:cs="Arial"/>
          <w:szCs w:val="20"/>
        </w:rPr>
        <w:t>00 publikuje enunciát stanoviska Osobi</w:t>
      </w:r>
      <w:r w:rsidRPr="00E84C49">
        <w:rPr>
          <w:rFonts w:cs="Arial"/>
          <w:szCs w:val="20"/>
        </w:rPr>
        <w:t>t</w:t>
      </w:r>
      <w:r w:rsidRPr="00E84C49">
        <w:rPr>
          <w:rFonts w:cs="Arial"/>
          <w:szCs w:val="20"/>
        </w:rPr>
        <w:t>ného senátu Generálneho súdu ECAV na Slovensku č. GS-2/2006</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jc w:val="center"/>
        <w:rPr>
          <w:rFonts w:cs="Arial"/>
          <w:b/>
          <w:szCs w:val="20"/>
        </w:rPr>
      </w:pPr>
      <w:r w:rsidRPr="00E84C49">
        <w:rPr>
          <w:rFonts w:cs="Arial"/>
          <w:b/>
          <w:szCs w:val="20"/>
        </w:rPr>
        <w:t>Stanovisko a rozhodnutie</w:t>
      </w:r>
    </w:p>
    <w:p w:rsidR="00504AAF" w:rsidRPr="00E84C49" w:rsidRDefault="00504AAF" w:rsidP="00504AAF">
      <w:pPr>
        <w:widowControl w:val="0"/>
        <w:autoSpaceDE w:val="0"/>
        <w:autoSpaceDN w:val="0"/>
        <w:adjustRightInd w:val="0"/>
        <w:jc w:val="center"/>
        <w:rPr>
          <w:rFonts w:cs="Arial"/>
          <w:szCs w:val="20"/>
        </w:rPr>
      </w:pPr>
      <w:r w:rsidRPr="00E84C49">
        <w:rPr>
          <w:rFonts w:cs="Arial"/>
          <w:b/>
          <w:szCs w:val="20"/>
        </w:rPr>
        <w:t>v mene ECAV na Slovensku</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E5D26">
      <w:pPr>
        <w:widowControl w:val="0"/>
        <w:autoSpaceDE w:val="0"/>
        <w:autoSpaceDN w:val="0"/>
        <w:adjustRightInd w:val="0"/>
        <w:rPr>
          <w:rFonts w:cs="Arial"/>
          <w:szCs w:val="20"/>
        </w:rPr>
      </w:pPr>
      <w:r w:rsidRPr="00E84C49">
        <w:rPr>
          <w:rFonts w:cs="Arial"/>
          <w:szCs w:val="20"/>
        </w:rPr>
        <w:t>Generálny súd ECAV na Slovensku v osobitnom senáte zloženom podľa § 4 CÚZ č. 6/</w:t>
      </w:r>
      <w:r w:rsidR="00157D0F" w:rsidRPr="00E84C49">
        <w:rPr>
          <w:rFonts w:cs="Arial"/>
          <w:szCs w:val="20"/>
        </w:rPr>
        <w:t>20</w:t>
      </w:r>
      <w:r w:rsidRPr="00E84C49">
        <w:rPr>
          <w:rFonts w:cs="Arial"/>
          <w:szCs w:val="20"/>
        </w:rPr>
        <w:t>00 z pre</w:t>
      </w:r>
      <w:r w:rsidRPr="00E84C49">
        <w:rPr>
          <w:rFonts w:cs="Arial"/>
          <w:szCs w:val="20"/>
        </w:rPr>
        <w:t>d</w:t>
      </w:r>
      <w:r w:rsidRPr="00E84C49">
        <w:rPr>
          <w:rFonts w:cs="Arial"/>
          <w:szCs w:val="20"/>
        </w:rPr>
        <w:t>sedníčky GS JUDr. Anny Drobnej, sudcov GS Mgr. Stanislava Stančeka, Štefana Ružičku, Mgr. M</w:t>
      </w:r>
      <w:r w:rsidRPr="00E84C49">
        <w:rPr>
          <w:rFonts w:cs="Arial"/>
          <w:szCs w:val="20"/>
        </w:rPr>
        <w:t>a</w:t>
      </w:r>
      <w:r w:rsidRPr="00E84C49">
        <w:rPr>
          <w:rFonts w:cs="Arial"/>
          <w:szCs w:val="20"/>
        </w:rPr>
        <w:t>riana Krivuša, RNDr. Bohuslava Ružičku</w:t>
      </w:r>
    </w:p>
    <w:p w:rsidR="00504AAF" w:rsidRPr="00E84C49" w:rsidRDefault="00504AAF" w:rsidP="00504AAF">
      <w:pPr>
        <w:widowControl w:val="0"/>
        <w:autoSpaceDE w:val="0"/>
        <w:autoSpaceDN w:val="0"/>
        <w:adjustRightInd w:val="0"/>
        <w:ind w:firstLine="360"/>
        <w:rPr>
          <w:rFonts w:cs="Arial"/>
          <w:szCs w:val="20"/>
        </w:rPr>
      </w:pPr>
    </w:p>
    <w:p w:rsidR="00504AAF" w:rsidRPr="00E84C49" w:rsidRDefault="00504AAF" w:rsidP="00504AAF">
      <w:pPr>
        <w:widowControl w:val="0"/>
        <w:autoSpaceDE w:val="0"/>
        <w:autoSpaceDN w:val="0"/>
        <w:adjustRightInd w:val="0"/>
        <w:rPr>
          <w:rFonts w:cs="Arial"/>
          <w:szCs w:val="20"/>
        </w:rPr>
      </w:pPr>
      <w:r w:rsidRPr="00E84C49">
        <w:rPr>
          <w:rFonts w:cs="Arial"/>
          <w:b/>
          <w:szCs w:val="20"/>
        </w:rPr>
        <w:t>na žiadosť:</w:t>
      </w:r>
      <w:r w:rsidRPr="00E84C49">
        <w:rPr>
          <w:rFonts w:cs="Arial"/>
          <w:szCs w:val="20"/>
        </w:rPr>
        <w:tab/>
        <w:t>Cirkevného zboru Bratislava zo dňa 4.11.2005 o výklad právneho poriadku</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rPr>
          <w:rFonts w:cs="Arial"/>
          <w:b/>
          <w:szCs w:val="20"/>
        </w:rPr>
      </w:pPr>
      <w:r w:rsidRPr="00E84C49">
        <w:rPr>
          <w:rFonts w:cs="Arial"/>
          <w:b/>
          <w:szCs w:val="20"/>
        </w:rPr>
        <w:t>k otázkam Cirkevného zboru Bratislava:</w:t>
      </w:r>
    </w:p>
    <w:p w:rsidR="00504AAF" w:rsidRPr="00E84C49" w:rsidRDefault="00504AAF" w:rsidP="00504AAF">
      <w:pPr>
        <w:widowControl w:val="0"/>
        <w:autoSpaceDE w:val="0"/>
        <w:autoSpaceDN w:val="0"/>
        <w:adjustRightInd w:val="0"/>
        <w:rPr>
          <w:rFonts w:cs="Arial"/>
          <w:szCs w:val="20"/>
        </w:rPr>
      </w:pP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kedy je možné vykonať voľbu presbyterov (len na výročitých konventoch alebo aj na mimoria</w:t>
      </w:r>
      <w:r w:rsidRPr="00E84C49">
        <w:rPr>
          <w:rFonts w:cs="Arial"/>
          <w:szCs w:val="20"/>
        </w:rPr>
        <w:t>d</w:t>
      </w:r>
      <w:r w:rsidRPr="00E84C49">
        <w:rPr>
          <w:rFonts w:cs="Arial"/>
          <w:szCs w:val="20"/>
        </w:rPr>
        <w:t>nych)</w:t>
      </w: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kedy je možné zvolať výročitý zborový konvent</w:t>
      </w:r>
    </w:p>
    <w:p w:rsidR="00504AAF" w:rsidRPr="00E84C49" w:rsidRDefault="00504AAF" w:rsidP="00A0641A">
      <w:pPr>
        <w:widowControl w:val="0"/>
        <w:numPr>
          <w:ilvl w:val="0"/>
          <w:numId w:val="9"/>
        </w:numPr>
        <w:autoSpaceDE w:val="0"/>
        <w:autoSpaceDN w:val="0"/>
        <w:adjustRightInd w:val="0"/>
        <w:ind w:left="357" w:hanging="357"/>
        <w:rPr>
          <w:rFonts w:cs="Arial"/>
          <w:szCs w:val="20"/>
        </w:rPr>
      </w:pPr>
      <w:r w:rsidRPr="00E84C49">
        <w:rPr>
          <w:rFonts w:cs="Arial"/>
          <w:szCs w:val="20"/>
        </w:rPr>
        <w:t>v prípade, ak neboli zvolení noví presbyteri, zostávajú pôvodní presbyteri vo svojich funkciách alebo ich funkčné obdobia zanikli</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rPr>
          <w:rFonts w:cs="Arial"/>
          <w:szCs w:val="20"/>
        </w:rPr>
      </w:pPr>
      <w:r w:rsidRPr="00E84C49">
        <w:rPr>
          <w:rFonts w:cs="Arial"/>
          <w:szCs w:val="20"/>
        </w:rPr>
        <w:t>zaujal toto</w:t>
      </w:r>
    </w:p>
    <w:p w:rsidR="00504AAF" w:rsidRPr="00E84C49" w:rsidRDefault="00504AAF" w:rsidP="00504AAF">
      <w:pPr>
        <w:widowControl w:val="0"/>
        <w:autoSpaceDE w:val="0"/>
        <w:autoSpaceDN w:val="0"/>
        <w:adjustRightInd w:val="0"/>
        <w:rPr>
          <w:rFonts w:cs="Arial"/>
          <w:szCs w:val="20"/>
        </w:rPr>
      </w:pPr>
    </w:p>
    <w:p w:rsidR="00504AAF" w:rsidRPr="00E84C49" w:rsidRDefault="00504AAF" w:rsidP="00504AAF">
      <w:pPr>
        <w:widowControl w:val="0"/>
        <w:autoSpaceDE w:val="0"/>
        <w:autoSpaceDN w:val="0"/>
        <w:adjustRightInd w:val="0"/>
        <w:jc w:val="center"/>
        <w:rPr>
          <w:rFonts w:cs="Arial"/>
          <w:b/>
          <w:szCs w:val="20"/>
        </w:rPr>
      </w:pPr>
      <w:r w:rsidRPr="00E84C49">
        <w:rPr>
          <w:rFonts w:cs="Arial"/>
          <w:b/>
          <w:szCs w:val="20"/>
        </w:rPr>
        <w:t>stanovisko:</w:t>
      </w:r>
    </w:p>
    <w:p w:rsidR="00504AAF" w:rsidRPr="00E84C49" w:rsidRDefault="00504AAF" w:rsidP="00504AAF">
      <w:pPr>
        <w:widowControl w:val="0"/>
        <w:autoSpaceDE w:val="0"/>
        <w:autoSpaceDN w:val="0"/>
        <w:adjustRightInd w:val="0"/>
        <w:rPr>
          <w:rFonts w:cs="Arial"/>
          <w:szCs w:val="20"/>
        </w:rPr>
      </w:pPr>
    </w:p>
    <w:p w:rsidR="00504AAF"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voľbu presbyterov možno vykonať na ktoromkoľvek zborovom konvente</w:t>
      </w:r>
    </w:p>
    <w:p w:rsidR="00136F8E"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zborový konvent možno zvolať kedykoľvek podľa potreby</w:t>
      </w:r>
    </w:p>
    <w:p w:rsidR="00136F8E" w:rsidRPr="00E84C49" w:rsidRDefault="00136F8E" w:rsidP="00A0641A">
      <w:pPr>
        <w:widowControl w:val="0"/>
        <w:numPr>
          <w:ilvl w:val="0"/>
          <w:numId w:val="10"/>
        </w:numPr>
        <w:autoSpaceDE w:val="0"/>
        <w:autoSpaceDN w:val="0"/>
        <w:adjustRightInd w:val="0"/>
        <w:ind w:left="357" w:hanging="357"/>
        <w:rPr>
          <w:rFonts w:cs="Arial"/>
          <w:szCs w:val="20"/>
        </w:rPr>
      </w:pPr>
      <w:r w:rsidRPr="00E84C49">
        <w:rPr>
          <w:rFonts w:cs="Arial"/>
          <w:szCs w:val="20"/>
        </w:rPr>
        <w:t>funkčné obdobie presbyterov zaniká uplynutím doby, na ktorú boli zvolení</w:t>
      </w:r>
    </w:p>
    <w:p w:rsidR="00136F8E" w:rsidRPr="00E84C49" w:rsidRDefault="00136F8E" w:rsidP="00136F8E">
      <w:pPr>
        <w:widowControl w:val="0"/>
        <w:autoSpaceDE w:val="0"/>
        <w:autoSpaceDN w:val="0"/>
        <w:adjustRightInd w:val="0"/>
        <w:rPr>
          <w:rFonts w:cs="Arial"/>
          <w:szCs w:val="20"/>
        </w:rPr>
      </w:pPr>
    </w:p>
    <w:p w:rsidR="00136F8E" w:rsidRPr="00E84C49" w:rsidRDefault="00136F8E" w:rsidP="00136F8E">
      <w:pPr>
        <w:widowControl w:val="0"/>
        <w:autoSpaceDE w:val="0"/>
        <w:autoSpaceDN w:val="0"/>
        <w:adjustRightInd w:val="0"/>
        <w:rPr>
          <w:rFonts w:cs="Arial"/>
          <w:szCs w:val="20"/>
        </w:rPr>
      </w:pPr>
      <w:r w:rsidRPr="00E84C49">
        <w:rPr>
          <w:rFonts w:cs="Arial"/>
          <w:szCs w:val="20"/>
        </w:rPr>
        <w:t>a takto</w:t>
      </w:r>
    </w:p>
    <w:p w:rsidR="00136F8E" w:rsidRPr="00E84C49" w:rsidRDefault="00136F8E" w:rsidP="00136F8E">
      <w:pPr>
        <w:widowControl w:val="0"/>
        <w:autoSpaceDE w:val="0"/>
        <w:autoSpaceDN w:val="0"/>
        <w:adjustRightInd w:val="0"/>
        <w:rPr>
          <w:rFonts w:cs="Arial"/>
          <w:szCs w:val="20"/>
        </w:rPr>
      </w:pPr>
    </w:p>
    <w:p w:rsidR="00136F8E" w:rsidRPr="00E84C49" w:rsidRDefault="00136F8E" w:rsidP="00136F8E">
      <w:pPr>
        <w:widowControl w:val="0"/>
        <w:autoSpaceDE w:val="0"/>
        <w:autoSpaceDN w:val="0"/>
        <w:adjustRightInd w:val="0"/>
        <w:jc w:val="center"/>
        <w:rPr>
          <w:rFonts w:cs="Arial"/>
          <w:b/>
          <w:szCs w:val="20"/>
        </w:rPr>
      </w:pPr>
      <w:r w:rsidRPr="00E84C49">
        <w:rPr>
          <w:rFonts w:cs="Arial"/>
          <w:b/>
          <w:szCs w:val="20"/>
        </w:rPr>
        <w:t>rozhodol:</w:t>
      </w:r>
    </w:p>
    <w:p w:rsidR="00136F8E" w:rsidRPr="00E84C49" w:rsidRDefault="00136F8E" w:rsidP="00136F8E">
      <w:pPr>
        <w:widowControl w:val="0"/>
        <w:autoSpaceDE w:val="0"/>
        <w:autoSpaceDN w:val="0"/>
        <w:adjustRightInd w:val="0"/>
        <w:rPr>
          <w:rFonts w:cs="Arial"/>
          <w:szCs w:val="20"/>
        </w:rPr>
      </w:pPr>
    </w:p>
    <w:p w:rsidR="00136F8E" w:rsidRPr="00E84C49" w:rsidRDefault="007651AD" w:rsidP="005E5D26">
      <w:pPr>
        <w:widowControl w:val="0"/>
        <w:autoSpaceDE w:val="0"/>
        <w:autoSpaceDN w:val="0"/>
        <w:adjustRightInd w:val="0"/>
        <w:rPr>
          <w:rFonts w:cs="Arial"/>
          <w:szCs w:val="20"/>
        </w:rPr>
      </w:pPr>
      <w:hyperlink w:anchor="cúz_3_99" w:history="1">
        <w:r w:rsidR="00136F8E" w:rsidRPr="00E84C49">
          <w:rPr>
            <w:rStyle w:val="Hypertextovprepojenie"/>
            <w:rFonts w:cs="Arial"/>
            <w:b/>
            <w:color w:val="auto"/>
            <w:szCs w:val="20"/>
          </w:rPr>
          <w:t>Cirkevný ústavný zákon č. 3/</w:t>
        </w:r>
        <w:r w:rsidR="00157D0F" w:rsidRPr="00E84C49">
          <w:rPr>
            <w:rStyle w:val="Hypertextovprepojenie"/>
            <w:rFonts w:cs="Arial"/>
            <w:b/>
            <w:color w:val="auto"/>
            <w:szCs w:val="20"/>
          </w:rPr>
          <w:t>19</w:t>
        </w:r>
        <w:r w:rsidR="00136F8E" w:rsidRPr="00E84C49">
          <w:rPr>
            <w:rStyle w:val="Hypertextovprepojenie"/>
            <w:rFonts w:cs="Arial"/>
            <w:b/>
            <w:color w:val="auto"/>
            <w:szCs w:val="20"/>
          </w:rPr>
          <w:t>99</w:t>
        </w:r>
      </w:hyperlink>
      <w:r w:rsidR="00136F8E" w:rsidRPr="00E84C49">
        <w:rPr>
          <w:rFonts w:cs="Arial"/>
          <w:szCs w:val="20"/>
        </w:rPr>
        <w:t xml:space="preserve"> o voľbách cirkevných predstaviteľov a funkcionárov je v rozpore s Cirkevnou ústavou.</w:t>
      </w:r>
    </w:p>
    <w:p w:rsidR="001F2EEE" w:rsidRPr="00E84C49" w:rsidRDefault="001F2EEE" w:rsidP="00FF7BE6">
      <w:pPr>
        <w:jc w:val="center"/>
        <w:rPr>
          <w:rFonts w:cs="Arial"/>
          <w:szCs w:val="20"/>
        </w:rPr>
      </w:pPr>
    </w:p>
    <w:p w:rsidR="00DC520F" w:rsidRPr="00E84C49" w:rsidRDefault="00B44E14" w:rsidP="00836014">
      <w:pPr>
        <w:pStyle w:val="Nadpis2"/>
      </w:pPr>
      <w:r w:rsidRPr="00E84C49">
        <w:br w:type="page"/>
      </w:r>
      <w:bookmarkStart w:id="248" w:name="gs_3_07"/>
      <w:bookmarkStart w:id="249" w:name="_Toc36382964"/>
      <w:bookmarkEnd w:id="248"/>
      <w:r w:rsidR="00DC520F" w:rsidRPr="00E84C49">
        <w:lastRenderedPageBreak/>
        <w:t xml:space="preserve">Oznámenie č. </w:t>
      </w:r>
      <w:r w:rsidR="00DC520F" w:rsidRPr="00E84C49">
        <w:rPr>
          <w:rStyle w:val="tl10bTunervenVetkypsmenvek"/>
          <w:b/>
          <w:color w:val="auto"/>
        </w:rPr>
        <w:t>3/2007</w:t>
      </w:r>
      <w:bookmarkEnd w:id="249"/>
    </w:p>
    <w:p w:rsidR="00DC520F" w:rsidRPr="00E84C49" w:rsidRDefault="00DC520F" w:rsidP="00FF7BE6">
      <w:pPr>
        <w:jc w:val="center"/>
        <w:rPr>
          <w:rFonts w:cs="Arial"/>
          <w:szCs w:val="20"/>
        </w:rPr>
      </w:pPr>
    </w:p>
    <w:p w:rsidR="00C704EF" w:rsidRPr="00E84C49" w:rsidRDefault="00DC520F" w:rsidP="00C704EF">
      <w:pPr>
        <w:widowControl w:val="0"/>
        <w:autoSpaceDE w:val="0"/>
        <w:autoSpaceDN w:val="0"/>
        <w:adjustRightInd w:val="0"/>
        <w:jc w:val="center"/>
        <w:rPr>
          <w:rFonts w:cs="Arial"/>
          <w:szCs w:val="20"/>
        </w:rPr>
      </w:pPr>
      <w:r w:rsidRPr="00E84C49">
        <w:rPr>
          <w:rFonts w:cs="Arial"/>
          <w:szCs w:val="20"/>
        </w:rPr>
        <w:t>ktorým sa v zmysle ust. § 6 cirkevného ústavného zákona č. 6/2000 publikuje stano</w:t>
      </w:r>
      <w:r w:rsidR="00C704EF" w:rsidRPr="00E84C49">
        <w:rPr>
          <w:rFonts w:cs="Arial"/>
          <w:szCs w:val="20"/>
        </w:rPr>
        <w:t>visko</w:t>
      </w:r>
    </w:p>
    <w:p w:rsidR="00DC520F" w:rsidRPr="00E84C49" w:rsidRDefault="00DC520F" w:rsidP="00C704EF">
      <w:pPr>
        <w:widowControl w:val="0"/>
        <w:autoSpaceDE w:val="0"/>
        <w:autoSpaceDN w:val="0"/>
        <w:adjustRightInd w:val="0"/>
        <w:jc w:val="center"/>
        <w:rPr>
          <w:rFonts w:cs="Arial"/>
          <w:szCs w:val="20"/>
        </w:rPr>
      </w:pPr>
      <w:r w:rsidRPr="00E84C49">
        <w:rPr>
          <w:rFonts w:cs="Arial"/>
          <w:szCs w:val="20"/>
        </w:rPr>
        <w:t>Osobitného senátu Generálneho súdu ECAV na Slovensku č. GS-1/2007.</w:t>
      </w:r>
    </w:p>
    <w:p w:rsidR="00DC520F" w:rsidRPr="00E84C49" w:rsidRDefault="00DC520F" w:rsidP="00DC520F">
      <w:pPr>
        <w:widowControl w:val="0"/>
        <w:autoSpaceDE w:val="0"/>
        <w:autoSpaceDN w:val="0"/>
        <w:adjustRightInd w:val="0"/>
        <w:rPr>
          <w:rFonts w:cs="Arial"/>
          <w:szCs w:val="20"/>
        </w:rPr>
      </w:pPr>
    </w:p>
    <w:p w:rsidR="00DC520F" w:rsidRPr="00E84C49" w:rsidRDefault="00DC520F" w:rsidP="00DC520F">
      <w:pPr>
        <w:widowControl w:val="0"/>
        <w:autoSpaceDE w:val="0"/>
        <w:autoSpaceDN w:val="0"/>
        <w:adjustRightInd w:val="0"/>
        <w:jc w:val="center"/>
        <w:rPr>
          <w:b/>
          <w:szCs w:val="20"/>
        </w:rPr>
      </w:pPr>
      <w:r w:rsidRPr="00E84C49">
        <w:rPr>
          <w:b/>
          <w:szCs w:val="20"/>
        </w:rPr>
        <w:t>S</w:t>
      </w:r>
      <w:r w:rsidR="00C704EF" w:rsidRPr="00E84C49">
        <w:rPr>
          <w:b/>
          <w:szCs w:val="20"/>
        </w:rPr>
        <w:t> </w:t>
      </w:r>
      <w:r w:rsidRPr="00E84C49">
        <w:rPr>
          <w:b/>
          <w:szCs w:val="20"/>
        </w:rPr>
        <w:t>ta</w:t>
      </w:r>
      <w:r w:rsidR="00C704EF" w:rsidRPr="00E84C49">
        <w:rPr>
          <w:b/>
          <w:szCs w:val="20"/>
        </w:rPr>
        <w:t> </w:t>
      </w:r>
      <w:r w:rsidRPr="00E84C49">
        <w:rPr>
          <w:b/>
          <w:szCs w:val="20"/>
        </w:rPr>
        <w:t>no</w:t>
      </w:r>
      <w:r w:rsidR="00C704EF" w:rsidRPr="00E84C49">
        <w:rPr>
          <w:b/>
          <w:szCs w:val="20"/>
        </w:rPr>
        <w:t> </w:t>
      </w:r>
      <w:r w:rsidRPr="00E84C49">
        <w:rPr>
          <w:b/>
          <w:szCs w:val="20"/>
        </w:rPr>
        <w:t>v</w:t>
      </w:r>
      <w:r w:rsidR="00C704EF" w:rsidRPr="00E84C49">
        <w:rPr>
          <w:b/>
          <w:szCs w:val="20"/>
        </w:rPr>
        <w:t> </w:t>
      </w:r>
      <w:r w:rsidRPr="00E84C49">
        <w:rPr>
          <w:b/>
          <w:szCs w:val="20"/>
        </w:rPr>
        <w:t>i</w:t>
      </w:r>
      <w:r w:rsidR="00C704EF" w:rsidRPr="00E84C49">
        <w:rPr>
          <w:b/>
          <w:szCs w:val="20"/>
        </w:rPr>
        <w:t> </w:t>
      </w:r>
      <w:r w:rsidRPr="00E84C49">
        <w:rPr>
          <w:b/>
          <w:szCs w:val="20"/>
        </w:rPr>
        <w:t>s</w:t>
      </w:r>
      <w:r w:rsidR="00C704EF" w:rsidRPr="00E84C49">
        <w:rPr>
          <w:b/>
          <w:szCs w:val="20"/>
        </w:rPr>
        <w:t> </w:t>
      </w:r>
      <w:r w:rsidRPr="00E84C49">
        <w:rPr>
          <w:b/>
          <w:szCs w:val="20"/>
        </w:rPr>
        <w:t>ko</w:t>
      </w:r>
    </w:p>
    <w:p w:rsidR="00DC520F" w:rsidRPr="00E84C49" w:rsidRDefault="00DC520F" w:rsidP="00DC520F">
      <w:pPr>
        <w:widowControl w:val="0"/>
        <w:autoSpaceDE w:val="0"/>
        <w:autoSpaceDN w:val="0"/>
        <w:adjustRightInd w:val="0"/>
        <w:jc w:val="center"/>
        <w:rPr>
          <w:b/>
          <w:szCs w:val="20"/>
        </w:rPr>
      </w:pPr>
      <w:r w:rsidRPr="00E84C49">
        <w:rPr>
          <w:b/>
          <w:szCs w:val="20"/>
        </w:rPr>
        <w:t>v mene ECAV na Slovensku</w:t>
      </w:r>
    </w:p>
    <w:p w:rsidR="00DC520F" w:rsidRPr="00E84C49" w:rsidRDefault="00DC520F" w:rsidP="00DC520F">
      <w:pPr>
        <w:widowControl w:val="0"/>
        <w:autoSpaceDE w:val="0"/>
        <w:autoSpaceDN w:val="0"/>
        <w:adjustRightInd w:val="0"/>
      </w:pPr>
    </w:p>
    <w:p w:rsidR="00DC520F" w:rsidRPr="00E84C49" w:rsidRDefault="00DC520F" w:rsidP="005E5D26">
      <w:pPr>
        <w:widowControl w:val="0"/>
        <w:autoSpaceDE w:val="0"/>
        <w:autoSpaceDN w:val="0"/>
        <w:adjustRightInd w:val="0"/>
        <w:rPr>
          <w:szCs w:val="20"/>
        </w:rPr>
      </w:pPr>
      <w:r w:rsidRPr="00E84C49">
        <w:rPr>
          <w:szCs w:val="20"/>
        </w:rPr>
        <w:t>Generálny súd ECAV na Slovensku v osobitnom senáte zloženom podľa ust. § 4 CÚZ č. 6/2000 z predsedu GS JUDr. Juraja Gálla, sudcov Mgr. Vladimíra Ferenčíka, Mgr. Ľubice Sobanskej, Viliama Griegera, Mgr. Jerguša Olejára</w:t>
      </w:r>
    </w:p>
    <w:p w:rsidR="00DC520F" w:rsidRPr="00E84C49" w:rsidRDefault="00DC520F" w:rsidP="00DC520F">
      <w:pPr>
        <w:widowControl w:val="0"/>
        <w:autoSpaceDE w:val="0"/>
        <w:autoSpaceDN w:val="0"/>
        <w:adjustRightInd w:val="0"/>
        <w:ind w:firstLine="360"/>
      </w:pPr>
    </w:p>
    <w:p w:rsidR="00DC520F" w:rsidRPr="00E84C49" w:rsidRDefault="00DC520F" w:rsidP="00DC520F">
      <w:pPr>
        <w:widowControl w:val="0"/>
        <w:autoSpaceDE w:val="0"/>
        <w:autoSpaceDN w:val="0"/>
        <w:adjustRightInd w:val="0"/>
        <w:rPr>
          <w:szCs w:val="20"/>
        </w:rPr>
      </w:pPr>
      <w:r w:rsidRPr="00E84C49">
        <w:rPr>
          <w:szCs w:val="20"/>
        </w:rPr>
        <w:t>na žiadosť predsedníctva ECAV na Slovensku zo dňa 5.2.2007</w:t>
      </w:r>
    </w:p>
    <w:p w:rsidR="00DC520F" w:rsidRPr="00E84C49" w:rsidRDefault="00DC520F" w:rsidP="00DC520F">
      <w:pPr>
        <w:widowControl w:val="0"/>
        <w:autoSpaceDE w:val="0"/>
        <w:autoSpaceDN w:val="0"/>
        <w:adjustRightInd w:val="0"/>
      </w:pPr>
    </w:p>
    <w:p w:rsidR="00DC520F" w:rsidRPr="00E84C49" w:rsidRDefault="00DC520F" w:rsidP="00DC520F">
      <w:pPr>
        <w:widowControl w:val="0"/>
        <w:autoSpaceDE w:val="0"/>
        <w:autoSpaceDN w:val="0"/>
        <w:adjustRightInd w:val="0"/>
        <w:rPr>
          <w:szCs w:val="20"/>
        </w:rPr>
      </w:pPr>
      <w:r w:rsidRPr="00E84C49">
        <w:rPr>
          <w:szCs w:val="20"/>
        </w:rPr>
        <w:t>o výklad vo veci rozporu voľby a účasti náhradníka za riadneho člena GP ECAV (nesúlad medzi ust. §</w:t>
      </w:r>
      <w:r w:rsidR="00157D0F" w:rsidRPr="00E84C49">
        <w:rPr>
          <w:szCs w:val="20"/>
        </w:rPr>
        <w:t> </w:t>
      </w:r>
      <w:r w:rsidRPr="00E84C49">
        <w:rPr>
          <w:szCs w:val="20"/>
        </w:rPr>
        <w:t>3 ods. 4 CZ č. 11/</w:t>
      </w:r>
      <w:r w:rsidR="00157D0F" w:rsidRPr="00E84C49">
        <w:rPr>
          <w:szCs w:val="20"/>
        </w:rPr>
        <w:t>19</w:t>
      </w:r>
      <w:r w:rsidRPr="00E84C49">
        <w:rPr>
          <w:szCs w:val="20"/>
        </w:rPr>
        <w:t>94 a znením čl. 30 ods. 1, písm. g) a čl. 31 ods. 2 Ústavy ECAV na Slovensku)</w:t>
      </w:r>
    </w:p>
    <w:p w:rsidR="00DC520F" w:rsidRPr="00E84C49" w:rsidRDefault="00DC520F" w:rsidP="00DC520F">
      <w:pPr>
        <w:widowControl w:val="0"/>
        <w:autoSpaceDE w:val="0"/>
        <w:autoSpaceDN w:val="0"/>
        <w:adjustRightInd w:val="0"/>
      </w:pPr>
    </w:p>
    <w:p w:rsidR="00DC520F" w:rsidRPr="00E84C49" w:rsidRDefault="00DC520F" w:rsidP="00DC520F">
      <w:pPr>
        <w:widowControl w:val="0"/>
        <w:autoSpaceDE w:val="0"/>
        <w:autoSpaceDN w:val="0"/>
        <w:adjustRightInd w:val="0"/>
      </w:pPr>
      <w:r w:rsidRPr="00E84C49">
        <w:rPr>
          <w:szCs w:val="20"/>
        </w:rPr>
        <w:t>dáva toto</w:t>
      </w:r>
    </w:p>
    <w:p w:rsidR="00DC520F" w:rsidRPr="00E84C49" w:rsidRDefault="00DC520F" w:rsidP="00DC520F">
      <w:pPr>
        <w:widowControl w:val="0"/>
        <w:autoSpaceDE w:val="0"/>
        <w:autoSpaceDN w:val="0"/>
        <w:adjustRightInd w:val="0"/>
        <w:rPr>
          <w:szCs w:val="20"/>
        </w:rPr>
      </w:pPr>
    </w:p>
    <w:p w:rsidR="00DC520F" w:rsidRPr="00E84C49" w:rsidRDefault="00DC520F" w:rsidP="00DC520F">
      <w:pPr>
        <w:widowControl w:val="0"/>
        <w:autoSpaceDE w:val="0"/>
        <w:autoSpaceDN w:val="0"/>
        <w:adjustRightInd w:val="0"/>
        <w:jc w:val="center"/>
        <w:rPr>
          <w:b/>
        </w:rPr>
      </w:pPr>
      <w:r w:rsidRPr="00E84C49">
        <w:rPr>
          <w:b/>
          <w:szCs w:val="20"/>
        </w:rPr>
        <w:t>stanovisko:</w:t>
      </w:r>
    </w:p>
    <w:p w:rsidR="00DC520F" w:rsidRPr="00E84C49" w:rsidRDefault="00DC520F" w:rsidP="00DC520F">
      <w:pPr>
        <w:widowControl w:val="0"/>
        <w:autoSpaceDE w:val="0"/>
        <w:autoSpaceDN w:val="0"/>
        <w:adjustRightInd w:val="0"/>
        <w:rPr>
          <w:szCs w:val="20"/>
        </w:rPr>
      </w:pPr>
    </w:p>
    <w:p w:rsidR="00DC520F" w:rsidRPr="00E84C49" w:rsidRDefault="00DC520F" w:rsidP="00A0641A">
      <w:pPr>
        <w:pStyle w:val="Odsekzoznamu"/>
        <w:widowControl w:val="0"/>
        <w:numPr>
          <w:ilvl w:val="0"/>
          <w:numId w:val="19"/>
        </w:numPr>
        <w:autoSpaceDE w:val="0"/>
        <w:autoSpaceDN w:val="0"/>
        <w:adjustRightInd w:val="0"/>
        <w:ind w:left="357" w:hanging="357"/>
      </w:pPr>
      <w:r w:rsidRPr="00E84C49">
        <w:rPr>
          <w:szCs w:val="20"/>
        </w:rPr>
        <w:t>Ústava ECAV na Slovensku - čl. 30 ods. 1, písm. g) rieši voľbu a odvolanie členov generálneho presbyterstva, generálneho právneho zástupcu, predsedu, podpredsedu a sudcov generálneho súdu, generálneho žalobcu a jeho zástupcu, predsedov generálnej podporovne a predsedov sv</w:t>
      </w:r>
      <w:r w:rsidRPr="00E84C49">
        <w:rPr>
          <w:szCs w:val="20"/>
        </w:rPr>
        <w:t>o</w:t>
      </w:r>
      <w:r w:rsidRPr="00E84C49">
        <w:rPr>
          <w:szCs w:val="20"/>
        </w:rPr>
        <w:t>jich poradných a iniciatívnych orgánov;</w:t>
      </w:r>
    </w:p>
    <w:p w:rsidR="00DC520F" w:rsidRPr="00E84C49" w:rsidRDefault="00DC520F" w:rsidP="00A0641A">
      <w:pPr>
        <w:pStyle w:val="Odsekzoznamu"/>
        <w:widowControl w:val="0"/>
        <w:numPr>
          <w:ilvl w:val="0"/>
          <w:numId w:val="19"/>
        </w:numPr>
        <w:autoSpaceDE w:val="0"/>
        <w:autoSpaceDN w:val="0"/>
        <w:adjustRightInd w:val="0"/>
        <w:ind w:left="357" w:hanging="357"/>
      </w:pPr>
      <w:r w:rsidRPr="00E84C49">
        <w:rPr>
          <w:szCs w:val="20"/>
        </w:rPr>
        <w:t>Ústava ECAV na Slovensku - čl. 31 ods. 2 rieši počet volených členov generálneho presbyterstva. Generálne presbyterstvo tvoria generálny biskup, generálny dozorca, členovia predsedníctiev di</w:t>
      </w:r>
      <w:r w:rsidRPr="00E84C49">
        <w:rPr>
          <w:szCs w:val="20"/>
        </w:rPr>
        <w:t>š</w:t>
      </w:r>
      <w:r w:rsidRPr="00E84C49">
        <w:rPr>
          <w:szCs w:val="20"/>
        </w:rPr>
        <w:t>triktov, generálny právny zástupca, predseda ZED a ôsmi volení presbyteri (štyria z každého di</w:t>
      </w:r>
      <w:r w:rsidRPr="00E84C49">
        <w:rPr>
          <w:szCs w:val="20"/>
        </w:rPr>
        <w:t>š</w:t>
      </w:r>
      <w:r w:rsidRPr="00E84C49">
        <w:rPr>
          <w:szCs w:val="20"/>
        </w:rPr>
        <w:t>triktu), z nich polovica sú duchovní.</w:t>
      </w:r>
    </w:p>
    <w:p w:rsidR="00DC520F" w:rsidRPr="00E84C49" w:rsidRDefault="00DC520F" w:rsidP="00DC520F">
      <w:pPr>
        <w:widowControl w:val="0"/>
        <w:autoSpaceDE w:val="0"/>
        <w:autoSpaceDN w:val="0"/>
        <w:adjustRightInd w:val="0"/>
        <w:rPr>
          <w:szCs w:val="20"/>
        </w:rPr>
      </w:pPr>
    </w:p>
    <w:p w:rsidR="00DC520F" w:rsidRPr="00E84C49" w:rsidRDefault="00DC520F" w:rsidP="005E5D26">
      <w:pPr>
        <w:widowControl w:val="0"/>
        <w:autoSpaceDE w:val="0"/>
        <w:autoSpaceDN w:val="0"/>
        <w:adjustRightInd w:val="0"/>
        <w:rPr>
          <w:szCs w:val="20"/>
        </w:rPr>
      </w:pPr>
      <w:r w:rsidRPr="00E84C49">
        <w:rPr>
          <w:szCs w:val="20"/>
        </w:rPr>
        <w:t>Ústava ECAV na Slovensku ako najvyšší zákon nemá za úlohu podrobne upravovať jednotlivé svoje články. Cirkevný zákon č. 11/</w:t>
      </w:r>
      <w:r w:rsidR="00157D0F" w:rsidRPr="00E84C49">
        <w:rPr>
          <w:szCs w:val="20"/>
        </w:rPr>
        <w:t>19</w:t>
      </w:r>
      <w:r w:rsidRPr="00E84C49">
        <w:rPr>
          <w:szCs w:val="20"/>
        </w:rPr>
        <w:t xml:space="preserve">94 - v </w:t>
      </w:r>
      <w:r w:rsidR="005F734C" w:rsidRPr="00E84C49">
        <w:rPr>
          <w:szCs w:val="20"/>
        </w:rPr>
        <w:t>u</w:t>
      </w:r>
      <w:r w:rsidRPr="00E84C49">
        <w:rPr>
          <w:szCs w:val="20"/>
        </w:rPr>
        <w:t>st. § 3 rieši možnosť účasti volených náhradných členov na rokovaniach orgánov COJ ECAV na Slovensku a zastupovanie volených členov COJ ECAV na Sl</w:t>
      </w:r>
      <w:r w:rsidRPr="00E84C49">
        <w:rPr>
          <w:szCs w:val="20"/>
        </w:rPr>
        <w:t>o</w:t>
      </w:r>
      <w:r w:rsidRPr="00E84C49">
        <w:rPr>
          <w:szCs w:val="20"/>
        </w:rPr>
        <w:t>vensku.</w:t>
      </w:r>
    </w:p>
    <w:p w:rsidR="00FF1A96" w:rsidRPr="00E84C49" w:rsidRDefault="00FF1A96" w:rsidP="005E5D26">
      <w:pPr>
        <w:widowControl w:val="0"/>
        <w:autoSpaceDE w:val="0"/>
        <w:autoSpaceDN w:val="0"/>
        <w:adjustRightInd w:val="0"/>
      </w:pPr>
    </w:p>
    <w:p w:rsidR="00DC520F" w:rsidRPr="00E84C49" w:rsidRDefault="00DC520F" w:rsidP="005E5D26">
      <w:pPr>
        <w:widowControl w:val="0"/>
        <w:autoSpaceDE w:val="0"/>
        <w:autoSpaceDN w:val="0"/>
        <w:adjustRightInd w:val="0"/>
      </w:pPr>
      <w:r w:rsidRPr="00E84C49">
        <w:rPr>
          <w:szCs w:val="20"/>
        </w:rPr>
        <w:t>Zvolávajúci orgán rozhodne o prípadnej účasti náhradných členov na zasadn</w:t>
      </w:r>
      <w:r w:rsidR="00A95FD9" w:rsidRPr="00E84C49">
        <w:rPr>
          <w:szCs w:val="20"/>
        </w:rPr>
        <w:t>utí</w:t>
      </w:r>
      <w:r w:rsidRPr="00E84C49">
        <w:rPr>
          <w:szCs w:val="20"/>
        </w:rPr>
        <w:t>. Primeraný počet náhradníkov je v kompetencii príslušného orgánu.</w:t>
      </w:r>
    </w:p>
    <w:p w:rsidR="00DC520F" w:rsidRPr="00E84C49" w:rsidRDefault="00DC520F" w:rsidP="005E5D26">
      <w:pPr>
        <w:widowControl w:val="0"/>
        <w:autoSpaceDE w:val="0"/>
        <w:autoSpaceDN w:val="0"/>
        <w:adjustRightInd w:val="0"/>
        <w:rPr>
          <w:szCs w:val="20"/>
        </w:rPr>
      </w:pPr>
      <w:r w:rsidRPr="00E84C49">
        <w:rPr>
          <w:szCs w:val="20"/>
        </w:rPr>
        <w:t>Predsedníctvo orgánu COJ zvoláva zasadnutie orgánu, pozýva riadnych a náhradných členov. Robí prezentáciu, v prípade neúčasti riadnych členov predsedníctvo určí zastupujúcich náhradníkov a st</w:t>
      </w:r>
      <w:r w:rsidRPr="00E84C49">
        <w:rPr>
          <w:szCs w:val="20"/>
        </w:rPr>
        <w:t>á</w:t>
      </w:r>
      <w:r w:rsidRPr="00E84C49">
        <w:rPr>
          <w:szCs w:val="20"/>
        </w:rPr>
        <w:t>vajú sa riadnymi členmi ad hoc.</w:t>
      </w:r>
    </w:p>
    <w:p w:rsidR="00FF1A96" w:rsidRPr="00E84C49" w:rsidRDefault="00FF1A96" w:rsidP="005E5D26">
      <w:pPr>
        <w:widowControl w:val="0"/>
        <w:autoSpaceDE w:val="0"/>
        <w:autoSpaceDN w:val="0"/>
        <w:adjustRightInd w:val="0"/>
        <w:rPr>
          <w:szCs w:val="20"/>
        </w:rPr>
      </w:pPr>
    </w:p>
    <w:p w:rsidR="00DC520F" w:rsidRPr="00E84C49" w:rsidRDefault="00DC520F" w:rsidP="005E5D26">
      <w:pPr>
        <w:widowControl w:val="0"/>
        <w:autoSpaceDE w:val="0"/>
        <w:autoSpaceDN w:val="0"/>
        <w:adjustRightInd w:val="0"/>
        <w:rPr>
          <w:szCs w:val="20"/>
        </w:rPr>
      </w:pPr>
      <w:r w:rsidRPr="00E84C49">
        <w:rPr>
          <w:szCs w:val="20"/>
        </w:rPr>
        <w:t>Cirkevný zákon č. 11/</w:t>
      </w:r>
      <w:r w:rsidR="00157D0F" w:rsidRPr="00E84C49">
        <w:rPr>
          <w:szCs w:val="20"/>
        </w:rPr>
        <w:t>19</w:t>
      </w:r>
      <w:r w:rsidRPr="00E84C49">
        <w:rPr>
          <w:szCs w:val="20"/>
        </w:rPr>
        <w:t>94 (</w:t>
      </w:r>
      <w:r w:rsidR="005F734C" w:rsidRPr="00E84C49">
        <w:rPr>
          <w:szCs w:val="20"/>
        </w:rPr>
        <w:t>u</w:t>
      </w:r>
      <w:r w:rsidRPr="00E84C49">
        <w:rPr>
          <w:szCs w:val="20"/>
        </w:rPr>
        <w:t>st. § 3) v znení neskorších predpisov nie je v rozpore s Ústavou ECAV na Slovensku - č</w:t>
      </w:r>
      <w:r w:rsidR="005F734C" w:rsidRPr="00E84C49">
        <w:rPr>
          <w:szCs w:val="20"/>
        </w:rPr>
        <w:t>l</w:t>
      </w:r>
      <w:r w:rsidRPr="00E84C49">
        <w:rPr>
          <w:szCs w:val="20"/>
        </w:rPr>
        <w:t xml:space="preserve">. 30 ods. </w:t>
      </w:r>
      <w:r w:rsidR="005F734C" w:rsidRPr="00E84C49">
        <w:rPr>
          <w:szCs w:val="20"/>
        </w:rPr>
        <w:t>1</w:t>
      </w:r>
      <w:r w:rsidRPr="00E84C49">
        <w:rPr>
          <w:szCs w:val="20"/>
        </w:rPr>
        <w:t>, písm. g) a č</w:t>
      </w:r>
      <w:r w:rsidR="005F734C" w:rsidRPr="00E84C49">
        <w:rPr>
          <w:szCs w:val="20"/>
        </w:rPr>
        <w:t xml:space="preserve">l. 31 ods. </w:t>
      </w:r>
      <w:smartTag w:uri="urn:schemas-microsoft-com:office:smarttags" w:element="metricconverter">
        <w:smartTagPr>
          <w:attr w:name="ProductID" w:val="2, a"/>
        </w:smartTagPr>
        <w:r w:rsidR="005F734C" w:rsidRPr="00E84C49">
          <w:rPr>
            <w:szCs w:val="20"/>
          </w:rPr>
          <w:t>2,</w:t>
        </w:r>
        <w:r w:rsidRPr="00E84C49">
          <w:rPr>
            <w:szCs w:val="20"/>
          </w:rPr>
          <w:t xml:space="preserve"> a</w:t>
        </w:r>
      </w:smartTag>
      <w:r w:rsidRPr="00E84C49">
        <w:rPr>
          <w:szCs w:val="20"/>
        </w:rPr>
        <w:t xml:space="preserve"> preto nie je potrebný osobitný cirkevnoprávny predpis v predmetnej veci, ani explicitné uvedenie účasti volených náhradných členov na rokovaniach orgánov uvedených v č</w:t>
      </w:r>
      <w:r w:rsidR="005F734C" w:rsidRPr="00E84C49">
        <w:rPr>
          <w:szCs w:val="20"/>
        </w:rPr>
        <w:t>l</w:t>
      </w:r>
      <w:r w:rsidRPr="00E84C49">
        <w:rPr>
          <w:szCs w:val="20"/>
        </w:rPr>
        <w:t xml:space="preserve">. 30 ods. </w:t>
      </w:r>
      <w:r w:rsidR="005F734C" w:rsidRPr="00E84C49">
        <w:rPr>
          <w:szCs w:val="20"/>
        </w:rPr>
        <w:t>1, písm. g) a čl</w:t>
      </w:r>
      <w:r w:rsidRPr="00E84C49">
        <w:rPr>
          <w:szCs w:val="20"/>
        </w:rPr>
        <w:t>. 31 ods. 2 Ústavy ECAV na Slovensku.</w:t>
      </w:r>
    </w:p>
    <w:p w:rsidR="00C704EF" w:rsidRPr="00E84C49" w:rsidRDefault="00C704EF" w:rsidP="005006E3">
      <w:pPr>
        <w:widowControl w:val="0"/>
        <w:autoSpaceDE w:val="0"/>
        <w:autoSpaceDN w:val="0"/>
        <w:adjustRightInd w:val="0"/>
        <w:rPr>
          <w:szCs w:val="20"/>
        </w:rPr>
      </w:pPr>
    </w:p>
    <w:p w:rsidR="00C704EF" w:rsidRPr="00E84C49" w:rsidRDefault="00B44E14" w:rsidP="00836014">
      <w:pPr>
        <w:pStyle w:val="Nadpis2"/>
      </w:pPr>
      <w:r w:rsidRPr="00E84C49">
        <w:br w:type="page"/>
      </w:r>
      <w:bookmarkStart w:id="250" w:name="gs_4_09"/>
      <w:bookmarkStart w:id="251" w:name="_Toc36382965"/>
      <w:bookmarkEnd w:id="250"/>
      <w:r w:rsidR="00C704EF" w:rsidRPr="00E84C49">
        <w:lastRenderedPageBreak/>
        <w:t xml:space="preserve">Oznámenie č. </w:t>
      </w:r>
      <w:r w:rsidR="00C704EF" w:rsidRPr="00E84C49">
        <w:rPr>
          <w:rStyle w:val="tl10bTunervenVetkypsmenvek"/>
          <w:b/>
          <w:color w:val="auto"/>
        </w:rPr>
        <w:t>4/2009</w:t>
      </w:r>
      <w:bookmarkEnd w:id="251"/>
    </w:p>
    <w:p w:rsidR="00C704EF" w:rsidRPr="00E84C49" w:rsidRDefault="00C704EF" w:rsidP="00C704EF">
      <w:pPr>
        <w:widowControl w:val="0"/>
        <w:autoSpaceDE w:val="0"/>
        <w:autoSpaceDN w:val="0"/>
        <w:adjustRightInd w:val="0"/>
        <w:ind w:firstLine="360"/>
        <w:jc w:val="center"/>
        <w:rPr>
          <w:szCs w:val="20"/>
        </w:rPr>
      </w:pPr>
    </w:p>
    <w:p w:rsidR="00C704EF" w:rsidRPr="00E84C49" w:rsidRDefault="00C704EF" w:rsidP="00C704EF">
      <w:pPr>
        <w:autoSpaceDE w:val="0"/>
        <w:autoSpaceDN w:val="0"/>
        <w:adjustRightInd w:val="0"/>
        <w:jc w:val="center"/>
        <w:rPr>
          <w:rFonts w:cs="Arial"/>
          <w:szCs w:val="20"/>
        </w:rPr>
      </w:pPr>
      <w:r w:rsidRPr="00E84C49">
        <w:rPr>
          <w:szCs w:val="20"/>
        </w:rPr>
        <w:t xml:space="preserve">ktorým </w:t>
      </w:r>
      <w:r w:rsidRPr="00E84C49">
        <w:rPr>
          <w:rFonts w:cs="Arial"/>
          <w:szCs w:val="20"/>
        </w:rPr>
        <w:t>sa v zmysle ust. § 6 cirkevného ústavného zákona č. 6/2000 publikuje enunciát stanoviska</w:t>
      </w:r>
    </w:p>
    <w:p w:rsidR="00C704EF" w:rsidRPr="00E84C49" w:rsidRDefault="00C704EF" w:rsidP="00C704EF">
      <w:pPr>
        <w:autoSpaceDE w:val="0"/>
        <w:autoSpaceDN w:val="0"/>
        <w:adjustRightInd w:val="0"/>
        <w:jc w:val="center"/>
        <w:rPr>
          <w:rFonts w:cs="Arial"/>
          <w:szCs w:val="20"/>
        </w:rPr>
      </w:pPr>
      <w:r w:rsidRPr="00E84C49">
        <w:rPr>
          <w:rFonts w:cs="Arial"/>
          <w:szCs w:val="20"/>
        </w:rPr>
        <w:t>Osobitného senátu Generálneho súdu ECAV na Slovensku</w:t>
      </w:r>
    </w:p>
    <w:p w:rsidR="00C704EF" w:rsidRPr="00E84C49" w:rsidRDefault="00C704EF" w:rsidP="00C704EF">
      <w:pPr>
        <w:autoSpaceDE w:val="0"/>
        <w:autoSpaceDN w:val="0"/>
        <w:adjustRightInd w:val="0"/>
        <w:jc w:val="center"/>
        <w:rPr>
          <w:rFonts w:cs="Arial"/>
          <w:szCs w:val="20"/>
        </w:rPr>
      </w:pPr>
      <w:r w:rsidRPr="00E84C49">
        <w:rPr>
          <w:rFonts w:cs="Arial"/>
          <w:szCs w:val="20"/>
        </w:rPr>
        <w:t>č. GS – 6/2009</w:t>
      </w:r>
    </w:p>
    <w:p w:rsidR="00C704EF" w:rsidRPr="00E84C49" w:rsidRDefault="00C704EF" w:rsidP="00C704EF">
      <w:pPr>
        <w:autoSpaceDE w:val="0"/>
        <w:autoSpaceDN w:val="0"/>
        <w:adjustRightInd w:val="0"/>
        <w:jc w:val="left"/>
        <w:rPr>
          <w:rFonts w:cs="Arial"/>
          <w:b/>
          <w:bCs/>
          <w:szCs w:val="20"/>
        </w:rPr>
      </w:pPr>
    </w:p>
    <w:p w:rsidR="00C704EF" w:rsidRPr="00E84C49" w:rsidRDefault="00C704EF" w:rsidP="00C704EF">
      <w:pPr>
        <w:autoSpaceDE w:val="0"/>
        <w:autoSpaceDN w:val="0"/>
        <w:adjustRightInd w:val="0"/>
        <w:jc w:val="center"/>
        <w:rPr>
          <w:rFonts w:cs="Arial"/>
          <w:b/>
          <w:bCs/>
          <w:szCs w:val="20"/>
        </w:rPr>
      </w:pPr>
      <w:r w:rsidRPr="00E84C49">
        <w:rPr>
          <w:rFonts w:cs="Arial"/>
          <w:b/>
          <w:bCs/>
          <w:szCs w:val="20"/>
        </w:rPr>
        <w:t>S t a n o v i s k o</w:t>
      </w:r>
    </w:p>
    <w:p w:rsidR="00C704EF" w:rsidRPr="00E84C49" w:rsidRDefault="00C704EF" w:rsidP="00C704EF">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C704EF">
      <w:pPr>
        <w:autoSpaceDE w:val="0"/>
        <w:autoSpaceDN w:val="0"/>
        <w:adjustRightInd w:val="0"/>
        <w:rPr>
          <w:rFonts w:cs="Arial"/>
          <w:szCs w:val="20"/>
        </w:rPr>
      </w:pPr>
    </w:p>
    <w:p w:rsidR="00C704EF" w:rsidRPr="00E84C49" w:rsidRDefault="00C704EF" w:rsidP="00623CED">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E84C49" w:rsidRDefault="00F628B4" w:rsidP="00C704EF">
      <w:pPr>
        <w:autoSpaceDE w:val="0"/>
        <w:autoSpaceDN w:val="0"/>
        <w:adjustRightInd w:val="0"/>
        <w:rPr>
          <w:rFonts w:cs="Arial"/>
          <w:szCs w:val="20"/>
        </w:rPr>
      </w:pPr>
    </w:p>
    <w:p w:rsidR="00F628B4" w:rsidRPr="00E84C49" w:rsidRDefault="00C704EF" w:rsidP="00C704EF">
      <w:pPr>
        <w:autoSpaceDE w:val="0"/>
        <w:autoSpaceDN w:val="0"/>
        <w:adjustRightInd w:val="0"/>
        <w:rPr>
          <w:rFonts w:cs="Arial"/>
          <w:szCs w:val="20"/>
        </w:rPr>
      </w:pPr>
      <w:r w:rsidRPr="00E84C49">
        <w:rPr>
          <w:rFonts w:cs="Arial"/>
          <w:szCs w:val="20"/>
        </w:rPr>
        <w:t>na žiadosť seniorálneho presbyterstva Liptovsko-oravského seniorátu zo dňa 12.12.2008</w:t>
      </w:r>
    </w:p>
    <w:p w:rsidR="00F628B4" w:rsidRPr="00E84C49" w:rsidRDefault="00F628B4" w:rsidP="00C704EF">
      <w:pPr>
        <w:autoSpaceDE w:val="0"/>
        <w:autoSpaceDN w:val="0"/>
        <w:adjustRightInd w:val="0"/>
        <w:rPr>
          <w:rFonts w:cs="Arial"/>
          <w:szCs w:val="20"/>
        </w:rPr>
      </w:pPr>
    </w:p>
    <w:p w:rsidR="00C704EF" w:rsidRPr="00E84C49" w:rsidRDefault="00C704EF" w:rsidP="00C704EF">
      <w:pPr>
        <w:autoSpaceDE w:val="0"/>
        <w:autoSpaceDN w:val="0"/>
        <w:adjustRightInd w:val="0"/>
        <w:rPr>
          <w:rFonts w:cs="Arial"/>
          <w:szCs w:val="20"/>
        </w:rPr>
      </w:pPr>
      <w:r w:rsidRPr="00E84C49">
        <w:rPr>
          <w:rFonts w:cs="Arial"/>
          <w:szCs w:val="20"/>
        </w:rPr>
        <w:t>vo veci kandidovania na funkciu člena seniorálneho presbyterstva a zotrvanie vo funkcii člena seni</w:t>
      </w:r>
      <w:r w:rsidRPr="00E84C49">
        <w:rPr>
          <w:rFonts w:cs="Arial"/>
          <w:szCs w:val="20"/>
        </w:rPr>
        <w:t>o</w:t>
      </w:r>
      <w:r w:rsidRPr="00E84C49">
        <w:rPr>
          <w:rFonts w:cs="Arial"/>
          <w:szCs w:val="20"/>
        </w:rPr>
        <w:t>rálneho presbyterstva z duchovného stavu v prípade, že duchovný nie je zborovým, resp. námestným farárom cirkevného zboru seniorátu</w:t>
      </w:r>
    </w:p>
    <w:p w:rsidR="00C704EF" w:rsidRPr="00E84C49" w:rsidRDefault="00C704EF" w:rsidP="00C704EF">
      <w:pPr>
        <w:autoSpaceDE w:val="0"/>
        <w:autoSpaceDN w:val="0"/>
        <w:adjustRightInd w:val="0"/>
        <w:rPr>
          <w:rFonts w:cs="Arial"/>
          <w:szCs w:val="20"/>
        </w:rPr>
      </w:pPr>
    </w:p>
    <w:p w:rsidR="00C704EF" w:rsidRPr="00E84C49" w:rsidRDefault="00C704EF" w:rsidP="00C704EF">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C704EF" w:rsidRPr="00E84C49" w:rsidRDefault="00C704EF" w:rsidP="00C704EF">
      <w:pPr>
        <w:autoSpaceDE w:val="0"/>
        <w:autoSpaceDN w:val="0"/>
        <w:adjustRightInd w:val="0"/>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 xml:space="preserve">Ústava ECAV na Slovensku čl. 41 - 44 charakterizuje </w:t>
      </w:r>
      <w:r w:rsidRPr="00E84C49">
        <w:rPr>
          <w:rFonts w:cs="Arial"/>
          <w:bCs/>
          <w:szCs w:val="20"/>
        </w:rPr>
        <w:t>duchovných predstaviteľov</w:t>
      </w:r>
      <w:r w:rsidRPr="00E84C49">
        <w:rPr>
          <w:rFonts w:cs="Arial"/>
          <w:szCs w:val="20"/>
        </w:rPr>
        <w:t>(zborový farár, senior, dištriktuálny a generálny biskup). Čl. 45 Ústavy ECAV na Slovensku hovorí o ostatných duchovných (námestný farár, administrátor, kaplán, diakon), ale nie ako o predstaviteľoch. Ústava ECAV na Slovensku - čl. 40 ods. 2 „Duchovní a svetskí predstavitelia sú do funkcií volení“.</w:t>
      </w:r>
      <w:r w:rsidR="001A0CBF" w:rsidRPr="00E84C49">
        <w:rPr>
          <w:rFonts w:cs="Arial"/>
          <w:szCs w:val="20"/>
        </w:rPr>
        <w:br/>
      </w:r>
      <w:r w:rsidRPr="00E84C49">
        <w:rPr>
          <w:rFonts w:cs="Arial"/>
          <w:szCs w:val="20"/>
        </w:rPr>
        <w:t>Cirkevný zákon č. 11/</w:t>
      </w:r>
      <w:r w:rsidR="00F138BE" w:rsidRPr="00E84C49">
        <w:rPr>
          <w:rFonts w:cs="Arial"/>
          <w:szCs w:val="20"/>
        </w:rPr>
        <w:t>19</w:t>
      </w:r>
      <w:r w:rsidRPr="00E84C49">
        <w:rPr>
          <w:rFonts w:cs="Arial"/>
          <w:szCs w:val="20"/>
        </w:rPr>
        <w:t>94 o cirkevných predstaviteľoch, ich voľbách a charakteristike niektorých funkcií v znení neskorších zmien a doplnkov v ust. § 2, ods. 2 uvádza, kto sa pokladá za členov duchovného stavu.</w:t>
      </w:r>
    </w:p>
    <w:p w:rsidR="00C704EF" w:rsidRPr="00E84C49" w:rsidRDefault="00C704EF" w:rsidP="001A0CBF">
      <w:pPr>
        <w:autoSpaceDE w:val="0"/>
        <w:autoSpaceDN w:val="0"/>
        <w:adjustRightInd w:val="0"/>
        <w:ind w:left="357" w:hanging="357"/>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Ak duchovný predstaviteľ (podľa čl. 41 - 44 Ústavy ECAV na Slovensku) prestal vykonávať d</w:t>
      </w:r>
      <w:r w:rsidRPr="00E84C49">
        <w:rPr>
          <w:rFonts w:cs="Arial"/>
          <w:szCs w:val="20"/>
        </w:rPr>
        <w:t>u</w:t>
      </w:r>
      <w:r w:rsidRPr="00E84C49">
        <w:rPr>
          <w:rFonts w:cs="Arial"/>
          <w:szCs w:val="20"/>
        </w:rPr>
        <w:t>chovnú činnosť, nemôže zastávať funkciu v orgánoch COJ, do ktorej bol zvolený akoduchovný predstaviteľ.</w:t>
      </w:r>
      <w:r w:rsidR="001A0CBF" w:rsidRPr="00E84C49">
        <w:rPr>
          <w:rFonts w:cs="Arial"/>
          <w:szCs w:val="20"/>
        </w:rPr>
        <w:br/>
      </w:r>
      <w:r w:rsidRPr="00E84C49">
        <w:rPr>
          <w:rFonts w:cs="Arial"/>
          <w:szCs w:val="20"/>
        </w:rPr>
        <w:t>Zotrvanie vo funkcii člena orgánov COJ končí dňom vzniku pracovného pomeru u</w:t>
      </w:r>
      <w:r w:rsidR="00F628B4" w:rsidRPr="00E84C49">
        <w:rPr>
          <w:rFonts w:cs="Arial"/>
          <w:szCs w:val="20"/>
        </w:rPr>
        <w:t> </w:t>
      </w:r>
      <w:r w:rsidRPr="00E84C49">
        <w:rPr>
          <w:rFonts w:cs="Arial"/>
          <w:szCs w:val="20"/>
        </w:rPr>
        <w:t>inéhozamestnávateľa než Evanjelická cirkev a. v. na Slovensku.</w:t>
      </w:r>
    </w:p>
    <w:p w:rsidR="00C704EF" w:rsidRPr="00E84C49" w:rsidRDefault="00C704EF" w:rsidP="001A0CBF">
      <w:pPr>
        <w:autoSpaceDE w:val="0"/>
        <w:autoSpaceDN w:val="0"/>
        <w:adjustRightInd w:val="0"/>
        <w:ind w:left="357" w:hanging="357"/>
        <w:rPr>
          <w:rFonts w:cs="Arial"/>
          <w:szCs w:val="20"/>
        </w:rPr>
      </w:pPr>
    </w:p>
    <w:p w:rsidR="00C704EF" w:rsidRPr="00E84C49" w:rsidRDefault="00C704EF" w:rsidP="00A0641A">
      <w:pPr>
        <w:pStyle w:val="Odsekzoznamu"/>
        <w:numPr>
          <w:ilvl w:val="0"/>
          <w:numId w:val="20"/>
        </w:numPr>
        <w:autoSpaceDE w:val="0"/>
        <w:autoSpaceDN w:val="0"/>
        <w:adjustRightInd w:val="0"/>
        <w:ind w:left="357" w:hanging="357"/>
        <w:rPr>
          <w:rFonts w:cs="Arial"/>
          <w:szCs w:val="20"/>
        </w:rPr>
      </w:pPr>
      <w:r w:rsidRPr="00E84C49">
        <w:rPr>
          <w:rFonts w:cs="Arial"/>
          <w:szCs w:val="20"/>
        </w:rPr>
        <w:t>Kňaz po ordinácii zostáva duchovným, nie však duchovným predstaviteľom. Duchovnýpredstav</w:t>
      </w:r>
      <w:r w:rsidRPr="00E84C49">
        <w:rPr>
          <w:rFonts w:cs="Arial"/>
          <w:szCs w:val="20"/>
        </w:rPr>
        <w:t>i</w:t>
      </w:r>
      <w:r w:rsidRPr="00E84C49">
        <w:rPr>
          <w:rFonts w:cs="Arial"/>
          <w:szCs w:val="20"/>
        </w:rPr>
        <w:t>teľ, ktorý bol zborovým farárom a tiež seniorálnym presbyterom, a zmenil miesto svojhopôsobiska - mimo CZ seniorátu alebo pôsobí ako:</w:t>
      </w:r>
    </w:p>
    <w:p w:rsidR="00C704EF" w:rsidRPr="00E84C49" w:rsidRDefault="00C704EF" w:rsidP="00D30B89">
      <w:pPr>
        <w:pStyle w:val="Odseka"/>
        <w:numPr>
          <w:ilvl w:val="0"/>
          <w:numId w:val="334"/>
        </w:numPr>
        <w:ind w:left="714" w:hanging="357"/>
      </w:pPr>
      <w:r w:rsidRPr="00E84C49">
        <w:t>duchovný v OS SR, Policajnom zbore MV SR, Hasičskom a záchrannom zbore SR,</w:t>
      </w:r>
    </w:p>
    <w:p w:rsidR="00C704EF" w:rsidRPr="00E84C49" w:rsidRDefault="00C704EF" w:rsidP="00C076FE">
      <w:pPr>
        <w:pStyle w:val="Odseka"/>
      </w:pPr>
      <w:r w:rsidRPr="00E84C49">
        <w:t>riaditeľ akciovej spoločnosti,</w:t>
      </w:r>
    </w:p>
    <w:p w:rsidR="00C704EF" w:rsidRPr="00E84C49" w:rsidRDefault="00C704EF" w:rsidP="00623CED">
      <w:pPr>
        <w:autoSpaceDE w:val="0"/>
        <w:autoSpaceDN w:val="0"/>
        <w:adjustRightInd w:val="0"/>
        <w:ind w:left="357"/>
        <w:rPr>
          <w:rFonts w:cs="Arial"/>
          <w:szCs w:val="20"/>
        </w:rPr>
      </w:pPr>
      <w:r w:rsidRPr="00E84C49">
        <w:rPr>
          <w:rFonts w:cs="Arial"/>
          <w:szCs w:val="20"/>
        </w:rPr>
        <w:t>prestáva byť duchovným predstaviteľom a nemôže byť volený do orgánov COJ.</w:t>
      </w:r>
    </w:p>
    <w:p w:rsidR="00C704EF" w:rsidRPr="00E84C49" w:rsidRDefault="00C704EF" w:rsidP="00623CED">
      <w:pPr>
        <w:autoSpaceDE w:val="0"/>
        <w:autoSpaceDN w:val="0"/>
        <w:adjustRightInd w:val="0"/>
        <w:ind w:left="357"/>
        <w:rPr>
          <w:rFonts w:cs="Arial"/>
          <w:bCs/>
          <w:szCs w:val="20"/>
        </w:rPr>
      </w:pPr>
      <w:r w:rsidRPr="00E84C49">
        <w:rPr>
          <w:rFonts w:cs="Arial"/>
          <w:szCs w:val="20"/>
        </w:rPr>
        <w:t xml:space="preserve">Môže zastupovať duchovných - vykonávať služby Božie </w:t>
      </w:r>
      <w:r w:rsidRPr="00E84C49">
        <w:rPr>
          <w:rFonts w:cs="Arial"/>
          <w:bCs/>
          <w:szCs w:val="20"/>
        </w:rPr>
        <w:t>iba pri dôslednom zachovaníparochiáln</w:t>
      </w:r>
      <w:r w:rsidRPr="00E84C49">
        <w:rPr>
          <w:rFonts w:cs="Arial"/>
          <w:bCs/>
          <w:szCs w:val="20"/>
        </w:rPr>
        <w:t>e</w:t>
      </w:r>
      <w:r w:rsidRPr="00E84C49">
        <w:rPr>
          <w:rFonts w:cs="Arial"/>
          <w:bCs/>
          <w:szCs w:val="20"/>
        </w:rPr>
        <w:t>ho práva - CN 2/97 - ust. §§ 11 - 17.</w:t>
      </w:r>
    </w:p>
    <w:p w:rsidR="00C704EF" w:rsidRPr="00E84C49" w:rsidRDefault="00C704EF" w:rsidP="00C704EF">
      <w:pPr>
        <w:autoSpaceDE w:val="0"/>
        <w:autoSpaceDN w:val="0"/>
        <w:adjustRightInd w:val="0"/>
        <w:rPr>
          <w:rFonts w:cs="Arial"/>
          <w:bCs/>
          <w:szCs w:val="20"/>
        </w:rPr>
      </w:pPr>
    </w:p>
    <w:p w:rsidR="00C704EF" w:rsidRPr="00E84C49" w:rsidRDefault="00C704EF" w:rsidP="00C704EF">
      <w:pPr>
        <w:autoSpaceDE w:val="0"/>
        <w:autoSpaceDN w:val="0"/>
        <w:adjustRightInd w:val="0"/>
        <w:rPr>
          <w:rFonts w:cs="Arial"/>
          <w:bCs/>
          <w:szCs w:val="20"/>
        </w:rPr>
      </w:pPr>
      <w:r w:rsidRPr="00E84C49">
        <w:rPr>
          <w:rFonts w:cs="Arial"/>
          <w:bCs/>
          <w:szCs w:val="20"/>
        </w:rPr>
        <w:t>Člen ECAV z duchovného stavu môže byť volený za člena dištriktuálneho a generálneho súdu ECAV na Slovensku - Ústava ECAV na Slovensku - čl. 36, čl. 37.</w:t>
      </w:r>
    </w:p>
    <w:p w:rsidR="00F628B4" w:rsidRPr="00E84C49" w:rsidRDefault="00F628B4" w:rsidP="00C704EF">
      <w:pPr>
        <w:autoSpaceDE w:val="0"/>
        <w:autoSpaceDN w:val="0"/>
        <w:adjustRightInd w:val="0"/>
        <w:rPr>
          <w:rFonts w:cs="Arial"/>
          <w:b/>
          <w:bCs/>
          <w:szCs w:val="20"/>
        </w:rPr>
      </w:pPr>
    </w:p>
    <w:p w:rsidR="00F628B4" w:rsidRPr="00E84C49" w:rsidRDefault="00B44E14" w:rsidP="00836014">
      <w:pPr>
        <w:pStyle w:val="Nadpis2"/>
      </w:pPr>
      <w:r w:rsidRPr="00E84C49">
        <w:br w:type="page"/>
      </w:r>
      <w:bookmarkStart w:id="252" w:name="gs_5_09"/>
      <w:bookmarkStart w:id="253" w:name="_Toc36382966"/>
      <w:bookmarkEnd w:id="252"/>
      <w:r w:rsidR="00F628B4" w:rsidRPr="00E84C49">
        <w:lastRenderedPageBreak/>
        <w:t xml:space="preserve">Oznámenie č. </w:t>
      </w:r>
      <w:r w:rsidR="00F628B4" w:rsidRPr="00E84C49">
        <w:rPr>
          <w:rStyle w:val="tl10bTunervenVetkypsmenvek"/>
          <w:b/>
          <w:color w:val="auto"/>
        </w:rPr>
        <w:t>5/2009</w:t>
      </w:r>
      <w:bookmarkEnd w:id="253"/>
    </w:p>
    <w:p w:rsidR="00F628B4" w:rsidRPr="00E84C49" w:rsidRDefault="00F628B4" w:rsidP="00F628B4">
      <w:pPr>
        <w:autoSpaceDE w:val="0"/>
        <w:autoSpaceDN w:val="0"/>
        <w:adjustRightInd w:val="0"/>
        <w:jc w:val="center"/>
        <w:rPr>
          <w:rFonts w:cs="Arial"/>
          <w:bCs/>
          <w:szCs w:val="20"/>
        </w:rPr>
      </w:pPr>
    </w:p>
    <w:p w:rsidR="00F628B4" w:rsidRPr="00E84C49" w:rsidRDefault="00F628B4" w:rsidP="00F628B4">
      <w:pPr>
        <w:autoSpaceDE w:val="0"/>
        <w:autoSpaceDN w:val="0"/>
        <w:adjustRightInd w:val="0"/>
        <w:jc w:val="center"/>
        <w:rPr>
          <w:rFonts w:cs="Arial"/>
          <w:szCs w:val="20"/>
        </w:rPr>
      </w:pPr>
      <w:r w:rsidRPr="00E84C49">
        <w:rPr>
          <w:rFonts w:cs="Arial"/>
          <w:szCs w:val="20"/>
        </w:rPr>
        <w:t>ktorým sa v zmysle ust. § 6 cirkevného ústavného zákona č. 6/2000 publikuje enunciát stanoviska</w:t>
      </w:r>
    </w:p>
    <w:p w:rsidR="00F628B4" w:rsidRPr="00E84C49" w:rsidRDefault="00F628B4" w:rsidP="00F628B4">
      <w:pPr>
        <w:autoSpaceDE w:val="0"/>
        <w:autoSpaceDN w:val="0"/>
        <w:adjustRightInd w:val="0"/>
        <w:jc w:val="center"/>
        <w:rPr>
          <w:rFonts w:cs="Arial"/>
          <w:szCs w:val="20"/>
        </w:rPr>
      </w:pPr>
      <w:r w:rsidRPr="00E84C49">
        <w:rPr>
          <w:rFonts w:cs="Arial"/>
          <w:szCs w:val="20"/>
        </w:rPr>
        <w:t>Osobitného senátu Generálneho súdu ECAV na Slovensku</w:t>
      </w:r>
    </w:p>
    <w:p w:rsidR="00F628B4" w:rsidRPr="00E84C49" w:rsidRDefault="00F628B4" w:rsidP="00F628B4">
      <w:pPr>
        <w:autoSpaceDE w:val="0"/>
        <w:autoSpaceDN w:val="0"/>
        <w:adjustRightInd w:val="0"/>
        <w:jc w:val="center"/>
        <w:rPr>
          <w:rFonts w:cs="Arial"/>
          <w:szCs w:val="20"/>
        </w:rPr>
      </w:pPr>
      <w:r w:rsidRPr="00E84C49">
        <w:rPr>
          <w:rFonts w:cs="Arial"/>
          <w:szCs w:val="20"/>
        </w:rPr>
        <w:t>č. GS – 7/2009</w:t>
      </w:r>
    </w:p>
    <w:p w:rsidR="00F628B4" w:rsidRPr="00E84C49" w:rsidRDefault="00F628B4" w:rsidP="00F628B4">
      <w:pPr>
        <w:autoSpaceDE w:val="0"/>
        <w:autoSpaceDN w:val="0"/>
        <w:adjustRightInd w:val="0"/>
        <w:jc w:val="center"/>
        <w:rPr>
          <w:rFonts w:cs="Arial"/>
          <w:b/>
          <w:bCs/>
          <w:szCs w:val="20"/>
        </w:rPr>
      </w:pP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S t a n o v i s k o</w:t>
      </w: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F628B4">
      <w:pPr>
        <w:autoSpaceDE w:val="0"/>
        <w:autoSpaceDN w:val="0"/>
        <w:adjustRightInd w:val="0"/>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 Mgr. Jerguša Olejára, JUDr. Boženy Pancurákovej</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na žiadosť predsedníctva ECAV na Slovensku zo dňa 17.10.2008</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vo veci schvaľovania úprav a zmien štatútov účelových zariadení ECAV s právnou subjektivitou, zri</w:t>
      </w:r>
      <w:r w:rsidRPr="00E84C49">
        <w:rPr>
          <w:rFonts w:cs="Arial"/>
          <w:szCs w:val="20"/>
        </w:rPr>
        <w:t>a</w:t>
      </w:r>
      <w:r w:rsidRPr="00E84C49">
        <w:rPr>
          <w:rFonts w:cs="Arial"/>
          <w:szCs w:val="20"/>
        </w:rPr>
        <w:t>dených podľa CZ č. 7/</w:t>
      </w:r>
      <w:r w:rsidR="00A97672" w:rsidRPr="00E84C49">
        <w:rPr>
          <w:rFonts w:cs="Arial"/>
          <w:szCs w:val="20"/>
        </w:rPr>
        <w:t>19</w:t>
      </w:r>
      <w:r w:rsidRPr="00E84C49">
        <w:rPr>
          <w:rFonts w:cs="Arial"/>
          <w:szCs w:val="20"/>
        </w:rPr>
        <w:t>97 o celocirkevných úlohách, programoch, účelových zariadeniach a organ</w:t>
      </w:r>
      <w:r w:rsidRPr="00E84C49">
        <w:rPr>
          <w:rFonts w:cs="Arial"/>
          <w:szCs w:val="20"/>
        </w:rPr>
        <w:t>i</w:t>
      </w:r>
      <w:r w:rsidRPr="00E84C49">
        <w:rPr>
          <w:rFonts w:cs="Arial"/>
          <w:szCs w:val="20"/>
        </w:rPr>
        <w:t>záciách na Slovensku</w:t>
      </w:r>
    </w:p>
    <w:p w:rsidR="00F628B4" w:rsidRPr="00E84C49" w:rsidRDefault="00F628B4" w:rsidP="00F628B4">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F628B4" w:rsidRPr="00E84C49" w:rsidRDefault="00F628B4" w:rsidP="00F628B4">
      <w:pPr>
        <w:autoSpaceDE w:val="0"/>
        <w:autoSpaceDN w:val="0"/>
        <w:adjustRightInd w:val="0"/>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Cirkevný zákon č. 7/</w:t>
      </w:r>
      <w:r w:rsidR="00A97672" w:rsidRPr="00E84C49">
        <w:rPr>
          <w:rFonts w:cs="Arial"/>
          <w:szCs w:val="20"/>
        </w:rPr>
        <w:t>19</w:t>
      </w:r>
      <w:r w:rsidRPr="00E84C49">
        <w:rPr>
          <w:rFonts w:cs="Arial"/>
          <w:szCs w:val="20"/>
        </w:rPr>
        <w:t>97 v ust. § 6 stanovuje kompetencie Synody a Generálneho presbyterstva ECAV na Slovensku, a to v závislosti na tom, či ide o účelové zariadenie s právnou subjektivitou alebo bez právnej subjektivity.</w:t>
      </w:r>
    </w:p>
    <w:p w:rsidR="00F628B4" w:rsidRPr="00E84C49" w:rsidRDefault="00F628B4" w:rsidP="00034CB7">
      <w:pPr>
        <w:autoSpaceDE w:val="0"/>
        <w:autoSpaceDN w:val="0"/>
        <w:adjustRightInd w:val="0"/>
        <w:rPr>
          <w:rFonts w:cs="Arial"/>
          <w:szCs w:val="20"/>
        </w:rPr>
      </w:pPr>
      <w:r w:rsidRPr="00E84C49">
        <w:rPr>
          <w:rFonts w:cs="Arial"/>
          <w:szCs w:val="20"/>
        </w:rPr>
        <w:t xml:space="preserve">Predkladateľmi citované ustanovenia paragrafov v štatútoch </w:t>
      </w:r>
      <w:r w:rsidRPr="00E84C49">
        <w:rPr>
          <w:rFonts w:cs="Arial"/>
          <w:b/>
          <w:bCs/>
          <w:szCs w:val="20"/>
        </w:rPr>
        <w:t xml:space="preserve">Evanjelickej diakonie </w:t>
      </w:r>
      <w:r w:rsidRPr="00E84C49">
        <w:rPr>
          <w:rFonts w:cs="Arial"/>
          <w:szCs w:val="20"/>
        </w:rPr>
        <w:t xml:space="preserve">(čl. 4, ods. 4 „Zmeny a doplnky štatútu vykonáva Generálne presbyterstvo na základe návrhu Správnej rady ED ECAV a spoločného vyjadrenia riaditeľa a duchovného správcu“) a </w:t>
      </w:r>
      <w:r w:rsidRPr="00E84C49">
        <w:rPr>
          <w:rFonts w:cs="Arial"/>
          <w:b/>
          <w:bCs/>
          <w:szCs w:val="20"/>
        </w:rPr>
        <w:t xml:space="preserve">Biblickej školy v Martine </w:t>
      </w:r>
      <w:r w:rsidRPr="00E84C49">
        <w:rPr>
          <w:rFonts w:cs="Arial"/>
          <w:szCs w:val="20"/>
        </w:rPr>
        <w:t>(ust. §</w:t>
      </w:r>
      <w:r w:rsidR="00A97672" w:rsidRPr="00E84C49">
        <w:rPr>
          <w:rFonts w:cs="Arial"/>
          <w:szCs w:val="20"/>
        </w:rPr>
        <w:t> </w:t>
      </w:r>
      <w:r w:rsidRPr="00E84C49">
        <w:rPr>
          <w:rFonts w:cs="Arial"/>
          <w:szCs w:val="20"/>
        </w:rPr>
        <w:t>10, ods. 2 „Doplnky a zmeny v štatúte predkladá vedenie Biblickej školy po prerokovaní správnou radou svojmu zriaďovateľovi spolu s odôvodnením zmien“) nie sú v rozpore s cirkevnoprávnymi pre</w:t>
      </w:r>
      <w:r w:rsidRPr="00E84C49">
        <w:rPr>
          <w:rFonts w:cs="Arial"/>
          <w:szCs w:val="20"/>
        </w:rPr>
        <w:t>d</w:t>
      </w:r>
      <w:r w:rsidRPr="00E84C49">
        <w:rPr>
          <w:rFonts w:cs="Arial"/>
          <w:szCs w:val="20"/>
        </w:rPr>
        <w:t>pismi.</w:t>
      </w:r>
    </w:p>
    <w:p w:rsidR="00F628B4" w:rsidRPr="00E84C49" w:rsidRDefault="00F628B4" w:rsidP="00D95ADD">
      <w:pPr>
        <w:autoSpaceDE w:val="0"/>
        <w:autoSpaceDN w:val="0"/>
        <w:adjustRightInd w:val="0"/>
        <w:ind w:firstLine="357"/>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Zriaďovateľovi sa „neupiera zákonná právomoc robiť zmeny a doplnky v štatútoch“, pretože táto „pr</w:t>
      </w:r>
      <w:r w:rsidRPr="00E84C49">
        <w:rPr>
          <w:rFonts w:cs="Arial"/>
          <w:szCs w:val="20"/>
        </w:rPr>
        <w:t>á</w:t>
      </w:r>
      <w:r w:rsidRPr="00E84C49">
        <w:rPr>
          <w:rFonts w:cs="Arial"/>
          <w:szCs w:val="20"/>
        </w:rPr>
        <w:t>vomoc“ mu nevyplýva ani z jeho úloh v zmysle Ústavy ECAV na Slovensku, čl. 31.</w:t>
      </w:r>
    </w:p>
    <w:p w:rsidR="00F628B4" w:rsidRPr="00E84C49" w:rsidRDefault="00F628B4" w:rsidP="00D95ADD">
      <w:pPr>
        <w:autoSpaceDE w:val="0"/>
        <w:autoSpaceDN w:val="0"/>
        <w:adjustRightInd w:val="0"/>
        <w:ind w:firstLine="357"/>
        <w:rPr>
          <w:rFonts w:cs="Arial"/>
          <w:szCs w:val="20"/>
        </w:rPr>
      </w:pPr>
    </w:p>
    <w:p w:rsidR="00F628B4" w:rsidRPr="00E84C49" w:rsidRDefault="00F628B4" w:rsidP="00034CB7">
      <w:pPr>
        <w:autoSpaceDE w:val="0"/>
        <w:autoSpaceDN w:val="0"/>
        <w:adjustRightInd w:val="0"/>
        <w:rPr>
          <w:rFonts w:cs="Arial"/>
          <w:szCs w:val="20"/>
        </w:rPr>
      </w:pPr>
      <w:r w:rsidRPr="00E84C49">
        <w:rPr>
          <w:rFonts w:cs="Arial"/>
          <w:szCs w:val="20"/>
        </w:rPr>
        <w:t>Cirkevný zákon č. 7/</w:t>
      </w:r>
      <w:r w:rsidR="00A97672" w:rsidRPr="00E84C49">
        <w:rPr>
          <w:rFonts w:cs="Arial"/>
          <w:szCs w:val="20"/>
        </w:rPr>
        <w:t>19</w:t>
      </w:r>
      <w:r w:rsidRPr="00E84C49">
        <w:rPr>
          <w:rFonts w:cs="Arial"/>
          <w:szCs w:val="20"/>
        </w:rPr>
        <w:t>97 - ust. § 6, ods. 3 - hovorí o schvaľovaní štatútov účelových zariadení s prá</w:t>
      </w:r>
      <w:r w:rsidRPr="00E84C49">
        <w:rPr>
          <w:rFonts w:cs="Arial"/>
          <w:szCs w:val="20"/>
        </w:rPr>
        <w:t>v</w:t>
      </w:r>
      <w:r w:rsidRPr="00E84C49">
        <w:rPr>
          <w:rFonts w:cs="Arial"/>
          <w:szCs w:val="20"/>
        </w:rPr>
        <w:t>nou subjektivitou Generálnym presbyterstvom ECAV.</w:t>
      </w:r>
    </w:p>
    <w:p w:rsidR="00F628B4" w:rsidRPr="00E84C49" w:rsidRDefault="00F628B4" w:rsidP="00034CB7">
      <w:pPr>
        <w:autoSpaceDE w:val="0"/>
        <w:autoSpaceDN w:val="0"/>
        <w:adjustRightInd w:val="0"/>
        <w:rPr>
          <w:rFonts w:cs="Arial"/>
          <w:szCs w:val="20"/>
        </w:rPr>
      </w:pPr>
      <w:r w:rsidRPr="00E84C49">
        <w:rPr>
          <w:rFonts w:cs="Arial"/>
          <w:szCs w:val="20"/>
        </w:rPr>
        <w:t>Nie je tu špecifikovaná právomoc pre Generálne presbyterstvo ECAV predkladať zmeny a doplnky v štatútoch týchto účelových zariadení.</w:t>
      </w:r>
    </w:p>
    <w:p w:rsidR="00F628B4" w:rsidRPr="00E84C49" w:rsidRDefault="00F628B4" w:rsidP="00034CB7">
      <w:pPr>
        <w:autoSpaceDE w:val="0"/>
        <w:autoSpaceDN w:val="0"/>
        <w:adjustRightInd w:val="0"/>
        <w:rPr>
          <w:rFonts w:cs="Arial"/>
          <w:szCs w:val="20"/>
        </w:rPr>
      </w:pPr>
      <w:r w:rsidRPr="00E84C49">
        <w:rPr>
          <w:rFonts w:cs="Arial"/>
          <w:szCs w:val="20"/>
        </w:rPr>
        <w:t>Generálne presbyterstvo ECAV môže okrem iného využiť aj cirkevné nariadenie č. 6/98 ust. § 6, ods.3.</w:t>
      </w:r>
    </w:p>
    <w:p w:rsidR="00F628B4" w:rsidRPr="00E84C49" w:rsidRDefault="00F628B4" w:rsidP="005006E3">
      <w:pPr>
        <w:autoSpaceDE w:val="0"/>
        <w:autoSpaceDN w:val="0"/>
        <w:adjustRightInd w:val="0"/>
        <w:rPr>
          <w:rFonts w:cs="Arial"/>
          <w:szCs w:val="20"/>
        </w:rPr>
      </w:pPr>
    </w:p>
    <w:p w:rsidR="00F628B4" w:rsidRPr="00E84C49" w:rsidRDefault="00B44E14" w:rsidP="00836014">
      <w:pPr>
        <w:pStyle w:val="Nadpis2"/>
      </w:pPr>
      <w:r w:rsidRPr="00E84C49">
        <w:br w:type="page"/>
      </w:r>
      <w:bookmarkStart w:id="254" w:name="gs_6_09"/>
      <w:bookmarkStart w:id="255" w:name="_Toc36382967"/>
      <w:bookmarkEnd w:id="254"/>
      <w:r w:rsidR="005006E3" w:rsidRPr="00E84C49">
        <w:lastRenderedPageBreak/>
        <w:t xml:space="preserve">Oznámenie č. </w:t>
      </w:r>
      <w:r w:rsidR="005006E3" w:rsidRPr="00E84C49">
        <w:rPr>
          <w:rStyle w:val="tl10bTunervenVetkypsmenvek"/>
          <w:b/>
          <w:color w:val="auto"/>
        </w:rPr>
        <w:t>6/2009</w:t>
      </w:r>
      <w:bookmarkEnd w:id="255"/>
    </w:p>
    <w:p w:rsidR="00F628B4" w:rsidRPr="00E84C49" w:rsidRDefault="00F628B4" w:rsidP="00F628B4">
      <w:pPr>
        <w:autoSpaceDE w:val="0"/>
        <w:autoSpaceDN w:val="0"/>
        <w:adjustRightInd w:val="0"/>
        <w:jc w:val="center"/>
        <w:rPr>
          <w:rFonts w:cs="Arial"/>
          <w:szCs w:val="20"/>
        </w:rPr>
      </w:pPr>
    </w:p>
    <w:p w:rsidR="00F628B4" w:rsidRPr="00E84C49" w:rsidRDefault="00F628B4" w:rsidP="00F628B4">
      <w:pPr>
        <w:autoSpaceDE w:val="0"/>
        <w:autoSpaceDN w:val="0"/>
        <w:adjustRightInd w:val="0"/>
        <w:jc w:val="center"/>
        <w:rPr>
          <w:rFonts w:cs="Arial"/>
          <w:szCs w:val="20"/>
        </w:rPr>
      </w:pPr>
      <w:r w:rsidRPr="00E84C49">
        <w:rPr>
          <w:rFonts w:cs="Arial"/>
          <w:szCs w:val="20"/>
        </w:rPr>
        <w:t>ktorým sa v zmysle ust. § 6 cirkevného ústavného zákona č. 6/2000 publikuje enunciát stanoviska</w:t>
      </w:r>
    </w:p>
    <w:p w:rsidR="00F628B4" w:rsidRPr="00E84C49" w:rsidRDefault="00F628B4" w:rsidP="00F628B4">
      <w:pPr>
        <w:autoSpaceDE w:val="0"/>
        <w:autoSpaceDN w:val="0"/>
        <w:adjustRightInd w:val="0"/>
        <w:jc w:val="center"/>
        <w:rPr>
          <w:rFonts w:cs="Arial"/>
          <w:szCs w:val="20"/>
        </w:rPr>
      </w:pPr>
      <w:r w:rsidRPr="00E84C49">
        <w:rPr>
          <w:rFonts w:cs="Arial"/>
          <w:szCs w:val="20"/>
        </w:rPr>
        <w:t>Osobitného senátu Generálneho súdu ECAV na Slovensku</w:t>
      </w:r>
    </w:p>
    <w:p w:rsidR="00F628B4" w:rsidRPr="00E84C49" w:rsidRDefault="00F628B4" w:rsidP="00F628B4">
      <w:pPr>
        <w:autoSpaceDE w:val="0"/>
        <w:autoSpaceDN w:val="0"/>
        <w:adjustRightInd w:val="0"/>
        <w:jc w:val="center"/>
        <w:rPr>
          <w:rFonts w:cs="Arial"/>
          <w:szCs w:val="20"/>
        </w:rPr>
      </w:pPr>
      <w:r w:rsidRPr="00E84C49">
        <w:rPr>
          <w:rFonts w:cs="Arial"/>
          <w:szCs w:val="20"/>
        </w:rPr>
        <w:t>č. GS – 8/2009</w:t>
      </w:r>
    </w:p>
    <w:p w:rsidR="00F628B4" w:rsidRPr="00E84C49" w:rsidRDefault="00F628B4" w:rsidP="00F628B4">
      <w:pPr>
        <w:autoSpaceDE w:val="0"/>
        <w:autoSpaceDN w:val="0"/>
        <w:adjustRightInd w:val="0"/>
        <w:jc w:val="center"/>
        <w:rPr>
          <w:rFonts w:cs="Arial"/>
          <w:b/>
          <w:bCs/>
          <w:szCs w:val="20"/>
        </w:rPr>
      </w:pP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S t a n o v i s k o</w:t>
      </w:r>
    </w:p>
    <w:p w:rsidR="00F628B4" w:rsidRPr="00E84C49" w:rsidRDefault="00F628B4" w:rsidP="00F628B4">
      <w:pPr>
        <w:autoSpaceDE w:val="0"/>
        <w:autoSpaceDN w:val="0"/>
        <w:adjustRightInd w:val="0"/>
        <w:jc w:val="center"/>
        <w:rPr>
          <w:rFonts w:cs="Arial"/>
          <w:b/>
          <w:bCs/>
          <w:szCs w:val="20"/>
        </w:rPr>
      </w:pPr>
      <w:r w:rsidRPr="00E84C49">
        <w:rPr>
          <w:rFonts w:cs="Arial"/>
          <w:b/>
          <w:bCs/>
          <w:szCs w:val="20"/>
        </w:rPr>
        <w:t>v mene ECAV na Slovensku</w:t>
      </w:r>
    </w:p>
    <w:p w:rsidR="00F628B4" w:rsidRPr="00E84C49" w:rsidRDefault="00F628B4" w:rsidP="00F628B4">
      <w:pPr>
        <w:autoSpaceDE w:val="0"/>
        <w:autoSpaceDN w:val="0"/>
        <w:adjustRightInd w:val="0"/>
        <w:jc w:val="left"/>
        <w:rPr>
          <w:rFonts w:cs="Arial"/>
          <w:szCs w:val="20"/>
        </w:rPr>
      </w:pPr>
    </w:p>
    <w:p w:rsidR="00F628B4" w:rsidRPr="00E84C49" w:rsidRDefault="00F628B4" w:rsidP="00DF5810">
      <w:pPr>
        <w:autoSpaceDE w:val="0"/>
        <w:autoSpaceDN w:val="0"/>
        <w:adjustRightInd w:val="0"/>
        <w:rPr>
          <w:rFonts w:cs="Arial"/>
          <w:szCs w:val="20"/>
        </w:rPr>
      </w:pPr>
      <w:r w:rsidRPr="00E84C49">
        <w:rPr>
          <w:rFonts w:cs="Arial"/>
          <w:szCs w:val="20"/>
        </w:rPr>
        <w:t>Generálny súd na Slovensku v osobitnom senáte zloženom podľa ust. § 4 CÚZ č. 6/2000 z predsedu JUDr. Juraja Gálla, sudcov Mgr.Vladimíra Ferenčíka, Mgr. Ľubice Sobanskej,</w:t>
      </w:r>
    </w:p>
    <w:p w:rsidR="00F628B4" w:rsidRPr="00E84C49" w:rsidRDefault="00F628B4" w:rsidP="00F628B4">
      <w:pPr>
        <w:autoSpaceDE w:val="0"/>
        <w:autoSpaceDN w:val="0"/>
        <w:adjustRightInd w:val="0"/>
        <w:rPr>
          <w:rFonts w:cs="Arial"/>
          <w:szCs w:val="20"/>
        </w:rPr>
      </w:pPr>
      <w:r w:rsidRPr="00E84C49">
        <w:rPr>
          <w:rFonts w:cs="Arial"/>
          <w:szCs w:val="20"/>
        </w:rPr>
        <w:t>Mgr. Jerguša Olejára, JUDr. Boženy Pancurákovej</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szCs w:val="20"/>
        </w:rPr>
      </w:pPr>
      <w:r w:rsidRPr="00E84C49">
        <w:rPr>
          <w:rFonts w:cs="Arial"/>
          <w:szCs w:val="20"/>
        </w:rPr>
        <w:t>na žiadosť Mgr. Ľubomíra Batku, farára a členov CZ Sobotište, vo veci:</w:t>
      </w:r>
    </w:p>
    <w:p w:rsidR="00F628B4" w:rsidRPr="00E84C49" w:rsidRDefault="00F628B4" w:rsidP="00F628B4">
      <w:pPr>
        <w:autoSpaceDE w:val="0"/>
        <w:autoSpaceDN w:val="0"/>
        <w:adjustRightInd w:val="0"/>
        <w:rPr>
          <w:rFonts w:cs="Arial"/>
          <w:szCs w:val="20"/>
        </w:rPr>
      </w:pPr>
    </w:p>
    <w:p w:rsidR="00F628B4" w:rsidRPr="00E84C49" w:rsidRDefault="00F628B4" w:rsidP="00A0641A">
      <w:pPr>
        <w:pStyle w:val="Odsekzoznamu"/>
        <w:numPr>
          <w:ilvl w:val="0"/>
          <w:numId w:val="21"/>
        </w:numPr>
        <w:autoSpaceDE w:val="0"/>
        <w:autoSpaceDN w:val="0"/>
        <w:adjustRightInd w:val="0"/>
        <w:ind w:left="357" w:hanging="357"/>
        <w:rPr>
          <w:rFonts w:cs="Arial"/>
          <w:szCs w:val="20"/>
        </w:rPr>
      </w:pPr>
      <w:r w:rsidRPr="00E84C49">
        <w:rPr>
          <w:rFonts w:cs="Arial"/>
          <w:szCs w:val="20"/>
        </w:rPr>
        <w:t>Je odvolanie z funkcie riadne zvoleného a vokátorom opatreného člena predsedníctva cirkevného zboru disciplinárnym opatrením podľa CZ č. 3/2004 - § 6, bod e)</w:t>
      </w:r>
    </w:p>
    <w:p w:rsidR="005006E3" w:rsidRPr="00E84C49" w:rsidRDefault="005006E3" w:rsidP="00C2273B">
      <w:pPr>
        <w:autoSpaceDE w:val="0"/>
        <w:autoSpaceDN w:val="0"/>
        <w:adjustRightInd w:val="0"/>
        <w:ind w:left="357" w:hanging="357"/>
        <w:rPr>
          <w:rFonts w:cs="Arial"/>
          <w:szCs w:val="20"/>
        </w:rPr>
      </w:pPr>
    </w:p>
    <w:p w:rsidR="00F628B4" w:rsidRPr="00E84C49" w:rsidRDefault="00F628B4" w:rsidP="00A0641A">
      <w:pPr>
        <w:pStyle w:val="Odsekzoznamu"/>
        <w:numPr>
          <w:ilvl w:val="0"/>
          <w:numId w:val="21"/>
        </w:numPr>
        <w:autoSpaceDE w:val="0"/>
        <w:autoSpaceDN w:val="0"/>
        <w:adjustRightInd w:val="0"/>
        <w:ind w:left="357" w:hanging="357"/>
        <w:rPr>
          <w:rFonts w:cs="Arial"/>
          <w:szCs w:val="20"/>
        </w:rPr>
      </w:pPr>
      <w:r w:rsidRPr="00E84C49">
        <w:rPr>
          <w:rFonts w:cs="Arial"/>
          <w:szCs w:val="20"/>
        </w:rPr>
        <w:t>Kedy a po splnení ktorých podmienok môže zborový konvent skrátiť 10-ročné volebné obdobie riadne zvolenému a inštalovanému farárovi. Pozri CÚ čl. 40, ods. 3 a následne čl. 41, ods. 1</w:t>
      </w:r>
    </w:p>
    <w:p w:rsidR="00F628B4" w:rsidRPr="00E84C49" w:rsidRDefault="00F628B4" w:rsidP="00F628B4">
      <w:pPr>
        <w:autoSpaceDE w:val="0"/>
        <w:autoSpaceDN w:val="0"/>
        <w:adjustRightInd w:val="0"/>
        <w:rPr>
          <w:rFonts w:cs="Arial"/>
          <w:szCs w:val="20"/>
        </w:rPr>
      </w:pPr>
    </w:p>
    <w:p w:rsidR="00F628B4" w:rsidRPr="00E84C49" w:rsidRDefault="00F628B4" w:rsidP="00F628B4">
      <w:pPr>
        <w:autoSpaceDE w:val="0"/>
        <w:autoSpaceDN w:val="0"/>
        <w:adjustRightInd w:val="0"/>
        <w:rPr>
          <w:rFonts w:cs="Arial"/>
          <w:b/>
          <w:bCs/>
          <w:szCs w:val="20"/>
        </w:rPr>
      </w:pPr>
      <w:r w:rsidRPr="00E84C49">
        <w:rPr>
          <w:rFonts w:cs="Arial"/>
          <w:szCs w:val="20"/>
        </w:rPr>
        <w:t>dáva toto</w:t>
      </w:r>
      <w:r w:rsidRPr="00E84C49">
        <w:rPr>
          <w:rFonts w:cs="Arial"/>
          <w:szCs w:val="20"/>
        </w:rPr>
        <w:tab/>
      </w:r>
      <w:r w:rsidRPr="00E84C49">
        <w:rPr>
          <w:rFonts w:cs="Arial"/>
          <w:szCs w:val="20"/>
        </w:rPr>
        <w:tab/>
      </w:r>
      <w:r w:rsidRPr="00E84C49">
        <w:rPr>
          <w:rFonts w:cs="Arial"/>
          <w:szCs w:val="20"/>
        </w:rPr>
        <w:tab/>
      </w:r>
      <w:r w:rsidRPr="00E84C49">
        <w:rPr>
          <w:rFonts w:cs="Arial"/>
          <w:szCs w:val="20"/>
        </w:rPr>
        <w:tab/>
      </w:r>
      <w:r w:rsidRPr="00E84C49">
        <w:rPr>
          <w:rFonts w:cs="Arial"/>
          <w:b/>
          <w:bCs/>
          <w:szCs w:val="20"/>
        </w:rPr>
        <w:t>s t a n o v i s k o</w:t>
      </w:r>
    </w:p>
    <w:p w:rsidR="00F628B4" w:rsidRPr="00E84C49" w:rsidRDefault="00F628B4" w:rsidP="00F628B4">
      <w:pPr>
        <w:autoSpaceDE w:val="0"/>
        <w:autoSpaceDN w:val="0"/>
        <w:adjustRightInd w:val="0"/>
        <w:rPr>
          <w:rFonts w:cs="Arial"/>
          <w:szCs w:val="20"/>
        </w:rPr>
      </w:pPr>
    </w:p>
    <w:p w:rsidR="00F628B4" w:rsidRPr="00E84C49" w:rsidRDefault="00F628B4" w:rsidP="00A0641A">
      <w:pPr>
        <w:pStyle w:val="Odsekzoznamu"/>
        <w:numPr>
          <w:ilvl w:val="3"/>
          <w:numId w:val="7"/>
        </w:numPr>
        <w:autoSpaceDE w:val="0"/>
        <w:autoSpaceDN w:val="0"/>
        <w:adjustRightInd w:val="0"/>
        <w:ind w:left="357" w:hanging="357"/>
        <w:rPr>
          <w:rFonts w:cs="Arial"/>
          <w:szCs w:val="20"/>
        </w:rPr>
      </w:pPr>
      <w:r w:rsidRPr="00E84C49">
        <w:rPr>
          <w:rFonts w:cs="Arial"/>
          <w:szCs w:val="20"/>
        </w:rPr>
        <w:t>Odvolanie z funkcie riadne zvoleného a vokátorom opatreného člena predsedníctva cirkevného zboru (zborový farár) nie je disciplinárnym opatrením podľa CZ č. 3/2004 ust. § 6, písm. e). V d</w:t>
      </w:r>
      <w:r w:rsidRPr="00E84C49">
        <w:rPr>
          <w:rFonts w:cs="Arial"/>
          <w:szCs w:val="20"/>
        </w:rPr>
        <w:t>a</w:t>
      </w:r>
      <w:r w:rsidRPr="00E84C49">
        <w:rPr>
          <w:rFonts w:cs="Arial"/>
          <w:szCs w:val="20"/>
        </w:rPr>
        <w:t>nom prípade nebol zborový farár riešený podľa cirkevného zákona č. 2/04 o disciplinárnych prev</w:t>
      </w:r>
      <w:r w:rsidRPr="00E84C49">
        <w:rPr>
          <w:rFonts w:cs="Arial"/>
          <w:szCs w:val="20"/>
        </w:rPr>
        <w:t>i</w:t>
      </w:r>
      <w:r w:rsidRPr="00E84C49">
        <w:rPr>
          <w:rFonts w:cs="Arial"/>
          <w:szCs w:val="20"/>
        </w:rPr>
        <w:t>neniach, ale v súlade s Ústavou ECAV na Slovensku - čl. 41, ods. 1 a cirkevným zákonom č. 11/94 - ust. § 39, ods. 1 v znení neskorších zmien a doplnkov.</w:t>
      </w:r>
    </w:p>
    <w:p w:rsidR="00F35193" w:rsidRPr="00E84C49" w:rsidRDefault="00F35193" w:rsidP="00F628B4">
      <w:pPr>
        <w:autoSpaceDE w:val="0"/>
        <w:autoSpaceDN w:val="0"/>
        <w:adjustRightInd w:val="0"/>
        <w:rPr>
          <w:rFonts w:cs="Arial"/>
          <w:szCs w:val="20"/>
        </w:rPr>
      </w:pPr>
    </w:p>
    <w:p w:rsidR="00F628B4" w:rsidRPr="00E84C49" w:rsidRDefault="00F628B4" w:rsidP="00A0641A">
      <w:pPr>
        <w:pStyle w:val="Odsekzoznamu"/>
        <w:numPr>
          <w:ilvl w:val="3"/>
          <w:numId w:val="7"/>
        </w:numPr>
        <w:autoSpaceDE w:val="0"/>
        <w:autoSpaceDN w:val="0"/>
        <w:adjustRightInd w:val="0"/>
        <w:ind w:left="357" w:hanging="357"/>
        <w:rPr>
          <w:rFonts w:cs="Arial"/>
          <w:szCs w:val="20"/>
        </w:rPr>
      </w:pPr>
      <w:r w:rsidRPr="00E84C49">
        <w:rPr>
          <w:rFonts w:cs="Arial"/>
          <w:szCs w:val="20"/>
        </w:rPr>
        <w:t>Odvolanie riadne zvoleného a inštalovaného farára (10-ročné funkčné obdobie) v súlade s Úst</w:t>
      </w:r>
      <w:r w:rsidRPr="00E84C49">
        <w:rPr>
          <w:rFonts w:cs="Arial"/>
          <w:szCs w:val="20"/>
        </w:rPr>
        <w:t>a</w:t>
      </w:r>
      <w:r w:rsidRPr="00E84C49">
        <w:rPr>
          <w:rFonts w:cs="Arial"/>
          <w:szCs w:val="20"/>
        </w:rPr>
        <w:t>vou ECAV a cirkevnoprávnymi predpismi nie je možné považovať za skrátenie jeho funkčného obdobia.</w:t>
      </w:r>
    </w:p>
    <w:p w:rsidR="00DF5810" w:rsidRPr="00E84C49" w:rsidRDefault="00DF5810" w:rsidP="005006E3">
      <w:pPr>
        <w:autoSpaceDE w:val="0"/>
        <w:autoSpaceDN w:val="0"/>
        <w:adjustRightInd w:val="0"/>
        <w:rPr>
          <w:rFonts w:cs="Arial"/>
          <w:szCs w:val="20"/>
        </w:rPr>
      </w:pPr>
    </w:p>
    <w:p w:rsidR="00F628B4" w:rsidRPr="00E84C49" w:rsidRDefault="00F628B4" w:rsidP="005006E3">
      <w:pPr>
        <w:autoSpaceDE w:val="0"/>
        <w:autoSpaceDN w:val="0"/>
        <w:adjustRightInd w:val="0"/>
        <w:rPr>
          <w:rFonts w:cs="Arial"/>
          <w:szCs w:val="20"/>
        </w:rPr>
      </w:pPr>
      <w:r w:rsidRPr="00E84C49">
        <w:rPr>
          <w:rFonts w:cs="Arial"/>
          <w:szCs w:val="20"/>
        </w:rPr>
        <w:t>Zborový konvent nemôže skrátiť 10-ročné volebné obdobie.</w:t>
      </w:r>
    </w:p>
    <w:p w:rsidR="000E61E3" w:rsidRPr="00E84C49" w:rsidRDefault="00A848DF" w:rsidP="00836014">
      <w:pPr>
        <w:pStyle w:val="Nadpis2"/>
      </w:pPr>
      <w:r w:rsidRPr="00E84C49">
        <w:br w:type="page"/>
      </w:r>
      <w:bookmarkStart w:id="256" w:name="gs_8_11"/>
      <w:bookmarkStart w:id="257" w:name="_Toc36382968"/>
      <w:bookmarkEnd w:id="256"/>
      <w:r w:rsidR="000E61E3" w:rsidRPr="00E84C49">
        <w:lastRenderedPageBreak/>
        <w:t>Oznámenie č</w:t>
      </w:r>
      <w:r w:rsidRPr="00E84C49">
        <w:t>. 8/2011</w:t>
      </w:r>
      <w:bookmarkEnd w:id="257"/>
    </w:p>
    <w:p w:rsidR="00A848DF" w:rsidRPr="00E84C49" w:rsidRDefault="00A848DF" w:rsidP="006F1AAE">
      <w:pPr>
        <w:autoSpaceDE w:val="0"/>
        <w:autoSpaceDN w:val="0"/>
        <w:adjustRightInd w:val="0"/>
        <w:rPr>
          <w:rFonts w:cs="Arial"/>
          <w:szCs w:val="20"/>
        </w:rPr>
      </w:pPr>
    </w:p>
    <w:p w:rsidR="000E61E3" w:rsidRPr="00E84C49" w:rsidRDefault="000E61E3" w:rsidP="00A848DF">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A848DF">
      <w:pPr>
        <w:autoSpaceDE w:val="0"/>
        <w:autoSpaceDN w:val="0"/>
        <w:adjustRightInd w:val="0"/>
        <w:jc w:val="center"/>
        <w:rPr>
          <w:rFonts w:cs="Arial"/>
          <w:szCs w:val="20"/>
        </w:rPr>
      </w:pPr>
      <w:r w:rsidRPr="00E84C49">
        <w:rPr>
          <w:rFonts w:cs="Arial"/>
          <w:szCs w:val="20"/>
        </w:rPr>
        <w:t>rozhodnutia Osobitného senátu Generálneho súdu ECAV na Slovensku</w:t>
      </w:r>
    </w:p>
    <w:p w:rsidR="000E61E3" w:rsidRPr="00E84C49" w:rsidRDefault="000E61E3" w:rsidP="00A848DF">
      <w:pPr>
        <w:autoSpaceDE w:val="0"/>
        <w:autoSpaceDN w:val="0"/>
        <w:adjustRightInd w:val="0"/>
        <w:jc w:val="center"/>
        <w:rPr>
          <w:rFonts w:cs="Arial"/>
          <w:szCs w:val="20"/>
        </w:rPr>
      </w:pPr>
      <w:r w:rsidRPr="00E84C49">
        <w:rPr>
          <w:rFonts w:cs="Arial"/>
          <w:szCs w:val="20"/>
        </w:rPr>
        <w:t>č. GS</w:t>
      </w:r>
      <w:r w:rsidR="00C20892" w:rsidRPr="00E84C49">
        <w:rPr>
          <w:rFonts w:cs="Arial"/>
          <w:szCs w:val="20"/>
        </w:rPr>
        <w:t xml:space="preserve"> – </w:t>
      </w:r>
      <w:r w:rsidRPr="00E84C49">
        <w:rPr>
          <w:rFonts w:cs="Arial"/>
          <w:szCs w:val="20"/>
        </w:rPr>
        <w:t>1/2011</w:t>
      </w:r>
    </w:p>
    <w:p w:rsidR="00A848DF" w:rsidRPr="00E84C49" w:rsidRDefault="00A848DF"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Sp.zn. 1/11</w:t>
      </w: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R o z s u d o k</w:t>
      </w: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v mene ECAV na Slovensku</w:t>
      </w:r>
    </w:p>
    <w:p w:rsidR="00C20892" w:rsidRPr="00E84C49" w:rsidRDefault="00C20892" w:rsidP="006F1AAE">
      <w:pPr>
        <w:autoSpaceDE w:val="0"/>
        <w:autoSpaceDN w:val="0"/>
        <w:adjustRightInd w:val="0"/>
        <w:rPr>
          <w:rFonts w:cs="Arial"/>
          <w:szCs w:val="20"/>
        </w:rPr>
      </w:pPr>
    </w:p>
    <w:p w:rsidR="002249D4" w:rsidRPr="00E84C49" w:rsidRDefault="000E61E3" w:rsidP="00DB5B18">
      <w:pPr>
        <w:autoSpaceDE w:val="0"/>
        <w:autoSpaceDN w:val="0"/>
        <w:adjustRightInd w:val="0"/>
        <w:rPr>
          <w:rFonts w:cs="Arial"/>
          <w:szCs w:val="20"/>
        </w:rPr>
      </w:pPr>
      <w:r w:rsidRPr="00E84C49">
        <w:rPr>
          <w:rFonts w:cs="Arial"/>
          <w:szCs w:val="20"/>
        </w:rPr>
        <w:t>Senát Generálneho súdu ECAV na Slovensku so sídlom v Bratislave v zložení JUDr. JurajGáll, pre</w:t>
      </w:r>
      <w:r w:rsidRPr="00E84C49">
        <w:rPr>
          <w:rFonts w:cs="Arial"/>
          <w:szCs w:val="20"/>
        </w:rPr>
        <w:t>d</w:t>
      </w:r>
      <w:r w:rsidRPr="00E84C49">
        <w:rPr>
          <w:rFonts w:cs="Arial"/>
          <w:szCs w:val="20"/>
        </w:rPr>
        <w:t>seda senátu, Mgr. Vladimír Ferenčík, Mgr. Jaroslav Majer, JUDr. BoženaPancuráková, Ľubomír V</w:t>
      </w:r>
      <w:r w:rsidRPr="00E84C49">
        <w:rPr>
          <w:rFonts w:cs="Arial"/>
          <w:szCs w:val="20"/>
        </w:rPr>
        <w:t>e</w:t>
      </w:r>
      <w:r w:rsidRPr="00E84C49">
        <w:rPr>
          <w:rFonts w:cs="Arial"/>
          <w:szCs w:val="20"/>
        </w:rPr>
        <w:t>reščák, členovia senátu, na verejnom pojednávaní dňa 8. 4. 2011,konanom v kancelárii CZ Prešov o 9.15 hod. bez prítomnosti obvineného Mgr. JaroslavaZázrivého, bytom Rázusova 55, 971 01 Brezno, ktorý sa telefonicky ospravedlnil a požiadal,aby GS ECAV pojednával o odvolaní bez jeho prítomnosti,</w:t>
      </w:r>
    </w:p>
    <w:p w:rsidR="002249D4" w:rsidRPr="00E84C49" w:rsidRDefault="002249D4" w:rsidP="00C20892">
      <w:pPr>
        <w:autoSpaceDE w:val="0"/>
        <w:autoSpaceDN w:val="0"/>
        <w:adjustRightInd w:val="0"/>
        <w:ind w:firstLine="357"/>
        <w:rPr>
          <w:rFonts w:cs="Arial"/>
          <w:szCs w:val="20"/>
        </w:rPr>
      </w:pPr>
    </w:p>
    <w:p w:rsidR="000E61E3" w:rsidRPr="00E84C49" w:rsidRDefault="000E61E3" w:rsidP="002249D4">
      <w:pPr>
        <w:autoSpaceDE w:val="0"/>
        <w:autoSpaceDN w:val="0"/>
        <w:adjustRightInd w:val="0"/>
        <w:rPr>
          <w:rFonts w:cs="Arial"/>
          <w:szCs w:val="20"/>
        </w:rPr>
      </w:pPr>
      <w:r w:rsidRPr="00E84C49">
        <w:rPr>
          <w:rFonts w:cs="Arial"/>
          <w:szCs w:val="20"/>
        </w:rPr>
        <w:t>o odvolaní obvineného Mgr. Jaroslava Zázrivého proti uzneseniu DS VD č. DK-1/07</w:t>
      </w:r>
    </w:p>
    <w:p w:rsidR="00C20892" w:rsidRPr="00E84C49" w:rsidRDefault="00C20892" w:rsidP="006F1AAE">
      <w:pPr>
        <w:autoSpaceDE w:val="0"/>
        <w:autoSpaceDN w:val="0"/>
        <w:adjustRightInd w:val="0"/>
        <w:rPr>
          <w:rFonts w:cs="Arial"/>
          <w:b/>
          <w:bCs/>
          <w:szCs w:val="20"/>
        </w:rPr>
      </w:pPr>
    </w:p>
    <w:p w:rsidR="000E61E3" w:rsidRPr="00E84C49" w:rsidRDefault="000E61E3" w:rsidP="00C20892">
      <w:pPr>
        <w:autoSpaceDE w:val="0"/>
        <w:autoSpaceDN w:val="0"/>
        <w:adjustRightInd w:val="0"/>
        <w:jc w:val="center"/>
        <w:rPr>
          <w:rFonts w:cs="Arial"/>
          <w:b/>
          <w:bCs/>
          <w:szCs w:val="20"/>
        </w:rPr>
      </w:pPr>
      <w:r w:rsidRPr="00E84C49">
        <w:rPr>
          <w:rFonts w:cs="Arial"/>
          <w:b/>
          <w:bCs/>
          <w:szCs w:val="20"/>
        </w:rPr>
        <w:t>r o z h o d o l</w:t>
      </w:r>
    </w:p>
    <w:p w:rsidR="00C20892" w:rsidRPr="00E84C49" w:rsidRDefault="00C20892" w:rsidP="006F1AAE">
      <w:pPr>
        <w:autoSpaceDE w:val="0"/>
        <w:autoSpaceDN w:val="0"/>
        <w:adjustRightInd w:val="0"/>
        <w:rPr>
          <w:rFonts w:cs="Arial"/>
          <w:szCs w:val="20"/>
        </w:rPr>
      </w:pPr>
    </w:p>
    <w:p w:rsidR="000E61E3" w:rsidRPr="00E84C49" w:rsidRDefault="000E61E3" w:rsidP="006F1AAE">
      <w:pPr>
        <w:autoSpaceDE w:val="0"/>
        <w:autoSpaceDN w:val="0"/>
        <w:adjustRightInd w:val="0"/>
        <w:rPr>
          <w:rFonts w:cs="Arial"/>
          <w:szCs w:val="20"/>
        </w:rPr>
      </w:pPr>
      <w:r w:rsidRPr="00E84C49">
        <w:rPr>
          <w:rFonts w:cs="Arial"/>
          <w:szCs w:val="20"/>
        </w:rPr>
        <w:t>GS ECAV na Slovensku mení uznesenie DS VD č. 1/07 takto:</w:t>
      </w:r>
    </w:p>
    <w:p w:rsidR="002249D4" w:rsidRPr="00E84C49" w:rsidRDefault="002249D4" w:rsidP="006F1AAE">
      <w:pPr>
        <w:autoSpaceDE w:val="0"/>
        <w:autoSpaceDN w:val="0"/>
        <w:adjustRightInd w:val="0"/>
        <w:rPr>
          <w:rFonts w:cs="Arial"/>
          <w:szCs w:val="20"/>
        </w:rPr>
      </w:pPr>
    </w:p>
    <w:p w:rsidR="000E61E3" w:rsidRPr="00E84C49" w:rsidRDefault="000E61E3" w:rsidP="00A0641A">
      <w:pPr>
        <w:pStyle w:val="Odsekzoznamu"/>
        <w:numPr>
          <w:ilvl w:val="3"/>
          <w:numId w:val="6"/>
        </w:numPr>
        <w:autoSpaceDE w:val="0"/>
        <w:autoSpaceDN w:val="0"/>
        <w:adjustRightInd w:val="0"/>
        <w:ind w:left="357" w:hanging="357"/>
        <w:rPr>
          <w:rFonts w:cs="Arial"/>
          <w:szCs w:val="20"/>
        </w:rPr>
      </w:pPr>
      <w:r w:rsidRPr="00E84C49">
        <w:rPr>
          <w:rFonts w:cs="Arial"/>
          <w:szCs w:val="20"/>
        </w:rPr>
        <w:t>Uznáva obvineného Mgr. Jaroslava Zázrivého vinným za disciplinárny priestupok rozvodmanže</w:t>
      </w:r>
      <w:r w:rsidRPr="00E84C49">
        <w:rPr>
          <w:rFonts w:cs="Arial"/>
          <w:szCs w:val="20"/>
        </w:rPr>
        <w:t>l</w:t>
      </w:r>
      <w:r w:rsidRPr="00E84C49">
        <w:rPr>
          <w:rFonts w:cs="Arial"/>
          <w:szCs w:val="20"/>
        </w:rPr>
        <w:t>stva kňaza − Ústava ECAV na Slovensku čl. 12, CZ č. 2/2004 − ust. § 7 ods.4,písm. b</w:t>
      </w:r>
      <w:r w:rsidR="002249D4" w:rsidRPr="00E84C49">
        <w:rPr>
          <w:rFonts w:cs="Arial"/>
          <w:szCs w:val="20"/>
        </w:rPr>
        <w:t xml:space="preserve">/ </w:t>
      </w:r>
      <w:r w:rsidRPr="00E84C49">
        <w:rPr>
          <w:rFonts w:cs="Arial"/>
          <w:szCs w:val="20"/>
        </w:rPr>
        <w:t>o discipl</w:t>
      </w:r>
      <w:r w:rsidRPr="00E84C49">
        <w:rPr>
          <w:rFonts w:cs="Arial"/>
          <w:szCs w:val="20"/>
        </w:rPr>
        <w:t>i</w:t>
      </w:r>
      <w:r w:rsidRPr="00E84C49">
        <w:rPr>
          <w:rFonts w:cs="Arial"/>
          <w:szCs w:val="20"/>
        </w:rPr>
        <w:t>nárnom konaní, CZ č. 3/2004 − ust. § 5, písm. i</w:t>
      </w:r>
      <w:r w:rsidR="002249D4" w:rsidRPr="00E84C49">
        <w:rPr>
          <w:rFonts w:cs="Arial"/>
          <w:szCs w:val="20"/>
        </w:rPr>
        <w:t>/</w:t>
      </w:r>
      <w:r w:rsidRPr="00E84C49">
        <w:rPr>
          <w:rFonts w:cs="Arial"/>
          <w:szCs w:val="20"/>
        </w:rPr>
        <w:t xml:space="preserve"> − o disciplinárnych previneniach</w:t>
      </w:r>
    </w:p>
    <w:p w:rsidR="002249D4" w:rsidRPr="00E84C49" w:rsidRDefault="002249D4" w:rsidP="006F1AAE">
      <w:pPr>
        <w:autoSpaceDE w:val="0"/>
        <w:autoSpaceDN w:val="0"/>
        <w:adjustRightInd w:val="0"/>
        <w:rPr>
          <w:rFonts w:cs="Arial"/>
          <w:szCs w:val="20"/>
        </w:rPr>
      </w:pPr>
    </w:p>
    <w:p w:rsidR="000E61E3" w:rsidRPr="00E84C49" w:rsidRDefault="000E61E3" w:rsidP="00A0641A">
      <w:pPr>
        <w:pStyle w:val="Odsekzoznamu"/>
        <w:numPr>
          <w:ilvl w:val="3"/>
          <w:numId w:val="6"/>
        </w:numPr>
        <w:autoSpaceDE w:val="0"/>
        <w:autoSpaceDN w:val="0"/>
        <w:adjustRightInd w:val="0"/>
        <w:ind w:left="357" w:hanging="357"/>
        <w:rPr>
          <w:rFonts w:cs="Arial"/>
          <w:szCs w:val="20"/>
        </w:rPr>
      </w:pPr>
      <w:r w:rsidRPr="00E84C49">
        <w:rPr>
          <w:rFonts w:cs="Arial"/>
          <w:szCs w:val="20"/>
        </w:rPr>
        <w:t>disciplinárne previnenie obvineného Mgr. Jaroslava Zázrivého je premlčanéuplynutím premlčacej doby stanovenej CZ č. 3/2004 − ust. § 8.</w:t>
      </w:r>
    </w:p>
    <w:p w:rsidR="002249D4" w:rsidRPr="00E84C49" w:rsidRDefault="002249D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Odôvodnenie:</w:t>
      </w:r>
    </w:p>
    <w:p w:rsidR="002249D4" w:rsidRPr="00E84C49" w:rsidRDefault="002249D4" w:rsidP="006F1AAE">
      <w:pPr>
        <w:autoSpaceDE w:val="0"/>
        <w:autoSpaceDN w:val="0"/>
        <w:adjustRightInd w:val="0"/>
        <w:rPr>
          <w:rFonts w:cs="Arial"/>
          <w:szCs w:val="20"/>
        </w:rPr>
      </w:pPr>
    </w:p>
    <w:p w:rsidR="00542BBB" w:rsidRPr="00E84C49" w:rsidRDefault="000E61E3" w:rsidP="00DB5B18">
      <w:pPr>
        <w:autoSpaceDE w:val="0"/>
        <w:autoSpaceDN w:val="0"/>
        <w:adjustRightInd w:val="0"/>
        <w:rPr>
          <w:rFonts w:cs="Arial"/>
          <w:szCs w:val="20"/>
        </w:rPr>
      </w:pPr>
      <w:r w:rsidRPr="00E84C49">
        <w:rPr>
          <w:rFonts w:cs="Arial"/>
          <w:szCs w:val="20"/>
        </w:rPr>
        <w:t>Odvolací senát dôsledne a podrobne preskúmal spisový materiál a zistil, že obvinený podalodvolanie proti uzneseniu DS VD č. DK-1/07 v zákonnej lehote. Ďalej zistil, že obvinenýMgr. Jaroslav Zázrivý je vinný z disciplinárneho priestupku − rozvod kňaza. V čase rozvodu(r. 1996) bol obvinený mimo služby ECAV − v júni 1993 na vlastnú žiadosť rozviazalpracovný pomer s ECAV na Slovensku. Napriek tomu, že po rozvode manželstva mal do 30dní požiadať DS VD ECAV o disciplinárne konanie, učinil tak až 18. 6. 2007 − dodatočne.Tým, že obvinený bol mimo činnej služby, nemohol byť disciplinárne riešený vyššou COJ.Na základe vyššie uvedených dôkazov GS ECAV na Slovensku dospel k záveru, žedi</w:t>
      </w:r>
      <w:r w:rsidRPr="00E84C49">
        <w:rPr>
          <w:rFonts w:cs="Arial"/>
          <w:szCs w:val="20"/>
        </w:rPr>
        <w:t>s</w:t>
      </w:r>
      <w:r w:rsidRPr="00E84C49">
        <w:rPr>
          <w:rFonts w:cs="Arial"/>
          <w:szCs w:val="20"/>
        </w:rPr>
        <w:t>ciplinárne previnenie obvineného je premlčané uplynutím premlčacej doby (CZ č. 3/2004,ust. §</w:t>
      </w:r>
      <w:r w:rsidR="00001BF6" w:rsidRPr="00E84C49">
        <w:rPr>
          <w:rFonts w:cs="Arial"/>
          <w:szCs w:val="20"/>
        </w:rPr>
        <w:t> </w:t>
      </w:r>
      <w:r w:rsidRPr="00E84C49">
        <w:rPr>
          <w:rFonts w:cs="Arial"/>
          <w:szCs w:val="20"/>
        </w:rPr>
        <w:t>8). DS VD ECAV ako prvostupňový orgán po preskúmaní žiadosti obvineného odisciplinárne konanie, z uv</w:t>
      </w:r>
      <w:r w:rsidRPr="00E84C49">
        <w:rPr>
          <w:rFonts w:cs="Arial"/>
          <w:szCs w:val="20"/>
        </w:rPr>
        <w:t>e</w:t>
      </w:r>
      <w:r w:rsidRPr="00E84C49">
        <w:rPr>
          <w:rFonts w:cs="Arial"/>
          <w:szCs w:val="20"/>
        </w:rPr>
        <w:t>dených údajov a vlastným šetrením mohol rozhodnúť o</w:t>
      </w:r>
      <w:r w:rsidR="00542BBB" w:rsidRPr="00E84C49">
        <w:rPr>
          <w:rFonts w:cs="Arial"/>
          <w:szCs w:val="20"/>
        </w:rPr>
        <w:t> </w:t>
      </w:r>
      <w:r w:rsidRPr="00E84C49">
        <w:rPr>
          <w:rFonts w:cs="Arial"/>
          <w:szCs w:val="20"/>
        </w:rPr>
        <w:t>žiadostiobvineného tak, že v danom prípade doba na potrestanie bola premlčaná.</w:t>
      </w:r>
    </w:p>
    <w:p w:rsidR="00542BBB" w:rsidRPr="00E84C49" w:rsidRDefault="00542BBB" w:rsidP="00542BBB">
      <w:pPr>
        <w:autoSpaceDE w:val="0"/>
        <w:autoSpaceDN w:val="0"/>
        <w:adjustRightInd w:val="0"/>
        <w:ind w:firstLine="357"/>
        <w:rPr>
          <w:rFonts w:cs="Arial"/>
          <w:szCs w:val="20"/>
        </w:rPr>
      </w:pPr>
    </w:p>
    <w:p w:rsidR="000E61E3" w:rsidRPr="00E84C49" w:rsidRDefault="000E61E3" w:rsidP="00542BBB">
      <w:pPr>
        <w:autoSpaceDE w:val="0"/>
        <w:autoSpaceDN w:val="0"/>
        <w:adjustRightInd w:val="0"/>
        <w:rPr>
          <w:rFonts w:cs="Arial"/>
          <w:szCs w:val="20"/>
        </w:rPr>
      </w:pPr>
      <w:r w:rsidRPr="00E84C49">
        <w:rPr>
          <w:rFonts w:cs="Arial"/>
          <w:szCs w:val="20"/>
        </w:rPr>
        <w:t>Poučenie: Proti tomuto rozsudku nie je prípustný opravný prostriedok.</w:t>
      </w:r>
    </w:p>
    <w:p w:rsidR="000E61E3" w:rsidRPr="00E84C49" w:rsidRDefault="00542BBB" w:rsidP="00836014">
      <w:pPr>
        <w:pStyle w:val="Nadpis2"/>
      </w:pPr>
      <w:r w:rsidRPr="00E84C49">
        <w:br w:type="page"/>
      </w:r>
      <w:bookmarkStart w:id="258" w:name="gs_9_11"/>
      <w:bookmarkStart w:id="259" w:name="_Toc36382969"/>
      <w:bookmarkEnd w:id="258"/>
      <w:r w:rsidR="000E61E3" w:rsidRPr="00E84C49">
        <w:lastRenderedPageBreak/>
        <w:t>Oznámenie č</w:t>
      </w:r>
      <w:r w:rsidRPr="00E84C49">
        <w:t>. 9/2011</w:t>
      </w:r>
      <w:bookmarkEnd w:id="259"/>
    </w:p>
    <w:p w:rsidR="00542BBB" w:rsidRPr="00E84C49" w:rsidRDefault="00542BBB" w:rsidP="00542BBB">
      <w:pPr>
        <w:autoSpaceDE w:val="0"/>
        <w:autoSpaceDN w:val="0"/>
        <w:adjustRightInd w:val="0"/>
        <w:jc w:val="center"/>
        <w:rPr>
          <w:rFonts w:cs="Arial"/>
          <w:szCs w:val="20"/>
        </w:rPr>
      </w:pPr>
    </w:p>
    <w:p w:rsidR="000E61E3" w:rsidRPr="00E84C49" w:rsidRDefault="000E61E3" w:rsidP="00542BBB">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542BBB">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542BBB">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2/2011</w:t>
      </w:r>
    </w:p>
    <w:p w:rsidR="000E61E3" w:rsidRPr="00E84C49" w:rsidRDefault="000E61E3" w:rsidP="00542BBB">
      <w:pPr>
        <w:autoSpaceDE w:val="0"/>
        <w:autoSpaceDN w:val="0"/>
        <w:adjustRightInd w:val="0"/>
        <w:jc w:val="center"/>
        <w:rPr>
          <w:rFonts w:cs="Arial"/>
          <w:b/>
          <w:bCs/>
          <w:szCs w:val="20"/>
        </w:rPr>
      </w:pPr>
    </w:p>
    <w:p w:rsidR="000E61E3" w:rsidRPr="00E84C49" w:rsidRDefault="000E61E3" w:rsidP="00542BBB">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542BBB">
      <w:pPr>
        <w:autoSpaceDE w:val="0"/>
        <w:autoSpaceDN w:val="0"/>
        <w:adjustRightInd w:val="0"/>
        <w:jc w:val="center"/>
        <w:rPr>
          <w:rFonts w:cs="Arial"/>
          <w:b/>
          <w:bCs/>
          <w:szCs w:val="20"/>
        </w:rPr>
      </w:pPr>
      <w:r w:rsidRPr="00E84C49">
        <w:rPr>
          <w:rFonts w:cs="Arial"/>
          <w:b/>
          <w:bCs/>
          <w:szCs w:val="20"/>
        </w:rPr>
        <w:t>v mene ECAV na Slovensku</w:t>
      </w:r>
    </w:p>
    <w:p w:rsidR="00542BBB" w:rsidRPr="00E84C49" w:rsidRDefault="00542BBB"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CÚZč. 6/2000 z predsedu JUDr. Juraja Gálla, sudcov Mgr. Vladimíra Ferenčíka, Mgr. ĽubiceSobanskej, JUDr. Anny Drobnej, Mgr. Jaroslava Majera a Ľubomíra Vereščákana žiadosť predsedníctva Západného dištriktu ECAV na Slovensku č. 593/2011 orozhodnutie v súlade s § 3 CÚZ č. 6/2000:</w:t>
      </w:r>
    </w:p>
    <w:p w:rsidR="00565789" w:rsidRPr="00E84C49" w:rsidRDefault="00565789" w:rsidP="00565789">
      <w:pPr>
        <w:autoSpaceDE w:val="0"/>
        <w:autoSpaceDN w:val="0"/>
        <w:adjustRightInd w:val="0"/>
        <w:ind w:firstLine="35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1. Je v súlade s Ústavou ECAV na Slovensku a ostatnými záväznými predpismi, ak CZECAV na Sl</w:t>
      </w:r>
      <w:r w:rsidRPr="00E84C49">
        <w:rPr>
          <w:rFonts w:cs="Arial"/>
          <w:szCs w:val="20"/>
        </w:rPr>
        <w:t>o</w:t>
      </w:r>
      <w:r w:rsidRPr="00E84C49">
        <w:rPr>
          <w:rFonts w:cs="Arial"/>
          <w:szCs w:val="20"/>
        </w:rPr>
        <w:t>vensku Bratislava bol vytvorený ako zložený cirkevný zbor, aj keď ho akozložený CZ neschválilo dištriktuálne presbyterstvo? Schválený bol ako monolitný CZ.</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2. Je v súlade s Ústavou ECAV na Slovensku a ostatnými záväznými predpismi, ak CZbez schválenia dištriktuálnym presbyterstvom rozhodol o vytvorení farárskych staníca kaplánskych staníc v organ</w:t>
      </w:r>
      <w:r w:rsidRPr="00E84C49">
        <w:rPr>
          <w:rFonts w:cs="Arial"/>
          <w:szCs w:val="20"/>
        </w:rPr>
        <w:t>i</w:t>
      </w:r>
      <w:r w:rsidRPr="00E84C49">
        <w:rPr>
          <w:rFonts w:cs="Arial"/>
          <w:szCs w:val="20"/>
        </w:rPr>
        <w:t>začnej zložke CZ s vlastnou právnou subjektivitou?</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3. Môžu sa na takto vytvorené farárske stanice v dcérocirkvi uskutočniť voľby zborovéhofarára na zborovom konvente?</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4. Je v súlade s Ústavou ECA V na Slovensku a ostatnými záväznými predpismi, akprogram konventu schvaľuje presbyterstvo a nie konvent?</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5. Je v súlade s Ústavou ECAV na Slovensku a ostatnými záväznými predpismi, ak siCZ − matkoci</w:t>
      </w:r>
      <w:r w:rsidRPr="00E84C49">
        <w:rPr>
          <w:rFonts w:cs="Arial"/>
          <w:szCs w:val="20"/>
        </w:rPr>
        <w:t>r</w:t>
      </w:r>
      <w:r w:rsidRPr="00E84C49">
        <w:rPr>
          <w:rFonts w:cs="Arial"/>
          <w:szCs w:val="20"/>
        </w:rPr>
        <w:t>kev nevolí žiadne orgány, a tým de facto (i de jure) vyvoláva stav,keď základnou organizačnou je</w:t>
      </w:r>
      <w:r w:rsidRPr="00E84C49">
        <w:rPr>
          <w:rFonts w:cs="Arial"/>
          <w:szCs w:val="20"/>
        </w:rPr>
        <w:t>d</w:t>
      </w:r>
      <w:r w:rsidRPr="00E84C49">
        <w:rPr>
          <w:rFonts w:cs="Arial"/>
          <w:szCs w:val="20"/>
        </w:rPr>
        <w:t>notkou nie je CZ, ale dcérocirkvi?</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6. Je v súlade s Ústavou ECAV na Slovensku a ostatnými záväznými predpismi, akhospodársky v</w:t>
      </w:r>
      <w:r w:rsidRPr="00E84C49">
        <w:rPr>
          <w:rFonts w:cs="Arial"/>
          <w:szCs w:val="20"/>
        </w:rPr>
        <w:t>ý</w:t>
      </w:r>
      <w:r w:rsidRPr="00E84C49">
        <w:rPr>
          <w:rFonts w:cs="Arial"/>
          <w:szCs w:val="20"/>
        </w:rPr>
        <w:t>bor, revízny výbor, účtovníka a pokladníka CZ volí presbyterstvo?</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7. Môže byť jeden subjekt CZ, zároveň matkocirkvou a súčasne aj dcérocirkvou?</w:t>
      </w:r>
    </w:p>
    <w:p w:rsidR="00F629FE" w:rsidRPr="00E84C49" w:rsidRDefault="00F629FE" w:rsidP="00F629FE">
      <w:pPr>
        <w:autoSpaceDE w:val="0"/>
        <w:autoSpaceDN w:val="0"/>
        <w:adjustRightInd w:val="0"/>
        <w:ind w:left="227" w:hanging="227"/>
        <w:rPr>
          <w:rFonts w:cs="Arial"/>
          <w:szCs w:val="20"/>
        </w:rPr>
      </w:pPr>
    </w:p>
    <w:p w:rsidR="000E61E3" w:rsidRPr="00E84C49" w:rsidRDefault="000E61E3" w:rsidP="00F629FE">
      <w:pPr>
        <w:autoSpaceDE w:val="0"/>
        <w:autoSpaceDN w:val="0"/>
        <w:adjustRightInd w:val="0"/>
        <w:ind w:left="227" w:hanging="227"/>
        <w:rPr>
          <w:rFonts w:cs="Arial"/>
          <w:szCs w:val="20"/>
        </w:rPr>
      </w:pPr>
      <w:r w:rsidRPr="00E84C49">
        <w:rPr>
          <w:rFonts w:cs="Arial"/>
          <w:szCs w:val="20"/>
        </w:rPr>
        <w:t>8. Môže v jednom CZ viac zborových predsedníctiev (podľa čl. 3 ods. 8 Štatútu CZBratislava majú „jednotlivé zborové predsedníctva“) odovzdať predsedníctvu CZ zápisnicuzo zborového konventu? Štatút však nerieši, ako sa tieto „predsedníctva“ konštituujú.</w:t>
      </w:r>
    </w:p>
    <w:p w:rsidR="00F629FE" w:rsidRPr="00E84C49" w:rsidRDefault="00F629FE" w:rsidP="00F629FE">
      <w:pPr>
        <w:autoSpaceDE w:val="0"/>
        <w:autoSpaceDN w:val="0"/>
        <w:adjustRightInd w:val="0"/>
        <w:ind w:left="227" w:hanging="227"/>
        <w:rPr>
          <w:rFonts w:cs="Arial"/>
          <w:szCs w:val="20"/>
        </w:rPr>
      </w:pPr>
    </w:p>
    <w:p w:rsidR="000E61E3" w:rsidRPr="00E84C49" w:rsidRDefault="00F629FE" w:rsidP="00F629FE">
      <w:pPr>
        <w:autoSpaceDE w:val="0"/>
        <w:autoSpaceDN w:val="0"/>
        <w:adjustRightInd w:val="0"/>
        <w:ind w:left="227" w:hanging="227"/>
        <w:rPr>
          <w:rFonts w:cs="Arial"/>
          <w:szCs w:val="20"/>
        </w:rPr>
      </w:pPr>
      <w:r w:rsidRPr="00E84C49">
        <w:rPr>
          <w:rFonts w:cs="Arial"/>
          <w:szCs w:val="20"/>
        </w:rPr>
        <w:t xml:space="preserve">9. </w:t>
      </w:r>
      <w:r w:rsidR="000E61E3" w:rsidRPr="00E84C49">
        <w:rPr>
          <w:rFonts w:cs="Arial"/>
          <w:szCs w:val="20"/>
        </w:rPr>
        <w:t>Môže sa funkcia zborového dozorcu v zloženom CZ obsadzovať nie priamou voľbou,ale na rota</w:t>
      </w:r>
      <w:r w:rsidR="000E61E3" w:rsidRPr="00E84C49">
        <w:rPr>
          <w:rFonts w:cs="Arial"/>
          <w:szCs w:val="20"/>
        </w:rPr>
        <w:t>č</w:t>
      </w:r>
      <w:r w:rsidR="000E61E3" w:rsidRPr="00E84C49">
        <w:rPr>
          <w:rFonts w:cs="Arial"/>
          <w:szCs w:val="20"/>
        </w:rPr>
        <w:t xml:space="preserve">nom princípe z dozorcov dcérocirkvi, keď podľa </w:t>
      </w:r>
      <w:r w:rsidR="005D26E3" w:rsidRPr="00E84C49">
        <w:rPr>
          <w:rFonts w:cs="Arial"/>
          <w:szCs w:val="20"/>
        </w:rPr>
        <w:t>CZ</w:t>
      </w:r>
      <w:r w:rsidR="000E61E3" w:rsidRPr="00E84C49">
        <w:rPr>
          <w:rFonts w:cs="Arial"/>
          <w:szCs w:val="20"/>
        </w:rPr>
        <w:t xml:space="preserve"> 6/96 o</w:t>
      </w:r>
      <w:r w:rsidRPr="00E84C49">
        <w:rPr>
          <w:rFonts w:cs="Arial"/>
          <w:szCs w:val="20"/>
        </w:rPr>
        <w:t> </w:t>
      </w:r>
      <w:r w:rsidR="000E61E3" w:rsidRPr="00E84C49">
        <w:rPr>
          <w:rFonts w:cs="Arial"/>
          <w:szCs w:val="20"/>
        </w:rPr>
        <w:t>vnútornomčlenení CZ sa rotačný princíp uplatňuje pri združenom CZ (§ 8 ods. 5 tohto zákona),a naopak, pri zloženom CZ je predsedníctvo CZ súčasne predsedníctvom orgánov častíCZ s právnou subjektivitou (§ 7 ods. 6)?</w:t>
      </w:r>
    </w:p>
    <w:p w:rsidR="00565789" w:rsidRPr="00E84C49" w:rsidRDefault="00565789"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565789" w:rsidRPr="00E84C49" w:rsidRDefault="00565789"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w:t>
      </w:r>
      <w:r w:rsidRPr="00E84C49">
        <w:rPr>
          <w:rFonts w:cs="Arial"/>
          <w:szCs w:val="20"/>
        </w:rPr>
        <w:t>1: Generálny súd − Osobitný senát sa touto otázkou zaoberal, no stanoviskonezaujal, lebo nemal dôkaz o zriadení CZ Bratislava dištriktuálnym presbyterstvom ZDECAV na Slovensku.</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2: </w:t>
      </w:r>
      <w:r w:rsidRPr="00E84C49">
        <w:rPr>
          <w:rFonts w:cs="Arial"/>
          <w:szCs w:val="20"/>
        </w:rPr>
        <w:t>Ústava ECAV na Slovensku, čl. 26 písm. h: Dištriktuálne presbyterstvo zriaďujea ruší mie</w:t>
      </w:r>
      <w:r w:rsidRPr="00E84C49">
        <w:rPr>
          <w:rFonts w:cs="Arial"/>
          <w:szCs w:val="20"/>
        </w:rPr>
        <w:t>s</w:t>
      </w:r>
      <w:r w:rsidRPr="00E84C49">
        <w:rPr>
          <w:rFonts w:cs="Arial"/>
          <w:szCs w:val="20"/>
        </w:rPr>
        <w:t>ta zborových farárov a kaplánov a miesta seniorálnych kaplánov. Ak takéto miestobolo v CZ zriadené, avšak neobsadené, je možné ho obsadiť v súlade s</w:t>
      </w:r>
      <w:r w:rsidR="00800608" w:rsidRPr="00E84C49">
        <w:rPr>
          <w:rFonts w:cs="Arial"/>
          <w:szCs w:val="20"/>
        </w:rPr>
        <w:t> </w:t>
      </w:r>
      <w:r w:rsidRPr="00E84C49">
        <w:rPr>
          <w:rFonts w:cs="Arial"/>
          <w:szCs w:val="20"/>
        </w:rPr>
        <w:t>cirkevnoprávnymipredpismi.</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3: </w:t>
      </w:r>
      <w:r w:rsidRPr="00E84C49">
        <w:rPr>
          <w:rFonts w:cs="Arial"/>
          <w:szCs w:val="20"/>
        </w:rPr>
        <w:t>Na takto vytvorené farárske stanice sa môžu uskutočniť voľby; ide o</w:t>
      </w:r>
      <w:r w:rsidR="00800608" w:rsidRPr="00E84C49">
        <w:rPr>
          <w:rFonts w:cs="Arial"/>
          <w:szCs w:val="20"/>
        </w:rPr>
        <w:t> </w:t>
      </w:r>
      <w:r w:rsidRPr="00E84C49">
        <w:rPr>
          <w:rFonts w:cs="Arial"/>
          <w:szCs w:val="20"/>
        </w:rPr>
        <w:t>voľbuzborového far</w:t>
      </w:r>
      <w:r w:rsidRPr="00E84C49">
        <w:rPr>
          <w:rFonts w:cs="Arial"/>
          <w:szCs w:val="20"/>
        </w:rPr>
        <w:t>á</w:t>
      </w:r>
      <w:r w:rsidRPr="00E84C49">
        <w:rPr>
          <w:rFonts w:cs="Arial"/>
          <w:szCs w:val="20"/>
        </w:rPr>
        <w:t>ra.</w:t>
      </w:r>
    </w:p>
    <w:p w:rsidR="00F629FE" w:rsidRPr="00E84C49" w:rsidRDefault="00F629FE"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4: </w:t>
      </w:r>
      <w:r w:rsidRPr="00E84C49">
        <w:rPr>
          <w:rFonts w:cs="Arial"/>
          <w:szCs w:val="20"/>
        </w:rPr>
        <w:t>Program konventu CZ pripravuje a odporúča ho na schválenie konventu CZzborové pre</w:t>
      </w:r>
      <w:r w:rsidRPr="00E84C49">
        <w:rPr>
          <w:rFonts w:cs="Arial"/>
          <w:szCs w:val="20"/>
        </w:rPr>
        <w:t>s</w:t>
      </w:r>
      <w:r w:rsidRPr="00E84C49">
        <w:rPr>
          <w:rFonts w:cs="Arial"/>
          <w:szCs w:val="20"/>
        </w:rPr>
        <w:t>byterstvo. Z uvedeného vyplýva, že program konventu CZ schvaľuje konvent.</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5: </w:t>
      </w:r>
      <w:r w:rsidRPr="00E84C49">
        <w:rPr>
          <w:rFonts w:cs="Arial"/>
          <w:szCs w:val="20"/>
        </w:rPr>
        <w:t>Takýto postup je v rozpore s Ústavou ECAV na Slovensku a</w:t>
      </w:r>
      <w:r w:rsidR="00800608" w:rsidRPr="00E84C49">
        <w:rPr>
          <w:rFonts w:cs="Arial"/>
          <w:szCs w:val="20"/>
        </w:rPr>
        <w:t> </w:t>
      </w:r>
      <w:r w:rsidRPr="00E84C49">
        <w:rPr>
          <w:rFonts w:cs="Arial"/>
          <w:szCs w:val="20"/>
        </w:rPr>
        <w:t>ostatnýmizáväznými predpi</w:t>
      </w:r>
      <w:r w:rsidRPr="00E84C49">
        <w:rPr>
          <w:rFonts w:cs="Arial"/>
          <w:szCs w:val="20"/>
        </w:rPr>
        <w:t>s</w:t>
      </w:r>
      <w:r w:rsidRPr="00E84C49">
        <w:rPr>
          <w:rFonts w:cs="Arial"/>
          <w:szCs w:val="20"/>
        </w:rPr>
        <w:t>mi.</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6: </w:t>
      </w:r>
      <w:r w:rsidRPr="00E84C49">
        <w:rPr>
          <w:rFonts w:cs="Arial"/>
          <w:szCs w:val="20"/>
        </w:rPr>
        <w:t>Postup pri voľbe uvedený v danej otázke je v rozpore s Ústavou ECAV naSlovensku a ostatnými záväznými predpismi.</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7: </w:t>
      </w:r>
      <w:r w:rsidRPr="00E84C49">
        <w:rPr>
          <w:rFonts w:cs="Arial"/>
          <w:szCs w:val="20"/>
        </w:rPr>
        <w:t>Jeden subjekt nemôže byť CZ, a zároveň matkocirkvou aj dcérocirkvou.</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8: </w:t>
      </w:r>
      <w:r w:rsidRPr="00E84C49">
        <w:rPr>
          <w:rFonts w:cs="Arial"/>
          <w:szCs w:val="20"/>
        </w:rPr>
        <w:t>V jednom CZ nemôže byť viac predsedníctiev.</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9: </w:t>
      </w:r>
      <w:r w:rsidRPr="00E84C49">
        <w:rPr>
          <w:rFonts w:cs="Arial"/>
          <w:szCs w:val="20"/>
        </w:rPr>
        <w:t>Funkcia zborového dozorcu je na 6-ročné obdobie; dcérocirkev nevolí dozorcu.</w:t>
      </w:r>
    </w:p>
    <w:p w:rsidR="000E61E3" w:rsidRPr="00E84C49" w:rsidRDefault="00800608" w:rsidP="00836014">
      <w:pPr>
        <w:pStyle w:val="Nadpis2"/>
      </w:pPr>
      <w:r w:rsidRPr="00E84C49">
        <w:br w:type="page"/>
      </w:r>
      <w:bookmarkStart w:id="260" w:name="gs_10_11"/>
      <w:bookmarkStart w:id="261" w:name="_Toc36382970"/>
      <w:bookmarkEnd w:id="260"/>
      <w:r w:rsidR="000E61E3" w:rsidRPr="00E84C49">
        <w:lastRenderedPageBreak/>
        <w:t>Oznámenie č</w:t>
      </w:r>
      <w:r w:rsidRPr="00E84C49">
        <w:t>. 10/2011</w:t>
      </w:r>
      <w:bookmarkEnd w:id="261"/>
    </w:p>
    <w:p w:rsidR="00800608" w:rsidRPr="00E84C49" w:rsidRDefault="00800608" w:rsidP="00800608">
      <w:pPr>
        <w:autoSpaceDE w:val="0"/>
        <w:autoSpaceDN w:val="0"/>
        <w:adjustRightInd w:val="0"/>
        <w:jc w:val="center"/>
        <w:rPr>
          <w:rFonts w:cs="Arial"/>
          <w:szCs w:val="20"/>
        </w:rPr>
      </w:pPr>
    </w:p>
    <w:p w:rsidR="000E61E3" w:rsidRPr="00E84C49" w:rsidRDefault="000E61E3" w:rsidP="00800608">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800608">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800608">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3/2011</w:t>
      </w:r>
    </w:p>
    <w:p w:rsidR="000E61E3" w:rsidRPr="00E84C49" w:rsidRDefault="000E61E3" w:rsidP="00800608">
      <w:pPr>
        <w:autoSpaceDE w:val="0"/>
        <w:autoSpaceDN w:val="0"/>
        <w:adjustRightInd w:val="0"/>
        <w:jc w:val="center"/>
        <w:rPr>
          <w:rFonts w:cs="Arial"/>
          <w:szCs w:val="20"/>
        </w:rPr>
      </w:pPr>
    </w:p>
    <w:p w:rsidR="000E61E3" w:rsidRPr="00E84C49" w:rsidRDefault="000E61E3" w:rsidP="00800608">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800608">
      <w:pPr>
        <w:autoSpaceDE w:val="0"/>
        <w:autoSpaceDN w:val="0"/>
        <w:adjustRightInd w:val="0"/>
        <w:jc w:val="center"/>
        <w:rPr>
          <w:rFonts w:cs="Arial"/>
          <w:b/>
          <w:bCs/>
          <w:szCs w:val="20"/>
        </w:rPr>
      </w:pPr>
      <w:r w:rsidRPr="00E84C49">
        <w:rPr>
          <w:rFonts w:cs="Arial"/>
          <w:b/>
          <w:bCs/>
          <w:szCs w:val="20"/>
        </w:rPr>
        <w:t>v mene ECAV na Slovensku</w:t>
      </w:r>
    </w:p>
    <w:p w:rsidR="00800608" w:rsidRPr="00E84C49" w:rsidRDefault="00800608"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CÚZč. 6/2000 z predsedu JUDr. Juraja Gálla, sudcov Mgr. Vladimíra Ferenčíka, Mgr. ĽubiceSobanskej, JUDr. Anny Drobnej, Mgr. Jaroslava Majera a Ľubomíra Vereščákana žiadosť Seniorského úradu Bratislavského seniorátu o zaujatie stanoviska k</w:t>
      </w:r>
      <w:r w:rsidR="00212204" w:rsidRPr="00E84C49">
        <w:rPr>
          <w:rFonts w:cs="Arial"/>
          <w:szCs w:val="20"/>
        </w:rPr>
        <w:t> </w:t>
      </w:r>
      <w:r w:rsidRPr="00E84C49">
        <w:rPr>
          <w:rFonts w:cs="Arial"/>
          <w:szCs w:val="20"/>
        </w:rPr>
        <w:t>uzneseniukonventu BAS ECAV č. 20/2010</w:t>
      </w:r>
      <w:r w:rsidR="00212204" w:rsidRPr="00E84C49">
        <w:rPr>
          <w:rFonts w:cs="Arial"/>
          <w:szCs w:val="20"/>
        </w:rPr>
        <w:t>.</w:t>
      </w:r>
    </w:p>
    <w:p w:rsidR="00212204" w:rsidRPr="00E84C49" w:rsidRDefault="00212204" w:rsidP="006F1AAE">
      <w:pPr>
        <w:autoSpaceDE w:val="0"/>
        <w:autoSpaceDN w:val="0"/>
        <w:adjustRightInd w:val="0"/>
        <w:rPr>
          <w:rFonts w:cs="Arial"/>
          <w:szCs w:val="20"/>
        </w:rPr>
      </w:pPr>
    </w:p>
    <w:p w:rsidR="000E61E3" w:rsidRPr="00E84C49" w:rsidRDefault="00800608" w:rsidP="00EA5A9D">
      <w:pPr>
        <w:autoSpaceDE w:val="0"/>
        <w:autoSpaceDN w:val="0"/>
        <w:adjustRightInd w:val="0"/>
        <w:ind w:left="227" w:hanging="227"/>
        <w:rPr>
          <w:rFonts w:cs="Arial"/>
          <w:szCs w:val="20"/>
        </w:rPr>
      </w:pPr>
      <w:r w:rsidRPr="00E84C49">
        <w:rPr>
          <w:rFonts w:cs="Arial"/>
          <w:szCs w:val="20"/>
        </w:rPr>
        <w:t xml:space="preserve">1. </w:t>
      </w:r>
      <w:r w:rsidR="000E61E3" w:rsidRPr="00E84C49">
        <w:rPr>
          <w:rFonts w:cs="Arial"/>
          <w:szCs w:val="20"/>
        </w:rPr>
        <w:t>Ak sa skončí volebné obdobie riadneho člena príslušného orgánu a príslušný orgán mázvolený primeraný počet náhradníkov, stáva sa náhradník riadnym členom tohto orgánua volí sa náhradník, alebo sa uskutoční voľba na uprázdnené miesto riadneho člena anáhradník zostane až do skonč</w:t>
      </w:r>
      <w:r w:rsidR="000E61E3" w:rsidRPr="00E84C49">
        <w:rPr>
          <w:rFonts w:cs="Arial"/>
          <w:szCs w:val="20"/>
        </w:rPr>
        <w:t>e</w:t>
      </w:r>
      <w:r w:rsidR="000E61E3" w:rsidRPr="00E84C49">
        <w:rPr>
          <w:rFonts w:cs="Arial"/>
          <w:szCs w:val="20"/>
        </w:rPr>
        <w:t>nia svojho funkčného obdobia naďalej náhradníkom?</w:t>
      </w:r>
    </w:p>
    <w:p w:rsidR="00212204" w:rsidRPr="00E84C49" w:rsidRDefault="00212204" w:rsidP="00EA5A9D">
      <w:pPr>
        <w:autoSpaceDE w:val="0"/>
        <w:autoSpaceDN w:val="0"/>
        <w:adjustRightInd w:val="0"/>
        <w:ind w:left="227" w:hanging="227"/>
        <w:rPr>
          <w:rFonts w:cs="Arial"/>
          <w:szCs w:val="20"/>
        </w:rPr>
      </w:pPr>
    </w:p>
    <w:p w:rsidR="000E61E3" w:rsidRPr="00E84C49" w:rsidRDefault="000E61E3" w:rsidP="00EA5A9D">
      <w:pPr>
        <w:autoSpaceDE w:val="0"/>
        <w:autoSpaceDN w:val="0"/>
        <w:adjustRightInd w:val="0"/>
        <w:ind w:left="227" w:hanging="227"/>
        <w:rPr>
          <w:rFonts w:cs="Arial"/>
          <w:szCs w:val="20"/>
        </w:rPr>
      </w:pPr>
      <w:r w:rsidRPr="00E84C49">
        <w:rPr>
          <w:rFonts w:cs="Arial"/>
          <w:szCs w:val="20"/>
        </w:rPr>
        <w:t>2. Ak podľa stanoviska OS GS k otázke č. 1 zostane náhradník až do skončenia svojhovolebného obdobia náhradníkom, môže kandidovať za riadneho člena príslušného orgánuv čase, keď je v to</w:t>
      </w:r>
      <w:r w:rsidRPr="00E84C49">
        <w:rPr>
          <w:rFonts w:cs="Arial"/>
          <w:szCs w:val="20"/>
        </w:rPr>
        <w:t>m</w:t>
      </w:r>
      <w:r w:rsidRPr="00E84C49">
        <w:rPr>
          <w:rFonts w:cs="Arial"/>
          <w:szCs w:val="20"/>
        </w:rPr>
        <w:t>to orgáne náhradníkom? Neprišlo by v tomto prípade k</w:t>
      </w:r>
      <w:r w:rsidR="00212204" w:rsidRPr="00E84C49">
        <w:rPr>
          <w:rFonts w:cs="Arial"/>
          <w:szCs w:val="20"/>
        </w:rPr>
        <w:t> </w:t>
      </w:r>
      <w:r w:rsidRPr="00E84C49">
        <w:rPr>
          <w:rFonts w:cs="Arial"/>
          <w:szCs w:val="20"/>
        </w:rPr>
        <w:t>obmedzeniupráva byť volený?</w:t>
      </w:r>
    </w:p>
    <w:p w:rsidR="00212204" w:rsidRPr="00E84C49" w:rsidRDefault="00212204" w:rsidP="00EA5A9D">
      <w:pPr>
        <w:autoSpaceDE w:val="0"/>
        <w:autoSpaceDN w:val="0"/>
        <w:adjustRightInd w:val="0"/>
        <w:ind w:left="227" w:hanging="227"/>
        <w:rPr>
          <w:rFonts w:cs="Arial"/>
          <w:szCs w:val="20"/>
        </w:rPr>
      </w:pPr>
    </w:p>
    <w:p w:rsidR="000E61E3" w:rsidRPr="00E84C49" w:rsidRDefault="000E61E3" w:rsidP="00EA5A9D">
      <w:pPr>
        <w:autoSpaceDE w:val="0"/>
        <w:autoSpaceDN w:val="0"/>
        <w:adjustRightInd w:val="0"/>
        <w:ind w:left="227" w:hanging="227"/>
        <w:rPr>
          <w:rFonts w:cs="Arial"/>
          <w:szCs w:val="20"/>
        </w:rPr>
      </w:pPr>
      <w:r w:rsidRPr="00E84C49">
        <w:rPr>
          <w:rFonts w:cs="Arial"/>
          <w:szCs w:val="20"/>
        </w:rPr>
        <w:t>3. Ak podľa stanoviska OS GS k otázke č. 1 zostane náhradník až do skončenia svojhovolebného obdobia náhradníkom, ako sa uplatní čl. 40 ods. 2 CÚ − právo zastávaťfunkciu s výnimkou funkcií v CZ dve po sebe nasledujúce funkčné obdobia −spočítavajú sa funkčné obdobia osobitne pre n</w:t>
      </w:r>
      <w:r w:rsidRPr="00E84C49">
        <w:rPr>
          <w:rFonts w:cs="Arial"/>
          <w:szCs w:val="20"/>
        </w:rPr>
        <w:t>á</w:t>
      </w:r>
      <w:r w:rsidRPr="00E84C49">
        <w:rPr>
          <w:rFonts w:cs="Arial"/>
          <w:szCs w:val="20"/>
        </w:rPr>
        <w:t>hradníkov a osobitne pre riadnych členovpríslušného orgánu?</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800608" w:rsidRPr="00E84C49" w:rsidRDefault="00800608"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w:t>
      </w:r>
      <w:r w:rsidRPr="00E84C49">
        <w:rPr>
          <w:rFonts w:cs="Arial"/>
          <w:b/>
          <w:szCs w:val="20"/>
        </w:rPr>
        <w:t>1:</w:t>
      </w:r>
      <w:r w:rsidRPr="00E84C49">
        <w:rPr>
          <w:rFonts w:cs="Arial"/>
          <w:szCs w:val="20"/>
        </w:rPr>
        <w:t xml:space="preserve"> Ak má príslušný orgán primeraný počet náhradníkov, náhradník zastupujeriadneho člena do voľby na uprázdnené miesto riadneho člena a po zvolení riadneho člena savracia naspäť ako n</w:t>
      </w:r>
      <w:r w:rsidRPr="00E84C49">
        <w:rPr>
          <w:rFonts w:cs="Arial"/>
          <w:szCs w:val="20"/>
        </w:rPr>
        <w:t>á</w:t>
      </w:r>
      <w:r w:rsidRPr="00E84C49">
        <w:rPr>
          <w:rFonts w:cs="Arial"/>
          <w:szCs w:val="20"/>
        </w:rPr>
        <w:t>hradník v svojom volebnom období (6 rokov).</w:t>
      </w:r>
    </w:p>
    <w:p w:rsidR="00212204" w:rsidRPr="00E84C49" w:rsidRDefault="0021220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2: </w:t>
      </w:r>
      <w:r w:rsidRPr="00E84C49">
        <w:rPr>
          <w:rFonts w:cs="Arial"/>
          <w:szCs w:val="20"/>
        </w:rPr>
        <w:t>Môže kandidovať za riadneho člena − pozri oznámenie č. 3/2007.</w:t>
      </w:r>
    </w:p>
    <w:p w:rsidR="00212204" w:rsidRPr="00E84C49" w:rsidRDefault="00212204"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szCs w:val="20"/>
        </w:rPr>
      </w:pPr>
      <w:r w:rsidRPr="00E84C49">
        <w:rPr>
          <w:rFonts w:cs="Arial"/>
          <w:b/>
          <w:bCs/>
          <w:szCs w:val="20"/>
        </w:rPr>
        <w:t xml:space="preserve">K bodu 3: </w:t>
      </w:r>
      <w:r w:rsidRPr="00E84C49">
        <w:rPr>
          <w:rFonts w:cs="Arial"/>
          <w:szCs w:val="20"/>
        </w:rPr>
        <w:t>Spočítavajú sa osobitne funkčné obdobia pre náhradníkov a osobitne pre riadnychčlenov.</w:t>
      </w:r>
    </w:p>
    <w:p w:rsidR="000E61E3" w:rsidRPr="00E84C49" w:rsidRDefault="00EA5A9D" w:rsidP="00836014">
      <w:pPr>
        <w:pStyle w:val="Nadpis2"/>
      </w:pPr>
      <w:r w:rsidRPr="00E84C49">
        <w:br w:type="page"/>
      </w:r>
      <w:bookmarkStart w:id="262" w:name="gs_11_11"/>
      <w:bookmarkStart w:id="263" w:name="_Toc36382971"/>
      <w:bookmarkEnd w:id="262"/>
      <w:r w:rsidR="000E61E3" w:rsidRPr="00E84C49">
        <w:lastRenderedPageBreak/>
        <w:t>Oznámenie č</w:t>
      </w:r>
      <w:r w:rsidRPr="00E84C49">
        <w:t>. 11/2011</w:t>
      </w:r>
      <w:bookmarkEnd w:id="263"/>
    </w:p>
    <w:p w:rsidR="00EA5A9D" w:rsidRPr="00E84C49" w:rsidRDefault="00EA5A9D" w:rsidP="00EA5A9D">
      <w:pPr>
        <w:autoSpaceDE w:val="0"/>
        <w:autoSpaceDN w:val="0"/>
        <w:adjustRightInd w:val="0"/>
        <w:jc w:val="center"/>
        <w:rPr>
          <w:rFonts w:cs="Arial"/>
          <w:szCs w:val="20"/>
        </w:rPr>
      </w:pPr>
    </w:p>
    <w:p w:rsidR="000E61E3" w:rsidRPr="00E84C49" w:rsidRDefault="000E61E3" w:rsidP="00EA5A9D">
      <w:pPr>
        <w:autoSpaceDE w:val="0"/>
        <w:autoSpaceDN w:val="0"/>
        <w:adjustRightInd w:val="0"/>
        <w:jc w:val="center"/>
        <w:rPr>
          <w:rFonts w:cs="Arial"/>
          <w:szCs w:val="20"/>
        </w:rPr>
      </w:pPr>
      <w:r w:rsidRPr="00E84C49">
        <w:rPr>
          <w:rFonts w:cs="Arial"/>
          <w:szCs w:val="20"/>
        </w:rPr>
        <w:t>ktorým sa v zmysle ust. § 6 cirkevného ústavného zákona č. 6/2000 publikuje enunciát</w:t>
      </w:r>
    </w:p>
    <w:p w:rsidR="000E61E3" w:rsidRPr="00E84C49" w:rsidRDefault="000E61E3" w:rsidP="00EA5A9D">
      <w:pPr>
        <w:autoSpaceDE w:val="0"/>
        <w:autoSpaceDN w:val="0"/>
        <w:adjustRightInd w:val="0"/>
        <w:jc w:val="center"/>
        <w:rPr>
          <w:rFonts w:cs="Arial"/>
          <w:szCs w:val="20"/>
        </w:rPr>
      </w:pPr>
      <w:r w:rsidRPr="00E84C49">
        <w:rPr>
          <w:rFonts w:cs="Arial"/>
          <w:szCs w:val="20"/>
        </w:rPr>
        <w:t>stanoviska Osobitného senátu Generálneho súdu ECAV na Slovensku</w:t>
      </w:r>
    </w:p>
    <w:p w:rsidR="000E61E3" w:rsidRPr="00E84C49" w:rsidRDefault="000E61E3" w:rsidP="00EA5A9D">
      <w:pPr>
        <w:autoSpaceDE w:val="0"/>
        <w:autoSpaceDN w:val="0"/>
        <w:adjustRightInd w:val="0"/>
        <w:jc w:val="center"/>
        <w:rPr>
          <w:rFonts w:cs="Arial"/>
          <w:szCs w:val="20"/>
        </w:rPr>
      </w:pPr>
      <w:r w:rsidRPr="00E84C49">
        <w:rPr>
          <w:rFonts w:cs="Arial"/>
          <w:szCs w:val="20"/>
        </w:rPr>
        <w:t>č. GS</w:t>
      </w:r>
      <w:r w:rsidR="00F35193" w:rsidRPr="00E84C49">
        <w:rPr>
          <w:rFonts w:cs="Arial"/>
          <w:szCs w:val="20"/>
        </w:rPr>
        <w:t xml:space="preserve"> – </w:t>
      </w:r>
      <w:r w:rsidRPr="00E84C49">
        <w:rPr>
          <w:rFonts w:cs="Arial"/>
          <w:szCs w:val="20"/>
        </w:rPr>
        <w:t>4/2011</w:t>
      </w:r>
    </w:p>
    <w:p w:rsidR="000E61E3" w:rsidRPr="00E84C49" w:rsidRDefault="000E61E3" w:rsidP="00EA5A9D">
      <w:pPr>
        <w:autoSpaceDE w:val="0"/>
        <w:autoSpaceDN w:val="0"/>
        <w:adjustRightInd w:val="0"/>
        <w:jc w:val="center"/>
        <w:rPr>
          <w:rFonts w:cs="Arial"/>
          <w:b/>
          <w:bCs/>
          <w:szCs w:val="20"/>
        </w:rPr>
      </w:pPr>
    </w:p>
    <w:p w:rsidR="000E61E3" w:rsidRPr="00E84C49" w:rsidRDefault="000E61E3" w:rsidP="00EA5A9D">
      <w:pPr>
        <w:autoSpaceDE w:val="0"/>
        <w:autoSpaceDN w:val="0"/>
        <w:adjustRightInd w:val="0"/>
        <w:jc w:val="center"/>
        <w:rPr>
          <w:rFonts w:cs="Arial"/>
          <w:b/>
          <w:bCs/>
          <w:szCs w:val="20"/>
        </w:rPr>
      </w:pPr>
      <w:r w:rsidRPr="00E84C49">
        <w:rPr>
          <w:rFonts w:cs="Arial"/>
          <w:b/>
          <w:bCs/>
          <w:szCs w:val="20"/>
        </w:rPr>
        <w:t>S t a n o v i s k o</w:t>
      </w:r>
    </w:p>
    <w:p w:rsidR="000E61E3" w:rsidRPr="00E84C49" w:rsidRDefault="000E61E3" w:rsidP="00EA5A9D">
      <w:pPr>
        <w:autoSpaceDE w:val="0"/>
        <w:autoSpaceDN w:val="0"/>
        <w:adjustRightInd w:val="0"/>
        <w:jc w:val="center"/>
        <w:rPr>
          <w:rFonts w:cs="Arial"/>
          <w:b/>
          <w:bCs/>
          <w:szCs w:val="20"/>
        </w:rPr>
      </w:pPr>
      <w:r w:rsidRPr="00E84C49">
        <w:rPr>
          <w:rFonts w:cs="Arial"/>
          <w:szCs w:val="20"/>
        </w:rPr>
        <w:t xml:space="preserve">v </w:t>
      </w:r>
      <w:r w:rsidRPr="00E84C49">
        <w:rPr>
          <w:rFonts w:cs="Arial"/>
          <w:b/>
          <w:bCs/>
          <w:szCs w:val="20"/>
        </w:rPr>
        <w:t>mene ECAV na Slovensku</w:t>
      </w:r>
    </w:p>
    <w:p w:rsidR="00EA5A9D" w:rsidRPr="00E84C49" w:rsidRDefault="00EA5A9D" w:rsidP="006F1AAE">
      <w:pPr>
        <w:autoSpaceDE w:val="0"/>
        <w:autoSpaceDN w:val="0"/>
        <w:adjustRightInd w:val="0"/>
        <w:rPr>
          <w:rFonts w:cs="Arial"/>
          <w:szCs w:val="20"/>
        </w:rPr>
      </w:pPr>
    </w:p>
    <w:p w:rsidR="000E61E3" w:rsidRPr="00E84C49" w:rsidRDefault="000E61E3" w:rsidP="00155F21">
      <w:pPr>
        <w:autoSpaceDE w:val="0"/>
        <w:autoSpaceDN w:val="0"/>
        <w:adjustRightInd w:val="0"/>
        <w:rPr>
          <w:rFonts w:cs="Arial"/>
          <w:szCs w:val="20"/>
        </w:rPr>
      </w:pPr>
      <w:r w:rsidRPr="00E84C49">
        <w:rPr>
          <w:rFonts w:cs="Arial"/>
          <w:szCs w:val="20"/>
        </w:rPr>
        <w:t>Generálny súd ECAV na Slovensku v Osobitnom senáte zloženom podľa ust. § 4 CÚZč. 6/2000 z predsedu JUDr. Juraja Gálla, sudcov Mgr. Vladimíra Ferenčíka, Mgr. ĽubiceSobanskej, JUDr. Anny Drobnej, Mgr. Jaroslava Majera a Ľubomíra Vereščákana žiadosť Cirkevného zboru ECAV Bratislava o stanovisko:</w:t>
      </w:r>
    </w:p>
    <w:p w:rsidR="00EA5A9D" w:rsidRPr="00E84C49" w:rsidRDefault="00EA5A9D" w:rsidP="006F1AAE">
      <w:pPr>
        <w:autoSpaceDE w:val="0"/>
        <w:autoSpaceDN w:val="0"/>
        <w:adjustRightInd w:val="0"/>
        <w:rPr>
          <w:rFonts w:cs="Arial"/>
          <w:szCs w:val="20"/>
        </w:rPr>
      </w:pPr>
    </w:p>
    <w:p w:rsidR="000E61E3" w:rsidRPr="00E84C49" w:rsidRDefault="000E61E3" w:rsidP="006F1AAE">
      <w:pPr>
        <w:autoSpaceDE w:val="0"/>
        <w:autoSpaceDN w:val="0"/>
        <w:adjustRightInd w:val="0"/>
        <w:rPr>
          <w:rFonts w:cs="Arial"/>
          <w:szCs w:val="20"/>
        </w:rPr>
      </w:pPr>
      <w:r w:rsidRPr="00E84C49">
        <w:rPr>
          <w:rFonts w:cs="Arial"/>
          <w:szCs w:val="20"/>
        </w:rPr>
        <w:t>k zastupovaniu predsedajúceho zborového farára, ktorý rezignoval na funkciu. Štatút CZ čl. 5ods. 3: predsedajúci farár je volený konventom CZ zo zborových farárov na 4 roky,maximálne 2 volebné o</w:t>
      </w:r>
      <w:r w:rsidRPr="00E84C49">
        <w:rPr>
          <w:rFonts w:cs="Arial"/>
          <w:szCs w:val="20"/>
        </w:rPr>
        <w:t>b</w:t>
      </w:r>
      <w:r w:rsidRPr="00E84C49">
        <w:rPr>
          <w:rFonts w:cs="Arial"/>
          <w:szCs w:val="20"/>
        </w:rPr>
        <w:t>dobia po sebe. V prípade potreby ho zastupuje služobne najstaršíz volených farárov zboru</w:t>
      </w:r>
    </w:p>
    <w:p w:rsidR="00EA5A9D" w:rsidRPr="00E84C49" w:rsidRDefault="00EA5A9D" w:rsidP="006F1AAE">
      <w:pPr>
        <w:autoSpaceDE w:val="0"/>
        <w:autoSpaceDN w:val="0"/>
        <w:adjustRightInd w:val="0"/>
        <w:rPr>
          <w:rFonts w:cs="Arial"/>
          <w:b/>
          <w:bCs/>
          <w:szCs w:val="20"/>
        </w:rPr>
      </w:pPr>
    </w:p>
    <w:p w:rsidR="000E61E3" w:rsidRPr="00E84C49" w:rsidRDefault="000E61E3" w:rsidP="006F1AAE">
      <w:pPr>
        <w:autoSpaceDE w:val="0"/>
        <w:autoSpaceDN w:val="0"/>
        <w:adjustRightInd w:val="0"/>
        <w:rPr>
          <w:rFonts w:cs="Arial"/>
          <w:b/>
          <w:bCs/>
          <w:szCs w:val="20"/>
        </w:rPr>
      </w:pPr>
      <w:r w:rsidRPr="00E84C49">
        <w:rPr>
          <w:rFonts w:cs="Arial"/>
          <w:b/>
          <w:bCs/>
          <w:szCs w:val="20"/>
        </w:rPr>
        <w:t>dáva toto stanovisko:</w:t>
      </w:r>
    </w:p>
    <w:p w:rsidR="00EA5A9D" w:rsidRPr="00E84C49" w:rsidRDefault="00EA5A9D" w:rsidP="006F1AAE">
      <w:pPr>
        <w:autoSpaceDE w:val="0"/>
        <w:autoSpaceDN w:val="0"/>
        <w:adjustRightInd w:val="0"/>
        <w:rPr>
          <w:rFonts w:cs="Arial"/>
          <w:szCs w:val="20"/>
        </w:rPr>
      </w:pPr>
    </w:p>
    <w:p w:rsidR="000E61E3" w:rsidRPr="00E84C49" w:rsidRDefault="000E61E3" w:rsidP="00B4705B">
      <w:pPr>
        <w:autoSpaceDE w:val="0"/>
        <w:autoSpaceDN w:val="0"/>
        <w:adjustRightInd w:val="0"/>
        <w:rPr>
          <w:rFonts w:cs="Arial"/>
          <w:szCs w:val="20"/>
        </w:rPr>
      </w:pPr>
      <w:r w:rsidRPr="00E84C49">
        <w:rPr>
          <w:rFonts w:cs="Arial"/>
          <w:szCs w:val="20"/>
        </w:rPr>
        <w:t>Fyzická neprítomnosť predsedajúceho farára v úrade neznamená, že predsedajúceho mániekto z</w:t>
      </w:r>
      <w:r w:rsidRPr="00E84C49">
        <w:rPr>
          <w:rFonts w:cs="Arial"/>
          <w:szCs w:val="20"/>
        </w:rPr>
        <w:t>a</w:t>
      </w:r>
      <w:r w:rsidRPr="00E84C49">
        <w:rPr>
          <w:rFonts w:cs="Arial"/>
          <w:szCs w:val="20"/>
        </w:rPr>
        <w:t>stupovať. Pokiaľ ide o veci, ktoré je možné riešiť a podpísať neskôr, podpíše ichpredsedajúci.</w:t>
      </w:r>
    </w:p>
    <w:p w:rsidR="000E61E3" w:rsidRPr="00E84C49" w:rsidRDefault="000E61E3" w:rsidP="00B4705B">
      <w:pPr>
        <w:autoSpaceDE w:val="0"/>
        <w:autoSpaceDN w:val="0"/>
        <w:adjustRightInd w:val="0"/>
        <w:rPr>
          <w:rFonts w:cs="Arial"/>
          <w:szCs w:val="20"/>
        </w:rPr>
      </w:pPr>
      <w:r w:rsidRPr="00E84C49">
        <w:rPr>
          <w:rFonts w:cs="Arial"/>
          <w:szCs w:val="20"/>
        </w:rPr>
        <w:t>Ide o krátkodobú neprítomnosť predsedajúceho (výučba náboženstva, konfirmácia,schôdza a pod.).</w:t>
      </w:r>
    </w:p>
    <w:p w:rsidR="000E61E3" w:rsidRPr="00E84C49" w:rsidRDefault="000E61E3" w:rsidP="00B4705B">
      <w:pPr>
        <w:autoSpaceDE w:val="0"/>
        <w:autoSpaceDN w:val="0"/>
        <w:adjustRightInd w:val="0"/>
        <w:rPr>
          <w:rFonts w:cs="Arial"/>
          <w:szCs w:val="20"/>
        </w:rPr>
      </w:pPr>
      <w:r w:rsidRPr="00E84C49">
        <w:rPr>
          <w:rFonts w:cs="Arial"/>
          <w:szCs w:val="20"/>
        </w:rPr>
        <w:t>V prípade, že sa predsedajúci farár vzdá funkcie, do ktorej bol zvolený, platí, že do platnostivoľby n</w:t>
      </w:r>
      <w:r w:rsidRPr="00E84C49">
        <w:rPr>
          <w:rFonts w:cs="Arial"/>
          <w:szCs w:val="20"/>
        </w:rPr>
        <w:t>o</w:t>
      </w:r>
      <w:r w:rsidRPr="00E84C49">
        <w:rPr>
          <w:rFonts w:cs="Arial"/>
          <w:szCs w:val="20"/>
        </w:rPr>
        <w:t>vého predsedajúceho farára ho vo funkcii zastupuje služobne najstarší z</w:t>
      </w:r>
      <w:r w:rsidR="005D26E3" w:rsidRPr="00E84C49">
        <w:rPr>
          <w:rFonts w:cs="Arial"/>
          <w:szCs w:val="20"/>
        </w:rPr>
        <w:t> </w:t>
      </w:r>
      <w:r w:rsidRPr="00E84C49">
        <w:rPr>
          <w:rFonts w:cs="Arial"/>
          <w:szCs w:val="20"/>
        </w:rPr>
        <w:t>volenýchfarárov v CZ.</w:t>
      </w:r>
    </w:p>
    <w:p w:rsidR="004F77D7" w:rsidRPr="00E84C49" w:rsidRDefault="004F77D7" w:rsidP="00836014">
      <w:pPr>
        <w:pStyle w:val="Nadpis2"/>
      </w:pPr>
      <w:r w:rsidRPr="00E84C49">
        <w:br w:type="page"/>
      </w:r>
      <w:bookmarkStart w:id="264" w:name="gs_16_13"/>
      <w:bookmarkStart w:id="265" w:name="_Toc36382972"/>
      <w:bookmarkEnd w:id="264"/>
      <w:r w:rsidRPr="00E84C49">
        <w:lastRenderedPageBreak/>
        <w:t>Oznámenie č. 16/2013</w:t>
      </w:r>
      <w:bookmarkEnd w:id="265"/>
    </w:p>
    <w:p w:rsidR="004F77D7" w:rsidRPr="00E84C49" w:rsidRDefault="004F77D7" w:rsidP="005D26E3">
      <w:pPr>
        <w:autoSpaceDE w:val="0"/>
        <w:autoSpaceDN w:val="0"/>
        <w:adjustRightInd w:val="0"/>
        <w:ind w:firstLine="357"/>
        <w:rPr>
          <w:rFonts w:cs="Arial"/>
          <w:szCs w:val="20"/>
        </w:rPr>
      </w:pPr>
    </w:p>
    <w:p w:rsidR="004F77D7" w:rsidRPr="00E84C49" w:rsidRDefault="004F77D7" w:rsidP="004F77D7">
      <w:pPr>
        <w:autoSpaceDE w:val="0"/>
        <w:autoSpaceDN w:val="0"/>
        <w:adjustRightInd w:val="0"/>
        <w:jc w:val="center"/>
        <w:rPr>
          <w:rFonts w:cs="Arial"/>
          <w:bCs/>
          <w:szCs w:val="20"/>
        </w:rPr>
      </w:pPr>
      <w:r w:rsidRPr="00E84C49">
        <w:rPr>
          <w:rFonts w:cs="Arial"/>
          <w:bCs/>
          <w:szCs w:val="20"/>
        </w:rPr>
        <w:t>ktorým sa v zmysle §-u 6 cirkevného ústavného zákona č. 6/2000 publikuje stanovisko</w:t>
      </w:r>
    </w:p>
    <w:p w:rsidR="004F77D7" w:rsidRPr="00E84C49" w:rsidRDefault="004F77D7" w:rsidP="004F77D7">
      <w:pPr>
        <w:autoSpaceDE w:val="0"/>
        <w:autoSpaceDN w:val="0"/>
        <w:adjustRightInd w:val="0"/>
        <w:ind w:firstLine="357"/>
        <w:jc w:val="center"/>
        <w:rPr>
          <w:rFonts w:cs="Arial"/>
          <w:bCs/>
          <w:szCs w:val="20"/>
        </w:rPr>
      </w:pPr>
      <w:r w:rsidRPr="00E84C49">
        <w:rPr>
          <w:rFonts w:cs="Arial"/>
          <w:bCs/>
          <w:szCs w:val="20"/>
        </w:rPr>
        <w:t>Osobitného senátu Generálneho súdu ECAV na Slovensku</w:t>
      </w:r>
    </w:p>
    <w:p w:rsidR="004F77D7" w:rsidRPr="00E84C49" w:rsidRDefault="004F77D7" w:rsidP="004F77D7">
      <w:pPr>
        <w:autoSpaceDE w:val="0"/>
        <w:autoSpaceDN w:val="0"/>
        <w:adjustRightInd w:val="0"/>
        <w:ind w:firstLine="357"/>
        <w:jc w:val="center"/>
        <w:rPr>
          <w:rFonts w:cs="Arial"/>
          <w:bCs/>
          <w:szCs w:val="20"/>
        </w:rPr>
      </w:pPr>
      <w:r w:rsidRPr="00E84C49">
        <w:rPr>
          <w:rFonts w:cs="Arial"/>
          <w:bCs/>
          <w:szCs w:val="20"/>
        </w:rPr>
        <w:t>č. OS-GS-1/2013</w:t>
      </w:r>
    </w:p>
    <w:p w:rsidR="004F77D7" w:rsidRPr="00E84C49" w:rsidRDefault="004F77D7" w:rsidP="004F77D7">
      <w:pPr>
        <w:autoSpaceDE w:val="0"/>
        <w:autoSpaceDN w:val="0"/>
        <w:adjustRightInd w:val="0"/>
        <w:ind w:firstLine="357"/>
        <w:jc w:val="center"/>
        <w:rPr>
          <w:rFonts w:cs="Arial"/>
          <w:bCs/>
          <w:szCs w:val="20"/>
        </w:rPr>
      </w:pPr>
    </w:p>
    <w:p w:rsidR="004F77D7" w:rsidRPr="00E84C49" w:rsidRDefault="004F77D7" w:rsidP="004F77D7">
      <w:pPr>
        <w:autoSpaceDE w:val="0"/>
        <w:autoSpaceDN w:val="0"/>
        <w:adjustRightInd w:val="0"/>
        <w:jc w:val="center"/>
        <w:rPr>
          <w:rFonts w:cs="Arial"/>
          <w:b/>
          <w:bCs/>
          <w:szCs w:val="20"/>
        </w:rPr>
      </w:pPr>
      <w:r w:rsidRPr="00E84C49">
        <w:rPr>
          <w:rFonts w:cs="Arial"/>
          <w:b/>
          <w:bCs/>
          <w:szCs w:val="20"/>
        </w:rPr>
        <w:t>Stanovisko Osobitného senátu Generálneho súdu ECAV</w:t>
      </w:r>
    </w:p>
    <w:p w:rsidR="004F77D7" w:rsidRPr="00E84C49" w:rsidRDefault="004F77D7" w:rsidP="004F77D7">
      <w:pPr>
        <w:autoSpaceDE w:val="0"/>
        <w:autoSpaceDN w:val="0"/>
        <w:adjustRightInd w:val="0"/>
        <w:ind w:firstLine="357"/>
        <w:jc w:val="center"/>
        <w:rPr>
          <w:rFonts w:cs="Arial"/>
          <w:b/>
          <w:bCs/>
          <w:szCs w:val="20"/>
        </w:rPr>
      </w:pPr>
      <w:r w:rsidRPr="00E84C49">
        <w:rPr>
          <w:rFonts w:cs="Arial"/>
          <w:b/>
          <w:bCs/>
          <w:szCs w:val="20"/>
        </w:rPr>
        <w:t>v mene ECAV na Slovensku</w:t>
      </w:r>
    </w:p>
    <w:p w:rsidR="003A08FA" w:rsidRPr="00E84C49" w:rsidRDefault="003A08FA" w:rsidP="003A08FA">
      <w:pPr>
        <w:autoSpaceDE w:val="0"/>
        <w:autoSpaceDN w:val="0"/>
        <w:adjustRightInd w:val="0"/>
        <w:ind w:firstLine="357"/>
        <w:rPr>
          <w:rFonts w:cs="Arial"/>
          <w:b/>
          <w:bCs/>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Generálny súd ECAV na Slovensku v Osobitnom senáte podľa § 4 CÚZ č. 6/2000 v zložení: </w:t>
      </w:r>
      <w:r w:rsidR="00C56EC6">
        <w:rPr>
          <w:rFonts w:cs="Arial"/>
          <w:szCs w:val="20"/>
        </w:rPr>
        <w:t>p</w:t>
      </w:r>
      <w:r w:rsidRPr="00E84C49">
        <w:rPr>
          <w:rFonts w:cs="Arial"/>
          <w:szCs w:val="20"/>
        </w:rPr>
        <w:t>rof. JUDr. Ján Svák, DrSc., predseda generálneho súdu a predseda Osobitného senátu, členovia senátu JUDr. Anna Drobná, JUDr. Dagmar Valovičová, Mgr. Ľubica Sobanská, Mgr. Jaroslav Ďuriš, Mgr. Peter Michalička, Ing. Miroslav Prístavka, na neverejnom zasadnutí konanom na Generálnom bisku</w:t>
      </w:r>
      <w:r w:rsidRPr="00E84C49">
        <w:rPr>
          <w:rFonts w:cs="Arial"/>
          <w:szCs w:val="20"/>
        </w:rPr>
        <w:t>p</w:t>
      </w:r>
      <w:r w:rsidR="00596044" w:rsidRPr="00E84C49">
        <w:rPr>
          <w:rFonts w:cs="Arial"/>
          <w:szCs w:val="20"/>
        </w:rPr>
        <w:t>skom úrade v Bratislave dň</w:t>
      </w:r>
      <w:r w:rsidRPr="00E84C49">
        <w:rPr>
          <w:rFonts w:cs="Arial"/>
          <w:szCs w:val="20"/>
        </w:rPr>
        <w:t>a 21. 6. 2013</w:t>
      </w:r>
    </w:p>
    <w:p w:rsidR="003A08FA" w:rsidRPr="00E84C49" w:rsidRDefault="003A08FA" w:rsidP="003A08FA">
      <w:pPr>
        <w:autoSpaceDE w:val="0"/>
        <w:autoSpaceDN w:val="0"/>
        <w:adjustRightInd w:val="0"/>
        <w:rPr>
          <w:rFonts w:cs="Arial"/>
          <w:szCs w:val="20"/>
        </w:rPr>
      </w:pPr>
    </w:p>
    <w:p w:rsidR="003A08FA" w:rsidRPr="00E84C49" w:rsidRDefault="005960F3" w:rsidP="003A08FA">
      <w:pPr>
        <w:autoSpaceDE w:val="0"/>
        <w:autoSpaceDN w:val="0"/>
        <w:adjustRightInd w:val="0"/>
        <w:rPr>
          <w:rFonts w:cs="Arial"/>
          <w:szCs w:val="20"/>
        </w:rPr>
      </w:pPr>
      <w:r>
        <w:rPr>
          <w:rFonts w:cs="Arial"/>
          <w:szCs w:val="20"/>
        </w:rPr>
        <w:t>na návrh:</w:t>
      </w:r>
      <w:r>
        <w:rPr>
          <w:rFonts w:cs="Arial"/>
          <w:szCs w:val="20"/>
        </w:rPr>
        <w:tab/>
      </w:r>
      <w:r w:rsidR="003A08FA" w:rsidRPr="00E84C49">
        <w:rPr>
          <w:rFonts w:cs="Arial"/>
          <w:szCs w:val="20"/>
        </w:rPr>
        <w:t>Zboru biskupov podľa zápisnice z rokovania Zboru biskupov zo dňa 4. apríla 2013</w:t>
      </w:r>
    </w:p>
    <w:p w:rsidR="003A08FA" w:rsidRPr="00E84C49" w:rsidRDefault="003A08FA" w:rsidP="003A08FA">
      <w:pPr>
        <w:autoSpaceDE w:val="0"/>
        <w:autoSpaceDN w:val="0"/>
        <w:adjustRightInd w:val="0"/>
        <w:rPr>
          <w:rFonts w:cs="Arial"/>
          <w:szCs w:val="20"/>
        </w:rPr>
      </w:pPr>
    </w:p>
    <w:p w:rsidR="003A08FA" w:rsidRPr="00E84C49" w:rsidRDefault="003A08FA" w:rsidP="005637B4">
      <w:pPr>
        <w:autoSpaceDE w:val="0"/>
        <w:autoSpaceDN w:val="0"/>
        <w:adjustRightInd w:val="0"/>
        <w:ind w:left="1418" w:hanging="1418"/>
        <w:rPr>
          <w:rFonts w:cs="Arial"/>
          <w:szCs w:val="20"/>
        </w:rPr>
      </w:pPr>
      <w:r w:rsidRPr="00E84C49">
        <w:rPr>
          <w:rFonts w:cs="Arial"/>
          <w:szCs w:val="20"/>
        </w:rPr>
        <w:t>vo veci</w:t>
      </w:r>
      <w:r w:rsidR="005637B4" w:rsidRPr="00E84C49">
        <w:rPr>
          <w:rFonts w:cs="Arial"/>
          <w:szCs w:val="20"/>
        </w:rPr>
        <w:t>:</w:t>
      </w:r>
      <w:r w:rsidR="005637B4" w:rsidRPr="00E84C49">
        <w:rPr>
          <w:rFonts w:cs="Arial"/>
          <w:szCs w:val="20"/>
        </w:rPr>
        <w:tab/>
      </w:r>
      <w:r w:rsidRPr="00E84C49">
        <w:rPr>
          <w:rFonts w:cs="Arial"/>
          <w:szCs w:val="20"/>
        </w:rPr>
        <w:t xml:space="preserve">výkladu článku 42 ods. 1 Cirkevného ústavného zákona č. 1/1993, ktorým bola </w:t>
      </w:r>
      <w:r w:rsidR="005637B4" w:rsidRPr="00E84C49">
        <w:rPr>
          <w:rFonts w:cs="Arial"/>
          <w:szCs w:val="20"/>
        </w:rPr>
        <w:t xml:space="preserve">prijatá Ústava </w:t>
      </w:r>
      <w:r w:rsidRPr="00E84C49">
        <w:rPr>
          <w:rFonts w:cs="Arial"/>
          <w:szCs w:val="20"/>
        </w:rPr>
        <w:t>Evanjelickej cirkvi a. v. na Slovensku:</w:t>
      </w:r>
    </w:p>
    <w:p w:rsidR="003A08FA" w:rsidRPr="00E84C49" w:rsidRDefault="003A08FA" w:rsidP="003A08FA">
      <w:pPr>
        <w:autoSpaceDE w:val="0"/>
        <w:autoSpaceDN w:val="0"/>
        <w:adjustRightInd w:val="0"/>
        <w:rPr>
          <w:rFonts w:cs="Arial"/>
          <w:szCs w:val="20"/>
        </w:rPr>
      </w:pPr>
    </w:p>
    <w:p w:rsidR="003A08FA" w:rsidRPr="00E84C49" w:rsidRDefault="003A08FA" w:rsidP="00A0641A">
      <w:pPr>
        <w:pStyle w:val="Odsekzoznamu"/>
        <w:numPr>
          <w:ilvl w:val="0"/>
          <w:numId w:val="22"/>
        </w:numPr>
        <w:autoSpaceDE w:val="0"/>
        <w:autoSpaceDN w:val="0"/>
        <w:adjustRightInd w:val="0"/>
        <w:ind w:left="357" w:hanging="357"/>
        <w:rPr>
          <w:rFonts w:cs="Arial"/>
          <w:szCs w:val="20"/>
        </w:rPr>
      </w:pPr>
      <w:r w:rsidRPr="00E84C49">
        <w:rPr>
          <w:rFonts w:cs="Arial"/>
          <w:szCs w:val="20"/>
        </w:rPr>
        <w:t xml:space="preserve">či môže zvolený senior, ktorému trvá volebné obdobie, ak sa mu </w:t>
      </w:r>
      <w:r w:rsidR="00F9111C" w:rsidRPr="00E84C49">
        <w:rPr>
          <w:rFonts w:cs="Arial"/>
          <w:szCs w:val="20"/>
        </w:rPr>
        <w:t>počas</w:t>
      </w:r>
      <w:r w:rsidRPr="00E84C49">
        <w:rPr>
          <w:rFonts w:cs="Arial"/>
          <w:szCs w:val="20"/>
        </w:rPr>
        <w:t xml:space="preserve"> tohto obdobiaskončí v</w:t>
      </w:r>
      <w:r w:rsidRPr="00E84C49">
        <w:rPr>
          <w:rFonts w:cs="Arial"/>
          <w:szCs w:val="20"/>
        </w:rPr>
        <w:t>o</w:t>
      </w:r>
      <w:r w:rsidRPr="00E84C49">
        <w:rPr>
          <w:rFonts w:cs="Arial"/>
          <w:szCs w:val="20"/>
        </w:rPr>
        <w:t>lebné obdobie zborového farára a nie je za zborového farára opätovnezvolený (ostáva námes</w:t>
      </w:r>
      <w:r w:rsidRPr="00E84C49">
        <w:rPr>
          <w:rFonts w:cs="Arial"/>
          <w:szCs w:val="20"/>
        </w:rPr>
        <w:t>t</w:t>
      </w:r>
      <w:r w:rsidRPr="00E84C49">
        <w:rPr>
          <w:rFonts w:cs="Arial"/>
          <w:szCs w:val="20"/>
        </w:rPr>
        <w:t>ným farárom), byť seniorom</w:t>
      </w:r>
    </w:p>
    <w:p w:rsidR="003A08FA" w:rsidRPr="00E84C49" w:rsidRDefault="00F9111C" w:rsidP="00A0641A">
      <w:pPr>
        <w:pStyle w:val="Odsekzoznamu"/>
        <w:numPr>
          <w:ilvl w:val="0"/>
          <w:numId w:val="22"/>
        </w:numPr>
        <w:autoSpaceDE w:val="0"/>
        <w:autoSpaceDN w:val="0"/>
        <w:adjustRightInd w:val="0"/>
        <w:ind w:left="357" w:hanging="357"/>
        <w:rPr>
          <w:rFonts w:cs="Arial"/>
          <w:szCs w:val="20"/>
        </w:rPr>
      </w:pPr>
      <w:r w:rsidRPr="00E84C49">
        <w:rPr>
          <w:rFonts w:cs="Arial"/>
          <w:szCs w:val="20"/>
        </w:rPr>
        <w:t>či</w:t>
      </w:r>
      <w:r w:rsidR="003A08FA" w:rsidRPr="00E84C49">
        <w:rPr>
          <w:rFonts w:cs="Arial"/>
          <w:szCs w:val="20"/>
        </w:rPr>
        <w:t xml:space="preserve"> môže by</w:t>
      </w:r>
      <w:r w:rsidRPr="00E84C49">
        <w:rPr>
          <w:rFonts w:cs="Arial"/>
          <w:szCs w:val="20"/>
        </w:rPr>
        <w:t>ťďalej</w:t>
      </w:r>
      <w:r w:rsidR="003A08FA" w:rsidRPr="00E84C49">
        <w:rPr>
          <w:rFonts w:cs="Arial"/>
          <w:szCs w:val="20"/>
        </w:rPr>
        <w:t xml:space="preserve"> seniorom, ak sa mu </w:t>
      </w:r>
      <w:r w:rsidRPr="00E84C49">
        <w:rPr>
          <w:rFonts w:cs="Arial"/>
          <w:szCs w:val="20"/>
        </w:rPr>
        <w:t>neskončilo</w:t>
      </w:r>
      <w:r w:rsidR="003A08FA" w:rsidRPr="00E84C49">
        <w:rPr>
          <w:rFonts w:cs="Arial"/>
          <w:szCs w:val="20"/>
        </w:rPr>
        <w:t xml:space="preserve"> volebné obdobie, ale </w:t>
      </w:r>
      <w:r w:rsidRPr="00E84C49">
        <w:rPr>
          <w:rFonts w:cs="Arial"/>
          <w:szCs w:val="20"/>
        </w:rPr>
        <w:t>dovŕšil</w:t>
      </w:r>
      <w:r w:rsidR="003A08FA" w:rsidRPr="00E84C49">
        <w:rPr>
          <w:rFonts w:cs="Arial"/>
          <w:szCs w:val="20"/>
        </w:rPr>
        <w:t xml:space="preserve"> vek 65rokov, a teda sa z voleného farára stal farárom námestným</w:t>
      </w:r>
    </w:p>
    <w:p w:rsidR="00F9111C" w:rsidRPr="00E84C49" w:rsidRDefault="00F9111C" w:rsidP="003A08FA">
      <w:pPr>
        <w:autoSpaceDE w:val="0"/>
        <w:autoSpaceDN w:val="0"/>
        <w:adjustRightInd w:val="0"/>
        <w:ind w:firstLine="357"/>
        <w:rPr>
          <w:rFonts w:cs="Arial"/>
          <w:szCs w:val="20"/>
        </w:rPr>
      </w:pPr>
    </w:p>
    <w:p w:rsidR="003A08FA" w:rsidRPr="00E84C49" w:rsidRDefault="003A08FA" w:rsidP="00F9111C">
      <w:pPr>
        <w:autoSpaceDE w:val="0"/>
        <w:autoSpaceDN w:val="0"/>
        <w:adjustRightInd w:val="0"/>
        <w:rPr>
          <w:rFonts w:cs="Arial"/>
          <w:b/>
          <w:bCs/>
          <w:szCs w:val="20"/>
        </w:rPr>
      </w:pPr>
      <w:r w:rsidRPr="00E84C49">
        <w:rPr>
          <w:rFonts w:cs="Arial"/>
          <w:b/>
          <w:szCs w:val="20"/>
        </w:rPr>
        <w:t>zaujal toto</w:t>
      </w:r>
      <w:r w:rsidRPr="00E84C49">
        <w:rPr>
          <w:rFonts w:cs="Arial"/>
          <w:b/>
          <w:bCs/>
          <w:szCs w:val="20"/>
        </w:rPr>
        <w:t>stanovisko:</w:t>
      </w:r>
    </w:p>
    <w:p w:rsidR="00F9111C" w:rsidRPr="00E84C49" w:rsidRDefault="00F9111C" w:rsidP="003A08FA">
      <w:pPr>
        <w:autoSpaceDE w:val="0"/>
        <w:autoSpaceDN w:val="0"/>
        <w:adjustRightInd w:val="0"/>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Po zodpovedaní predmetných otázok osobitný senát podal nasledovný výklad </w:t>
      </w:r>
      <w:r w:rsidR="00F9111C" w:rsidRPr="00E84C49">
        <w:rPr>
          <w:rFonts w:cs="Arial"/>
          <w:szCs w:val="20"/>
        </w:rPr>
        <w:t>č</w:t>
      </w:r>
      <w:r w:rsidRPr="00E84C49">
        <w:rPr>
          <w:rFonts w:cs="Arial"/>
          <w:szCs w:val="20"/>
        </w:rPr>
        <w:t>l. 42 ods. 1Ústavy Evanjelickej cirkvi a. v. na Slovensku</w:t>
      </w:r>
      <w:r w:rsidR="00A4753E" w:rsidRPr="00E84C49">
        <w:rPr>
          <w:rFonts w:cs="Arial"/>
          <w:szCs w:val="20"/>
        </w:rPr>
        <w:t>:</w:t>
      </w:r>
    </w:p>
    <w:p w:rsidR="003A08FA" w:rsidRPr="00E84C49" w:rsidRDefault="003A08FA" w:rsidP="00A0641A">
      <w:pPr>
        <w:pStyle w:val="Odsekzoznamu"/>
        <w:numPr>
          <w:ilvl w:val="0"/>
          <w:numId w:val="23"/>
        </w:numPr>
        <w:autoSpaceDE w:val="0"/>
        <w:autoSpaceDN w:val="0"/>
        <w:adjustRightInd w:val="0"/>
        <w:ind w:left="357" w:hanging="357"/>
        <w:rPr>
          <w:rFonts w:cs="Arial"/>
          <w:szCs w:val="20"/>
        </w:rPr>
      </w:pPr>
      <w:r w:rsidRPr="00E84C49">
        <w:rPr>
          <w:rFonts w:cs="Arial"/>
          <w:szCs w:val="20"/>
        </w:rPr>
        <w:t xml:space="preserve">zvolenému seniorovi, ktorému sa </w:t>
      </w:r>
      <w:r w:rsidR="00F9111C" w:rsidRPr="00E84C49">
        <w:rPr>
          <w:rFonts w:cs="Arial"/>
          <w:szCs w:val="20"/>
        </w:rPr>
        <w:t>skončí</w:t>
      </w:r>
      <w:r w:rsidRPr="00E84C49">
        <w:rPr>
          <w:rFonts w:cs="Arial"/>
          <w:szCs w:val="20"/>
        </w:rPr>
        <w:t xml:space="preserve"> volebné obdobie a nie je za zborového faráraopätovne zvolený, zaniká funkcia seniora,</w:t>
      </w:r>
    </w:p>
    <w:p w:rsidR="003A08FA" w:rsidRPr="00E84C49" w:rsidRDefault="003A08FA" w:rsidP="00A0641A">
      <w:pPr>
        <w:pStyle w:val="Odsekzoznamu"/>
        <w:numPr>
          <w:ilvl w:val="0"/>
          <w:numId w:val="23"/>
        </w:numPr>
        <w:autoSpaceDE w:val="0"/>
        <w:autoSpaceDN w:val="0"/>
        <w:adjustRightInd w:val="0"/>
        <w:ind w:left="357" w:hanging="357"/>
        <w:rPr>
          <w:rFonts w:cs="Arial"/>
          <w:szCs w:val="20"/>
        </w:rPr>
      </w:pPr>
      <w:r w:rsidRPr="00E84C49">
        <w:rPr>
          <w:rFonts w:cs="Arial"/>
          <w:szCs w:val="20"/>
        </w:rPr>
        <w:t xml:space="preserve">zvolenému seniorovi zaniká funkcia </w:t>
      </w:r>
      <w:r w:rsidR="00F9111C" w:rsidRPr="00E84C49">
        <w:rPr>
          <w:rFonts w:cs="Arial"/>
          <w:szCs w:val="20"/>
        </w:rPr>
        <w:t>dovŕšením</w:t>
      </w:r>
      <w:r w:rsidRPr="00E84C49">
        <w:rPr>
          <w:rFonts w:cs="Arial"/>
          <w:szCs w:val="20"/>
        </w:rPr>
        <w:t xml:space="preserve"> veku 65 rokov.</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b/>
          <w:bCs/>
          <w:szCs w:val="20"/>
        </w:rPr>
      </w:pPr>
      <w:r w:rsidRPr="00E84C49">
        <w:rPr>
          <w:rFonts w:cs="Arial"/>
          <w:b/>
          <w:bCs/>
          <w:szCs w:val="20"/>
        </w:rPr>
        <w:t>Odôvodnenie:</w:t>
      </w:r>
    </w:p>
    <w:p w:rsidR="005637B4" w:rsidRPr="00E84C49" w:rsidRDefault="005637B4" w:rsidP="003A08FA">
      <w:pPr>
        <w:autoSpaceDE w:val="0"/>
        <w:autoSpaceDN w:val="0"/>
        <w:adjustRightInd w:val="0"/>
        <w:rPr>
          <w:rFonts w:cs="Arial"/>
          <w:szCs w:val="20"/>
        </w:rPr>
      </w:pPr>
    </w:p>
    <w:p w:rsidR="003A08FA" w:rsidRPr="00E84C49" w:rsidRDefault="003A08FA" w:rsidP="003A08FA">
      <w:pPr>
        <w:autoSpaceDE w:val="0"/>
        <w:autoSpaceDN w:val="0"/>
        <w:adjustRightInd w:val="0"/>
        <w:rPr>
          <w:rFonts w:cs="Arial"/>
          <w:i/>
          <w:iCs/>
          <w:szCs w:val="20"/>
        </w:rPr>
      </w:pPr>
      <w:r w:rsidRPr="00E84C49">
        <w:rPr>
          <w:rFonts w:cs="Arial"/>
          <w:szCs w:val="20"/>
        </w:rPr>
        <w:t xml:space="preserve">Generálny súd ECAV bol požiadaný Zborom biskupov o výklad </w:t>
      </w:r>
      <w:r w:rsidR="009821DD" w:rsidRPr="00E84C49">
        <w:rPr>
          <w:rFonts w:cs="Arial"/>
          <w:szCs w:val="20"/>
        </w:rPr>
        <w:t>článku</w:t>
      </w:r>
      <w:r w:rsidRPr="00E84C49">
        <w:rPr>
          <w:rFonts w:cs="Arial"/>
          <w:szCs w:val="20"/>
        </w:rPr>
        <w:t xml:space="preserve"> 42 ods. 1 Cirkevnéhozákona </w:t>
      </w:r>
      <w:r w:rsidR="009821DD" w:rsidRPr="00E84C49">
        <w:rPr>
          <w:rFonts w:cs="Arial"/>
          <w:szCs w:val="20"/>
        </w:rPr>
        <w:t>č</w:t>
      </w:r>
      <w:r w:rsidRPr="00E84C49">
        <w:rPr>
          <w:rFonts w:cs="Arial"/>
          <w:szCs w:val="20"/>
        </w:rPr>
        <w:t>. 1/1993, ktorým bola prijatá Ústava Evanjelickej cirkvi a. v. na Slovensku, a to jehoprvú vetu, ktorá znie: „</w:t>
      </w:r>
      <w:r w:rsidRPr="00E84C49">
        <w:rPr>
          <w:rFonts w:cs="Arial"/>
          <w:i/>
          <w:iCs/>
          <w:szCs w:val="20"/>
        </w:rPr>
        <w:t xml:space="preserve">Do funkcie seniora a konseniora možno </w:t>
      </w:r>
      <w:r w:rsidR="009821DD" w:rsidRPr="00E84C49">
        <w:rPr>
          <w:rFonts w:cs="Arial"/>
          <w:i/>
          <w:iCs/>
          <w:szCs w:val="20"/>
        </w:rPr>
        <w:t>zvoliť</w:t>
      </w:r>
      <w:r w:rsidRPr="00E84C49">
        <w:rPr>
          <w:rFonts w:cs="Arial"/>
          <w:i/>
          <w:iCs/>
          <w:szCs w:val="20"/>
        </w:rPr>
        <w:t xml:space="preserve"> zborového farárazo seniorátu, ktorý dosiahol vek 35 rokov a pôsobí v senioráte najmenej 3 roky.“</w:t>
      </w:r>
    </w:p>
    <w:p w:rsidR="005637B4" w:rsidRPr="00E84C49" w:rsidRDefault="005637B4" w:rsidP="009821DD">
      <w:pPr>
        <w:autoSpaceDE w:val="0"/>
        <w:autoSpaceDN w:val="0"/>
        <w:adjustRightInd w:val="0"/>
        <w:rPr>
          <w:rFonts w:cs="Arial"/>
          <w:szCs w:val="20"/>
        </w:rPr>
      </w:pPr>
    </w:p>
    <w:p w:rsidR="003A08FA" w:rsidRPr="00E84C49" w:rsidRDefault="003A08FA" w:rsidP="009821DD">
      <w:pPr>
        <w:autoSpaceDE w:val="0"/>
        <w:autoSpaceDN w:val="0"/>
        <w:adjustRightInd w:val="0"/>
        <w:rPr>
          <w:rFonts w:cs="Arial"/>
          <w:szCs w:val="20"/>
        </w:rPr>
      </w:pPr>
      <w:r w:rsidRPr="00E84C49">
        <w:rPr>
          <w:rFonts w:cs="Arial"/>
          <w:szCs w:val="20"/>
        </w:rPr>
        <w:t xml:space="preserve">Spornou otázkou vyžadujúcou si výklad je to, </w:t>
      </w:r>
      <w:r w:rsidR="009821DD" w:rsidRPr="00E84C49">
        <w:rPr>
          <w:rFonts w:cs="Arial"/>
          <w:szCs w:val="20"/>
        </w:rPr>
        <w:t>či</w:t>
      </w:r>
      <w:r w:rsidRPr="00E84C49">
        <w:rPr>
          <w:rFonts w:cs="Arial"/>
          <w:szCs w:val="20"/>
        </w:rPr>
        <w:t xml:space="preserve"> takto formulovaný text ústavného zákona saviaže len na vznik funkcie seniora, alebo má dosah aj na výkon jeho funkcie, resp. </w:t>
      </w:r>
      <w:r w:rsidR="009821DD" w:rsidRPr="00E84C49">
        <w:rPr>
          <w:rFonts w:cs="Arial"/>
          <w:szCs w:val="20"/>
        </w:rPr>
        <w:t>či</w:t>
      </w:r>
      <w:r w:rsidRPr="00E84C49">
        <w:rPr>
          <w:rFonts w:cs="Arial"/>
          <w:szCs w:val="20"/>
        </w:rPr>
        <w:t xml:space="preserve"> stratapodmienky existe</w:t>
      </w:r>
      <w:r w:rsidRPr="00E84C49">
        <w:rPr>
          <w:rFonts w:cs="Arial"/>
          <w:szCs w:val="20"/>
        </w:rPr>
        <w:t>n</w:t>
      </w:r>
      <w:r w:rsidRPr="00E84C49">
        <w:rPr>
          <w:rFonts w:cs="Arial"/>
          <w:szCs w:val="20"/>
        </w:rPr>
        <w:t>cie funkcie zborového farára má vplyv na funkciu seniora. Z tejto spornejotázky vplynuli aj dve ko</w:t>
      </w:r>
      <w:r w:rsidRPr="00E84C49">
        <w:rPr>
          <w:rFonts w:cs="Arial"/>
          <w:szCs w:val="20"/>
        </w:rPr>
        <w:t>n</w:t>
      </w:r>
      <w:r w:rsidRPr="00E84C49">
        <w:rPr>
          <w:rFonts w:cs="Arial"/>
          <w:szCs w:val="20"/>
        </w:rPr>
        <w:t xml:space="preserve">krétne otázky Zboru biskupov, a to po prvé: </w:t>
      </w:r>
      <w:r w:rsidR="009821DD" w:rsidRPr="00E84C49">
        <w:rPr>
          <w:rFonts w:cs="Arial"/>
          <w:szCs w:val="20"/>
        </w:rPr>
        <w:t>či</w:t>
      </w:r>
      <w:r w:rsidRPr="00E84C49">
        <w:rPr>
          <w:rFonts w:cs="Arial"/>
          <w:szCs w:val="20"/>
        </w:rPr>
        <w:t xml:space="preserve"> zvolený senior,ktorému trvá volebné obdobie, ale sa mu </w:t>
      </w:r>
      <w:r w:rsidR="009821DD" w:rsidRPr="00E84C49">
        <w:rPr>
          <w:rFonts w:cs="Arial"/>
          <w:szCs w:val="20"/>
        </w:rPr>
        <w:t>počas</w:t>
      </w:r>
      <w:r w:rsidRPr="00E84C49">
        <w:rPr>
          <w:rFonts w:cs="Arial"/>
          <w:szCs w:val="20"/>
        </w:rPr>
        <w:t xml:space="preserve"> tohto obdobia </w:t>
      </w:r>
      <w:r w:rsidR="009821DD" w:rsidRPr="00E84C49">
        <w:rPr>
          <w:rFonts w:cs="Arial"/>
          <w:szCs w:val="20"/>
        </w:rPr>
        <w:t>skončí</w:t>
      </w:r>
      <w:r w:rsidRPr="00E84C49">
        <w:rPr>
          <w:rFonts w:cs="Arial"/>
          <w:szCs w:val="20"/>
        </w:rPr>
        <w:t xml:space="preserve"> volebné obdobiezborového farára a nie je za zborového farára opätovne zvolený (ostáva námestným farárom),nemôže by</w:t>
      </w:r>
      <w:r w:rsidR="009821DD" w:rsidRPr="00E84C49">
        <w:rPr>
          <w:rFonts w:cs="Arial"/>
          <w:szCs w:val="20"/>
        </w:rPr>
        <w:t>ť</w:t>
      </w:r>
      <w:r w:rsidRPr="00E84C49">
        <w:rPr>
          <w:rFonts w:cs="Arial"/>
          <w:szCs w:val="20"/>
        </w:rPr>
        <w:t xml:space="preserve"> seniorom, a po druhé: </w:t>
      </w:r>
      <w:r w:rsidR="009821DD" w:rsidRPr="00E84C49">
        <w:rPr>
          <w:rFonts w:cs="Arial"/>
          <w:szCs w:val="20"/>
        </w:rPr>
        <w:t>či</w:t>
      </w:r>
      <w:r w:rsidRPr="00E84C49">
        <w:rPr>
          <w:rFonts w:cs="Arial"/>
          <w:szCs w:val="20"/>
        </w:rPr>
        <w:t xml:space="preserve"> zvolený senior nemôže byt </w:t>
      </w:r>
      <w:r w:rsidR="009821DD" w:rsidRPr="00E84C49">
        <w:rPr>
          <w:rFonts w:cs="Arial"/>
          <w:szCs w:val="20"/>
        </w:rPr>
        <w:t>ďalej</w:t>
      </w:r>
      <w:r w:rsidRPr="00E84C49">
        <w:rPr>
          <w:rFonts w:cs="Arial"/>
          <w:szCs w:val="20"/>
        </w:rPr>
        <w:t xml:space="preserve"> seniorom, ak sa mu</w:t>
      </w:r>
      <w:r w:rsidR="009821DD" w:rsidRPr="00E84C49">
        <w:rPr>
          <w:rFonts w:cs="Arial"/>
          <w:szCs w:val="20"/>
        </w:rPr>
        <w:t xml:space="preserve"> neskončilo</w:t>
      </w:r>
      <w:r w:rsidRPr="00E84C49">
        <w:rPr>
          <w:rFonts w:cs="Arial"/>
          <w:szCs w:val="20"/>
        </w:rPr>
        <w:t xml:space="preserve"> volebné obdobie, ale </w:t>
      </w:r>
      <w:r w:rsidR="009821DD" w:rsidRPr="00E84C49">
        <w:rPr>
          <w:rFonts w:cs="Arial"/>
          <w:szCs w:val="20"/>
        </w:rPr>
        <w:t>dovŕšil</w:t>
      </w:r>
      <w:r w:rsidRPr="00E84C49">
        <w:rPr>
          <w:rFonts w:cs="Arial"/>
          <w:szCs w:val="20"/>
        </w:rPr>
        <w:t xml:space="preserve"> vek 65 rokov, a teda sa z voleného farára stal faráromnámestným.</w:t>
      </w:r>
    </w:p>
    <w:p w:rsidR="003A08FA" w:rsidRPr="00E84C49" w:rsidRDefault="003A08FA" w:rsidP="003A08FA">
      <w:pPr>
        <w:autoSpaceDE w:val="0"/>
        <w:autoSpaceDN w:val="0"/>
        <w:adjustRightInd w:val="0"/>
        <w:ind w:firstLine="357"/>
        <w:rPr>
          <w:rFonts w:cs="Arial"/>
          <w:szCs w:val="20"/>
        </w:rPr>
      </w:pPr>
    </w:p>
    <w:p w:rsidR="003A08FA" w:rsidRPr="00E84C49" w:rsidRDefault="003A08FA" w:rsidP="009821DD">
      <w:pPr>
        <w:autoSpaceDE w:val="0"/>
        <w:autoSpaceDN w:val="0"/>
        <w:adjustRightInd w:val="0"/>
        <w:rPr>
          <w:rFonts w:cs="Arial"/>
          <w:szCs w:val="20"/>
        </w:rPr>
      </w:pPr>
      <w:r w:rsidRPr="00E84C49">
        <w:rPr>
          <w:rFonts w:cs="Arial"/>
          <w:szCs w:val="20"/>
        </w:rPr>
        <w:t>Pri výklade tejto spornej otázky sa vychádzalo predovšetkým z</w:t>
      </w:r>
      <w:r w:rsidR="009821DD" w:rsidRPr="00E84C49">
        <w:rPr>
          <w:rFonts w:cs="Arial"/>
          <w:szCs w:val="20"/>
        </w:rPr>
        <w:t> </w:t>
      </w:r>
      <w:r w:rsidRPr="00E84C49">
        <w:rPr>
          <w:rFonts w:cs="Arial"/>
          <w:szCs w:val="20"/>
        </w:rPr>
        <w:t>ústavno</w:t>
      </w:r>
      <w:r w:rsidR="009821DD" w:rsidRPr="00E84C49">
        <w:rPr>
          <w:rFonts w:cs="Arial"/>
          <w:szCs w:val="20"/>
        </w:rPr>
        <w:t>-</w:t>
      </w:r>
      <w:r w:rsidRPr="00E84C49">
        <w:rPr>
          <w:rFonts w:cs="Arial"/>
          <w:szCs w:val="20"/>
        </w:rPr>
        <w:t>konformnej met</w:t>
      </w:r>
      <w:r w:rsidRPr="00E84C49">
        <w:rPr>
          <w:rFonts w:cs="Arial"/>
          <w:szCs w:val="20"/>
        </w:rPr>
        <w:t>ó</w:t>
      </w:r>
      <w:r w:rsidRPr="00E84C49">
        <w:rPr>
          <w:rFonts w:cs="Arial"/>
          <w:szCs w:val="20"/>
        </w:rPr>
        <w:t>dy,systémovej metódy a teleologickej metódy. Použitie prvej metódy bolo založené na tom,že na vše</w:t>
      </w:r>
      <w:r w:rsidRPr="00E84C49">
        <w:rPr>
          <w:rFonts w:cs="Arial"/>
          <w:szCs w:val="20"/>
        </w:rPr>
        <w:t>t</w:t>
      </w:r>
      <w:r w:rsidRPr="00E84C49">
        <w:rPr>
          <w:rFonts w:cs="Arial"/>
          <w:szCs w:val="20"/>
        </w:rPr>
        <w:t xml:space="preserve">ky subjekty verejného aj súkromného práva sa </w:t>
      </w:r>
      <w:r w:rsidR="009821DD" w:rsidRPr="00E84C49">
        <w:rPr>
          <w:rFonts w:cs="Arial"/>
          <w:szCs w:val="20"/>
        </w:rPr>
        <w:t>vzťahuje</w:t>
      </w:r>
      <w:r w:rsidRPr="00E84C49">
        <w:rPr>
          <w:rFonts w:cs="Arial"/>
          <w:szCs w:val="20"/>
        </w:rPr>
        <w:t xml:space="preserve"> Ústava Slovenskejrepubliky ako najvyšší z</w:t>
      </w:r>
      <w:r w:rsidRPr="00E84C49">
        <w:rPr>
          <w:rFonts w:cs="Arial"/>
          <w:szCs w:val="20"/>
        </w:rPr>
        <w:t>á</w:t>
      </w:r>
      <w:r w:rsidRPr="00E84C49">
        <w:rPr>
          <w:rFonts w:cs="Arial"/>
          <w:szCs w:val="20"/>
        </w:rPr>
        <w:t xml:space="preserve">kon štátu, ktorej nemôže </w:t>
      </w:r>
      <w:r w:rsidR="009821DD" w:rsidRPr="00E84C49">
        <w:rPr>
          <w:rFonts w:cs="Arial"/>
          <w:szCs w:val="20"/>
        </w:rPr>
        <w:t>odporovať</w:t>
      </w:r>
      <w:r w:rsidRPr="00E84C49">
        <w:rPr>
          <w:rFonts w:cs="Arial"/>
          <w:szCs w:val="20"/>
        </w:rPr>
        <w:t xml:space="preserve"> žiadna právna norma, </w:t>
      </w:r>
      <w:r w:rsidR="009821DD" w:rsidRPr="00E84C49">
        <w:rPr>
          <w:rFonts w:cs="Arial"/>
          <w:szCs w:val="20"/>
        </w:rPr>
        <w:t>čo</w:t>
      </w:r>
      <w:r w:rsidRPr="00E84C49">
        <w:rPr>
          <w:rFonts w:cs="Arial"/>
          <w:szCs w:val="20"/>
        </w:rPr>
        <w:t xml:space="preserve"> saodvíja aj zo súdnych precedensov Ústavného súdu Slovenskej republiky, ktoré vychádzali privýklade zákazu diskriminácie z toho, že „iné postavenie“ v </w:t>
      </w:r>
      <w:r w:rsidR="009821DD" w:rsidRPr="00E84C49">
        <w:rPr>
          <w:rFonts w:cs="Arial"/>
          <w:szCs w:val="20"/>
        </w:rPr>
        <w:t>článku</w:t>
      </w:r>
      <w:r w:rsidRPr="00E84C49">
        <w:rPr>
          <w:rFonts w:cs="Arial"/>
          <w:szCs w:val="20"/>
        </w:rPr>
        <w:t xml:space="preserve"> 12 Ústavy Slovenskejrepubliky sa </w:t>
      </w:r>
      <w:r w:rsidR="009821DD" w:rsidRPr="00E84C49">
        <w:rPr>
          <w:rFonts w:cs="Arial"/>
          <w:szCs w:val="20"/>
        </w:rPr>
        <w:t>vzťahuje</w:t>
      </w:r>
      <w:r w:rsidRPr="00E84C49">
        <w:rPr>
          <w:rFonts w:cs="Arial"/>
          <w:szCs w:val="20"/>
        </w:rPr>
        <w:t xml:space="preserve"> aj na duchovných bez </w:t>
      </w:r>
      <w:r w:rsidR="009821DD" w:rsidRPr="00E84C49">
        <w:rPr>
          <w:rFonts w:cs="Arial"/>
          <w:szCs w:val="20"/>
        </w:rPr>
        <w:t>ohľadu</w:t>
      </w:r>
      <w:r w:rsidRPr="00E84C49">
        <w:rPr>
          <w:rFonts w:cs="Arial"/>
          <w:szCs w:val="20"/>
        </w:rPr>
        <w:t xml:space="preserve"> na ich </w:t>
      </w:r>
      <w:r w:rsidR="009821DD" w:rsidRPr="00E84C49">
        <w:rPr>
          <w:rFonts w:cs="Arial"/>
          <w:szCs w:val="20"/>
        </w:rPr>
        <w:t>príslušnosť</w:t>
      </w:r>
      <w:r w:rsidRPr="00E84C49">
        <w:rPr>
          <w:rFonts w:cs="Arial"/>
          <w:szCs w:val="20"/>
        </w:rPr>
        <w:t xml:space="preserve"> ku konkrétnej cirkvialebo náboženskému </w:t>
      </w:r>
      <w:r w:rsidR="009821DD" w:rsidRPr="00E84C49">
        <w:rPr>
          <w:rFonts w:cs="Arial"/>
          <w:szCs w:val="20"/>
        </w:rPr>
        <w:t>spoločenstvu</w:t>
      </w:r>
      <w:r w:rsidRPr="00E84C49">
        <w:rPr>
          <w:rFonts w:cs="Arial"/>
          <w:szCs w:val="20"/>
        </w:rPr>
        <w:t xml:space="preserve">. Použitie systémovej metódy bolo založené na tom,že ústava v celom svojom rozsahu a na </w:t>
      </w:r>
      <w:r w:rsidR="009821DD" w:rsidRPr="00E84C49">
        <w:rPr>
          <w:rFonts w:cs="Arial"/>
          <w:szCs w:val="20"/>
        </w:rPr>
        <w:t>ňu</w:t>
      </w:r>
      <w:r w:rsidRPr="00E84C49">
        <w:rPr>
          <w:rFonts w:cs="Arial"/>
          <w:szCs w:val="20"/>
        </w:rPr>
        <w:t xml:space="preserve"> nadväzujúce zákony musia by</w:t>
      </w:r>
      <w:r w:rsidR="009821DD" w:rsidRPr="00E84C49">
        <w:rPr>
          <w:rFonts w:cs="Arial"/>
          <w:szCs w:val="20"/>
        </w:rPr>
        <w:t>ť</w:t>
      </w:r>
      <w:r w:rsidRPr="00E84C49">
        <w:rPr>
          <w:rFonts w:cs="Arial"/>
          <w:szCs w:val="20"/>
        </w:rPr>
        <w:t xml:space="preserve"> vzájo</w:t>
      </w:r>
      <w:r w:rsidRPr="00E84C49">
        <w:rPr>
          <w:rFonts w:cs="Arial"/>
          <w:szCs w:val="20"/>
        </w:rPr>
        <w:t>m</w:t>
      </w:r>
      <w:r w:rsidRPr="00E84C49">
        <w:rPr>
          <w:rFonts w:cs="Arial"/>
          <w:szCs w:val="20"/>
        </w:rPr>
        <w:t xml:space="preserve">nebezrozporné, a teda aj vzájomne sa </w:t>
      </w:r>
      <w:r w:rsidR="009821DD" w:rsidRPr="00E84C49">
        <w:rPr>
          <w:rFonts w:cs="Arial"/>
          <w:szCs w:val="20"/>
        </w:rPr>
        <w:t>doplňujúce</w:t>
      </w:r>
      <w:r w:rsidRPr="00E84C49">
        <w:rPr>
          <w:rFonts w:cs="Arial"/>
          <w:szCs w:val="20"/>
        </w:rPr>
        <w:t xml:space="preserve">. V takomto duchu sa odkazuje v tejto vecina § 8 cirkevného zákona </w:t>
      </w:r>
      <w:r w:rsidR="009821DD" w:rsidRPr="00E84C49">
        <w:rPr>
          <w:rFonts w:cs="Arial"/>
          <w:szCs w:val="20"/>
        </w:rPr>
        <w:t>č</w:t>
      </w:r>
      <w:r w:rsidRPr="00E84C49">
        <w:rPr>
          <w:rFonts w:cs="Arial"/>
          <w:szCs w:val="20"/>
        </w:rPr>
        <w:t xml:space="preserve">. 2/1993 o vydávaní cirkevnoprávnych predpisov ECAVna Slovensku, ktorý sa </w:t>
      </w:r>
      <w:r w:rsidRPr="00E84C49">
        <w:rPr>
          <w:rFonts w:cs="Arial"/>
          <w:szCs w:val="20"/>
        </w:rPr>
        <w:lastRenderedPageBreak/>
        <w:t xml:space="preserve">týka odvolania z funkcie zborového farára. Napokon bola použitáaj teleologická metóda z </w:t>
      </w:r>
      <w:r w:rsidR="009821DD" w:rsidRPr="00E84C49">
        <w:rPr>
          <w:rFonts w:cs="Arial"/>
          <w:szCs w:val="20"/>
        </w:rPr>
        <w:t>pohľaduúč</w:t>
      </w:r>
      <w:r w:rsidR="009821DD" w:rsidRPr="00E84C49">
        <w:rPr>
          <w:rFonts w:cs="Arial"/>
          <w:szCs w:val="20"/>
        </w:rPr>
        <w:t>e</w:t>
      </w:r>
      <w:r w:rsidR="009821DD" w:rsidRPr="00E84C49">
        <w:rPr>
          <w:rFonts w:cs="Arial"/>
          <w:szCs w:val="20"/>
        </w:rPr>
        <w:t>lu</w:t>
      </w:r>
      <w:r w:rsidRPr="00E84C49">
        <w:rPr>
          <w:rFonts w:cs="Arial"/>
          <w:szCs w:val="20"/>
        </w:rPr>
        <w:t xml:space="preserve"> funkcie seniora a jeho previazania na </w:t>
      </w:r>
      <w:r w:rsidR="009821DD" w:rsidRPr="00E84C49">
        <w:rPr>
          <w:rFonts w:cs="Arial"/>
          <w:szCs w:val="20"/>
        </w:rPr>
        <w:t xml:space="preserve">činnosť </w:t>
      </w:r>
      <w:r w:rsidRPr="00E84C49">
        <w:rPr>
          <w:rFonts w:cs="Arial"/>
          <w:szCs w:val="20"/>
        </w:rPr>
        <w:t>zborového farára.</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Na základe týchto metód výkladu sa potom vytvorili tri základné otázky, ktorýchzodpovedaním sa mohlo </w:t>
      </w:r>
      <w:r w:rsidR="009821DD" w:rsidRPr="00E84C49">
        <w:rPr>
          <w:rFonts w:cs="Arial"/>
          <w:szCs w:val="20"/>
        </w:rPr>
        <w:t>pristúpiť</w:t>
      </w:r>
      <w:r w:rsidRPr="00E84C49">
        <w:rPr>
          <w:rFonts w:cs="Arial"/>
          <w:szCs w:val="20"/>
        </w:rPr>
        <w:t xml:space="preserve"> k výkladu spornej otázky danej Zborom biskupov. Išlo o to,</w:t>
      </w:r>
      <w:r w:rsidR="009821DD" w:rsidRPr="00E84C49">
        <w:rPr>
          <w:rFonts w:cs="Arial"/>
          <w:szCs w:val="20"/>
        </w:rPr>
        <w:t xml:space="preserve"> či</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podmienka funkcie zborového farára na funkciu seniora je funkciou obligatórnou,</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podmienka funkcie zborového farára je potrebná len pri zvolení za seniora, alebo trvá</w:t>
      </w:r>
      <w:r w:rsidR="009821DD" w:rsidRPr="00E84C49">
        <w:rPr>
          <w:rFonts w:cs="Arial"/>
          <w:szCs w:val="20"/>
        </w:rPr>
        <w:t xml:space="preserve"> počas</w:t>
      </w:r>
      <w:r w:rsidRPr="00E84C49">
        <w:rPr>
          <w:rFonts w:cs="Arial"/>
          <w:szCs w:val="20"/>
        </w:rPr>
        <w:t xml:space="preserve"> cel</w:t>
      </w:r>
      <w:r w:rsidRPr="00E84C49">
        <w:rPr>
          <w:rFonts w:cs="Arial"/>
          <w:szCs w:val="20"/>
        </w:rPr>
        <w:t>é</w:t>
      </w:r>
      <w:r w:rsidRPr="00E84C49">
        <w:rPr>
          <w:rFonts w:cs="Arial"/>
          <w:szCs w:val="20"/>
        </w:rPr>
        <w:t xml:space="preserve">ho </w:t>
      </w:r>
      <w:r w:rsidR="009821DD" w:rsidRPr="00E84C49">
        <w:rPr>
          <w:rFonts w:cs="Arial"/>
          <w:szCs w:val="20"/>
        </w:rPr>
        <w:t>funkčného</w:t>
      </w:r>
      <w:r w:rsidRPr="00E84C49">
        <w:rPr>
          <w:rFonts w:cs="Arial"/>
          <w:szCs w:val="20"/>
        </w:rPr>
        <w:t xml:space="preserve"> obdobia výkonu funkcie seniora,</w:t>
      </w:r>
    </w:p>
    <w:p w:rsidR="003A08FA" w:rsidRPr="00E84C49" w:rsidRDefault="003A08FA" w:rsidP="00A0641A">
      <w:pPr>
        <w:pStyle w:val="Odsekzoznamu"/>
        <w:numPr>
          <w:ilvl w:val="0"/>
          <w:numId w:val="24"/>
        </w:numPr>
        <w:autoSpaceDE w:val="0"/>
        <w:autoSpaceDN w:val="0"/>
        <w:adjustRightInd w:val="0"/>
        <w:ind w:left="357" w:hanging="357"/>
        <w:rPr>
          <w:rFonts w:cs="Arial"/>
          <w:szCs w:val="20"/>
        </w:rPr>
      </w:pPr>
      <w:r w:rsidRPr="00E84C49">
        <w:rPr>
          <w:rFonts w:cs="Arial"/>
          <w:szCs w:val="20"/>
        </w:rPr>
        <w:t xml:space="preserve">rôzne dôvody </w:t>
      </w:r>
      <w:r w:rsidR="009821DD" w:rsidRPr="00E84C49">
        <w:rPr>
          <w:rFonts w:cs="Arial"/>
          <w:szCs w:val="20"/>
        </w:rPr>
        <w:t>ukončenia</w:t>
      </w:r>
      <w:r w:rsidRPr="00E84C49">
        <w:rPr>
          <w:rFonts w:cs="Arial"/>
          <w:szCs w:val="20"/>
        </w:rPr>
        <w:t xml:space="preserve"> funkcie zborového farára </w:t>
      </w:r>
      <w:r w:rsidR="009821DD" w:rsidRPr="00E84C49">
        <w:rPr>
          <w:rFonts w:cs="Arial"/>
          <w:szCs w:val="20"/>
        </w:rPr>
        <w:t>počas</w:t>
      </w:r>
      <w:r w:rsidRPr="00E84C49">
        <w:rPr>
          <w:rFonts w:cs="Arial"/>
          <w:szCs w:val="20"/>
        </w:rPr>
        <w:t xml:space="preserve"> výkonu funkcie seniora majúvplyv na </w:t>
      </w:r>
      <w:r w:rsidR="009821DD" w:rsidRPr="00E84C49">
        <w:rPr>
          <w:rFonts w:cs="Arial"/>
          <w:szCs w:val="20"/>
        </w:rPr>
        <w:t>ďalší</w:t>
      </w:r>
      <w:r w:rsidRPr="00E84C49">
        <w:rPr>
          <w:rFonts w:cs="Arial"/>
          <w:szCs w:val="20"/>
        </w:rPr>
        <w:t xml:space="preserve"> výkon funkcie seniora.</w:t>
      </w:r>
    </w:p>
    <w:p w:rsidR="003A08FA" w:rsidRPr="00E84C49" w:rsidRDefault="003A08FA" w:rsidP="003A08FA">
      <w:pPr>
        <w:autoSpaceDE w:val="0"/>
        <w:autoSpaceDN w:val="0"/>
        <w:adjustRightInd w:val="0"/>
        <w:ind w:firstLine="357"/>
        <w:rPr>
          <w:rFonts w:cs="Arial"/>
          <w:szCs w:val="20"/>
        </w:rPr>
      </w:pPr>
    </w:p>
    <w:p w:rsidR="003A08FA" w:rsidRPr="00E84C49" w:rsidRDefault="003A08FA" w:rsidP="00553726">
      <w:pPr>
        <w:autoSpaceDE w:val="0"/>
        <w:autoSpaceDN w:val="0"/>
        <w:adjustRightInd w:val="0"/>
        <w:rPr>
          <w:rFonts w:cs="Arial"/>
          <w:szCs w:val="20"/>
        </w:rPr>
      </w:pPr>
      <w:r w:rsidRPr="00E84C49">
        <w:rPr>
          <w:rFonts w:cs="Arial"/>
          <w:szCs w:val="20"/>
        </w:rPr>
        <w:t xml:space="preserve">Prvá otázka vychádza z formulácie </w:t>
      </w:r>
      <w:r w:rsidR="009821DD" w:rsidRPr="00E84C49">
        <w:rPr>
          <w:rFonts w:cs="Arial"/>
          <w:szCs w:val="20"/>
        </w:rPr>
        <w:t>článku</w:t>
      </w:r>
      <w:r w:rsidRPr="00E84C49">
        <w:rPr>
          <w:rFonts w:cs="Arial"/>
          <w:szCs w:val="20"/>
        </w:rPr>
        <w:t xml:space="preserve"> 42 ods. 1 Cirkevného ústavného zákona </w:t>
      </w:r>
      <w:r w:rsidR="009821DD" w:rsidRPr="00E84C49">
        <w:rPr>
          <w:rFonts w:cs="Arial"/>
          <w:szCs w:val="20"/>
        </w:rPr>
        <w:t>č</w:t>
      </w:r>
      <w:r w:rsidRPr="00E84C49">
        <w:rPr>
          <w:rFonts w:cs="Arial"/>
          <w:szCs w:val="20"/>
        </w:rPr>
        <w:t>. 1/1993,ktorým bola prijatá Ústava Evanjelickej cirkvi a. v. na Slovensku, definujúca podmienkyvzniku funkcie seniora. Už pri prvom priblížení sa výkladu textu jazykovou a</w:t>
      </w:r>
      <w:r w:rsidR="009821DD" w:rsidRPr="00E84C49">
        <w:rPr>
          <w:rFonts w:cs="Arial"/>
          <w:szCs w:val="20"/>
        </w:rPr>
        <w:t> </w:t>
      </w:r>
      <w:r w:rsidRPr="00E84C49">
        <w:rPr>
          <w:rFonts w:cs="Arial"/>
          <w:szCs w:val="20"/>
        </w:rPr>
        <w:t>gramatickoumetódou sú podmienky výkonu vzn</w:t>
      </w:r>
      <w:r w:rsidRPr="00E84C49">
        <w:rPr>
          <w:rFonts w:cs="Arial"/>
          <w:szCs w:val="20"/>
        </w:rPr>
        <w:t>i</w:t>
      </w:r>
      <w:r w:rsidRPr="00E84C49">
        <w:rPr>
          <w:rFonts w:cs="Arial"/>
          <w:szCs w:val="20"/>
        </w:rPr>
        <w:t>ku funkcie seniora formulované kumulatívne a</w:t>
      </w:r>
      <w:r w:rsidR="009821DD" w:rsidRPr="00E84C49">
        <w:rPr>
          <w:rFonts w:cs="Arial"/>
          <w:szCs w:val="20"/>
        </w:rPr>
        <w:t> </w:t>
      </w:r>
      <w:r w:rsidRPr="00E84C49">
        <w:rPr>
          <w:rFonts w:cs="Arial"/>
          <w:szCs w:val="20"/>
        </w:rPr>
        <w:t>nie</w:t>
      </w:r>
      <w:r w:rsidR="005637B4" w:rsidRPr="00E84C49">
        <w:rPr>
          <w:rFonts w:cs="Arial"/>
          <w:szCs w:val="20"/>
        </w:rPr>
        <w:t xml:space="preserve">alternatívne, a teda </w:t>
      </w:r>
      <w:r w:rsidR="00553726" w:rsidRPr="00E84C49">
        <w:rPr>
          <w:rFonts w:cs="Arial"/>
          <w:szCs w:val="20"/>
        </w:rPr>
        <w:t>nespochybniteľne</w:t>
      </w:r>
      <w:r w:rsidR="005637B4" w:rsidRPr="00E84C49">
        <w:rPr>
          <w:rFonts w:cs="Arial"/>
          <w:szCs w:val="20"/>
        </w:rPr>
        <w:t xml:space="preserve"> je každá z nich podmienkou obligatórnou, bez ktorejsplnenia nemôže </w:t>
      </w:r>
      <w:r w:rsidR="00553726" w:rsidRPr="00E84C49">
        <w:rPr>
          <w:rFonts w:cs="Arial"/>
          <w:szCs w:val="20"/>
        </w:rPr>
        <w:t>vzniknúť</w:t>
      </w:r>
      <w:r w:rsidR="005637B4" w:rsidRPr="00E84C49">
        <w:rPr>
          <w:rFonts w:cs="Arial"/>
          <w:szCs w:val="20"/>
        </w:rPr>
        <w:t xml:space="preserve"> funkcia seniora.</w:t>
      </w:r>
      <w:r w:rsidRPr="00E84C49">
        <w:rPr>
          <w:rFonts w:cs="Arial"/>
          <w:szCs w:val="20"/>
        </w:rPr>
        <w:t xml:space="preserve">Druhá otázka mala </w:t>
      </w:r>
      <w:r w:rsidR="009821DD" w:rsidRPr="00E84C49">
        <w:rPr>
          <w:rFonts w:cs="Arial"/>
          <w:szCs w:val="20"/>
        </w:rPr>
        <w:t>daťodpoveď</w:t>
      </w:r>
      <w:r w:rsidRPr="00E84C49">
        <w:rPr>
          <w:rFonts w:cs="Arial"/>
          <w:szCs w:val="20"/>
        </w:rPr>
        <w:t xml:space="preserve"> na to, </w:t>
      </w:r>
      <w:r w:rsidR="009821DD" w:rsidRPr="00E84C49">
        <w:rPr>
          <w:rFonts w:cs="Arial"/>
          <w:szCs w:val="20"/>
        </w:rPr>
        <w:t>či</w:t>
      </w:r>
      <w:r w:rsidRPr="00E84C49">
        <w:rPr>
          <w:rFonts w:cs="Arial"/>
          <w:szCs w:val="20"/>
        </w:rPr>
        <w:t xml:space="preserve"> podmienky, ktoré sú obligatórne pri vzniku funkcieseniora</w:t>
      </w:r>
      <w:r w:rsidR="009821DD" w:rsidRPr="00E84C49">
        <w:rPr>
          <w:rFonts w:cs="Arial"/>
          <w:szCs w:val="20"/>
        </w:rPr>
        <w:t>,</w:t>
      </w:r>
      <w:r w:rsidRPr="00E84C49">
        <w:rPr>
          <w:rFonts w:cs="Arial"/>
          <w:szCs w:val="20"/>
        </w:rPr>
        <w:t xml:space="preserve"> platia aj po zv</w:t>
      </w:r>
      <w:r w:rsidRPr="00E84C49">
        <w:rPr>
          <w:rFonts w:cs="Arial"/>
          <w:szCs w:val="20"/>
        </w:rPr>
        <w:t>o</w:t>
      </w:r>
      <w:r w:rsidRPr="00E84C49">
        <w:rPr>
          <w:rFonts w:cs="Arial"/>
          <w:szCs w:val="20"/>
        </w:rPr>
        <w:t xml:space="preserve">lení za seniora. V tomto prípade nie je možné </w:t>
      </w:r>
      <w:r w:rsidR="009821DD" w:rsidRPr="00E84C49">
        <w:rPr>
          <w:rFonts w:cs="Arial"/>
          <w:szCs w:val="20"/>
        </w:rPr>
        <w:t>použiť</w:t>
      </w:r>
      <w:r w:rsidRPr="00E84C49">
        <w:rPr>
          <w:rFonts w:cs="Arial"/>
          <w:szCs w:val="20"/>
        </w:rPr>
        <w:t xml:space="preserve"> jazykovú metóduvýkladu, ale teleologickú, ktorá dáva </w:t>
      </w:r>
      <w:r w:rsidR="009821DD" w:rsidRPr="00E84C49">
        <w:rPr>
          <w:rFonts w:cs="Arial"/>
          <w:szCs w:val="20"/>
        </w:rPr>
        <w:t>odpoveď</w:t>
      </w:r>
      <w:r w:rsidRPr="00E84C49">
        <w:rPr>
          <w:rFonts w:cs="Arial"/>
          <w:szCs w:val="20"/>
        </w:rPr>
        <w:t xml:space="preserve"> na otázku </w:t>
      </w:r>
      <w:r w:rsidR="009821DD" w:rsidRPr="00E84C49">
        <w:rPr>
          <w:rFonts w:cs="Arial"/>
          <w:szCs w:val="20"/>
        </w:rPr>
        <w:t>účelu</w:t>
      </w:r>
      <w:r w:rsidRPr="00E84C49">
        <w:rPr>
          <w:rFonts w:cs="Arial"/>
          <w:szCs w:val="20"/>
        </w:rPr>
        <w:t xml:space="preserve"> funkcie seniora. Kým dvepodmienky vzniku funkcie seniora sú navi</w:t>
      </w:r>
      <w:r w:rsidRPr="00E84C49">
        <w:rPr>
          <w:rFonts w:cs="Arial"/>
          <w:szCs w:val="20"/>
        </w:rPr>
        <w:t>a</w:t>
      </w:r>
      <w:r w:rsidRPr="00E84C49">
        <w:rPr>
          <w:rFonts w:cs="Arial"/>
          <w:szCs w:val="20"/>
        </w:rPr>
        <w:t xml:space="preserve">zané na podmienku </w:t>
      </w:r>
      <w:r w:rsidR="009821DD" w:rsidRPr="00E84C49">
        <w:rPr>
          <w:rFonts w:cs="Arial"/>
          <w:szCs w:val="20"/>
        </w:rPr>
        <w:t>času</w:t>
      </w:r>
      <w:r w:rsidRPr="00E84C49">
        <w:rPr>
          <w:rFonts w:cs="Arial"/>
          <w:szCs w:val="20"/>
        </w:rPr>
        <w:t xml:space="preserve"> a ich splnením sa</w:t>
      </w:r>
      <w:r w:rsidR="009821DD" w:rsidRPr="00E84C49">
        <w:rPr>
          <w:rFonts w:cs="Arial"/>
          <w:szCs w:val="20"/>
        </w:rPr>
        <w:t xml:space="preserve"> vzhľadom</w:t>
      </w:r>
      <w:r w:rsidRPr="00E84C49">
        <w:rPr>
          <w:rFonts w:cs="Arial"/>
          <w:szCs w:val="20"/>
        </w:rPr>
        <w:t xml:space="preserve"> na absolútny charakter právnej </w:t>
      </w:r>
      <w:r w:rsidR="009821DD" w:rsidRPr="00E84C49">
        <w:rPr>
          <w:rFonts w:cs="Arial"/>
          <w:szCs w:val="20"/>
        </w:rPr>
        <w:t>skutočnosti</w:t>
      </w:r>
      <w:r w:rsidRPr="00E84C49">
        <w:rPr>
          <w:rFonts w:cs="Arial"/>
          <w:szCs w:val="20"/>
        </w:rPr>
        <w:t xml:space="preserve"> (plynutie </w:t>
      </w:r>
      <w:r w:rsidR="009821DD" w:rsidRPr="00E84C49">
        <w:rPr>
          <w:rFonts w:cs="Arial"/>
          <w:szCs w:val="20"/>
        </w:rPr>
        <w:t>času</w:t>
      </w:r>
      <w:r w:rsidRPr="00E84C49">
        <w:rPr>
          <w:rFonts w:cs="Arial"/>
          <w:szCs w:val="20"/>
        </w:rPr>
        <w:t>) konzumujú, tak druhédve, a to postavenie zborového farára a výkon funkcie v príslu</w:t>
      </w:r>
      <w:r w:rsidRPr="00E84C49">
        <w:rPr>
          <w:rFonts w:cs="Arial"/>
          <w:szCs w:val="20"/>
        </w:rPr>
        <w:t>š</w:t>
      </w:r>
      <w:r w:rsidRPr="00E84C49">
        <w:rPr>
          <w:rFonts w:cs="Arial"/>
          <w:szCs w:val="20"/>
        </w:rPr>
        <w:t xml:space="preserve">nom senioráte, nemajújednorazový charakter. Pri použití teologickej metódy výkladu osobitný senát dospelk názoru, že efektívne vykonávanie funkcie seniora je dané vtedy, ak pôsobí ako zborovýfarár. Keby ústavodarca mal úmysel </w:t>
      </w:r>
      <w:r w:rsidR="009821DD" w:rsidRPr="00E84C49">
        <w:rPr>
          <w:rFonts w:cs="Arial"/>
          <w:szCs w:val="20"/>
        </w:rPr>
        <w:t>rozšíriť</w:t>
      </w:r>
      <w:r w:rsidRPr="00E84C49">
        <w:rPr>
          <w:rFonts w:cs="Arial"/>
          <w:szCs w:val="20"/>
        </w:rPr>
        <w:t xml:space="preserve"> túto podmienku aj o iné funkcie, potom by to bolvýslovne ako podmienku výkonu funkcie uviedol v Ústave Evanjelickej cirkvi a. v. Toznamená, že výkon iných fun</w:t>
      </w:r>
      <w:r w:rsidRPr="00E84C49">
        <w:rPr>
          <w:rFonts w:cs="Arial"/>
          <w:szCs w:val="20"/>
        </w:rPr>
        <w:t>k</w:t>
      </w:r>
      <w:r w:rsidRPr="00E84C49">
        <w:rPr>
          <w:rFonts w:cs="Arial"/>
          <w:szCs w:val="20"/>
        </w:rPr>
        <w:t>cií v zbore (napríklad námestného farára) sa nespájas efektívnym výkonom funkcie seniora.</w:t>
      </w:r>
    </w:p>
    <w:p w:rsidR="003A08FA" w:rsidRPr="00E84C49" w:rsidRDefault="003A08FA" w:rsidP="009821DD">
      <w:pPr>
        <w:autoSpaceDE w:val="0"/>
        <w:autoSpaceDN w:val="0"/>
        <w:adjustRightInd w:val="0"/>
        <w:rPr>
          <w:rFonts w:cs="Arial"/>
          <w:szCs w:val="20"/>
        </w:rPr>
      </w:pPr>
      <w:r w:rsidRPr="00E84C49">
        <w:rPr>
          <w:rFonts w:cs="Arial"/>
          <w:szCs w:val="20"/>
        </w:rPr>
        <w:t xml:space="preserve">Na základe toho došiel osobitný senát k záveru, že jedine výkon funkcie zborového farára saspája s výkonom funkcie seniora a funkcia zborového farára je podmienkou výkonu funkcieseniora </w:t>
      </w:r>
      <w:r w:rsidR="009821DD" w:rsidRPr="00E84C49">
        <w:rPr>
          <w:rFonts w:cs="Arial"/>
          <w:szCs w:val="20"/>
        </w:rPr>
        <w:t>počas</w:t>
      </w:r>
      <w:r w:rsidRPr="00E84C49">
        <w:rPr>
          <w:rFonts w:cs="Arial"/>
          <w:szCs w:val="20"/>
        </w:rPr>
        <w:t xml:space="preserve"> celého jeho </w:t>
      </w:r>
      <w:r w:rsidR="005637B4" w:rsidRPr="00E84C49">
        <w:rPr>
          <w:rFonts w:cs="Arial"/>
          <w:szCs w:val="20"/>
        </w:rPr>
        <w:t>funkčného</w:t>
      </w:r>
      <w:r w:rsidRPr="00E84C49">
        <w:rPr>
          <w:rFonts w:cs="Arial"/>
          <w:szCs w:val="20"/>
        </w:rPr>
        <w:t xml:space="preserve"> obdobia.</w:t>
      </w:r>
    </w:p>
    <w:p w:rsidR="003A08FA" w:rsidRPr="00E84C49" w:rsidRDefault="003A08FA" w:rsidP="003A08FA">
      <w:pPr>
        <w:autoSpaceDE w:val="0"/>
        <w:autoSpaceDN w:val="0"/>
        <w:adjustRightInd w:val="0"/>
        <w:ind w:firstLine="357"/>
        <w:rPr>
          <w:rFonts w:cs="Arial"/>
          <w:szCs w:val="20"/>
        </w:rPr>
      </w:pPr>
    </w:p>
    <w:p w:rsidR="003A08FA" w:rsidRPr="00E84C49" w:rsidRDefault="003A08FA" w:rsidP="003A08FA">
      <w:pPr>
        <w:autoSpaceDE w:val="0"/>
        <w:autoSpaceDN w:val="0"/>
        <w:adjustRightInd w:val="0"/>
        <w:rPr>
          <w:rFonts w:cs="Arial"/>
          <w:szCs w:val="20"/>
        </w:rPr>
      </w:pPr>
      <w:r w:rsidRPr="00E84C49">
        <w:rPr>
          <w:rFonts w:cs="Arial"/>
          <w:szCs w:val="20"/>
        </w:rPr>
        <w:t xml:space="preserve">Tretia otázka mala </w:t>
      </w:r>
      <w:r w:rsidR="005637B4" w:rsidRPr="00E84C49">
        <w:rPr>
          <w:rFonts w:cs="Arial"/>
          <w:szCs w:val="20"/>
        </w:rPr>
        <w:t>zodpovedať</w:t>
      </w:r>
      <w:r w:rsidRPr="00E84C49">
        <w:rPr>
          <w:rFonts w:cs="Arial"/>
          <w:szCs w:val="20"/>
        </w:rPr>
        <w:t xml:space="preserve"> na otázku, </w:t>
      </w:r>
      <w:r w:rsidR="005637B4" w:rsidRPr="00E84C49">
        <w:rPr>
          <w:rFonts w:cs="Arial"/>
          <w:szCs w:val="20"/>
        </w:rPr>
        <w:t>či</w:t>
      </w:r>
      <w:r w:rsidRPr="00E84C49">
        <w:rPr>
          <w:rFonts w:cs="Arial"/>
          <w:szCs w:val="20"/>
        </w:rPr>
        <w:t xml:space="preserve"> rôzne dôvody zániku funkcie zborového faráramôžu ma</w:t>
      </w:r>
      <w:r w:rsidR="005637B4" w:rsidRPr="00E84C49">
        <w:rPr>
          <w:rFonts w:cs="Arial"/>
          <w:szCs w:val="20"/>
        </w:rPr>
        <w:t>ť</w:t>
      </w:r>
      <w:r w:rsidRPr="00E84C49">
        <w:rPr>
          <w:rFonts w:cs="Arial"/>
          <w:szCs w:val="20"/>
        </w:rPr>
        <w:t xml:space="preserve"> vplyv na výkon funkcie seniora. Pri zodpovedaní tejto otázky bola použitásystémová metóda výkladu, ktorá prepojenie funkcie seniora s funkciou zborového faráraposudzuje v celom cirkevnom právnom poriadku. Na základe nej sa potom pri výkladeaplikoval § 8 cirkevného zákona </w:t>
      </w:r>
      <w:r w:rsidR="005637B4" w:rsidRPr="00E84C49">
        <w:rPr>
          <w:rFonts w:cs="Arial"/>
          <w:szCs w:val="20"/>
        </w:rPr>
        <w:t>č</w:t>
      </w:r>
      <w:r w:rsidRPr="00E84C49">
        <w:rPr>
          <w:rFonts w:cs="Arial"/>
          <w:szCs w:val="20"/>
        </w:rPr>
        <w:t>. 11/1994 o cirke</w:t>
      </w:r>
      <w:r w:rsidRPr="00E84C49">
        <w:rPr>
          <w:rFonts w:cs="Arial"/>
          <w:szCs w:val="20"/>
        </w:rPr>
        <w:t>v</w:t>
      </w:r>
      <w:r w:rsidRPr="00E84C49">
        <w:rPr>
          <w:rFonts w:cs="Arial"/>
          <w:szCs w:val="20"/>
        </w:rPr>
        <w:t xml:space="preserve">ných </w:t>
      </w:r>
      <w:r w:rsidR="005637B4" w:rsidRPr="00E84C49">
        <w:rPr>
          <w:rFonts w:cs="Arial"/>
          <w:szCs w:val="20"/>
        </w:rPr>
        <w:t>predstaviteľoch</w:t>
      </w:r>
      <w:r w:rsidRPr="00E84C49">
        <w:rPr>
          <w:rFonts w:cs="Arial"/>
          <w:szCs w:val="20"/>
        </w:rPr>
        <w:t xml:space="preserve">, ich </w:t>
      </w:r>
      <w:r w:rsidR="005637B4" w:rsidRPr="00E84C49">
        <w:rPr>
          <w:rFonts w:cs="Arial"/>
          <w:szCs w:val="20"/>
        </w:rPr>
        <w:t xml:space="preserve">voľbách </w:t>
      </w:r>
      <w:r w:rsidRPr="00E84C49">
        <w:rPr>
          <w:rFonts w:cs="Arial"/>
          <w:szCs w:val="20"/>
        </w:rPr>
        <w:t>a o charakteristike niektorých funkcií, ktorý v ods. 1 taxatívne vym</w:t>
      </w:r>
      <w:r w:rsidRPr="00E84C49">
        <w:rPr>
          <w:rFonts w:cs="Arial"/>
          <w:szCs w:val="20"/>
        </w:rPr>
        <w:t>e</w:t>
      </w:r>
      <w:r w:rsidRPr="00E84C49">
        <w:rPr>
          <w:rFonts w:cs="Arial"/>
          <w:szCs w:val="20"/>
        </w:rPr>
        <w:t xml:space="preserve">núva dôvody uprázdneniamiesta zborového farára. Po posúdení všetkých dôvodov v </w:t>
      </w:r>
      <w:r w:rsidR="005637B4" w:rsidRPr="00E84C49">
        <w:rPr>
          <w:rFonts w:cs="Arial"/>
          <w:szCs w:val="20"/>
        </w:rPr>
        <w:t>spoločnom</w:t>
      </w:r>
      <w:r w:rsidRPr="00E84C49">
        <w:rPr>
          <w:rFonts w:cs="Arial"/>
          <w:szCs w:val="20"/>
        </w:rPr>
        <w:t xml:space="preserve"> ko</w:t>
      </w:r>
      <w:r w:rsidRPr="00E84C49">
        <w:rPr>
          <w:rFonts w:cs="Arial"/>
          <w:szCs w:val="20"/>
        </w:rPr>
        <w:t>n</w:t>
      </w:r>
      <w:r w:rsidRPr="00E84C49">
        <w:rPr>
          <w:rFonts w:cs="Arial"/>
          <w:szCs w:val="20"/>
        </w:rPr>
        <w:t>texte Osobitnýsenát bol toho názoru, že tieto majú jednotný, a to absolútny charakter, a</w:t>
      </w:r>
      <w:r w:rsidR="005637B4" w:rsidRPr="00E84C49">
        <w:rPr>
          <w:rFonts w:cs="Arial"/>
          <w:szCs w:val="20"/>
        </w:rPr>
        <w:t> </w:t>
      </w:r>
      <w:r w:rsidRPr="00E84C49">
        <w:rPr>
          <w:rFonts w:cs="Arial"/>
          <w:szCs w:val="20"/>
        </w:rPr>
        <w:t>nenašielzdôvodnenie preto, aby niektorá z nich mala iný vplyv na výkon funkcie seniora, pretože</w:t>
      </w:r>
      <w:r w:rsidRPr="00E84C49">
        <w:rPr>
          <w:rFonts w:cs="Arial"/>
          <w:szCs w:val="20"/>
        </w:rPr>
        <w:t>v</w:t>
      </w:r>
      <w:r w:rsidRPr="00E84C49">
        <w:rPr>
          <w:rFonts w:cs="Arial"/>
          <w:szCs w:val="20"/>
        </w:rPr>
        <w:t>šetky rovnako znamenajú zánik funkcie zborového farára, vrátane dodržania veku 65 rokov.</w:t>
      </w:r>
    </w:p>
    <w:p w:rsidR="003A08FA" w:rsidRPr="00E84C49" w:rsidRDefault="005637B4" w:rsidP="003A08FA">
      <w:pPr>
        <w:autoSpaceDE w:val="0"/>
        <w:autoSpaceDN w:val="0"/>
        <w:adjustRightInd w:val="0"/>
        <w:rPr>
          <w:rFonts w:cs="Arial"/>
          <w:szCs w:val="20"/>
        </w:rPr>
      </w:pPr>
      <w:r w:rsidRPr="00E84C49">
        <w:rPr>
          <w:rFonts w:cs="Arial"/>
          <w:szCs w:val="20"/>
        </w:rPr>
        <w:t>Vzhľadom</w:t>
      </w:r>
      <w:r w:rsidR="003A08FA" w:rsidRPr="00E84C49">
        <w:rPr>
          <w:rFonts w:cs="Arial"/>
          <w:szCs w:val="20"/>
        </w:rPr>
        <w:t xml:space="preserve"> na to, že výkon funkcie zborového farára je obligatórnou podmienkou pre výkonfunkcie seniora </w:t>
      </w:r>
      <w:r w:rsidRPr="00E84C49">
        <w:rPr>
          <w:rFonts w:cs="Arial"/>
          <w:szCs w:val="20"/>
        </w:rPr>
        <w:t>počas</w:t>
      </w:r>
      <w:r w:rsidR="003A08FA" w:rsidRPr="00E84C49">
        <w:rPr>
          <w:rFonts w:cs="Arial"/>
          <w:szCs w:val="20"/>
        </w:rPr>
        <w:t xml:space="preserve"> celého jeho </w:t>
      </w:r>
      <w:r w:rsidRPr="00E84C49">
        <w:rPr>
          <w:rFonts w:cs="Arial"/>
          <w:szCs w:val="20"/>
        </w:rPr>
        <w:t>funkčného</w:t>
      </w:r>
      <w:r w:rsidR="003A08FA" w:rsidRPr="00E84C49">
        <w:rPr>
          <w:rFonts w:cs="Arial"/>
          <w:szCs w:val="20"/>
        </w:rPr>
        <w:t xml:space="preserve"> obdobia, tak uprázdnenie miesta zborovéhofarára, ktoré je sp</w:t>
      </w:r>
      <w:r w:rsidR="003A08FA" w:rsidRPr="00E84C49">
        <w:rPr>
          <w:rFonts w:cs="Arial"/>
          <w:szCs w:val="20"/>
        </w:rPr>
        <w:t>o</w:t>
      </w:r>
      <w:r w:rsidR="003A08FA" w:rsidRPr="00E84C49">
        <w:rPr>
          <w:rFonts w:cs="Arial"/>
          <w:szCs w:val="20"/>
        </w:rPr>
        <w:t>jené priamo s osobou zborového farára, má rovnaký dopad na výkonfunkcie seniora.</w:t>
      </w:r>
    </w:p>
    <w:p w:rsidR="005637B4" w:rsidRPr="00E84C49" w:rsidRDefault="005637B4" w:rsidP="003A08FA">
      <w:pPr>
        <w:autoSpaceDE w:val="0"/>
        <w:autoSpaceDN w:val="0"/>
        <w:adjustRightInd w:val="0"/>
        <w:rPr>
          <w:rFonts w:cs="Arial"/>
          <w:b/>
          <w:bCs/>
          <w:szCs w:val="20"/>
        </w:rPr>
      </w:pPr>
    </w:p>
    <w:p w:rsidR="003A08FA" w:rsidRPr="00E84C49" w:rsidRDefault="005637B4" w:rsidP="003A08FA">
      <w:pPr>
        <w:autoSpaceDE w:val="0"/>
        <w:autoSpaceDN w:val="0"/>
        <w:adjustRightInd w:val="0"/>
        <w:rPr>
          <w:rFonts w:cs="Arial"/>
          <w:b/>
          <w:bCs/>
          <w:szCs w:val="20"/>
        </w:rPr>
      </w:pPr>
      <w:r w:rsidRPr="00E84C49">
        <w:rPr>
          <w:rFonts w:cs="Arial"/>
          <w:b/>
          <w:bCs/>
          <w:szCs w:val="20"/>
        </w:rPr>
        <w:t>Poučenie</w:t>
      </w:r>
      <w:r w:rsidR="003A08FA" w:rsidRPr="00E84C49">
        <w:rPr>
          <w:rFonts w:cs="Arial"/>
          <w:b/>
          <w:bCs/>
          <w:szCs w:val="20"/>
        </w:rPr>
        <w:t>:</w:t>
      </w:r>
    </w:p>
    <w:p w:rsidR="00596044" w:rsidRPr="00E84C49" w:rsidRDefault="003A08FA" w:rsidP="005637B4">
      <w:pPr>
        <w:autoSpaceDE w:val="0"/>
        <w:autoSpaceDN w:val="0"/>
        <w:adjustRightInd w:val="0"/>
        <w:rPr>
          <w:rFonts w:cs="Arial"/>
          <w:szCs w:val="20"/>
        </w:rPr>
      </w:pPr>
      <w:r w:rsidRPr="00E84C49">
        <w:rPr>
          <w:rFonts w:cs="Arial"/>
          <w:szCs w:val="20"/>
        </w:rPr>
        <w:t xml:space="preserve">Toto stanovisko je </w:t>
      </w:r>
      <w:r w:rsidR="005637B4" w:rsidRPr="00E84C49">
        <w:rPr>
          <w:rFonts w:cs="Arial"/>
          <w:szCs w:val="20"/>
        </w:rPr>
        <w:t>konečné</w:t>
      </w:r>
      <w:r w:rsidRPr="00E84C49">
        <w:rPr>
          <w:rFonts w:cs="Arial"/>
          <w:szCs w:val="20"/>
        </w:rPr>
        <w:t xml:space="preserve"> a nemožno sa proti nemu </w:t>
      </w:r>
      <w:r w:rsidR="005637B4" w:rsidRPr="00E84C49">
        <w:rPr>
          <w:rFonts w:cs="Arial"/>
          <w:szCs w:val="20"/>
        </w:rPr>
        <w:t>odvolať</w:t>
      </w:r>
      <w:r w:rsidRPr="00E84C49">
        <w:rPr>
          <w:rFonts w:cs="Arial"/>
          <w:szCs w:val="20"/>
        </w:rPr>
        <w:t xml:space="preserve">. Toto stanovisko je záväznépre ECAV, všetky jej cirkevné </w:t>
      </w:r>
      <w:r w:rsidR="005637B4" w:rsidRPr="00E84C49">
        <w:rPr>
          <w:rFonts w:cs="Arial"/>
          <w:szCs w:val="20"/>
        </w:rPr>
        <w:t>organizačné</w:t>
      </w:r>
      <w:r w:rsidRPr="00E84C49">
        <w:rPr>
          <w:rFonts w:cs="Arial"/>
          <w:szCs w:val="20"/>
        </w:rPr>
        <w:t xml:space="preserve"> jednotky, aj pre všetkých </w:t>
      </w:r>
      <w:r w:rsidR="005637B4" w:rsidRPr="00E84C49">
        <w:rPr>
          <w:rFonts w:cs="Arial"/>
          <w:szCs w:val="20"/>
        </w:rPr>
        <w:t>členov</w:t>
      </w:r>
      <w:r w:rsidRPr="00E84C49">
        <w:rPr>
          <w:rFonts w:cs="Arial"/>
          <w:szCs w:val="20"/>
        </w:rPr>
        <w:t xml:space="preserve"> ECAV.</w:t>
      </w:r>
    </w:p>
    <w:p w:rsidR="00596044" w:rsidRPr="00E84C49" w:rsidRDefault="00596044" w:rsidP="00836014">
      <w:pPr>
        <w:pStyle w:val="Nadpis2"/>
      </w:pPr>
      <w:r w:rsidRPr="00E84C49">
        <w:br w:type="page"/>
      </w:r>
      <w:bookmarkStart w:id="266" w:name="gs_18_13"/>
      <w:bookmarkStart w:id="267" w:name="_Toc36382973"/>
      <w:bookmarkEnd w:id="266"/>
      <w:r w:rsidRPr="00E84C49">
        <w:lastRenderedPageBreak/>
        <w:t>Oznámenie č. 18/2013</w:t>
      </w:r>
      <w:bookmarkEnd w:id="267"/>
    </w:p>
    <w:p w:rsidR="00596044" w:rsidRPr="00E84C49" w:rsidRDefault="00596044" w:rsidP="00596044">
      <w:pPr>
        <w:pStyle w:val="Default"/>
        <w:rPr>
          <w:rFonts w:ascii="Arial" w:hAnsi="Arial" w:cs="Arial"/>
          <w:b/>
          <w:bCs/>
          <w:color w:val="auto"/>
          <w:sz w:val="20"/>
          <w:szCs w:val="20"/>
        </w:rPr>
      </w:pPr>
    </w:p>
    <w:p w:rsidR="00596044" w:rsidRPr="00E84C49" w:rsidRDefault="00596044" w:rsidP="00596044">
      <w:pPr>
        <w:pStyle w:val="Default"/>
        <w:jc w:val="center"/>
        <w:rPr>
          <w:rFonts w:ascii="Arial" w:hAnsi="Arial" w:cs="Arial"/>
          <w:bCs/>
          <w:color w:val="auto"/>
          <w:sz w:val="20"/>
          <w:szCs w:val="20"/>
        </w:rPr>
      </w:pPr>
      <w:r w:rsidRPr="00E84C49">
        <w:rPr>
          <w:rFonts w:ascii="Arial" w:hAnsi="Arial" w:cs="Arial"/>
          <w:bCs/>
          <w:color w:val="auto"/>
          <w:sz w:val="20"/>
          <w:szCs w:val="20"/>
        </w:rPr>
        <w:t>ktorým sa v zmysle §-u 6 cirkevného ústavného zákona č. 6/2000 publikuje stanovisko</w:t>
      </w:r>
    </w:p>
    <w:p w:rsidR="00596044" w:rsidRPr="00E84C49" w:rsidRDefault="00596044" w:rsidP="00596044">
      <w:pPr>
        <w:pStyle w:val="Default"/>
        <w:jc w:val="center"/>
        <w:rPr>
          <w:rFonts w:ascii="Arial" w:hAnsi="Arial" w:cs="Arial"/>
          <w:bCs/>
          <w:color w:val="auto"/>
          <w:sz w:val="20"/>
          <w:szCs w:val="20"/>
        </w:rPr>
      </w:pPr>
      <w:r w:rsidRPr="00E84C49">
        <w:rPr>
          <w:rFonts w:ascii="Arial" w:hAnsi="Arial" w:cs="Arial"/>
          <w:bCs/>
          <w:color w:val="auto"/>
          <w:sz w:val="20"/>
          <w:szCs w:val="20"/>
        </w:rPr>
        <w:t>Osobitného senátu Generálneho súdu ECAV na Slovensku</w:t>
      </w:r>
    </w:p>
    <w:p w:rsidR="00596044" w:rsidRPr="00E84C49" w:rsidRDefault="00596044" w:rsidP="00596044">
      <w:pPr>
        <w:pStyle w:val="Default"/>
        <w:jc w:val="center"/>
        <w:rPr>
          <w:rFonts w:ascii="Arial" w:hAnsi="Arial" w:cs="Arial"/>
          <w:color w:val="auto"/>
          <w:sz w:val="20"/>
          <w:szCs w:val="20"/>
        </w:rPr>
      </w:pPr>
      <w:r w:rsidRPr="00E84C49">
        <w:rPr>
          <w:rFonts w:ascii="Arial" w:hAnsi="Arial" w:cs="Arial"/>
          <w:bCs/>
          <w:color w:val="auto"/>
          <w:sz w:val="20"/>
          <w:szCs w:val="20"/>
        </w:rPr>
        <w:t>č. OS-GS-3/2013</w:t>
      </w:r>
    </w:p>
    <w:p w:rsidR="00596044" w:rsidRPr="00E84C49" w:rsidRDefault="00596044" w:rsidP="00596044">
      <w:pPr>
        <w:pStyle w:val="Default"/>
        <w:rPr>
          <w:rFonts w:ascii="Arial" w:hAnsi="Arial" w:cs="Arial"/>
          <w:b/>
          <w:bCs/>
          <w:color w:val="auto"/>
          <w:sz w:val="20"/>
          <w:szCs w:val="20"/>
        </w:rPr>
      </w:pPr>
    </w:p>
    <w:p w:rsidR="00596044" w:rsidRPr="00E84C49" w:rsidRDefault="00596044" w:rsidP="00596044">
      <w:pPr>
        <w:pStyle w:val="Default"/>
        <w:jc w:val="center"/>
        <w:rPr>
          <w:rFonts w:ascii="Arial" w:hAnsi="Arial" w:cs="Arial"/>
          <w:color w:val="auto"/>
          <w:sz w:val="20"/>
          <w:szCs w:val="20"/>
        </w:rPr>
      </w:pPr>
      <w:r w:rsidRPr="00E84C49">
        <w:rPr>
          <w:rFonts w:ascii="Arial" w:hAnsi="Arial" w:cs="Arial"/>
          <w:b/>
          <w:bCs/>
          <w:color w:val="auto"/>
          <w:sz w:val="20"/>
          <w:szCs w:val="20"/>
        </w:rPr>
        <w:t>Stanovisko osobitného senátu Generálneho súdu ECAV</w:t>
      </w:r>
    </w:p>
    <w:p w:rsidR="00596044" w:rsidRPr="00E84C49" w:rsidRDefault="00596044" w:rsidP="00596044">
      <w:pPr>
        <w:pStyle w:val="Default"/>
        <w:jc w:val="center"/>
        <w:rPr>
          <w:rFonts w:ascii="Arial" w:hAnsi="Arial" w:cs="Arial"/>
          <w:b/>
          <w:bCs/>
          <w:color w:val="auto"/>
          <w:sz w:val="20"/>
          <w:szCs w:val="20"/>
        </w:rPr>
      </w:pPr>
      <w:r w:rsidRPr="00E84C49">
        <w:rPr>
          <w:rFonts w:ascii="Arial" w:hAnsi="Arial" w:cs="Arial"/>
          <w:b/>
          <w:bCs/>
          <w:color w:val="auto"/>
          <w:sz w:val="20"/>
          <w:szCs w:val="20"/>
        </w:rPr>
        <w:t>v mene ECAV na Slovensku</w:t>
      </w:r>
    </w:p>
    <w:p w:rsidR="00596044" w:rsidRPr="00E84C49" w:rsidRDefault="00596044" w:rsidP="00596044">
      <w:pPr>
        <w:pStyle w:val="Default"/>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Generálny súd ECAV na Slovensku v osobitnom senáte podľa § 4 CÚZ č. 6/2000 v zložení: </w:t>
      </w:r>
      <w:r w:rsidR="00C56EC6">
        <w:rPr>
          <w:rFonts w:ascii="Arial" w:hAnsi="Arial" w:cs="Arial"/>
          <w:color w:val="auto"/>
          <w:sz w:val="20"/>
          <w:szCs w:val="20"/>
        </w:rPr>
        <w:t>p</w:t>
      </w:r>
      <w:r w:rsidRPr="00E84C49">
        <w:rPr>
          <w:rFonts w:ascii="Arial" w:hAnsi="Arial" w:cs="Arial"/>
          <w:color w:val="auto"/>
          <w:sz w:val="20"/>
          <w:szCs w:val="20"/>
        </w:rPr>
        <w:t xml:space="preserve">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 8. 2013 </w:t>
      </w:r>
    </w:p>
    <w:p w:rsidR="00596044" w:rsidRPr="00E84C49" w:rsidRDefault="00596044" w:rsidP="00596044">
      <w:pPr>
        <w:pStyle w:val="Default"/>
        <w:jc w:val="both"/>
        <w:rPr>
          <w:rFonts w:ascii="Arial" w:hAnsi="Arial" w:cs="Arial"/>
          <w:color w:val="auto"/>
          <w:sz w:val="20"/>
          <w:szCs w:val="20"/>
        </w:rPr>
      </w:pPr>
    </w:p>
    <w:p w:rsidR="00596044" w:rsidRPr="00E84C49" w:rsidRDefault="005960F3" w:rsidP="00596044">
      <w:pPr>
        <w:pStyle w:val="Default"/>
        <w:jc w:val="both"/>
        <w:rPr>
          <w:rFonts w:ascii="Arial" w:hAnsi="Arial" w:cs="Arial"/>
          <w:color w:val="auto"/>
          <w:sz w:val="20"/>
          <w:szCs w:val="20"/>
        </w:rPr>
      </w:pPr>
      <w:r>
        <w:rPr>
          <w:rFonts w:ascii="Arial" w:hAnsi="Arial" w:cs="Arial"/>
          <w:color w:val="auto"/>
          <w:sz w:val="20"/>
          <w:szCs w:val="20"/>
        </w:rPr>
        <w:t>na žiadosť:</w:t>
      </w:r>
      <w:r>
        <w:rPr>
          <w:rFonts w:ascii="Arial" w:hAnsi="Arial" w:cs="Arial"/>
          <w:color w:val="auto"/>
          <w:sz w:val="20"/>
          <w:szCs w:val="20"/>
        </w:rPr>
        <w:tab/>
        <w:t>52 členov</w:t>
      </w:r>
      <w:r w:rsidR="00596044" w:rsidRPr="00E84C49">
        <w:rPr>
          <w:rFonts w:ascii="Arial" w:hAnsi="Arial" w:cs="Arial"/>
          <w:color w:val="auto"/>
          <w:sz w:val="20"/>
          <w:szCs w:val="20"/>
        </w:rPr>
        <w:t xml:space="preserve"> CZ Gemerská Poloma zo dňa 15. 7. 2013</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vo </w:t>
      </w:r>
      <w:r w:rsidR="005960F3">
        <w:rPr>
          <w:rFonts w:ascii="Arial" w:hAnsi="Arial" w:cs="Arial"/>
          <w:color w:val="auto"/>
          <w:sz w:val="20"/>
          <w:szCs w:val="20"/>
        </w:rPr>
        <w:t>veci:</w:t>
      </w:r>
      <w:r w:rsidR="005960F3">
        <w:rPr>
          <w:rFonts w:ascii="Arial" w:hAnsi="Arial" w:cs="Arial"/>
          <w:color w:val="auto"/>
          <w:sz w:val="20"/>
          <w:szCs w:val="20"/>
        </w:rPr>
        <w:tab/>
      </w:r>
      <w:r w:rsidR="005960F3">
        <w:rPr>
          <w:rFonts w:ascii="Arial" w:hAnsi="Arial" w:cs="Arial"/>
          <w:color w:val="auto"/>
          <w:sz w:val="20"/>
          <w:szCs w:val="20"/>
        </w:rPr>
        <w:tab/>
      </w:r>
      <w:r w:rsidR="0019358E" w:rsidRPr="00E84C49">
        <w:rPr>
          <w:rFonts w:ascii="Arial" w:hAnsi="Arial" w:cs="Arial"/>
          <w:color w:val="auto"/>
          <w:sz w:val="20"/>
          <w:szCs w:val="20"/>
        </w:rPr>
        <w:t xml:space="preserve">výklad </w:t>
      </w:r>
      <w:hyperlink w:anchor="cz_11_94" w:history="1">
        <w:r w:rsidR="0019358E" w:rsidRPr="00E84C49">
          <w:rPr>
            <w:rStyle w:val="Hypertextovprepojenie"/>
            <w:rFonts w:ascii="Arial" w:hAnsi="Arial" w:cs="Arial"/>
            <w:b/>
            <w:color w:val="auto"/>
            <w:sz w:val="20"/>
            <w:szCs w:val="20"/>
          </w:rPr>
          <w:t>CZ č. 11/1994</w:t>
        </w:r>
      </w:hyperlink>
      <w:r w:rsidR="0019358E" w:rsidRPr="00E84C49">
        <w:rPr>
          <w:rFonts w:ascii="Arial" w:hAnsi="Arial" w:cs="Arial"/>
          <w:color w:val="auto"/>
          <w:sz w:val="20"/>
          <w:szCs w:val="20"/>
        </w:rPr>
        <w:t xml:space="preserve"> a i.</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 xml:space="preserve">Je verejná voľba aklamáciou platná, ak zápisnica zo zborového konventu namiesto výrazu </w:t>
      </w:r>
      <w:r w:rsidR="0019358E" w:rsidRPr="00E84C49">
        <w:rPr>
          <w:rFonts w:ascii="Arial" w:hAnsi="Arial" w:cs="Arial"/>
          <w:color w:val="auto"/>
          <w:sz w:val="20"/>
          <w:szCs w:val="20"/>
        </w:rPr>
        <w:t>„</w:t>
      </w:r>
      <w:r w:rsidRPr="00E84C49">
        <w:rPr>
          <w:rFonts w:ascii="Arial" w:hAnsi="Arial" w:cs="Arial"/>
          <w:color w:val="auto"/>
          <w:sz w:val="20"/>
          <w:szCs w:val="20"/>
        </w:rPr>
        <w:t>ko</w:t>
      </w:r>
      <w:r w:rsidRPr="00E84C49">
        <w:rPr>
          <w:rFonts w:ascii="Arial" w:hAnsi="Arial" w:cs="Arial"/>
          <w:color w:val="auto"/>
          <w:sz w:val="20"/>
          <w:szCs w:val="20"/>
        </w:rPr>
        <w:t>n</w:t>
      </w:r>
      <w:r w:rsidRPr="00E84C49">
        <w:rPr>
          <w:rFonts w:ascii="Arial" w:hAnsi="Arial" w:cs="Arial"/>
          <w:color w:val="auto"/>
          <w:sz w:val="20"/>
          <w:szCs w:val="20"/>
        </w:rPr>
        <w:t>vent zvolil</w:t>
      </w:r>
      <w:r w:rsidR="0019358E" w:rsidRPr="00E84C49">
        <w:rPr>
          <w:rFonts w:ascii="Arial" w:hAnsi="Arial" w:cs="Arial"/>
          <w:color w:val="auto"/>
          <w:sz w:val="20"/>
          <w:szCs w:val="20"/>
        </w:rPr>
        <w:t>“ uvádza výraz „konvent schválil“</w:t>
      </w:r>
      <w:r w:rsidRPr="00E84C49">
        <w:rPr>
          <w:rFonts w:ascii="Arial" w:hAnsi="Arial" w:cs="Arial"/>
          <w:color w:val="auto"/>
          <w:sz w:val="20"/>
          <w:szCs w:val="20"/>
        </w:rPr>
        <w:t xml:space="preserve">?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 xml:space="preserve">Má predsedníctvo seniorátu právomoc po schválení seniorálneho presbyterstva na seniorálnom konvente odobrať mandát zvoleným delegátom?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Patrí do kompetencie seniorálneho predsedníctva ako disciplinárneho orgánu udeliť ako discipl</w:t>
      </w:r>
      <w:r w:rsidRPr="00E84C49">
        <w:rPr>
          <w:rFonts w:ascii="Arial" w:hAnsi="Arial" w:cs="Arial"/>
          <w:color w:val="auto"/>
          <w:sz w:val="20"/>
          <w:szCs w:val="20"/>
        </w:rPr>
        <w:t>i</w:t>
      </w:r>
      <w:r w:rsidRPr="00E84C49">
        <w:rPr>
          <w:rFonts w:ascii="Arial" w:hAnsi="Arial" w:cs="Arial"/>
          <w:color w:val="auto"/>
          <w:sz w:val="20"/>
          <w:szCs w:val="20"/>
        </w:rPr>
        <w:t xml:space="preserve">nárne opatrenie vylúčenie z funkcie seniorálneho presbytera? </w:t>
      </w:r>
    </w:p>
    <w:p w:rsidR="00596044" w:rsidRPr="00E84C49" w:rsidRDefault="00596044" w:rsidP="00A0641A">
      <w:pPr>
        <w:pStyle w:val="Default"/>
        <w:numPr>
          <w:ilvl w:val="0"/>
          <w:numId w:val="25"/>
        </w:numPr>
        <w:ind w:left="357" w:hanging="357"/>
        <w:jc w:val="both"/>
        <w:rPr>
          <w:rFonts w:ascii="Arial" w:hAnsi="Arial" w:cs="Arial"/>
          <w:color w:val="auto"/>
          <w:sz w:val="20"/>
          <w:szCs w:val="20"/>
        </w:rPr>
      </w:pPr>
      <w:r w:rsidRPr="00E84C49">
        <w:rPr>
          <w:rFonts w:ascii="Arial" w:hAnsi="Arial" w:cs="Arial"/>
          <w:color w:val="auto"/>
          <w:sz w:val="20"/>
          <w:szCs w:val="20"/>
        </w:rPr>
        <w:t>Ako si vysvetliť výraz, že KVP (kvalita</w:t>
      </w:r>
      <w:r w:rsidR="0019358E" w:rsidRPr="00E84C49">
        <w:rPr>
          <w:rFonts w:ascii="Arial" w:hAnsi="Arial" w:cs="Arial"/>
          <w:color w:val="auto"/>
          <w:sz w:val="20"/>
          <w:szCs w:val="20"/>
        </w:rPr>
        <w:t>tívny príplatok duchovných) je „</w:t>
      </w:r>
      <w:r w:rsidRPr="00E84C49">
        <w:rPr>
          <w:rFonts w:ascii="Arial" w:hAnsi="Arial" w:cs="Arial"/>
          <w:color w:val="auto"/>
          <w:sz w:val="20"/>
          <w:szCs w:val="20"/>
        </w:rPr>
        <w:t>nenárokovateľný</w:t>
      </w:r>
      <w:r w:rsidR="0019358E" w:rsidRPr="00E84C49">
        <w:rPr>
          <w:rFonts w:ascii="Arial" w:hAnsi="Arial" w:cs="Arial"/>
          <w:color w:val="auto"/>
          <w:sz w:val="20"/>
          <w:szCs w:val="20"/>
        </w:rPr>
        <w:t>“</w:t>
      </w:r>
      <w:r w:rsidRPr="00E84C49">
        <w:rPr>
          <w:rFonts w:ascii="Arial" w:hAnsi="Arial" w:cs="Arial"/>
          <w:color w:val="auto"/>
          <w:sz w:val="20"/>
          <w:szCs w:val="20"/>
        </w:rPr>
        <w:t xml:space="preserve"> príplatok?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zaujal toto </w:t>
      </w:r>
    </w:p>
    <w:p w:rsidR="0019358E" w:rsidRPr="00E84C49" w:rsidRDefault="0019358E" w:rsidP="00596044">
      <w:pPr>
        <w:pStyle w:val="Default"/>
        <w:jc w:val="both"/>
        <w:rPr>
          <w:rFonts w:ascii="Arial" w:hAnsi="Arial" w:cs="Arial"/>
          <w:b/>
          <w:bCs/>
          <w:color w:val="auto"/>
          <w:sz w:val="20"/>
          <w:szCs w:val="20"/>
        </w:rPr>
      </w:pPr>
    </w:p>
    <w:p w:rsidR="00596044" w:rsidRPr="00E84C49" w:rsidRDefault="00596044" w:rsidP="0019358E">
      <w:pPr>
        <w:pStyle w:val="Default"/>
        <w:jc w:val="center"/>
        <w:rPr>
          <w:rFonts w:ascii="Arial" w:hAnsi="Arial" w:cs="Arial"/>
          <w:color w:val="auto"/>
          <w:sz w:val="20"/>
          <w:szCs w:val="20"/>
        </w:rPr>
      </w:pPr>
      <w:r w:rsidRPr="00E84C49">
        <w:rPr>
          <w:rFonts w:ascii="Arial" w:hAnsi="Arial" w:cs="Arial"/>
          <w:b/>
          <w:bCs/>
          <w:color w:val="auto"/>
          <w:sz w:val="20"/>
          <w:szCs w:val="20"/>
        </w:rPr>
        <w:t>s t a n o v i s k o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Ak sa nepredpisuje forma priamo ako podmienka platnosti právneho úkonu, potom je dôležitý obsah. V prípade zápisnice z volieb musí byť z obsahu zápisnice jasné, kto bol zvolený. Ak je táto podmienka splnená, je zápisnica platná a osvedčuje riadny priebeh volieb a právoplatnosť zvol</w:t>
      </w:r>
      <w:r w:rsidRPr="00E84C49">
        <w:rPr>
          <w:rFonts w:ascii="Arial" w:hAnsi="Arial" w:cs="Arial"/>
          <w:color w:val="auto"/>
          <w:sz w:val="20"/>
          <w:szCs w:val="20"/>
        </w:rPr>
        <w:t>e</w:t>
      </w:r>
      <w:r w:rsidRPr="00E84C49">
        <w:rPr>
          <w:rFonts w:ascii="Arial" w:hAnsi="Arial" w:cs="Arial"/>
          <w:color w:val="auto"/>
          <w:sz w:val="20"/>
          <w:szCs w:val="20"/>
        </w:rPr>
        <w:t>nia kandidáta. Nie je vecou všeobecného výkladu, či môže byť farár disciplinárne potrestaný za rozhodnutie zborového konventu, ale vecou preskúmania konkrétneho prípadu príslušným disci</w:t>
      </w:r>
      <w:r w:rsidRPr="00E84C49">
        <w:rPr>
          <w:rFonts w:ascii="Arial" w:hAnsi="Arial" w:cs="Arial"/>
          <w:color w:val="auto"/>
          <w:sz w:val="20"/>
          <w:szCs w:val="20"/>
        </w:rPr>
        <w:t>p</w:t>
      </w:r>
      <w:r w:rsidRPr="00E84C49">
        <w:rPr>
          <w:rFonts w:ascii="Arial" w:hAnsi="Arial" w:cs="Arial"/>
          <w:color w:val="auto"/>
          <w:sz w:val="20"/>
          <w:szCs w:val="20"/>
        </w:rPr>
        <w:t>linárnym orgá</w:t>
      </w:r>
      <w:r w:rsidR="0019358E" w:rsidRPr="00E84C49">
        <w:rPr>
          <w:rFonts w:ascii="Arial" w:hAnsi="Arial" w:cs="Arial"/>
          <w:color w:val="auto"/>
          <w:sz w:val="20"/>
          <w:szCs w:val="20"/>
        </w:rPr>
        <w:t>nom.</w:t>
      </w:r>
    </w:p>
    <w:p w:rsidR="0019358E" w:rsidRPr="00E84C49" w:rsidRDefault="0019358E" w:rsidP="002F4430">
      <w:pPr>
        <w:pStyle w:val="Default"/>
        <w:ind w:left="357" w:hanging="357"/>
        <w:jc w:val="both"/>
        <w:rPr>
          <w:rFonts w:ascii="Arial" w:hAnsi="Arial" w:cs="Arial"/>
          <w:color w:val="auto"/>
          <w:sz w:val="20"/>
          <w:szCs w:val="20"/>
        </w:rPr>
      </w:pPr>
    </w:p>
    <w:p w:rsidR="0019358E"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Predsedníctvo seniorátu nemá právomoc odobrať mandát zástupcovi cirkevného zboru na seni</w:t>
      </w:r>
      <w:r w:rsidRPr="00E84C49">
        <w:rPr>
          <w:rFonts w:ascii="Arial" w:hAnsi="Arial" w:cs="Arial"/>
          <w:color w:val="auto"/>
          <w:sz w:val="20"/>
          <w:szCs w:val="20"/>
        </w:rPr>
        <w:t>o</w:t>
      </w:r>
      <w:r w:rsidRPr="00E84C49">
        <w:rPr>
          <w:rFonts w:ascii="Arial" w:hAnsi="Arial" w:cs="Arial"/>
          <w:color w:val="auto"/>
          <w:sz w:val="20"/>
          <w:szCs w:val="20"/>
        </w:rPr>
        <w:t>rálnom konvente. Tento mandát môže zaniknúť len na základe rozhodnutia cirkevného súdu podľa § 35 CZ č. 11/1994 alebo podľa § 39 ods.1 CZ č. 11/1994.</w:t>
      </w:r>
    </w:p>
    <w:p w:rsidR="0019358E" w:rsidRPr="00E84C49" w:rsidRDefault="0019358E" w:rsidP="002F4430">
      <w:pPr>
        <w:pStyle w:val="Default"/>
        <w:ind w:left="357" w:hanging="357"/>
        <w:jc w:val="both"/>
        <w:rPr>
          <w:rFonts w:ascii="Arial" w:hAnsi="Arial" w:cs="Arial"/>
          <w:color w:val="auto"/>
          <w:sz w:val="20"/>
          <w:szCs w:val="20"/>
        </w:rPr>
      </w:pPr>
    </w:p>
    <w:p w:rsidR="00596044" w:rsidRPr="00E84C49" w:rsidRDefault="00596044" w:rsidP="00A0641A">
      <w:pPr>
        <w:pStyle w:val="Default"/>
        <w:numPr>
          <w:ilvl w:val="3"/>
          <w:numId w:val="11"/>
        </w:numPr>
        <w:ind w:left="357"/>
        <w:jc w:val="both"/>
        <w:rPr>
          <w:rFonts w:ascii="Arial" w:hAnsi="Arial" w:cs="Arial"/>
          <w:color w:val="auto"/>
          <w:sz w:val="20"/>
          <w:szCs w:val="20"/>
        </w:rPr>
      </w:pPr>
      <w:r w:rsidRPr="00E84C49">
        <w:rPr>
          <w:rFonts w:ascii="Arial" w:hAnsi="Arial" w:cs="Arial"/>
          <w:color w:val="auto"/>
          <w:sz w:val="20"/>
          <w:szCs w:val="20"/>
        </w:rPr>
        <w:t>Seniorálne predsedníctvo môže ako disciplinárny orgán uložiť seniorálnemu presbyterovi nasl</w:t>
      </w:r>
      <w:r w:rsidRPr="00E84C49">
        <w:rPr>
          <w:rFonts w:ascii="Arial" w:hAnsi="Arial" w:cs="Arial"/>
          <w:color w:val="auto"/>
          <w:sz w:val="20"/>
          <w:szCs w:val="20"/>
        </w:rPr>
        <w:t>e</w:t>
      </w:r>
      <w:r w:rsidRPr="00E84C49">
        <w:rPr>
          <w:rFonts w:ascii="Arial" w:hAnsi="Arial" w:cs="Arial"/>
          <w:color w:val="auto"/>
          <w:sz w:val="20"/>
          <w:szCs w:val="20"/>
        </w:rPr>
        <w:t xml:space="preserve">dovné disciplinárne opatrenia: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napomenutie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verejné napomenutie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peňažnú pokutu do 10000 Sk (§ 6 ods. 2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pozastavenie výkonu funkcie (§ 6 ods. 3 CZ č. 2/2004) </w:t>
      </w:r>
    </w:p>
    <w:p w:rsidR="00596044" w:rsidRPr="00E84C49" w:rsidRDefault="00596044" w:rsidP="00A0641A">
      <w:pPr>
        <w:pStyle w:val="Default"/>
        <w:numPr>
          <w:ilvl w:val="0"/>
          <w:numId w:val="26"/>
        </w:numPr>
        <w:jc w:val="both"/>
        <w:rPr>
          <w:rFonts w:ascii="Arial" w:hAnsi="Arial" w:cs="Arial"/>
          <w:color w:val="auto"/>
          <w:sz w:val="20"/>
          <w:szCs w:val="20"/>
        </w:rPr>
      </w:pPr>
      <w:r w:rsidRPr="00E84C49">
        <w:rPr>
          <w:rFonts w:ascii="Arial" w:hAnsi="Arial" w:cs="Arial"/>
          <w:color w:val="auto"/>
          <w:sz w:val="20"/>
          <w:szCs w:val="20"/>
        </w:rPr>
        <w:t xml:space="preserve">odvolanie z funkcie (§ 6 ods. 3 CZ č. 2/2004) </w:t>
      </w:r>
    </w:p>
    <w:p w:rsidR="0019358E" w:rsidRPr="00E84C49" w:rsidRDefault="0019358E"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Odôvodnenie: </w:t>
      </w:r>
    </w:p>
    <w:p w:rsidR="0019358E" w:rsidRPr="00E84C49" w:rsidRDefault="0019358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Cirkevný zbor Gemerská Poloma sa na základe §3 Cirkevného ústavného zákona č. 6/2000 o výklade cirkevnoprávnych predpisov obrátil so žiadosťou o výklad Cirkevného zákona č. 11/1994 o cirkevných predstaviteľoch, ich voľbách a o charakteristike niektorých funkcií (ďalej CZ o voľbách) a Cirkevného zákona č. 2/2004 o disciplinárnom konaní v znení neskorších cirkevných zákonov (ďalej CZ o</w:t>
      </w:r>
      <w:r w:rsidR="00BF06A2" w:rsidRPr="00E84C49">
        <w:rPr>
          <w:rFonts w:ascii="Arial" w:hAnsi="Arial" w:cs="Arial"/>
          <w:color w:val="auto"/>
          <w:sz w:val="20"/>
          <w:szCs w:val="20"/>
        </w:rPr>
        <w:t> </w:t>
      </w:r>
      <w:r w:rsidRPr="00E84C49">
        <w:rPr>
          <w:rFonts w:ascii="Arial" w:hAnsi="Arial" w:cs="Arial"/>
          <w:color w:val="auto"/>
          <w:sz w:val="20"/>
          <w:szCs w:val="20"/>
        </w:rPr>
        <w:t xml:space="preserve">disciplinárnom konaní).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Prvá otázka sa týkala formálnych otázok spojených s voľbami do orgánov cirkevných organizačných jednotiek, konkrétne išlo o voľby realizované zborovým konventom. Pri posudzovaní dodržiavania formy ako predpokladu platnosti predmetného právneho úkonu, vo všeobecnosti platí princíp, že ak </w:t>
      </w:r>
      <w:r w:rsidRPr="00E84C49">
        <w:rPr>
          <w:rFonts w:ascii="Arial" w:hAnsi="Arial" w:cs="Arial"/>
          <w:color w:val="auto"/>
          <w:sz w:val="20"/>
          <w:szCs w:val="20"/>
        </w:rPr>
        <w:lastRenderedPageBreak/>
        <w:t>zákon nepredpisuje konkrétnu formu, potom jej platnosť nie je podmienená formou ale jasnosťou a zrozumiteľnosťou obsahu. Tento princíp vychádza zo základnej ústavnoprávnej hodnoty Slovenskej republiky, ktorou je materiálny právny štát ako opozitum formálnemu právnemu štátu. Ústavný súd Slovenskej republiky v rozhodnutí číslo Pl. ÚS 17/2008 uviedol: „Materiálny právny štát sa nezakladá na zdanlivom dodržiavaní práva či na formálnom rešpektovaní jeho obsahu spôsobom, ktorý predsti</w:t>
      </w:r>
      <w:r w:rsidRPr="00E84C49">
        <w:rPr>
          <w:rFonts w:ascii="Arial" w:hAnsi="Arial" w:cs="Arial"/>
          <w:color w:val="auto"/>
          <w:sz w:val="20"/>
          <w:szCs w:val="20"/>
        </w:rPr>
        <w:t>e</w:t>
      </w:r>
      <w:r w:rsidRPr="00E84C49">
        <w:rPr>
          <w:rFonts w:ascii="Arial" w:hAnsi="Arial" w:cs="Arial"/>
          <w:color w:val="auto"/>
          <w:sz w:val="20"/>
          <w:szCs w:val="20"/>
        </w:rPr>
        <w:t>ra súlad právne významných skutočností s právnym poriadkom. Podstata materiálneho právneho št</w:t>
      </w:r>
      <w:r w:rsidRPr="00E84C49">
        <w:rPr>
          <w:rFonts w:ascii="Arial" w:hAnsi="Arial" w:cs="Arial"/>
          <w:color w:val="auto"/>
          <w:sz w:val="20"/>
          <w:szCs w:val="20"/>
        </w:rPr>
        <w:t>á</w:t>
      </w:r>
      <w:r w:rsidRPr="00E84C49">
        <w:rPr>
          <w:rFonts w:ascii="Arial" w:hAnsi="Arial" w:cs="Arial"/>
          <w:color w:val="auto"/>
          <w:sz w:val="20"/>
          <w:szCs w:val="20"/>
        </w:rPr>
        <w:t>tu spočíva v uvádzaní platného práva do súladu so základnými hodnotami demokraticky usporiadanej spoločnosti a následne v dôslednom uplatňovaní platného práva bez výnimiek založených na účel</w:t>
      </w:r>
      <w:r w:rsidRPr="00E84C49">
        <w:rPr>
          <w:rFonts w:ascii="Arial" w:hAnsi="Arial" w:cs="Arial"/>
          <w:color w:val="auto"/>
          <w:sz w:val="20"/>
          <w:szCs w:val="20"/>
        </w:rPr>
        <w:t>o</w:t>
      </w:r>
      <w:r w:rsidRPr="00E84C49">
        <w:rPr>
          <w:rFonts w:ascii="Arial" w:hAnsi="Arial" w:cs="Arial"/>
          <w:color w:val="auto"/>
          <w:sz w:val="20"/>
          <w:szCs w:val="20"/>
        </w:rPr>
        <w:t>vých dôvodoch.“ V rozhodnutí číslo IV ÚS 1735/07 Ústavný súd Slovenskej republiky potom konštat</w:t>
      </w:r>
      <w:r w:rsidRPr="00E84C49">
        <w:rPr>
          <w:rFonts w:ascii="Arial" w:hAnsi="Arial" w:cs="Arial"/>
          <w:color w:val="auto"/>
          <w:sz w:val="20"/>
          <w:szCs w:val="20"/>
        </w:rPr>
        <w:t>o</w:t>
      </w:r>
      <w:r w:rsidRPr="00E84C49">
        <w:rPr>
          <w:rFonts w:ascii="Arial" w:hAnsi="Arial" w:cs="Arial"/>
          <w:color w:val="auto"/>
          <w:sz w:val="20"/>
          <w:szCs w:val="20"/>
        </w:rPr>
        <w:t xml:space="preserve">val, že „prílišný formalizmus pri výklade právnych noriem vedúci k extrémne nespravodlivému záveru potom znamená porušenie základných práv.“ </w:t>
      </w:r>
    </w:p>
    <w:p w:rsidR="00596044" w:rsidRPr="00E84C49" w:rsidRDefault="00596044" w:rsidP="0019358E">
      <w:pPr>
        <w:pStyle w:val="Default"/>
        <w:jc w:val="both"/>
        <w:rPr>
          <w:rFonts w:ascii="Arial" w:hAnsi="Arial" w:cs="Arial"/>
          <w:color w:val="auto"/>
          <w:sz w:val="20"/>
          <w:szCs w:val="20"/>
        </w:rPr>
      </w:pPr>
      <w:r w:rsidRPr="00E84C49">
        <w:rPr>
          <w:rFonts w:ascii="Arial" w:hAnsi="Arial" w:cs="Arial"/>
          <w:color w:val="auto"/>
          <w:sz w:val="20"/>
          <w:szCs w:val="20"/>
        </w:rPr>
        <w:t>Vedený týmto základným ústavnoprávnym princípom potom v súvislosti s položenou výkladovou otá</w:t>
      </w:r>
      <w:r w:rsidRPr="00E84C49">
        <w:rPr>
          <w:rFonts w:ascii="Arial" w:hAnsi="Arial" w:cs="Arial"/>
          <w:color w:val="auto"/>
          <w:sz w:val="20"/>
          <w:szCs w:val="20"/>
        </w:rPr>
        <w:t>z</w:t>
      </w:r>
      <w:r w:rsidRPr="00E84C49">
        <w:rPr>
          <w:rFonts w:ascii="Arial" w:hAnsi="Arial" w:cs="Arial"/>
          <w:color w:val="auto"/>
          <w:sz w:val="20"/>
          <w:szCs w:val="20"/>
        </w:rPr>
        <w:t>kou zodpovedal Osobitý senát Generálneho súdu ECAV postupne na ďalšie z nej vyplývajúce čias</w:t>
      </w:r>
      <w:r w:rsidRPr="00E84C49">
        <w:rPr>
          <w:rFonts w:ascii="Arial" w:hAnsi="Arial" w:cs="Arial"/>
          <w:color w:val="auto"/>
          <w:sz w:val="20"/>
          <w:szCs w:val="20"/>
        </w:rPr>
        <w:t>t</w:t>
      </w:r>
      <w:r w:rsidRPr="00E84C49">
        <w:rPr>
          <w:rFonts w:ascii="Arial" w:hAnsi="Arial" w:cs="Arial"/>
          <w:color w:val="auto"/>
          <w:sz w:val="20"/>
          <w:szCs w:val="20"/>
        </w:rPr>
        <w:t xml:space="preserve">kové otázky, a to či je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možná verejná voľba,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predpísaná forma verejnej voľby a </w:t>
      </w:r>
    </w:p>
    <w:p w:rsidR="00596044" w:rsidRPr="00E84C49" w:rsidRDefault="00596044" w:rsidP="00A0641A">
      <w:pPr>
        <w:pStyle w:val="Default"/>
        <w:numPr>
          <w:ilvl w:val="0"/>
          <w:numId w:val="27"/>
        </w:numPr>
        <w:ind w:left="357" w:hanging="357"/>
        <w:jc w:val="both"/>
        <w:rPr>
          <w:rFonts w:ascii="Arial" w:hAnsi="Arial" w:cs="Arial"/>
          <w:color w:val="auto"/>
          <w:sz w:val="20"/>
          <w:szCs w:val="20"/>
        </w:rPr>
      </w:pPr>
      <w:r w:rsidRPr="00E84C49">
        <w:rPr>
          <w:rFonts w:ascii="Arial" w:hAnsi="Arial" w:cs="Arial"/>
          <w:color w:val="auto"/>
          <w:sz w:val="20"/>
          <w:szCs w:val="20"/>
        </w:rPr>
        <w:t xml:space="preserve">dôležité označenie zápisnice. </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Pri prvej otázke je potrebné vychádzať z cirkevnej ústavnej úpravy týkajúcej sa volieb. V</w:t>
      </w:r>
      <w:r w:rsidR="00BF06A2" w:rsidRPr="00E84C49">
        <w:rPr>
          <w:rFonts w:ascii="Arial" w:hAnsi="Arial" w:cs="Arial"/>
          <w:color w:val="auto"/>
          <w:sz w:val="20"/>
          <w:szCs w:val="20"/>
        </w:rPr>
        <w:t> </w:t>
      </w:r>
      <w:r w:rsidRPr="00E84C49">
        <w:rPr>
          <w:rFonts w:ascii="Arial" w:hAnsi="Arial" w:cs="Arial"/>
          <w:color w:val="auto"/>
          <w:sz w:val="20"/>
          <w:szCs w:val="20"/>
        </w:rPr>
        <w:t>čl</w:t>
      </w:r>
      <w:r w:rsidR="00BF06A2" w:rsidRPr="00E84C49">
        <w:rPr>
          <w:rFonts w:ascii="Arial" w:hAnsi="Arial" w:cs="Arial"/>
          <w:color w:val="auto"/>
          <w:sz w:val="20"/>
          <w:szCs w:val="20"/>
        </w:rPr>
        <w:t>.</w:t>
      </w:r>
      <w:r w:rsidRPr="00E84C49">
        <w:rPr>
          <w:rFonts w:ascii="Arial" w:hAnsi="Arial" w:cs="Arial"/>
          <w:color w:val="auto"/>
          <w:sz w:val="20"/>
          <w:szCs w:val="20"/>
        </w:rPr>
        <w:t xml:space="preserve"> 21 Cirke</w:t>
      </w:r>
      <w:r w:rsidRPr="00E84C49">
        <w:rPr>
          <w:rFonts w:ascii="Arial" w:hAnsi="Arial" w:cs="Arial"/>
          <w:color w:val="auto"/>
          <w:sz w:val="20"/>
          <w:szCs w:val="20"/>
        </w:rPr>
        <w:t>v</w:t>
      </w:r>
      <w:r w:rsidRPr="00E84C49">
        <w:rPr>
          <w:rFonts w:ascii="Arial" w:hAnsi="Arial" w:cs="Arial"/>
          <w:color w:val="auto"/>
          <w:sz w:val="20"/>
          <w:szCs w:val="20"/>
        </w:rPr>
        <w:t>ného ústavného zákona č. 1/1993, ktorým bola prijatá ústava ECAV na Slovensku (ďalej Ústava ECAV) je v súvislosti s voľbami do seniorálneho konventu uvedené len všeobecne, že delegáti naň „sa volia“. V prípade takejto ústavnej formulácie platí všeobecný princíp, že ak právny princíp neurč</w:t>
      </w:r>
      <w:r w:rsidRPr="00E84C49">
        <w:rPr>
          <w:rFonts w:ascii="Arial" w:hAnsi="Arial" w:cs="Arial"/>
          <w:color w:val="auto"/>
          <w:sz w:val="20"/>
          <w:szCs w:val="20"/>
        </w:rPr>
        <w:t>u</w:t>
      </w:r>
      <w:r w:rsidRPr="00E84C49">
        <w:rPr>
          <w:rFonts w:ascii="Arial" w:hAnsi="Arial" w:cs="Arial"/>
          <w:color w:val="auto"/>
          <w:sz w:val="20"/>
          <w:szCs w:val="20"/>
        </w:rPr>
        <w:t xml:space="preserve">je, že voľba je tajná, potom sa voľba uskutočňuje verejne. </w:t>
      </w:r>
    </w:p>
    <w:p w:rsidR="00596044"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Verejné hlasovanie môže prebehnúť vo viacerých formách (podobách) ako napr. zdvihnutím ruky, aklamačne (súhlasom mlčaním), či slovne. V prípade, že právny predpis neurčuje konkrétnu formu verejného hlasovania, platí všeobecný princíp, že verejná voľba prebehne vo forme, na ktorej sa d</w:t>
      </w:r>
      <w:r w:rsidRPr="00E84C49">
        <w:rPr>
          <w:rFonts w:ascii="Arial" w:hAnsi="Arial" w:cs="Arial"/>
          <w:color w:val="auto"/>
          <w:sz w:val="20"/>
          <w:szCs w:val="20"/>
        </w:rPr>
        <w:t>o</w:t>
      </w:r>
      <w:r w:rsidRPr="00E84C49">
        <w:rPr>
          <w:rFonts w:ascii="Arial" w:hAnsi="Arial" w:cs="Arial"/>
          <w:color w:val="auto"/>
          <w:sz w:val="20"/>
          <w:szCs w:val="20"/>
        </w:rPr>
        <w:t xml:space="preserve">hodnú voliči. Vo vykladanom prípade CZ o voľbách neupravuje konkrétnu voľbu verejného hlasovania. To potom znamená, že právoplatnou je tá, na ktorej sa hlasujúci dohodli a, teda aj formou aklamácie.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Poslednou otázkou v tejto súvislosti bola forma zabezpečenia dôkazu o priebehu volieb a ich validite. Práve v tejto súvislosti sa najvýraznejšie uplatní princíp materiálneho právneho štátu, ktorého cieľom je okrem iného zabrániť prílišnému formalizmu. Ak sa nepredpisuje pre právny úkon forma, v ktorej má byť urobený alebo ako podmienka jeho platnosti, potom je dôležitý obsah tohto právneho úkonu. Z</w:t>
      </w:r>
      <w:r w:rsidR="00E0253E" w:rsidRPr="00E84C49">
        <w:rPr>
          <w:rFonts w:ascii="Arial" w:hAnsi="Arial" w:cs="Arial"/>
          <w:color w:val="auto"/>
          <w:sz w:val="20"/>
          <w:szCs w:val="20"/>
        </w:rPr>
        <w:t> </w:t>
      </w:r>
      <w:r w:rsidRPr="00E84C49">
        <w:rPr>
          <w:rFonts w:ascii="Arial" w:hAnsi="Arial" w:cs="Arial"/>
          <w:color w:val="auto"/>
          <w:sz w:val="20"/>
          <w:szCs w:val="20"/>
        </w:rPr>
        <w:t>neho musí byť zrejmé, k akému právnemu vzťahu smeruje. V prípade zápisnice z volieb musí byť z</w:t>
      </w:r>
      <w:r w:rsidR="00E0253E" w:rsidRPr="00E84C49">
        <w:rPr>
          <w:rFonts w:ascii="Arial" w:hAnsi="Arial" w:cs="Arial"/>
          <w:color w:val="auto"/>
          <w:sz w:val="20"/>
          <w:szCs w:val="20"/>
        </w:rPr>
        <w:t> </w:t>
      </w:r>
      <w:r w:rsidRPr="00E84C49">
        <w:rPr>
          <w:rFonts w:ascii="Arial" w:hAnsi="Arial" w:cs="Arial"/>
          <w:color w:val="auto"/>
          <w:sz w:val="20"/>
          <w:szCs w:val="20"/>
        </w:rPr>
        <w:t xml:space="preserve">obsahu zápisnice zrejmé, kto bol zvolený. Ak je táto podmienka splnená, je zápisnica platná a osvedčuje riadny priebeh volieb a právoplatnosti zvolenia kandidáta. Je pri tom právne irelevantné, aký názov (označenie) bude mať predmetná zápisnica a aké formulácie budú v nej použité na toto zdokumentovanie priebehu volieb. Teda nie je dôležité, či sa použije na toto zdokumentovanie pojem „schválil“, „zvolil“, „dohodol“ etc., ale faktické zachytenie prejavu vôle, ktoré sa uskutočnilo. Takáto zápisnica musí byť preskúmateľná v prípade sporu o jej platnosti. Podmienka preskúmateľnosti je daná vtedy, keď sa zachytil priebeh volieb a je nezameniteľne určený zvolený kandidát.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Nad rámec výkladu CZ o voľbách Osobitný senát konštatoval, že nie je a ani nemôže byť predmetom jeho zovšeobecňujúceho výkladu rozhodnutie o disciplinárnej zodpovednosti zborového farára za organizáciu a priebeh volieb, pretože túto zodpovednosť môže určiť len príslušný disciplinárny orgán na základe preukázaného skutkového stavu v konkrétnom prípade.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Druhá otázka, týkajúca sa volieb do seniorálneho presbyterstva, bola zameraná na možnosť zániku mandátu platne zvoleného kandidáta. CZ o voľbách, na rozdiel od rámcovej úpravy vzniku mandátu (jedinou zákonnou podmienkou sú riadne voľby), sa otázke zániku mandátu venuje podrobnejšie a to tak, že stanovuje podmienky zániku mandátu taxatívnym vymedzením subjektov, ktoré majú práv</w:t>
      </w:r>
      <w:r w:rsidRPr="00E84C49">
        <w:rPr>
          <w:rFonts w:ascii="Arial" w:hAnsi="Arial" w:cs="Arial"/>
          <w:color w:val="auto"/>
          <w:sz w:val="20"/>
          <w:szCs w:val="20"/>
        </w:rPr>
        <w:t>o</w:t>
      </w:r>
      <w:r w:rsidRPr="00E84C49">
        <w:rPr>
          <w:rFonts w:ascii="Arial" w:hAnsi="Arial" w:cs="Arial"/>
          <w:color w:val="auto"/>
          <w:sz w:val="20"/>
          <w:szCs w:val="20"/>
        </w:rPr>
        <w:t>moc rozhodnúť o zániku mandátu. CZ o voľbách v § 35 ods. 1 určuje, že voľby cirkevných predstavit</w:t>
      </w:r>
      <w:r w:rsidRPr="00E84C49">
        <w:rPr>
          <w:rFonts w:ascii="Arial" w:hAnsi="Arial" w:cs="Arial"/>
          <w:color w:val="auto"/>
          <w:sz w:val="20"/>
          <w:szCs w:val="20"/>
        </w:rPr>
        <w:t>e</w:t>
      </w:r>
      <w:r w:rsidRPr="00E84C49">
        <w:rPr>
          <w:rFonts w:ascii="Arial" w:hAnsi="Arial" w:cs="Arial"/>
          <w:color w:val="auto"/>
          <w:sz w:val="20"/>
          <w:szCs w:val="20"/>
        </w:rPr>
        <w:t>ľov môže zrušiť len cirkevný súd. V § 39 ods. 1 oprávňuje, aby orgány, ktoré zvolili svojich predstavit</w:t>
      </w:r>
      <w:r w:rsidRPr="00E84C49">
        <w:rPr>
          <w:rFonts w:ascii="Arial" w:hAnsi="Arial" w:cs="Arial"/>
          <w:color w:val="auto"/>
          <w:sz w:val="20"/>
          <w:szCs w:val="20"/>
        </w:rPr>
        <w:t>e</w:t>
      </w:r>
      <w:r w:rsidRPr="00E84C49">
        <w:rPr>
          <w:rFonts w:ascii="Arial" w:hAnsi="Arial" w:cs="Arial"/>
          <w:color w:val="auto"/>
          <w:sz w:val="20"/>
          <w:szCs w:val="20"/>
        </w:rPr>
        <w:t>ľov, mohli ich aj z funkcie odvolať. Teda mandát člena seniorálneho presbyterstva môže zaniknúť len zrušením volieb cirkevným súdom alebo odvolaním voličmi. CZ o voľbách nepripúšťa žiadny iný sp</w:t>
      </w:r>
      <w:r w:rsidRPr="00E84C49">
        <w:rPr>
          <w:rFonts w:ascii="Arial" w:hAnsi="Arial" w:cs="Arial"/>
          <w:color w:val="auto"/>
          <w:sz w:val="20"/>
          <w:szCs w:val="20"/>
        </w:rPr>
        <w:t>ô</w:t>
      </w:r>
      <w:r w:rsidRPr="00E84C49">
        <w:rPr>
          <w:rFonts w:ascii="Arial" w:hAnsi="Arial" w:cs="Arial"/>
          <w:color w:val="auto"/>
          <w:sz w:val="20"/>
          <w:szCs w:val="20"/>
        </w:rPr>
        <w:t xml:space="preserve">sob zániku mandátu člena seniorálneho presbyterstva a túto právomoc teda nemá ani predsedníctvo seniorátu. Rozhodnutie o zániku mandátu, resp. jeho neplatnosti vykonané predsedníctvom seniorátu nemá žiadne relevantné právne následky a je neplatné.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Tretia otázka sa týka právomoci predsedníctva seniorátu ukladať disciplinárne sankcie na základe CZ o disciplinárnom konaní. Pri zodpovedaní tejto otázky sa Osobitný senát Generálneho súdu ECAV zaoberal podotázkami, a to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t xml:space="preserve">či je predsedníctvo seniorátu disciplinárnym orgánom,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t xml:space="preserve">čo je vyššia cirkevná organizačná jednotka pre účely disciplinárneho konania, </w:t>
      </w:r>
    </w:p>
    <w:p w:rsidR="00596044" w:rsidRPr="00E84C49" w:rsidRDefault="00596044" w:rsidP="00A0641A">
      <w:pPr>
        <w:pStyle w:val="Default"/>
        <w:numPr>
          <w:ilvl w:val="0"/>
          <w:numId w:val="28"/>
        </w:numPr>
        <w:ind w:left="357" w:hanging="357"/>
        <w:jc w:val="both"/>
        <w:rPr>
          <w:rFonts w:ascii="Arial" w:hAnsi="Arial" w:cs="Arial"/>
          <w:color w:val="auto"/>
          <w:sz w:val="20"/>
          <w:szCs w:val="20"/>
        </w:rPr>
      </w:pPr>
      <w:r w:rsidRPr="00E84C49">
        <w:rPr>
          <w:rFonts w:ascii="Arial" w:hAnsi="Arial" w:cs="Arial"/>
          <w:color w:val="auto"/>
          <w:sz w:val="20"/>
          <w:szCs w:val="20"/>
        </w:rPr>
        <w:lastRenderedPageBreak/>
        <w:t xml:space="preserve">aké disciplinárne opatrenia môže uložiť predsedníctvo seniorátu. </w:t>
      </w:r>
    </w:p>
    <w:p w:rsidR="00596044" w:rsidRPr="00E84C49" w:rsidRDefault="00596044"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Ku kladnému zodpovedaniu prvej otázky svedčí §7 ods. 3 písm. a) CZ o disciplinárnom konaní podľa ktorého je predsedníctvo seniorátu disciplinárnym orgánom na konanie týkajúceho sa okrem iného aj členov seniorálneho presbyterstva.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Na otázku či je predsedníctvo seniorátu predsedníctvom vyššej COJ, ktorá má právomoc ukladať di</w:t>
      </w:r>
      <w:r w:rsidRPr="00E84C49">
        <w:rPr>
          <w:rFonts w:ascii="Arial" w:hAnsi="Arial" w:cs="Arial"/>
          <w:color w:val="auto"/>
          <w:sz w:val="20"/>
          <w:szCs w:val="20"/>
        </w:rPr>
        <w:t>s</w:t>
      </w:r>
      <w:r w:rsidRPr="00E84C49">
        <w:rPr>
          <w:rFonts w:ascii="Arial" w:hAnsi="Arial" w:cs="Arial"/>
          <w:color w:val="auto"/>
          <w:sz w:val="20"/>
          <w:szCs w:val="20"/>
        </w:rPr>
        <w:t>ciplinárne opatrenia voči členom seniorálneho presbyterstva v zmysle § 6 ods. 3 CZ o disciplinárnom konaní dáva odpoveď tiež §7 ods. 3 písm. a)</w:t>
      </w:r>
      <w:r w:rsidR="00E0253E" w:rsidRPr="00E84C49">
        <w:rPr>
          <w:rFonts w:ascii="Arial" w:hAnsi="Arial" w:cs="Arial"/>
          <w:color w:val="auto"/>
          <w:sz w:val="20"/>
          <w:szCs w:val="20"/>
        </w:rPr>
        <w:t>,</w:t>
      </w:r>
      <w:r w:rsidRPr="00E84C49">
        <w:rPr>
          <w:rFonts w:ascii="Arial" w:hAnsi="Arial" w:cs="Arial"/>
          <w:color w:val="auto"/>
          <w:sz w:val="20"/>
          <w:szCs w:val="20"/>
        </w:rPr>
        <w:t xml:space="preserve"> podľa ktorého je predsedníctvo seniorátu predsední</w:t>
      </w:r>
      <w:r w:rsidRPr="00E84C49">
        <w:rPr>
          <w:rFonts w:ascii="Arial" w:hAnsi="Arial" w:cs="Arial"/>
          <w:color w:val="auto"/>
          <w:sz w:val="20"/>
          <w:szCs w:val="20"/>
        </w:rPr>
        <w:t>c</w:t>
      </w:r>
      <w:r w:rsidRPr="00E84C49">
        <w:rPr>
          <w:rFonts w:ascii="Arial" w:hAnsi="Arial" w:cs="Arial"/>
          <w:color w:val="auto"/>
          <w:sz w:val="20"/>
          <w:szCs w:val="20"/>
        </w:rPr>
        <w:t xml:space="preserve">tvom vyššej COJ príslušným na disciplinárne konanie voči členom seniorálneho presbyterstva v prvom stupni. </w:t>
      </w:r>
    </w:p>
    <w:p w:rsidR="00E0253E"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Napokon Osobitný senát Generálneho súdu ECAV pristúpil k zodpovedaniu otázky či môže ako di</w:t>
      </w:r>
      <w:r w:rsidRPr="00E84C49">
        <w:rPr>
          <w:rFonts w:ascii="Arial" w:hAnsi="Arial" w:cs="Arial"/>
          <w:color w:val="auto"/>
          <w:sz w:val="20"/>
          <w:szCs w:val="20"/>
        </w:rPr>
        <w:t>s</w:t>
      </w:r>
      <w:r w:rsidRPr="00E84C49">
        <w:rPr>
          <w:rFonts w:ascii="Arial" w:hAnsi="Arial" w:cs="Arial"/>
          <w:color w:val="auto"/>
          <w:sz w:val="20"/>
          <w:szCs w:val="20"/>
        </w:rPr>
        <w:t>ciplinárne opatrenie uložiť vylúčenie z funkcie člena seniorálneho presbyterstva.</w:t>
      </w:r>
    </w:p>
    <w:p w:rsidR="00596044" w:rsidRPr="00E84C49" w:rsidRDefault="00596044" w:rsidP="00E0253E">
      <w:pPr>
        <w:pStyle w:val="Default"/>
        <w:jc w:val="both"/>
        <w:rPr>
          <w:rFonts w:ascii="Arial" w:hAnsi="Arial" w:cs="Arial"/>
          <w:color w:val="auto"/>
          <w:sz w:val="20"/>
          <w:szCs w:val="20"/>
        </w:rPr>
      </w:pPr>
      <w:r w:rsidRPr="00E84C49">
        <w:rPr>
          <w:rFonts w:ascii="Arial" w:hAnsi="Arial" w:cs="Arial"/>
          <w:color w:val="auto"/>
          <w:sz w:val="20"/>
          <w:szCs w:val="20"/>
        </w:rPr>
        <w:t>Disciplinárne opatrenia, ktoré môže predsedníctvo seniorálneho presbyterstva uložiť voči členovi s</w:t>
      </w:r>
      <w:r w:rsidRPr="00E84C49">
        <w:rPr>
          <w:rFonts w:ascii="Arial" w:hAnsi="Arial" w:cs="Arial"/>
          <w:color w:val="auto"/>
          <w:sz w:val="20"/>
          <w:szCs w:val="20"/>
        </w:rPr>
        <w:t>e</w:t>
      </w:r>
      <w:r w:rsidRPr="00E84C49">
        <w:rPr>
          <w:rFonts w:ascii="Arial" w:hAnsi="Arial" w:cs="Arial"/>
          <w:color w:val="auto"/>
          <w:sz w:val="20"/>
          <w:szCs w:val="20"/>
        </w:rPr>
        <w:t>niorálneho presbyterstva sú vymedzené v § 6 ods. 2 a 3 CZ o disciplinárnom konaní. Na základe gr</w:t>
      </w:r>
      <w:r w:rsidRPr="00E84C49">
        <w:rPr>
          <w:rFonts w:ascii="Arial" w:hAnsi="Arial" w:cs="Arial"/>
          <w:color w:val="auto"/>
          <w:sz w:val="20"/>
          <w:szCs w:val="20"/>
        </w:rPr>
        <w:t>a</w:t>
      </w:r>
      <w:r w:rsidRPr="00E84C49">
        <w:rPr>
          <w:rFonts w:ascii="Arial" w:hAnsi="Arial" w:cs="Arial"/>
          <w:color w:val="auto"/>
          <w:sz w:val="20"/>
          <w:szCs w:val="20"/>
        </w:rPr>
        <w:t>matického výkladu (taxatívny výpočet vykonaný aj s priamym odkazom na iné ustanovenia CZ) Os</w:t>
      </w:r>
      <w:r w:rsidRPr="00E84C49">
        <w:rPr>
          <w:rFonts w:ascii="Arial" w:hAnsi="Arial" w:cs="Arial"/>
          <w:color w:val="auto"/>
          <w:sz w:val="20"/>
          <w:szCs w:val="20"/>
        </w:rPr>
        <w:t>o</w:t>
      </w:r>
      <w:r w:rsidRPr="00E84C49">
        <w:rPr>
          <w:rFonts w:ascii="Arial" w:hAnsi="Arial" w:cs="Arial"/>
          <w:color w:val="auto"/>
          <w:sz w:val="20"/>
          <w:szCs w:val="20"/>
        </w:rPr>
        <w:t xml:space="preserve">bitný senát Generálneho súdu ECAV prišiel k záveru, že predsedníctvo seniorátu môže voči členovi seniorálneho presbyterstva uložiť tak disciplinárne opatrenia uvedené v §6 ods. 2 CZ o disciplinárnom konaní (napomenutie, verejné napomenutie, peňažná pokuta) ako aj v § 6 ods. 3 CZ o disciplinárnom konaní, a to pozbavenie výkonu funkcie a odvolanie z funkcie člena seniorálneho presbyterstva.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Osobitný senát Generálneho súdu ECAV sa zaoberal aj výkladom pojmu nenárokovateľný príplatok vo vzťahu ku kvalitatívnemu príplatku duchovných. Vzhľadom na to, že nešlo o výklad konkrétneho vnú</w:t>
      </w:r>
      <w:r w:rsidRPr="00E84C49">
        <w:rPr>
          <w:rFonts w:ascii="Arial" w:hAnsi="Arial" w:cs="Arial"/>
          <w:color w:val="auto"/>
          <w:sz w:val="20"/>
          <w:szCs w:val="20"/>
        </w:rPr>
        <w:t>t</w:t>
      </w:r>
      <w:r w:rsidRPr="00E84C49">
        <w:rPr>
          <w:rFonts w:ascii="Arial" w:hAnsi="Arial" w:cs="Arial"/>
          <w:color w:val="auto"/>
          <w:sz w:val="20"/>
          <w:szCs w:val="20"/>
        </w:rPr>
        <w:t>rocirkevného predpisu, tak jeho stanovisko nemá charakter výkladu v zmysle CZ č. 6/2000 o výklade cirkevnoprávnych predpisov. Podľa stanoviska Osobitného senátu Generálneho súdu ECAV nenár</w:t>
      </w:r>
      <w:r w:rsidRPr="00E84C49">
        <w:rPr>
          <w:rFonts w:ascii="Arial" w:hAnsi="Arial" w:cs="Arial"/>
          <w:color w:val="auto"/>
          <w:sz w:val="20"/>
          <w:szCs w:val="20"/>
        </w:rPr>
        <w:t>o</w:t>
      </w:r>
      <w:r w:rsidRPr="00E84C49">
        <w:rPr>
          <w:rFonts w:ascii="Arial" w:hAnsi="Arial" w:cs="Arial"/>
          <w:color w:val="auto"/>
          <w:sz w:val="20"/>
          <w:szCs w:val="20"/>
        </w:rPr>
        <w:t>kovateľný príplatok znamená, že jeho udelenie a výška je v právomoci príslušného orgánu (napr. z</w:t>
      </w:r>
      <w:r w:rsidRPr="00E84C49">
        <w:rPr>
          <w:rFonts w:ascii="Arial" w:hAnsi="Arial" w:cs="Arial"/>
          <w:color w:val="auto"/>
          <w:sz w:val="20"/>
          <w:szCs w:val="20"/>
        </w:rPr>
        <w:t>a</w:t>
      </w:r>
      <w:r w:rsidRPr="00E84C49">
        <w:rPr>
          <w:rFonts w:ascii="Arial" w:hAnsi="Arial" w:cs="Arial"/>
          <w:color w:val="auto"/>
          <w:sz w:val="20"/>
          <w:szCs w:val="20"/>
        </w:rPr>
        <w:t>mestnávateľa), pričom jeho odôvodnenie nie je vecou právnou</w:t>
      </w:r>
      <w:r w:rsidR="00E0253E" w:rsidRPr="00E84C49">
        <w:rPr>
          <w:rFonts w:ascii="Arial" w:hAnsi="Arial" w:cs="Arial"/>
          <w:color w:val="auto"/>
          <w:sz w:val="20"/>
          <w:szCs w:val="20"/>
        </w:rPr>
        <w:t>,</w:t>
      </w:r>
      <w:r w:rsidRPr="00E84C49">
        <w:rPr>
          <w:rFonts w:ascii="Arial" w:hAnsi="Arial" w:cs="Arial"/>
          <w:color w:val="auto"/>
          <w:sz w:val="20"/>
          <w:szCs w:val="20"/>
        </w:rPr>
        <w:t xml:space="preserve"> ale etickou. </w:t>
      </w:r>
    </w:p>
    <w:p w:rsidR="00E0253E" w:rsidRPr="00E84C49" w:rsidRDefault="00E0253E"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Poučenie: </w:t>
      </w:r>
    </w:p>
    <w:p w:rsidR="00E0253E"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Toto stanovisko je konečné a nemožno sa proti nemu odvolať. Toto stanovisko je záväzné pre ECAV, všetky jeho cirkevné organizačné jednotk</w:t>
      </w:r>
      <w:r w:rsidR="00E0253E" w:rsidRPr="00E84C49">
        <w:rPr>
          <w:rFonts w:ascii="Arial" w:hAnsi="Arial" w:cs="Arial"/>
          <w:color w:val="auto"/>
          <w:sz w:val="20"/>
          <w:szCs w:val="20"/>
        </w:rPr>
        <w:t>y, aj pre všetkých členov ECAV.</w:t>
      </w:r>
    </w:p>
    <w:p w:rsidR="00596044" w:rsidRPr="00E84C49" w:rsidRDefault="00E0253E" w:rsidP="00836014">
      <w:pPr>
        <w:pStyle w:val="Nadpis2"/>
      </w:pPr>
      <w:r w:rsidRPr="00E84C49">
        <w:br w:type="page"/>
      </w:r>
      <w:bookmarkStart w:id="268" w:name="gs_19_13"/>
      <w:bookmarkStart w:id="269" w:name="_Toc36382974"/>
      <w:bookmarkEnd w:id="268"/>
      <w:r w:rsidR="00596044" w:rsidRPr="00E84C49">
        <w:lastRenderedPageBreak/>
        <w:t>Oznámenie</w:t>
      </w:r>
      <w:r w:rsidRPr="00E84C49">
        <w:t xml:space="preserve"> č. 19/2013</w:t>
      </w:r>
      <w:bookmarkEnd w:id="269"/>
    </w:p>
    <w:p w:rsidR="00AA6477" w:rsidRPr="00E84C49" w:rsidRDefault="00596044" w:rsidP="00E0253E">
      <w:pPr>
        <w:pStyle w:val="Default"/>
        <w:jc w:val="center"/>
        <w:rPr>
          <w:rFonts w:ascii="Arial" w:hAnsi="Arial" w:cs="Arial"/>
          <w:bCs/>
          <w:color w:val="auto"/>
          <w:sz w:val="20"/>
          <w:szCs w:val="20"/>
        </w:rPr>
      </w:pPr>
      <w:r w:rsidRPr="00E84C49">
        <w:rPr>
          <w:rFonts w:ascii="Arial" w:hAnsi="Arial" w:cs="Arial"/>
          <w:bCs/>
          <w:color w:val="auto"/>
          <w:sz w:val="20"/>
          <w:szCs w:val="20"/>
        </w:rPr>
        <w:t>ktorým sa v zmysle §-u 6 cirkevného ústavného zákona</w:t>
      </w:r>
      <w:r w:rsidR="00AA6477" w:rsidRPr="00E84C49">
        <w:rPr>
          <w:rFonts w:ascii="Arial" w:hAnsi="Arial" w:cs="Arial"/>
          <w:bCs/>
          <w:color w:val="auto"/>
          <w:sz w:val="20"/>
          <w:szCs w:val="20"/>
        </w:rPr>
        <w:t xml:space="preserve"> č. 6/2000 publikuje stanovisko</w:t>
      </w: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Cs/>
          <w:color w:val="auto"/>
          <w:sz w:val="20"/>
          <w:szCs w:val="20"/>
        </w:rPr>
        <w:t>Osobitného senátu Generálneho súdu ECAV na Slovensku č. OS-GS-4/2013</w:t>
      </w:r>
    </w:p>
    <w:p w:rsidR="00E0253E" w:rsidRPr="00E84C49" w:rsidRDefault="00E0253E" w:rsidP="00E0253E">
      <w:pPr>
        <w:pStyle w:val="Default"/>
        <w:jc w:val="center"/>
        <w:rPr>
          <w:rFonts w:ascii="Arial" w:hAnsi="Arial" w:cs="Arial"/>
          <w:b/>
          <w:bCs/>
          <w:color w:val="auto"/>
          <w:sz w:val="20"/>
          <w:szCs w:val="20"/>
        </w:rPr>
      </w:pP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Stanovisko osobitného senátu Generálneho súdu ECAV</w:t>
      </w: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v mene ECAV na Slovensku</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Generálny súd ECAV na Slovensku v osobitnom senáte podľa § 4 CÚZ č. 6/2000 v zložení: </w:t>
      </w:r>
      <w:r w:rsidR="00C56EC6">
        <w:rPr>
          <w:rFonts w:ascii="Arial" w:hAnsi="Arial" w:cs="Arial"/>
          <w:color w:val="auto"/>
          <w:sz w:val="20"/>
          <w:szCs w:val="20"/>
        </w:rPr>
        <w:t>p</w:t>
      </w:r>
      <w:r w:rsidRPr="00E84C49">
        <w:rPr>
          <w:rFonts w:ascii="Arial" w:hAnsi="Arial" w:cs="Arial"/>
          <w:color w:val="auto"/>
          <w:sz w:val="20"/>
          <w:szCs w:val="20"/>
        </w:rPr>
        <w:t xml:space="preserve">rof. JUDr. Ján Svák, DrSc., Predseda Generálneho súdu a predseda Osobitného senátu, členovia senátu JUDr. Anna Drobná, JUDr. Dagmar Valovičová, JUDr. Ján Marták, ThDr. Eva Juríková, Mgr. Jaroslav Ďuriš, Mgr. Pavol Štefek, MUDr. Ján Pavlov, na neverejnom zasadnutí konanom na GBÚ v Bratislave dňa 23.8.2013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na návrh: Predsedníctva CZ Mokrá Lúka zo dňa 17.7.2013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vo veci: výklad </w:t>
      </w:r>
      <w:hyperlink w:anchor="cz_2_99" w:history="1">
        <w:r w:rsidRPr="00E84C49">
          <w:rPr>
            <w:rStyle w:val="Hypertextovprepojenie"/>
            <w:rFonts w:ascii="Arial" w:hAnsi="Arial" w:cs="Arial"/>
            <w:b/>
            <w:color w:val="auto"/>
            <w:sz w:val="20"/>
            <w:szCs w:val="20"/>
          </w:rPr>
          <w:t>CZ č. 2/1999</w:t>
        </w:r>
      </w:hyperlink>
    </w:p>
    <w:p w:rsidR="00E0253E" w:rsidRPr="00E84C49" w:rsidRDefault="00E0253E" w:rsidP="00596044">
      <w:pPr>
        <w:pStyle w:val="Default"/>
        <w:jc w:val="both"/>
        <w:rPr>
          <w:rFonts w:ascii="Arial" w:hAnsi="Arial" w:cs="Arial"/>
          <w:color w:val="auto"/>
          <w:sz w:val="20"/>
          <w:szCs w:val="20"/>
        </w:rPr>
      </w:pP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seniorálneho presbyterstva zdôvodniť zrušenie predaja nehnuteľnosti?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Ak CZ predložil všetky požadované doklady a je z nich jasné, že predajom zbor poškodený neb</w:t>
      </w:r>
      <w:r w:rsidRPr="00E84C49">
        <w:rPr>
          <w:rFonts w:ascii="Arial" w:hAnsi="Arial" w:cs="Arial"/>
          <w:color w:val="auto"/>
          <w:sz w:val="20"/>
          <w:szCs w:val="20"/>
        </w:rPr>
        <w:t>u</w:t>
      </w:r>
      <w:r w:rsidRPr="00E84C49">
        <w:rPr>
          <w:rFonts w:ascii="Arial" w:hAnsi="Arial" w:cs="Arial"/>
          <w:color w:val="auto"/>
          <w:sz w:val="20"/>
          <w:szCs w:val="20"/>
        </w:rPr>
        <w:t xml:space="preserve">de, má právo seniorálne presbyterstvo zakázať predaj?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Je povinnosťou dištriktu, ktorý potvrdil rozhodnutie seniorátu, zdôvodniť zrušenie predaja nehn</w:t>
      </w:r>
      <w:r w:rsidRPr="00E84C49">
        <w:rPr>
          <w:rFonts w:ascii="Arial" w:hAnsi="Arial" w:cs="Arial"/>
          <w:color w:val="auto"/>
          <w:sz w:val="20"/>
          <w:szCs w:val="20"/>
        </w:rPr>
        <w:t>u</w:t>
      </w:r>
      <w:r w:rsidRPr="00E84C49">
        <w:rPr>
          <w:rFonts w:ascii="Arial" w:hAnsi="Arial" w:cs="Arial"/>
          <w:color w:val="auto"/>
          <w:sz w:val="20"/>
          <w:szCs w:val="20"/>
        </w:rPr>
        <w:t xml:space="preserve">teľnosti vlastníkovi?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 xml:space="preserve">Má sa ten, kto vydal zákaz a poškodil zbor, zodpovedať za ujmu vzniknutú zboru? </w:t>
      </w:r>
    </w:p>
    <w:p w:rsidR="00596044" w:rsidRPr="00E84C49" w:rsidRDefault="00596044" w:rsidP="00A0641A">
      <w:pPr>
        <w:pStyle w:val="Default"/>
        <w:numPr>
          <w:ilvl w:val="3"/>
          <w:numId w:val="2"/>
        </w:numPr>
        <w:ind w:left="357" w:hanging="357"/>
        <w:jc w:val="both"/>
        <w:rPr>
          <w:rFonts w:ascii="Arial" w:hAnsi="Arial" w:cs="Arial"/>
          <w:color w:val="auto"/>
          <w:sz w:val="20"/>
          <w:szCs w:val="20"/>
        </w:rPr>
      </w:pPr>
      <w:r w:rsidRPr="00E84C49">
        <w:rPr>
          <w:rFonts w:ascii="Arial" w:hAnsi="Arial" w:cs="Arial"/>
          <w:color w:val="auto"/>
          <w:sz w:val="20"/>
          <w:szCs w:val="20"/>
        </w:rPr>
        <w:t>Ak má seniorát ako kontrolný orgán revíznu komisiu, ktorá od svojho zvolenia koná revíziu účto</w:t>
      </w:r>
      <w:r w:rsidRPr="00E84C49">
        <w:rPr>
          <w:rFonts w:ascii="Arial" w:hAnsi="Arial" w:cs="Arial"/>
          <w:color w:val="auto"/>
          <w:sz w:val="20"/>
          <w:szCs w:val="20"/>
        </w:rPr>
        <w:t>v</w:t>
      </w:r>
      <w:r w:rsidRPr="00E84C49">
        <w:rPr>
          <w:rFonts w:ascii="Arial" w:hAnsi="Arial" w:cs="Arial"/>
          <w:color w:val="auto"/>
          <w:sz w:val="20"/>
          <w:szCs w:val="20"/>
        </w:rPr>
        <w:t>níctva seniorátu, môže bez toho, aby jej tento mandát bol odobratý alebo bola zrušená, vykonať túto jej právomoc iná kontrolná skupina vytvorená v senioráte? Ak nebola revízna komisia zruš</w:t>
      </w:r>
      <w:r w:rsidRPr="00E84C49">
        <w:rPr>
          <w:rFonts w:ascii="Arial" w:hAnsi="Arial" w:cs="Arial"/>
          <w:color w:val="auto"/>
          <w:sz w:val="20"/>
          <w:szCs w:val="20"/>
        </w:rPr>
        <w:t>e</w:t>
      </w:r>
      <w:r w:rsidRPr="00E84C49">
        <w:rPr>
          <w:rFonts w:ascii="Arial" w:hAnsi="Arial" w:cs="Arial"/>
          <w:color w:val="auto"/>
          <w:sz w:val="20"/>
          <w:szCs w:val="20"/>
        </w:rPr>
        <w:t xml:space="preserve">ná, nebolo povinnosťou vedenia seniorátu doplniť jej členov, aby bola funkčná? </w:t>
      </w:r>
    </w:p>
    <w:p w:rsidR="00E0253E" w:rsidRPr="00E84C49" w:rsidRDefault="00E0253E"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zaujal toto </w:t>
      </w:r>
    </w:p>
    <w:p w:rsidR="00E0253E" w:rsidRPr="00E84C49" w:rsidRDefault="00E0253E" w:rsidP="00596044">
      <w:pPr>
        <w:pStyle w:val="Default"/>
        <w:jc w:val="both"/>
        <w:rPr>
          <w:rFonts w:ascii="Arial" w:hAnsi="Arial" w:cs="Arial"/>
          <w:b/>
          <w:bCs/>
          <w:color w:val="auto"/>
          <w:sz w:val="20"/>
          <w:szCs w:val="20"/>
        </w:rPr>
      </w:pPr>
    </w:p>
    <w:p w:rsidR="00596044" w:rsidRPr="00E84C49" w:rsidRDefault="00596044" w:rsidP="00E0253E">
      <w:pPr>
        <w:pStyle w:val="Default"/>
        <w:jc w:val="center"/>
        <w:rPr>
          <w:rFonts w:ascii="Arial" w:hAnsi="Arial" w:cs="Arial"/>
          <w:color w:val="auto"/>
          <w:sz w:val="20"/>
          <w:szCs w:val="20"/>
        </w:rPr>
      </w:pPr>
      <w:r w:rsidRPr="00E84C49">
        <w:rPr>
          <w:rFonts w:ascii="Arial" w:hAnsi="Arial" w:cs="Arial"/>
          <w:b/>
          <w:bCs/>
          <w:color w:val="auto"/>
          <w:sz w:val="20"/>
          <w:szCs w:val="20"/>
        </w:rPr>
        <w:t>s t a n o v i s k o :</w:t>
      </w:r>
    </w:p>
    <w:p w:rsidR="00E0253E" w:rsidRPr="00E84C49" w:rsidRDefault="00E0253E" w:rsidP="00596044">
      <w:pPr>
        <w:pStyle w:val="Default"/>
        <w:jc w:val="both"/>
        <w:rPr>
          <w:rFonts w:ascii="Arial" w:hAnsi="Arial" w:cs="Arial"/>
          <w:color w:val="auto"/>
          <w:sz w:val="20"/>
          <w:szCs w:val="20"/>
        </w:rPr>
      </w:pPr>
    </w:p>
    <w:p w:rsidR="00EF18AF"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Seniorálne presbyterstvo nemôže zrušiť predaj nehnuteľnosti, ak k nemu dalo súhlas podľa § 3 ods. 4 CZ č. 2/1999. V prípade, že súhlas nedalo a majetok bol scudzený, z hľadiska vnútroci</w:t>
      </w:r>
      <w:r w:rsidRPr="00E84C49">
        <w:rPr>
          <w:rFonts w:ascii="Arial" w:hAnsi="Arial" w:cs="Arial"/>
          <w:color w:val="auto"/>
          <w:sz w:val="20"/>
          <w:szCs w:val="20"/>
        </w:rPr>
        <w:t>r</w:t>
      </w:r>
      <w:r w:rsidRPr="00E84C49">
        <w:rPr>
          <w:rFonts w:ascii="Arial" w:hAnsi="Arial" w:cs="Arial"/>
          <w:color w:val="auto"/>
          <w:sz w:val="20"/>
          <w:szCs w:val="20"/>
        </w:rPr>
        <w:t>kevných predpisov je zmluva, na základe ktorej došlo k scudzeniu majetku absolútne neplatná a nemôže vyvolávať ani právne účinky. Preto nie je potrebné ani odôvodnenie úkonov smerujúcich k vyhláseniu neplatnosti takejto zmluvy.</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Pri vydávaní súhlasu k predaju majetku cirkevného zboru musí seniorálne presbyterstvo zohľadniť všetky skutočnosti, vrátane toho, či predajom tohto majetku bude cirkevný zbor poškodený alebo nie.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CZ č. 2/1999 nevyžaduje k platnosti scudzenia majetku potvrdenie súhlasu presbytera najbližšej vyššej COJ ďalšou vyššou COJ a preto obdobne ako v bode 1 nie je ani potrebné odôvodnenie.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 xml:space="preserve">Z neplatného právneho úkonu podľa vnútro cirkevných predpisov, napríklad predaj majetku bez súhlasu podľa § 3 CZ č. 2/1999, nemôžu vzniknúť žiadne právne následky a teda ani nárok na náhradu škody. </w:t>
      </w:r>
    </w:p>
    <w:p w:rsidR="00EF18AF" w:rsidRPr="00E84C49" w:rsidRDefault="00EF18AF" w:rsidP="0068705F">
      <w:pPr>
        <w:pStyle w:val="Default"/>
        <w:ind w:left="357" w:hanging="357"/>
        <w:jc w:val="both"/>
        <w:rPr>
          <w:rFonts w:ascii="Arial" w:hAnsi="Arial" w:cs="Arial"/>
          <w:color w:val="auto"/>
          <w:sz w:val="20"/>
          <w:szCs w:val="20"/>
        </w:rPr>
      </w:pPr>
    </w:p>
    <w:p w:rsidR="00596044" w:rsidRPr="00E84C49" w:rsidRDefault="00596044" w:rsidP="00A0641A">
      <w:pPr>
        <w:pStyle w:val="Default"/>
        <w:numPr>
          <w:ilvl w:val="0"/>
          <w:numId w:val="29"/>
        </w:numPr>
        <w:ind w:left="357" w:hanging="357"/>
        <w:jc w:val="both"/>
        <w:rPr>
          <w:rFonts w:ascii="Arial" w:hAnsi="Arial" w:cs="Arial"/>
          <w:color w:val="auto"/>
          <w:sz w:val="20"/>
          <w:szCs w:val="20"/>
        </w:rPr>
      </w:pPr>
      <w:r w:rsidRPr="00E84C49">
        <w:rPr>
          <w:rFonts w:ascii="Arial" w:hAnsi="Arial" w:cs="Arial"/>
          <w:color w:val="auto"/>
          <w:sz w:val="20"/>
          <w:szCs w:val="20"/>
        </w:rPr>
        <w:t>COJ môžu na kontrolnú činnosť okrem hospodárskeho výboru vytvárať akékoľvek kontrolné org</w:t>
      </w:r>
      <w:r w:rsidRPr="00E84C49">
        <w:rPr>
          <w:rFonts w:ascii="Arial" w:hAnsi="Arial" w:cs="Arial"/>
          <w:color w:val="auto"/>
          <w:sz w:val="20"/>
          <w:szCs w:val="20"/>
        </w:rPr>
        <w:t>á</w:t>
      </w:r>
      <w:r w:rsidRPr="00E84C49">
        <w:rPr>
          <w:rFonts w:ascii="Arial" w:hAnsi="Arial" w:cs="Arial"/>
          <w:color w:val="auto"/>
          <w:sz w:val="20"/>
          <w:szCs w:val="20"/>
        </w:rPr>
        <w:t>ny, pričom CZ č. 2/1999 nepredpisuje ani formu ani počet týchto kontrolných orgánov. Pri zriaď</w:t>
      </w:r>
      <w:r w:rsidRPr="00E84C49">
        <w:rPr>
          <w:rFonts w:ascii="Arial" w:hAnsi="Arial" w:cs="Arial"/>
          <w:color w:val="auto"/>
          <w:sz w:val="20"/>
          <w:szCs w:val="20"/>
        </w:rPr>
        <w:t>o</w:t>
      </w:r>
      <w:r w:rsidRPr="00E84C49">
        <w:rPr>
          <w:rFonts w:ascii="Arial" w:hAnsi="Arial" w:cs="Arial"/>
          <w:color w:val="auto"/>
          <w:sz w:val="20"/>
          <w:szCs w:val="20"/>
        </w:rPr>
        <w:t xml:space="preserve">vaní týchto kontrolných orgánov sa COJ riadi účelnosťou vykonávania kontroly. </w:t>
      </w:r>
    </w:p>
    <w:p w:rsidR="00EF18AF" w:rsidRPr="00E84C49" w:rsidRDefault="00EF18AF"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Odôvodnenie: </w:t>
      </w:r>
    </w:p>
    <w:p w:rsidR="00EF18AF" w:rsidRPr="00E84C49" w:rsidRDefault="00EF18AF" w:rsidP="00596044">
      <w:pPr>
        <w:pStyle w:val="Default"/>
        <w:jc w:val="both"/>
        <w:rPr>
          <w:rFonts w:ascii="Arial" w:hAnsi="Arial" w:cs="Arial"/>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Cirkevný zbor Mokrá Lúka (ďalej CZ)</w:t>
      </w:r>
      <w:r w:rsidR="00EF18AF" w:rsidRPr="00E84C49">
        <w:rPr>
          <w:rFonts w:ascii="Arial" w:hAnsi="Arial" w:cs="Arial"/>
          <w:color w:val="auto"/>
          <w:sz w:val="20"/>
          <w:szCs w:val="20"/>
        </w:rPr>
        <w:t xml:space="preserve"> sa dňa 17. j</w:t>
      </w:r>
      <w:r w:rsidRPr="00E84C49">
        <w:rPr>
          <w:rFonts w:ascii="Arial" w:hAnsi="Arial" w:cs="Arial"/>
          <w:color w:val="auto"/>
          <w:sz w:val="20"/>
          <w:szCs w:val="20"/>
        </w:rPr>
        <w:t>úla 2013 v súvislosti s problémami spojenými s pr</w:t>
      </w:r>
      <w:r w:rsidRPr="00E84C49">
        <w:rPr>
          <w:rFonts w:ascii="Arial" w:hAnsi="Arial" w:cs="Arial"/>
          <w:color w:val="auto"/>
          <w:sz w:val="20"/>
          <w:szCs w:val="20"/>
        </w:rPr>
        <w:t>e</w:t>
      </w:r>
      <w:r w:rsidRPr="00E84C49">
        <w:rPr>
          <w:rFonts w:ascii="Arial" w:hAnsi="Arial" w:cs="Arial"/>
          <w:color w:val="auto"/>
          <w:sz w:val="20"/>
          <w:szCs w:val="20"/>
        </w:rPr>
        <w:t xml:space="preserve">dajom nehnuteľností v pôsobnosti Gemerského seniorátu obrátil v zmysle §3 Cirkevného ústavného zákona č. 6/2000 o výklade cirkevnoprávnych predpisov na Osobitný senát Generálneho súdu ECAV so žiadosťou o výklad niektorých ustanovení Cirkevného zákona č. 2/1999 o hospodárení cirkevných organizačných jednotiek (ďalej CZ o hospodárení COJ). V zmysle tejto žiadosti sa Osobitný senát pri </w:t>
      </w:r>
      <w:r w:rsidRPr="00E84C49">
        <w:rPr>
          <w:rFonts w:ascii="Arial" w:hAnsi="Arial" w:cs="Arial"/>
          <w:color w:val="auto"/>
          <w:sz w:val="20"/>
          <w:szCs w:val="20"/>
        </w:rPr>
        <w:lastRenderedPageBreak/>
        <w:t>výklade §3, 22 až 25 Cirkevného zákona č. 2/1999 o hospodárení cirkevných organizačných jednotiek zaoberal odpoveďou a potom aj výkl</w:t>
      </w:r>
      <w:r w:rsidR="001227F6" w:rsidRPr="00E84C49">
        <w:rPr>
          <w:rFonts w:ascii="Arial" w:hAnsi="Arial" w:cs="Arial"/>
          <w:color w:val="auto"/>
          <w:sz w:val="20"/>
          <w:szCs w:val="20"/>
        </w:rPr>
        <w:t>adom následných piatich otázok.</w:t>
      </w:r>
    </w:p>
    <w:p w:rsidR="001227F6" w:rsidRPr="00E84C49" w:rsidRDefault="001227F6" w:rsidP="00596044">
      <w:pPr>
        <w:pStyle w:val="Default"/>
        <w:jc w:val="both"/>
        <w:rPr>
          <w:rFonts w:ascii="Arial" w:hAnsi="Arial" w:cs="Arial"/>
          <w:color w:val="auto"/>
          <w:sz w:val="20"/>
          <w:szCs w:val="20"/>
        </w:rPr>
      </w:pP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Je povinnosťou seniorálneho presbyterstva zdôvodniť zrušenie predaja nehnuteľnosti?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Ak CZ predložil všetky požadované doklady a je z nich jasné, že predajom zbor poškodený neb</w:t>
      </w:r>
      <w:r w:rsidRPr="00E84C49">
        <w:rPr>
          <w:rFonts w:ascii="Arial" w:hAnsi="Arial" w:cs="Arial"/>
          <w:color w:val="auto"/>
          <w:sz w:val="20"/>
          <w:szCs w:val="20"/>
        </w:rPr>
        <w:t>u</w:t>
      </w:r>
      <w:r w:rsidRPr="00E84C49">
        <w:rPr>
          <w:rFonts w:ascii="Arial" w:hAnsi="Arial" w:cs="Arial"/>
          <w:color w:val="auto"/>
          <w:sz w:val="20"/>
          <w:szCs w:val="20"/>
        </w:rPr>
        <w:t xml:space="preserve">de, má právo seniorálne presbyterstvo zakázať predaj?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Je povinnosťou dištriktu, ktorý potvrdil rozhodnutie seniorátu, zdôvodniť zrušenie predaja nehn</w:t>
      </w:r>
      <w:r w:rsidRPr="00E84C49">
        <w:rPr>
          <w:rFonts w:ascii="Arial" w:hAnsi="Arial" w:cs="Arial"/>
          <w:color w:val="auto"/>
          <w:sz w:val="20"/>
          <w:szCs w:val="20"/>
        </w:rPr>
        <w:t>u</w:t>
      </w:r>
      <w:r w:rsidRPr="00E84C49">
        <w:rPr>
          <w:rFonts w:ascii="Arial" w:hAnsi="Arial" w:cs="Arial"/>
          <w:color w:val="auto"/>
          <w:sz w:val="20"/>
          <w:szCs w:val="20"/>
        </w:rPr>
        <w:t xml:space="preserve">teľnosti vlastníkovi?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 xml:space="preserve">Má sa ten, kto vydal zákaz a poškodil zbor, zodpovedať za ujmu vzniknutú zboru? </w:t>
      </w:r>
    </w:p>
    <w:p w:rsidR="00596044" w:rsidRPr="00E84C49" w:rsidRDefault="00596044" w:rsidP="00A0641A">
      <w:pPr>
        <w:pStyle w:val="Default"/>
        <w:numPr>
          <w:ilvl w:val="1"/>
          <w:numId w:val="1"/>
        </w:numPr>
        <w:tabs>
          <w:tab w:val="clear" w:pos="1440"/>
        </w:tabs>
        <w:ind w:left="357" w:hanging="357"/>
        <w:jc w:val="both"/>
        <w:rPr>
          <w:rFonts w:ascii="Arial" w:hAnsi="Arial" w:cs="Arial"/>
          <w:color w:val="auto"/>
          <w:sz w:val="20"/>
          <w:szCs w:val="20"/>
        </w:rPr>
      </w:pPr>
      <w:r w:rsidRPr="00E84C49">
        <w:rPr>
          <w:rFonts w:ascii="Arial" w:hAnsi="Arial" w:cs="Arial"/>
          <w:color w:val="auto"/>
          <w:sz w:val="20"/>
          <w:szCs w:val="20"/>
        </w:rPr>
        <w:t>Ak má seniorát ako kontrolný orgán revíznu komisiu, ktorá od svojho zvolenia koná revíziu účto</w:t>
      </w:r>
      <w:r w:rsidRPr="00E84C49">
        <w:rPr>
          <w:rFonts w:ascii="Arial" w:hAnsi="Arial" w:cs="Arial"/>
          <w:color w:val="auto"/>
          <w:sz w:val="20"/>
          <w:szCs w:val="20"/>
        </w:rPr>
        <w:t>v</w:t>
      </w:r>
      <w:r w:rsidRPr="00E84C49">
        <w:rPr>
          <w:rFonts w:ascii="Arial" w:hAnsi="Arial" w:cs="Arial"/>
          <w:color w:val="auto"/>
          <w:sz w:val="20"/>
          <w:szCs w:val="20"/>
        </w:rPr>
        <w:t>níctva seniorátu, môže bez toho, aby jej tento mandát bol odobratý alebo bola zrušená, vykonať túto jej právomoc iná kontrolná skupina vytvorená v senioráte? Ak nebola revízna komisia zruš</w:t>
      </w:r>
      <w:r w:rsidRPr="00E84C49">
        <w:rPr>
          <w:rFonts w:ascii="Arial" w:hAnsi="Arial" w:cs="Arial"/>
          <w:color w:val="auto"/>
          <w:sz w:val="20"/>
          <w:szCs w:val="20"/>
        </w:rPr>
        <w:t>e</w:t>
      </w:r>
      <w:r w:rsidRPr="00E84C49">
        <w:rPr>
          <w:rFonts w:ascii="Arial" w:hAnsi="Arial" w:cs="Arial"/>
          <w:color w:val="auto"/>
          <w:sz w:val="20"/>
          <w:szCs w:val="20"/>
        </w:rPr>
        <w:t xml:space="preserve">ná, nebolo povinnosťou vedenia seniorátu doplniť jej členov, aby bola funkčná? </w:t>
      </w:r>
    </w:p>
    <w:p w:rsidR="001227F6" w:rsidRPr="00E84C49" w:rsidRDefault="001227F6" w:rsidP="00596044">
      <w:pPr>
        <w:pStyle w:val="Default"/>
        <w:jc w:val="both"/>
        <w:rPr>
          <w:rFonts w:ascii="Arial" w:hAnsi="Arial" w:cs="Arial"/>
          <w:color w:val="auto"/>
          <w:sz w:val="20"/>
          <w:szCs w:val="20"/>
        </w:rPr>
      </w:pPr>
    </w:p>
    <w:p w:rsidR="00596044" w:rsidRPr="00E84C49" w:rsidRDefault="00596044" w:rsidP="001227F6">
      <w:pPr>
        <w:pStyle w:val="Default"/>
        <w:jc w:val="both"/>
        <w:rPr>
          <w:rFonts w:ascii="Arial" w:hAnsi="Arial" w:cs="Arial"/>
          <w:color w:val="auto"/>
          <w:sz w:val="20"/>
          <w:szCs w:val="20"/>
        </w:rPr>
      </w:pPr>
      <w:r w:rsidRPr="00E84C49">
        <w:rPr>
          <w:rFonts w:ascii="Arial" w:hAnsi="Arial" w:cs="Arial"/>
          <w:color w:val="auto"/>
          <w:sz w:val="20"/>
          <w:szCs w:val="20"/>
        </w:rPr>
        <w:t>Prvé štyri otázky sa týkali hospodárenia s hmotným majetkom cirkevnej organizačnej jednotky a to konkrétne nakladaním s ním, ktoré je upravené v §3 CZ o hospodárení COJ. V zmysle §3 ods. 2 môže COJ, v tomto prípade išlo o cirkevný zbor, scudziť (predať, zameniť, či darovať) hmotný majetok CZ len so súhlasom presbyterstva najbližšej vyššej COJ, čo v tomto prípade bolo seniorálne presbyte</w:t>
      </w:r>
      <w:r w:rsidRPr="00E84C49">
        <w:rPr>
          <w:rFonts w:ascii="Arial" w:hAnsi="Arial" w:cs="Arial"/>
          <w:color w:val="auto"/>
          <w:sz w:val="20"/>
          <w:szCs w:val="20"/>
        </w:rPr>
        <w:t>r</w:t>
      </w:r>
      <w:r w:rsidRPr="00E84C49">
        <w:rPr>
          <w:rFonts w:ascii="Arial" w:hAnsi="Arial" w:cs="Arial"/>
          <w:color w:val="auto"/>
          <w:sz w:val="20"/>
          <w:szCs w:val="20"/>
        </w:rPr>
        <w:t xml:space="preserve">stvo. Táto podmienka je zákonnou </w:t>
      </w:r>
      <w:r w:rsidR="001227F6" w:rsidRPr="00E84C49">
        <w:rPr>
          <w:rFonts w:ascii="Arial" w:hAnsi="Arial" w:cs="Arial"/>
          <w:color w:val="auto"/>
          <w:sz w:val="20"/>
          <w:szCs w:val="20"/>
        </w:rPr>
        <w:t>obligatórnou</w:t>
      </w:r>
      <w:r w:rsidRPr="00E84C49">
        <w:rPr>
          <w:rFonts w:ascii="Arial" w:hAnsi="Arial" w:cs="Arial"/>
          <w:color w:val="auto"/>
          <w:sz w:val="20"/>
          <w:szCs w:val="20"/>
        </w:rPr>
        <w:t xml:space="preserve"> podmienkou, ktorej splnením nastáva vznik právnej skutočnosti, a to práva CZ scudziť majetok tohto CZ. V prípade, že súhlas pred uzatvorením zmluvy o</w:t>
      </w:r>
      <w:r w:rsidR="001227F6" w:rsidRPr="00E84C49">
        <w:rPr>
          <w:rFonts w:ascii="Arial" w:hAnsi="Arial" w:cs="Arial"/>
          <w:color w:val="auto"/>
          <w:sz w:val="20"/>
          <w:szCs w:val="20"/>
        </w:rPr>
        <w:t> </w:t>
      </w:r>
      <w:r w:rsidRPr="00E84C49">
        <w:rPr>
          <w:rFonts w:ascii="Arial" w:hAnsi="Arial" w:cs="Arial"/>
          <w:color w:val="auto"/>
          <w:sz w:val="20"/>
          <w:szCs w:val="20"/>
        </w:rPr>
        <w:t>predaji, zámenealebo darovaní hmotného majetku seniorálne presbyterstvo nedalo, potom každý právny úkon vedúci k scudzeniu majetku CZ je právne neplatný, pričom ide v zmysle vnútrocirkevných predpisov o absolútne neplatný právny úkon (čo však nemá vplyv na relatívnu neplatnosť tohto prá</w:t>
      </w:r>
      <w:r w:rsidRPr="00E84C49">
        <w:rPr>
          <w:rFonts w:ascii="Arial" w:hAnsi="Arial" w:cs="Arial"/>
          <w:color w:val="auto"/>
          <w:sz w:val="20"/>
          <w:szCs w:val="20"/>
        </w:rPr>
        <w:t>v</w:t>
      </w:r>
      <w:r w:rsidRPr="00E84C49">
        <w:rPr>
          <w:rFonts w:ascii="Arial" w:hAnsi="Arial" w:cs="Arial"/>
          <w:color w:val="auto"/>
          <w:sz w:val="20"/>
          <w:szCs w:val="20"/>
        </w:rPr>
        <w:t>neho úkonu v zmysle občianskeho zákonníka vo vzťahu k tretím osobám). V tomto duchu ani formul</w:t>
      </w:r>
      <w:r w:rsidRPr="00E84C49">
        <w:rPr>
          <w:rFonts w:ascii="Arial" w:hAnsi="Arial" w:cs="Arial"/>
          <w:color w:val="auto"/>
          <w:sz w:val="20"/>
          <w:szCs w:val="20"/>
        </w:rPr>
        <w:t>á</w:t>
      </w:r>
      <w:r w:rsidRPr="00E84C49">
        <w:rPr>
          <w:rFonts w:ascii="Arial" w:hAnsi="Arial" w:cs="Arial"/>
          <w:color w:val="auto"/>
          <w:sz w:val="20"/>
          <w:szCs w:val="20"/>
        </w:rPr>
        <w:t>cia prvej otázky nemala právny význam, pretože seniorálne presbyterstvo nemá právo „zrušiť predaj nehnuteľnosti“, keďže bez jeho súhlasu k predaju ani nemohlo dôjsť. V prípade, že seniorálne presb</w:t>
      </w:r>
      <w:r w:rsidRPr="00E84C49">
        <w:rPr>
          <w:rFonts w:ascii="Arial" w:hAnsi="Arial" w:cs="Arial"/>
          <w:color w:val="auto"/>
          <w:sz w:val="20"/>
          <w:szCs w:val="20"/>
        </w:rPr>
        <w:t>y</w:t>
      </w:r>
      <w:r w:rsidRPr="00E84C49">
        <w:rPr>
          <w:rFonts w:ascii="Arial" w:hAnsi="Arial" w:cs="Arial"/>
          <w:color w:val="auto"/>
          <w:sz w:val="20"/>
          <w:szCs w:val="20"/>
        </w:rPr>
        <w:t>terstvo svoj súhlas dalo vo forme spôsobom nevzbudzujúcim pochybnosti (CZ o hospodárení COJ nevyžaduje písomnú formu a teda je možné dať súhlas aj ústne, nie však konkludentne) už na jeho základe uzatvorenú zmluvu o scudzovaní hmotného majetku nemožno zrušiť. Až do uzatvorenia zmluvy však môže seniorálne presbyterstvo svoj súhlas vziať späť, čo však vzhľadom na právnu istotu tretej osoby môže vyvolávať pochybnosti o dobrých mravoch, na základe ktorých sa uskutočňujú o</w:t>
      </w:r>
      <w:r w:rsidRPr="00E84C49">
        <w:rPr>
          <w:rFonts w:ascii="Arial" w:hAnsi="Arial" w:cs="Arial"/>
          <w:color w:val="auto"/>
          <w:sz w:val="20"/>
          <w:szCs w:val="20"/>
        </w:rPr>
        <w:t>b</w:t>
      </w:r>
      <w:r w:rsidRPr="00E84C49">
        <w:rPr>
          <w:rFonts w:ascii="Arial" w:hAnsi="Arial" w:cs="Arial"/>
          <w:color w:val="auto"/>
          <w:sz w:val="20"/>
          <w:szCs w:val="20"/>
        </w:rPr>
        <w:t xml:space="preserve">čianskoprávne úkony.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Pri rozhodovaní o tom, či seniorálne presbyterstvo súhlas dá alebo ho odmietne dať, musí vziať do úvahy všetky relevantné skutočnosti, ktoré môžu mať vplyv na jeho objektívne a spravodlivé rozho</w:t>
      </w:r>
      <w:r w:rsidRPr="00E84C49">
        <w:rPr>
          <w:rFonts w:ascii="Arial" w:hAnsi="Arial" w:cs="Arial"/>
          <w:color w:val="auto"/>
          <w:sz w:val="20"/>
          <w:szCs w:val="20"/>
        </w:rPr>
        <w:t>d</w:t>
      </w:r>
      <w:r w:rsidRPr="00E84C49">
        <w:rPr>
          <w:rFonts w:ascii="Arial" w:hAnsi="Arial" w:cs="Arial"/>
          <w:color w:val="auto"/>
          <w:sz w:val="20"/>
          <w:szCs w:val="20"/>
        </w:rPr>
        <w:t xml:space="preserve">nutie. CZ o hospodárení COJ ani príkladom neupravuje, ktoré skutočnosti má pri svojom rozhodovaní zohľadniť. Medzi ne nepochybne patrí aj vyhodnotenie toho, či predajom, zámenou alebo scudzením hmotného majetku nevznikne CZ škoda. V prípade, že takáto škoda CZ reálne hrozí, mal by zásadne zvážiť, či súhlas udelí alebo nie, pretože svojim súhlasom participuje na vzniknutej škode, ak o nej mohol objektívne vedieť.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 xml:space="preserve">Právomoc seniorálneho presbyterstva dať súhlas k scudzeniu hmotného majetku CZ je absolútna, a teda rozhodnutie o tom, či rozhodnutie o vydaní súhlasu je platné alebo nie, nepodlieha v zmysle </w:t>
      </w:r>
      <w:r w:rsidR="001227F6" w:rsidRPr="00E84C49">
        <w:rPr>
          <w:rFonts w:ascii="Arial" w:hAnsi="Arial" w:cs="Arial"/>
          <w:color w:val="auto"/>
          <w:sz w:val="20"/>
          <w:szCs w:val="20"/>
        </w:rPr>
        <w:t xml:space="preserve">§ </w:t>
      </w:r>
      <w:r w:rsidRPr="00E84C49">
        <w:rPr>
          <w:rFonts w:ascii="Arial" w:hAnsi="Arial" w:cs="Arial"/>
          <w:color w:val="auto"/>
          <w:sz w:val="20"/>
          <w:szCs w:val="20"/>
        </w:rPr>
        <w:t>3 CZ o hospodárení COJ ďalšiemu preskúmavaciemu konaniu na úrovni vyššej COJ, teda dištriktu. Jedinou zákonnou výnimkou v tomto smere je v zmysle druhej vety § 3 ods. 3 CZ o hospodárení COJ prípad, ak hodnota scudzovaného majetku presiahne 100 000 €. V tomto prípade je k platnosti súhl</w:t>
      </w:r>
      <w:r w:rsidRPr="00E84C49">
        <w:rPr>
          <w:rFonts w:ascii="Arial" w:hAnsi="Arial" w:cs="Arial"/>
          <w:color w:val="auto"/>
          <w:sz w:val="20"/>
          <w:szCs w:val="20"/>
        </w:rPr>
        <w:t>a</w:t>
      </w:r>
      <w:r w:rsidRPr="00E84C49">
        <w:rPr>
          <w:rFonts w:ascii="Arial" w:hAnsi="Arial" w:cs="Arial"/>
          <w:color w:val="auto"/>
          <w:sz w:val="20"/>
          <w:szCs w:val="20"/>
        </w:rPr>
        <w:t xml:space="preserve">su najbližšej vyššej COJ </w:t>
      </w:r>
      <w:r w:rsidR="001227F6" w:rsidRPr="00E84C49">
        <w:rPr>
          <w:rFonts w:ascii="Arial" w:hAnsi="Arial" w:cs="Arial"/>
          <w:color w:val="auto"/>
          <w:sz w:val="20"/>
          <w:szCs w:val="20"/>
        </w:rPr>
        <w:t>obligatórne</w:t>
      </w:r>
      <w:r w:rsidRPr="00E84C49">
        <w:rPr>
          <w:rFonts w:ascii="Arial" w:hAnsi="Arial" w:cs="Arial"/>
          <w:color w:val="auto"/>
          <w:sz w:val="20"/>
          <w:szCs w:val="20"/>
        </w:rPr>
        <w:t xml:space="preserve"> potrebné aj jeho „potvrdenie“ generálnym presbyterstvom. Túto právomoc však nemá dištrikt a jeho orgány. Ak teda nemá právomoc seniorálne presbyterstvo zrušiť predaj nehnuteľnosti CZ, nie je potom zmysluplné (a navyše by to bolo v rozpore s cirkevným zák</w:t>
      </w:r>
      <w:r w:rsidRPr="00E84C49">
        <w:rPr>
          <w:rFonts w:ascii="Arial" w:hAnsi="Arial" w:cs="Arial"/>
          <w:color w:val="auto"/>
          <w:sz w:val="20"/>
          <w:szCs w:val="20"/>
        </w:rPr>
        <w:t>o</w:t>
      </w:r>
      <w:r w:rsidRPr="00E84C49">
        <w:rPr>
          <w:rFonts w:ascii="Arial" w:hAnsi="Arial" w:cs="Arial"/>
          <w:color w:val="auto"/>
          <w:sz w:val="20"/>
          <w:szCs w:val="20"/>
        </w:rPr>
        <w:t>nom) ani potvrdenie takéhoto rozhodnutia o súhlase orgánom dištriktu a teda je bezpredmetné aj od</w:t>
      </w:r>
      <w:r w:rsidRPr="00E84C49">
        <w:rPr>
          <w:rFonts w:ascii="Arial" w:hAnsi="Arial" w:cs="Arial"/>
          <w:color w:val="auto"/>
          <w:sz w:val="20"/>
          <w:szCs w:val="20"/>
        </w:rPr>
        <w:t>ô</w:t>
      </w:r>
      <w:r w:rsidRPr="00E84C49">
        <w:rPr>
          <w:rFonts w:ascii="Arial" w:hAnsi="Arial" w:cs="Arial"/>
          <w:color w:val="auto"/>
          <w:sz w:val="20"/>
          <w:szCs w:val="20"/>
        </w:rPr>
        <w:t>vodňovanie rozhodnutia</w:t>
      </w:r>
      <w:r w:rsidR="001227F6" w:rsidRPr="00E84C49">
        <w:rPr>
          <w:rFonts w:ascii="Arial" w:hAnsi="Arial" w:cs="Arial"/>
          <w:color w:val="auto"/>
          <w:sz w:val="20"/>
          <w:szCs w:val="20"/>
        </w:rPr>
        <w:t>,</w:t>
      </w:r>
      <w:r w:rsidRPr="00E84C49">
        <w:rPr>
          <w:rFonts w:ascii="Arial" w:hAnsi="Arial" w:cs="Arial"/>
          <w:color w:val="auto"/>
          <w:sz w:val="20"/>
          <w:szCs w:val="20"/>
        </w:rPr>
        <w:t xml:space="preserve"> ku ktorému orgán nemá oprávnenie. </w:t>
      </w:r>
    </w:p>
    <w:p w:rsidR="00596044" w:rsidRPr="00E84C49" w:rsidRDefault="00596044" w:rsidP="00596044">
      <w:pPr>
        <w:pStyle w:val="Default"/>
        <w:jc w:val="both"/>
        <w:rPr>
          <w:rFonts w:ascii="Arial" w:hAnsi="Arial" w:cs="Arial"/>
          <w:color w:val="auto"/>
          <w:sz w:val="20"/>
          <w:szCs w:val="20"/>
        </w:rPr>
      </w:pPr>
      <w:r w:rsidRPr="00E84C49">
        <w:rPr>
          <w:rFonts w:ascii="Arial" w:hAnsi="Arial" w:cs="Arial"/>
          <w:color w:val="auto"/>
          <w:sz w:val="20"/>
          <w:szCs w:val="20"/>
        </w:rPr>
        <w:t>Štvrtá otázka tiež nadväzuje na prvý výklad, ktorý dal odpoveď na otázku, či má seniorálne presbyte</w:t>
      </w:r>
      <w:r w:rsidRPr="00E84C49">
        <w:rPr>
          <w:rFonts w:ascii="Arial" w:hAnsi="Arial" w:cs="Arial"/>
          <w:color w:val="auto"/>
          <w:sz w:val="20"/>
          <w:szCs w:val="20"/>
        </w:rPr>
        <w:t>r</w:t>
      </w:r>
      <w:r w:rsidRPr="00E84C49">
        <w:rPr>
          <w:rFonts w:ascii="Arial" w:hAnsi="Arial" w:cs="Arial"/>
          <w:color w:val="auto"/>
          <w:sz w:val="20"/>
          <w:szCs w:val="20"/>
        </w:rPr>
        <w:t>stvo vôbec právomoc zrušiť realizované scudzenie hmotného majetku CZ. Vzhľadom na to, že takéto oprávnenie nemá a napriek tomu by si túto právomoc svojvoľne prisvojil, tak by jeho úkon nemal prá</w:t>
      </w:r>
      <w:r w:rsidRPr="00E84C49">
        <w:rPr>
          <w:rFonts w:ascii="Arial" w:hAnsi="Arial" w:cs="Arial"/>
          <w:color w:val="auto"/>
          <w:sz w:val="20"/>
          <w:szCs w:val="20"/>
        </w:rPr>
        <w:t>v</w:t>
      </w:r>
      <w:r w:rsidRPr="00E84C49">
        <w:rPr>
          <w:rFonts w:ascii="Arial" w:hAnsi="Arial" w:cs="Arial"/>
          <w:color w:val="auto"/>
          <w:sz w:val="20"/>
          <w:szCs w:val="20"/>
        </w:rPr>
        <w:t>ne účinky a teda by na jeho základe nemohol vzniknúť právny vzťah, vrátane zodpovednostného právneho vzťahu. V prípade, že by sa tento právny úkon v praxi naplnil, išlo by o všeobecnú zodp</w:t>
      </w:r>
      <w:r w:rsidRPr="00E84C49">
        <w:rPr>
          <w:rFonts w:ascii="Arial" w:hAnsi="Arial" w:cs="Arial"/>
          <w:color w:val="auto"/>
          <w:sz w:val="20"/>
          <w:szCs w:val="20"/>
        </w:rPr>
        <w:t>o</w:t>
      </w:r>
      <w:r w:rsidRPr="00E84C49">
        <w:rPr>
          <w:rFonts w:ascii="Arial" w:hAnsi="Arial" w:cs="Arial"/>
          <w:color w:val="auto"/>
          <w:sz w:val="20"/>
          <w:szCs w:val="20"/>
        </w:rPr>
        <w:t>vednosť za protiprávne konanie, pričom by sa prihliadalo na mieru zavinenia subjektov, ktorí postup</w:t>
      </w:r>
      <w:r w:rsidRPr="00E84C49">
        <w:rPr>
          <w:rFonts w:ascii="Arial" w:hAnsi="Arial" w:cs="Arial"/>
          <w:color w:val="auto"/>
          <w:sz w:val="20"/>
          <w:szCs w:val="20"/>
        </w:rPr>
        <w:t>o</w:t>
      </w:r>
      <w:r w:rsidRPr="00E84C49">
        <w:rPr>
          <w:rFonts w:ascii="Arial" w:hAnsi="Arial" w:cs="Arial"/>
          <w:color w:val="auto"/>
          <w:sz w:val="20"/>
          <w:szCs w:val="20"/>
        </w:rPr>
        <w:t xml:space="preserve">vali na základe takéhoto protiprávneho konania. Inými slovami, išlo by o rešpektovanie protiprávneho konania, pričom platí všeobecný právny princíp, že z protiprávneho konania právo nemôže vzniknúť a teda ani právo vymáhať škodu (ujmu). </w:t>
      </w:r>
    </w:p>
    <w:p w:rsidR="00596044" w:rsidRPr="00E84C49" w:rsidRDefault="00596044" w:rsidP="001227F6">
      <w:pPr>
        <w:pStyle w:val="Default"/>
        <w:jc w:val="both"/>
        <w:rPr>
          <w:rFonts w:ascii="Arial" w:hAnsi="Arial" w:cs="Arial"/>
          <w:color w:val="auto"/>
          <w:sz w:val="20"/>
          <w:szCs w:val="20"/>
        </w:rPr>
      </w:pPr>
      <w:r w:rsidRPr="00E84C49">
        <w:rPr>
          <w:rFonts w:ascii="Arial" w:hAnsi="Arial" w:cs="Arial"/>
          <w:color w:val="auto"/>
          <w:sz w:val="20"/>
          <w:szCs w:val="20"/>
        </w:rPr>
        <w:t>Posledná, piata otázka rozdelená na dve podotázky, sa týkala kreácie konkrétneho mechanizmu pre hospodárenie s majetkom COJ. Kontrolný mechanizmus vytvorený CZ o hospodárení COJ je vybud</w:t>
      </w:r>
      <w:r w:rsidRPr="00E84C49">
        <w:rPr>
          <w:rFonts w:ascii="Arial" w:hAnsi="Arial" w:cs="Arial"/>
          <w:color w:val="auto"/>
          <w:sz w:val="20"/>
          <w:szCs w:val="20"/>
        </w:rPr>
        <w:t>o</w:t>
      </w:r>
      <w:r w:rsidRPr="00E84C49">
        <w:rPr>
          <w:rFonts w:ascii="Arial" w:hAnsi="Arial" w:cs="Arial"/>
          <w:color w:val="auto"/>
          <w:sz w:val="20"/>
          <w:szCs w:val="20"/>
        </w:rPr>
        <w:lastRenderedPageBreak/>
        <w:t xml:space="preserve">vaný tak na princípe </w:t>
      </w:r>
      <w:r w:rsidR="001227F6" w:rsidRPr="00E84C49">
        <w:rPr>
          <w:rFonts w:ascii="Arial" w:hAnsi="Arial" w:cs="Arial"/>
          <w:color w:val="auto"/>
          <w:sz w:val="20"/>
          <w:szCs w:val="20"/>
        </w:rPr>
        <w:t>obligatórnosti</w:t>
      </w:r>
      <w:r w:rsidRPr="00E84C49">
        <w:rPr>
          <w:rFonts w:ascii="Arial" w:hAnsi="Arial" w:cs="Arial"/>
          <w:color w:val="auto"/>
          <w:sz w:val="20"/>
          <w:szCs w:val="20"/>
        </w:rPr>
        <w:t xml:space="preserve"> ako aj na princípe fakultatívnosti. Podľa prvého princípu vo vzťahu k seniorátu platí povinnosť ustanoviť hospodársky výbor (§22 CZ o hospodárení COJ) ako poradný orgán konventu (Synody) a presbyterstva. Konštituovanie hospodárskeho výboru ako aj jeho práv</w:t>
      </w:r>
      <w:r w:rsidRPr="00E84C49">
        <w:rPr>
          <w:rFonts w:ascii="Arial" w:hAnsi="Arial" w:cs="Arial"/>
          <w:color w:val="auto"/>
          <w:sz w:val="20"/>
          <w:szCs w:val="20"/>
        </w:rPr>
        <w:t>o</w:t>
      </w:r>
      <w:r w:rsidRPr="00E84C49">
        <w:rPr>
          <w:rFonts w:ascii="Arial" w:hAnsi="Arial" w:cs="Arial"/>
          <w:color w:val="auto"/>
          <w:sz w:val="20"/>
          <w:szCs w:val="20"/>
        </w:rPr>
        <w:t>moc výslovne stanovuje CZ o hospodárení COJ. Predmetom výkladu však bol druhý princíp, ktorý je založený na princípe fakultatívnosti. Na základe tohto princípu môže seniorát vytvoriťna základe vlas</w:t>
      </w:r>
      <w:r w:rsidRPr="00E84C49">
        <w:rPr>
          <w:rFonts w:ascii="Arial" w:hAnsi="Arial" w:cs="Arial"/>
          <w:color w:val="auto"/>
          <w:sz w:val="20"/>
          <w:szCs w:val="20"/>
        </w:rPr>
        <w:t>t</w:t>
      </w:r>
      <w:r w:rsidRPr="00E84C49">
        <w:rPr>
          <w:rFonts w:ascii="Arial" w:hAnsi="Arial" w:cs="Arial"/>
          <w:color w:val="auto"/>
          <w:sz w:val="20"/>
          <w:szCs w:val="20"/>
        </w:rPr>
        <w:t xml:space="preserve">ných predpisov (napr. štatútu) aj iné kontrolné orgány a teda aj revíznu komisiu. Jej konštituovanie ako aj právomoc určuje seniorálny predpis a teda tento nemôže byť predmetom výkladu </w:t>
      </w:r>
      <w:r w:rsidR="001227F6" w:rsidRPr="00E84C49">
        <w:rPr>
          <w:rFonts w:ascii="Arial" w:hAnsi="Arial" w:cs="Arial"/>
          <w:color w:val="auto"/>
          <w:sz w:val="20"/>
          <w:szCs w:val="20"/>
        </w:rPr>
        <w:t>O</w:t>
      </w:r>
      <w:r w:rsidRPr="00E84C49">
        <w:rPr>
          <w:rFonts w:ascii="Arial" w:hAnsi="Arial" w:cs="Arial"/>
          <w:color w:val="auto"/>
          <w:sz w:val="20"/>
          <w:szCs w:val="20"/>
        </w:rPr>
        <w:t xml:space="preserve">sobitného senátu </w:t>
      </w:r>
      <w:r w:rsidR="001227F6" w:rsidRPr="00E84C49">
        <w:rPr>
          <w:rFonts w:ascii="Arial" w:hAnsi="Arial" w:cs="Arial"/>
          <w:color w:val="auto"/>
          <w:sz w:val="20"/>
          <w:szCs w:val="20"/>
        </w:rPr>
        <w:t>G</w:t>
      </w:r>
      <w:r w:rsidRPr="00E84C49">
        <w:rPr>
          <w:rFonts w:ascii="Arial" w:hAnsi="Arial" w:cs="Arial"/>
          <w:color w:val="auto"/>
          <w:sz w:val="20"/>
          <w:szCs w:val="20"/>
        </w:rPr>
        <w:t>enerálneho súdu ECAV, pretože nejde o všeobecne záväzný cirkevnoprávny predpis. CZ o hospodárení COJ dáva pri zriaďovaní týchto kontrolných orgánov len jedinú podmienku a to je pr</w:t>
      </w:r>
      <w:r w:rsidRPr="00E84C49">
        <w:rPr>
          <w:rFonts w:ascii="Arial" w:hAnsi="Arial" w:cs="Arial"/>
          <w:color w:val="auto"/>
          <w:sz w:val="20"/>
          <w:szCs w:val="20"/>
        </w:rPr>
        <w:t>í</w:t>
      </w:r>
      <w:r w:rsidRPr="00E84C49">
        <w:rPr>
          <w:rFonts w:ascii="Arial" w:hAnsi="Arial" w:cs="Arial"/>
          <w:color w:val="auto"/>
          <w:sz w:val="20"/>
          <w:szCs w:val="20"/>
        </w:rPr>
        <w:t xml:space="preserve">slušnosť tohto kontrolného orgánu, ktorá je limitovaná seniorátom a cirkevnými zbormi v rámci tohto seniorátu. Ku konštituovaniu revíznej komisie seniorátu sa výkladová právomoc Osobitného senátu Generálneho súdu ECAV nevzťahuje. </w:t>
      </w:r>
    </w:p>
    <w:p w:rsidR="001227F6" w:rsidRPr="00E84C49" w:rsidRDefault="001227F6" w:rsidP="00596044">
      <w:pPr>
        <w:pStyle w:val="Default"/>
        <w:jc w:val="both"/>
        <w:rPr>
          <w:rFonts w:ascii="Arial" w:hAnsi="Arial" w:cs="Arial"/>
          <w:b/>
          <w:bCs/>
          <w:color w:val="auto"/>
          <w:sz w:val="20"/>
          <w:szCs w:val="20"/>
        </w:rPr>
      </w:pPr>
    </w:p>
    <w:p w:rsidR="00596044" w:rsidRPr="00E84C49" w:rsidRDefault="00596044" w:rsidP="00596044">
      <w:pPr>
        <w:pStyle w:val="Default"/>
        <w:jc w:val="both"/>
        <w:rPr>
          <w:rFonts w:ascii="Arial" w:hAnsi="Arial" w:cs="Arial"/>
          <w:color w:val="auto"/>
          <w:sz w:val="20"/>
          <w:szCs w:val="20"/>
        </w:rPr>
      </w:pPr>
      <w:r w:rsidRPr="00E84C49">
        <w:rPr>
          <w:rFonts w:ascii="Arial" w:hAnsi="Arial" w:cs="Arial"/>
          <w:b/>
          <w:bCs/>
          <w:color w:val="auto"/>
          <w:sz w:val="20"/>
          <w:szCs w:val="20"/>
        </w:rPr>
        <w:t xml:space="preserve">Poučenie: </w:t>
      </w:r>
    </w:p>
    <w:p w:rsidR="003A08FA" w:rsidRPr="00E84C49" w:rsidRDefault="00596044" w:rsidP="00596044">
      <w:pPr>
        <w:autoSpaceDE w:val="0"/>
        <w:autoSpaceDN w:val="0"/>
        <w:adjustRightInd w:val="0"/>
        <w:rPr>
          <w:rFonts w:cs="Arial"/>
          <w:szCs w:val="20"/>
        </w:rPr>
      </w:pPr>
      <w:r w:rsidRPr="00E84C49">
        <w:rPr>
          <w:rFonts w:cs="Arial"/>
          <w:szCs w:val="20"/>
        </w:rPr>
        <w:t>Toto stanovisko je konečné a nemožno sa proti nemu odvolať. Toto stanovisko je záväzné pre ECAV, všetky jeho cirkevné organizačné jednotky, aj pre všetkých členov ECAV.</w:t>
      </w:r>
    </w:p>
    <w:p w:rsidR="00AA6477" w:rsidRPr="00E84C49" w:rsidRDefault="00AA6477" w:rsidP="00836014">
      <w:pPr>
        <w:pStyle w:val="Nadpis2"/>
      </w:pPr>
      <w:r w:rsidRPr="00E84C49">
        <w:br w:type="page"/>
      </w:r>
      <w:bookmarkStart w:id="270" w:name="_Toc36382975"/>
      <w:r w:rsidRPr="00E84C49">
        <w:lastRenderedPageBreak/>
        <w:t>Oznámenie č. 5/2014</w:t>
      </w:r>
      <w:bookmarkEnd w:id="270"/>
    </w:p>
    <w:p w:rsidR="00AA6477" w:rsidRPr="00E84C49" w:rsidRDefault="00AA6477" w:rsidP="00885EC7">
      <w:pPr>
        <w:autoSpaceDE w:val="0"/>
        <w:autoSpaceDN w:val="0"/>
        <w:adjustRightInd w:val="0"/>
        <w:jc w:val="center"/>
        <w:rPr>
          <w:rFonts w:cs="Arial"/>
          <w:szCs w:val="20"/>
        </w:rPr>
      </w:pPr>
      <w:r w:rsidRPr="00E84C49">
        <w:rPr>
          <w:rFonts w:cs="Arial"/>
          <w:szCs w:val="20"/>
        </w:rPr>
        <w:t>ktorým sa v zmysle § 6 Cirkevného ústavného zákona č. 6/2000 publikuje stanovisko</w:t>
      </w:r>
    </w:p>
    <w:p w:rsidR="00AA6477" w:rsidRPr="00E84C49" w:rsidRDefault="00AA6477" w:rsidP="00885EC7">
      <w:pPr>
        <w:autoSpaceDE w:val="0"/>
        <w:autoSpaceDN w:val="0"/>
        <w:adjustRightInd w:val="0"/>
        <w:jc w:val="center"/>
        <w:rPr>
          <w:rFonts w:cs="Arial"/>
          <w:szCs w:val="20"/>
        </w:rPr>
      </w:pPr>
      <w:r w:rsidRPr="00E84C49">
        <w:rPr>
          <w:rFonts w:cs="Arial"/>
          <w:szCs w:val="20"/>
        </w:rPr>
        <w:t>Osobitného senátu Generálneho súdu ECAV na Slovensku č. OS-GS-1/2014</w:t>
      </w:r>
      <w:r w:rsidRPr="00E84C49">
        <w:rPr>
          <w:rFonts w:cs="Arial"/>
          <w:szCs w:val="20"/>
        </w:rPr>
        <w:cr/>
      </w:r>
    </w:p>
    <w:p w:rsidR="00AA6477" w:rsidRPr="00E84C49" w:rsidRDefault="00AA6477" w:rsidP="00885EC7">
      <w:pPr>
        <w:autoSpaceDE w:val="0"/>
        <w:autoSpaceDN w:val="0"/>
        <w:adjustRightInd w:val="0"/>
        <w:jc w:val="center"/>
        <w:rPr>
          <w:rFonts w:cs="Arial"/>
          <w:b/>
          <w:szCs w:val="20"/>
        </w:rPr>
      </w:pPr>
      <w:r w:rsidRPr="00E84C49">
        <w:rPr>
          <w:rFonts w:cs="Arial"/>
          <w:b/>
          <w:szCs w:val="20"/>
        </w:rPr>
        <w:t>Stanovisko</w:t>
      </w:r>
    </w:p>
    <w:p w:rsidR="00AA6477" w:rsidRPr="00E84C49" w:rsidRDefault="00AA6477" w:rsidP="00885EC7">
      <w:pPr>
        <w:autoSpaceDE w:val="0"/>
        <w:autoSpaceDN w:val="0"/>
        <w:adjustRightInd w:val="0"/>
        <w:jc w:val="center"/>
        <w:rPr>
          <w:rFonts w:cs="Arial"/>
          <w:b/>
          <w:szCs w:val="20"/>
        </w:rPr>
      </w:pPr>
      <w:r w:rsidRPr="00E84C49">
        <w:rPr>
          <w:rFonts w:cs="Arial"/>
          <w:b/>
          <w:szCs w:val="20"/>
        </w:rPr>
        <w:t>Osobitného senátu Generálneho súdu Evanjelickej cirkvi a. v. na Slovensku</w:t>
      </w:r>
    </w:p>
    <w:p w:rsidR="00AA6477" w:rsidRPr="00E84C49" w:rsidRDefault="00AA6477" w:rsidP="00885EC7">
      <w:pPr>
        <w:autoSpaceDE w:val="0"/>
        <w:autoSpaceDN w:val="0"/>
        <w:adjustRightInd w:val="0"/>
        <w:jc w:val="center"/>
        <w:rPr>
          <w:rFonts w:cs="Arial"/>
          <w:b/>
          <w:szCs w:val="20"/>
        </w:rPr>
      </w:pPr>
      <w:r w:rsidRPr="00E84C49">
        <w:rPr>
          <w:rFonts w:cs="Arial"/>
          <w:b/>
          <w:szCs w:val="20"/>
        </w:rPr>
        <w:t>v mene ECAV na Slovensku</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Generálny súd ECAV na Slovensku v osobitnom senáte podľa § 4 CÚZ č. 6/2000 v zložení: prof. JUDr. Ján Svák, DrSc., Predseda Generálneho súdu a predseda Osobitného senátu, členovia senátu JUDr. Anna Drobná, ThDr. Eva Juríková, Mgr. Peter Michalička, Mgr. Ľubica Sobanská na nevere</w:t>
      </w:r>
      <w:r w:rsidRPr="00E84C49">
        <w:rPr>
          <w:rFonts w:cs="Arial"/>
          <w:szCs w:val="20"/>
        </w:rPr>
        <w:t>j</w:t>
      </w:r>
      <w:r w:rsidRPr="00E84C49">
        <w:rPr>
          <w:rFonts w:cs="Arial"/>
          <w:szCs w:val="20"/>
        </w:rPr>
        <w:t xml:space="preserve">nom zasadnutí konanom na GBÚ v Bratislave dňa 10. 4. 2014 </w:t>
      </w:r>
    </w:p>
    <w:p w:rsidR="00AA6477" w:rsidRPr="00E84C49" w:rsidRDefault="00AA6477" w:rsidP="00885EC7">
      <w:pPr>
        <w:autoSpaceDE w:val="0"/>
        <w:autoSpaceDN w:val="0"/>
        <w:adjustRightInd w:val="0"/>
        <w:rPr>
          <w:rFonts w:cs="Arial"/>
          <w:szCs w:val="20"/>
        </w:rPr>
      </w:pPr>
    </w:p>
    <w:p w:rsidR="00AA6477" w:rsidRPr="00E84C49" w:rsidRDefault="00885EC7" w:rsidP="00885EC7">
      <w:pPr>
        <w:autoSpaceDE w:val="0"/>
        <w:autoSpaceDN w:val="0"/>
        <w:adjustRightInd w:val="0"/>
        <w:rPr>
          <w:rFonts w:cs="Arial"/>
          <w:szCs w:val="20"/>
        </w:rPr>
      </w:pPr>
      <w:r w:rsidRPr="00E84C49">
        <w:rPr>
          <w:rFonts w:cs="Arial"/>
          <w:szCs w:val="20"/>
        </w:rPr>
        <w:t>vo veci:</w:t>
      </w:r>
      <w:r w:rsidRPr="00E84C49">
        <w:rPr>
          <w:rFonts w:cs="Arial"/>
          <w:szCs w:val="20"/>
        </w:rPr>
        <w:tab/>
      </w:r>
      <w:r w:rsidRPr="00E84C49">
        <w:rPr>
          <w:rFonts w:cs="Arial"/>
          <w:szCs w:val="20"/>
        </w:rPr>
        <w:tab/>
      </w:r>
      <w:r w:rsidR="00AA6477" w:rsidRPr="00E84C49">
        <w:rPr>
          <w:rFonts w:cs="Arial"/>
          <w:szCs w:val="20"/>
        </w:rPr>
        <w:t xml:space="preserve">o výklad CPP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a) na návrh:</w:t>
      </w:r>
      <w:r w:rsidR="00885EC7" w:rsidRPr="00E84C49">
        <w:rPr>
          <w:rFonts w:cs="Arial"/>
          <w:szCs w:val="20"/>
        </w:rPr>
        <w:tab/>
      </w:r>
      <w:r w:rsidRPr="00E84C49">
        <w:rPr>
          <w:rFonts w:cs="Arial"/>
          <w:szCs w:val="20"/>
        </w:rPr>
        <w:t xml:space="preserve">Predsedníctva ECAV na Slovensku zo dňa 10. 2. 2014 </w:t>
      </w:r>
    </w:p>
    <w:p w:rsidR="00885EC7" w:rsidRPr="00E84C49" w:rsidRDefault="00885EC7" w:rsidP="00885EC7">
      <w:pPr>
        <w:autoSpaceDE w:val="0"/>
        <w:autoSpaceDN w:val="0"/>
        <w:adjustRightInd w:val="0"/>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v zmysle zachovania princípu parity v orgánoch cirkvi je možné obsadiť funkciu vyhradenú predstaviteľovi z laického stavu ordinovaným (aj mimo činnú službu – napríklad ord. diakon, farár vo výslužbe, farár postavený mimo službu, farár nevykonávajúci duchovenskú službu v ECAV) </w:t>
      </w:r>
    </w:p>
    <w:p w:rsidR="00885EC7" w:rsidRPr="00E84C49" w:rsidRDefault="00885EC7" w:rsidP="009B3F1F">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či sa princíp parity duchovných a laikov vzťahuje aj na poradné a odborné orgány (výbory, kom</w:t>
      </w:r>
      <w:r w:rsidRPr="00E84C49">
        <w:rPr>
          <w:rFonts w:cs="Arial"/>
          <w:szCs w:val="20"/>
        </w:rPr>
        <w:t>i</w:t>
      </w:r>
      <w:r w:rsidRPr="00E84C49">
        <w:rPr>
          <w:rFonts w:cs="Arial"/>
          <w:szCs w:val="20"/>
        </w:rPr>
        <w:t xml:space="preserve">sie) </w:t>
      </w:r>
    </w:p>
    <w:p w:rsidR="00885EC7" w:rsidRPr="00E84C49" w:rsidRDefault="00885EC7" w:rsidP="009B3F1F">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či je možné v súlade s CPP vymenovať administrátorov aj na iné funkcie, než na uprázdnené miesto zborového farára, či je v súlade s CPP prax vymenovávania administrátorov na funkcie s</w:t>
      </w:r>
      <w:r w:rsidRPr="00E84C49">
        <w:rPr>
          <w:rFonts w:cs="Arial"/>
          <w:szCs w:val="20"/>
        </w:rPr>
        <w:t>e</w:t>
      </w:r>
      <w:r w:rsidRPr="00E84C49">
        <w:rPr>
          <w:rFonts w:cs="Arial"/>
          <w:szCs w:val="20"/>
        </w:rPr>
        <w:t xml:space="preserve">niorov najmä so zreteľom, ak v senioráte existujú riadne zvolení konseniori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b) na n</w:t>
      </w:r>
      <w:r w:rsidR="00885EC7" w:rsidRPr="00E84C49">
        <w:rPr>
          <w:rFonts w:cs="Arial"/>
          <w:szCs w:val="20"/>
        </w:rPr>
        <w:t>ávrh:</w:t>
      </w:r>
      <w:r w:rsidR="00885EC7" w:rsidRPr="00E84C49">
        <w:rPr>
          <w:rFonts w:cs="Arial"/>
          <w:szCs w:val="20"/>
        </w:rPr>
        <w:tab/>
      </w:r>
      <w:r w:rsidRPr="00E84C49">
        <w:rPr>
          <w:rFonts w:cs="Arial"/>
          <w:szCs w:val="20"/>
        </w:rPr>
        <w:t xml:space="preserve">Predsedníctva Košického seniorátu zo dňa 30. 3. 2014 </w:t>
      </w:r>
    </w:p>
    <w:p w:rsidR="00AA6477" w:rsidRPr="00E84C49" w:rsidRDefault="00AA6477" w:rsidP="00885EC7">
      <w:pPr>
        <w:autoSpaceDE w:val="0"/>
        <w:autoSpaceDN w:val="0"/>
        <w:adjustRightInd w:val="0"/>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je možné, aby senior, ktorému uplynuli dve bezprostredne za sebou idúce volebné obdobia, bol následne menovaný do funkcie administrátora seniorského úradu bezprostredne po uplynutí jeho dvoch volebných období </w:t>
      </w:r>
    </w:p>
    <w:p w:rsidR="00AA6477" w:rsidRPr="00E84C49" w:rsidRDefault="00AA6477" w:rsidP="008463F5">
      <w:pPr>
        <w:autoSpaceDE w:val="0"/>
        <w:autoSpaceDN w:val="0"/>
        <w:adjustRightInd w:val="0"/>
        <w:ind w:left="357" w:hanging="357"/>
        <w:rPr>
          <w:rFonts w:cs="Arial"/>
          <w:szCs w:val="20"/>
        </w:rPr>
      </w:pPr>
    </w:p>
    <w:p w:rsidR="00AA6477" w:rsidRPr="00E84C49" w:rsidRDefault="00AA6477" w:rsidP="00A0641A">
      <w:pPr>
        <w:pStyle w:val="Odsekzoznamu"/>
        <w:numPr>
          <w:ilvl w:val="0"/>
          <w:numId w:val="30"/>
        </w:numPr>
        <w:autoSpaceDE w:val="0"/>
        <w:autoSpaceDN w:val="0"/>
        <w:adjustRightInd w:val="0"/>
        <w:ind w:left="357" w:hanging="357"/>
        <w:rPr>
          <w:rFonts w:cs="Arial"/>
          <w:szCs w:val="20"/>
        </w:rPr>
      </w:pPr>
      <w:r w:rsidRPr="00E84C49">
        <w:rPr>
          <w:rFonts w:cs="Arial"/>
          <w:szCs w:val="20"/>
        </w:rPr>
        <w:t xml:space="preserve">či je možné, aby seniorálny dozorca, ktorému uplynuli dve bezprostredne za sebou idúce volebné obdobia, bol následne menovaný do funkcie administrátora seniorálneho dozorcu bezprostredne po uplynutí jeho dvoch volebných období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zaujal toto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jc w:val="center"/>
        <w:rPr>
          <w:rFonts w:cs="Arial"/>
          <w:b/>
          <w:szCs w:val="20"/>
        </w:rPr>
      </w:pPr>
      <w:r w:rsidRPr="00E84C49">
        <w:rPr>
          <w:rFonts w:cs="Arial"/>
          <w:b/>
          <w:szCs w:val="20"/>
        </w:rPr>
        <w:t>s t a n o v i s k o :</w:t>
      </w:r>
    </w:p>
    <w:p w:rsidR="00AA6477" w:rsidRPr="00E84C49" w:rsidRDefault="00AA6477" w:rsidP="00885EC7">
      <w:pPr>
        <w:autoSpaceDE w:val="0"/>
        <w:autoSpaceDN w:val="0"/>
        <w:adjustRightInd w:val="0"/>
        <w:rPr>
          <w:rFonts w:cs="Arial"/>
          <w:szCs w:val="20"/>
        </w:rPr>
      </w:pP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Funkciu vyhradenú predstaviteľovi z laického stavu je možné v tých orgánoch cirkvi, kde sa vyž</w:t>
      </w:r>
      <w:r w:rsidRPr="00E84C49">
        <w:rPr>
          <w:rFonts w:cs="Arial"/>
          <w:szCs w:val="20"/>
        </w:rPr>
        <w:t>a</w:t>
      </w:r>
      <w:r w:rsidRPr="00E84C49">
        <w:rPr>
          <w:rFonts w:cs="Arial"/>
          <w:szCs w:val="20"/>
        </w:rPr>
        <w:t>duje princíp parity zástupcov duchovného stavu a laického stavu, obsadiť ajordinovanou osobou ako je napríklad ordinovaný diakon, farár vo výslužbe, farár postavený mimo službu, farár nevyk</w:t>
      </w:r>
      <w:r w:rsidRPr="00E84C49">
        <w:rPr>
          <w:rFonts w:cs="Arial"/>
          <w:szCs w:val="20"/>
        </w:rPr>
        <w:t>o</w:t>
      </w:r>
      <w:r w:rsidRPr="00E84C49">
        <w:rPr>
          <w:rFonts w:cs="Arial"/>
          <w:szCs w:val="20"/>
        </w:rPr>
        <w:t xml:space="preserve">návajúci duchovenskú službu v ECAV.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Podstatou výkladovej otázky bolo definovanie postavenia ordinovaných osôb z pohľadu ich prísluše</w:t>
      </w:r>
      <w:r w:rsidRPr="00E84C49">
        <w:rPr>
          <w:rFonts w:cs="Arial"/>
          <w:szCs w:val="20"/>
        </w:rPr>
        <w:t>n</w:t>
      </w:r>
      <w:r w:rsidRPr="00E84C49">
        <w:rPr>
          <w:rFonts w:cs="Arial"/>
          <w:szCs w:val="20"/>
        </w:rPr>
        <w:t>stva k duchovnému alebo laickému stavu. Zodpovedanie tejto otázky je dôležité z dôvodu určenia zloženia ústavného orgánu cirkvi (konštituovaného na základe Cirkevných ústavných zákonov - č.</w:t>
      </w:r>
      <w:r w:rsidR="00604125" w:rsidRPr="00E84C49">
        <w:rPr>
          <w:rFonts w:cs="Arial"/>
          <w:szCs w:val="20"/>
        </w:rPr>
        <w:t> </w:t>
      </w:r>
      <w:r w:rsidRPr="00E84C49">
        <w:rPr>
          <w:rFonts w:cs="Arial"/>
          <w:szCs w:val="20"/>
        </w:rPr>
        <w:t xml:space="preserve">1/1993, č. 3/1999 a č. 6/2000), ktorý si vyžaduje paritné zastúpenie osôb z duchovného stavu a laického stavu. Ide teda o zloženie seniorálneho presbyterstva (čl. 22 ods. Cirkevného ústavného zákona č. 1/1993), dištriktuálneho konventu (čl. 25 ods. 1 Cirkevného ústavného zákona č. 1/1993), dištriktuálneho presbyterstva (čl. 26 ods. 1 Cirkevného ústavného zákona č. 1/1993), synody (čl. 29 ods. 2 Cirkevného ústavného zákona č. 1/1993), generálneho presbyterstva (čl. 31 ods. 2 Cirkevného ústavného zákona č. 1/1993), dištriktuálneho súdu (čl. 36 ods. 3 a 4 Cirkevného ústavného zákona </w:t>
      </w:r>
      <w:r w:rsidRPr="00E84C49">
        <w:rPr>
          <w:rFonts w:cs="Arial"/>
          <w:szCs w:val="20"/>
        </w:rPr>
        <w:lastRenderedPageBreak/>
        <w:t>č.</w:t>
      </w:r>
      <w:r w:rsidR="00604125" w:rsidRPr="00E84C49">
        <w:rPr>
          <w:rFonts w:cs="Arial"/>
          <w:szCs w:val="20"/>
        </w:rPr>
        <w:t> </w:t>
      </w:r>
      <w:r w:rsidRPr="00E84C49">
        <w:rPr>
          <w:rFonts w:cs="Arial"/>
          <w:szCs w:val="20"/>
        </w:rPr>
        <w:t>1/1993), generálneho súdu (čl. 37 ods. 3 a 4 Cirkevného ústavného zákona č. 1/1993), predstavit</w:t>
      </w:r>
      <w:r w:rsidRPr="00E84C49">
        <w:rPr>
          <w:rFonts w:cs="Arial"/>
          <w:szCs w:val="20"/>
        </w:rPr>
        <w:t>e</w:t>
      </w:r>
      <w:r w:rsidRPr="00E84C49">
        <w:rPr>
          <w:rFonts w:cs="Arial"/>
          <w:szCs w:val="20"/>
        </w:rPr>
        <w:t xml:space="preserve">ľov a funkcionárov ústredia cirkvi (čl. 7 ods. 2 Cirkevného ústavného zákona č. 1/1993), Osobitného senátu Generálneho súdu ECAV (čl. 4 Cirkevného ústavného zákona č. 6/2000).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Predmetný výklad sa vzťahuje aj na všetky ďalšie cirkevné orgány konštituované Cirkevnými zákonmi a Cirkevnými nariadeniami, ktorých zriadenie v paritnom zastúpení cirkevného stavu a laického stavu výslovne vyžadujú normy týchto cirkevných právnych predpisov.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Pri výklade otázky Osobitný senát vychádzal zo všeobecne uznávaného výkladového princípu prá</w:t>
      </w:r>
      <w:r w:rsidRPr="00E84C49">
        <w:rPr>
          <w:rFonts w:cs="Arial"/>
          <w:szCs w:val="20"/>
        </w:rPr>
        <w:t>v</w:t>
      </w:r>
      <w:r w:rsidRPr="00E84C49">
        <w:rPr>
          <w:rFonts w:cs="Arial"/>
          <w:szCs w:val="20"/>
        </w:rPr>
        <w:t>nych predpisov, ktorý je založený na tom, že príslušnosť k určitému stavu je spojená s podmienkami vzniku a zániku funkcie určujúcej príslušnosť k danému stavu. Tieto podmienky sú taxatívne (nerozš</w:t>
      </w:r>
      <w:r w:rsidRPr="00E84C49">
        <w:rPr>
          <w:rFonts w:cs="Arial"/>
          <w:szCs w:val="20"/>
        </w:rPr>
        <w:t>i</w:t>
      </w:r>
      <w:r w:rsidRPr="00E84C49">
        <w:rPr>
          <w:rFonts w:cs="Arial"/>
          <w:szCs w:val="20"/>
        </w:rPr>
        <w:t>rujúcim spôsobom) stanovené priamo v príslušnom právnom predpise konštituujúcom predmetnú funkciu. Uvedené nebráni tomu, aby za podmienok stanovených v právnych predpisoch vykonávala aj osoba, ktorá ešte nie je, alebo už nie je, príslušníkom stavu. Spravidla ide o umožnenie výkonu určitej časti kompetencií vyplývajúcich z funkcie, čo je typické pre osoby, ktoré sa pripravujú na výkon funkcie a výnimočne aj o výkon plnej kompetencie vyplývajúcej z funkcie, čo je spojené spravidla s potrebou využitia skúseností získaných z výkonu riadnej funkcie po jej zániku. Príkladom z občianskeho života sú povolania, ktoré vyžadujú osobitnú kvalifikáciu. V prípade súdnictva ide o justičných čakateľov, ktorí sa pripravujú na výkon sudcovskej funkcie, ale sudcami ešte nie sú a teda nepatria do sudco</w:t>
      </w:r>
      <w:r w:rsidRPr="00E84C49">
        <w:rPr>
          <w:rFonts w:cs="Arial"/>
          <w:szCs w:val="20"/>
        </w:rPr>
        <w:t>v</w:t>
      </w:r>
      <w:r w:rsidRPr="00E84C49">
        <w:rPr>
          <w:rFonts w:cs="Arial"/>
          <w:szCs w:val="20"/>
        </w:rPr>
        <w:t>ského stavu. Za účelom využitia skúseností môžu sudcovia byť vo funkciách prísediacich menovaní do súdnych senátov a rovnocenne so sudcami vykonávať súdnictvo, avšak ich príslušnosť k sudco</w:t>
      </w:r>
      <w:r w:rsidRPr="00E84C49">
        <w:rPr>
          <w:rFonts w:cs="Arial"/>
          <w:szCs w:val="20"/>
        </w:rPr>
        <w:t>v</w:t>
      </w:r>
      <w:r w:rsidRPr="00E84C49">
        <w:rPr>
          <w:rFonts w:cs="Arial"/>
          <w:szCs w:val="20"/>
        </w:rPr>
        <w:t xml:space="preserve">skému stavu tým nevzniká.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Obdobná situácia nastáva aj v prípade ordinovaných osôb, ktoré síce môžu za určitých (a cirkevným právnym predpisom výslovne stanovených) podmienok vykonávať funkcie osôb patriacich ex constit</w:t>
      </w:r>
      <w:r w:rsidRPr="00E84C49">
        <w:rPr>
          <w:rFonts w:cs="Arial"/>
          <w:szCs w:val="20"/>
        </w:rPr>
        <w:t>u</w:t>
      </w:r>
      <w:r w:rsidRPr="00E84C49">
        <w:rPr>
          <w:rFonts w:cs="Arial"/>
          <w:szCs w:val="20"/>
        </w:rPr>
        <w:t xml:space="preserve">tione k duchovnému stavu, a teda sú duchovnými predstaviteľmi (čl. 41 až 45 Cirkevného ústavného zákona č. 1/1993) alebo ostatnými duchovnými (čl. 45 Cirkevného ústavného zákona č. 1/1993).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Osoby uvedené ako príklad vo výkladovej otázke, a teda ordinovaný diakon, farár vo výslužbe, farár postavený mimo službu, farár nevykonávajúci duchovenskú službu v ECAV nie sú medzi taxatívne uvedenými osobami v článkoch 41 až 45 Cirkevného ústavnéhozákona č. 1/1993 a teda nie sú ani príslušníkmi duchovného stavu. Možnosť výkonu funkcie alebo časti kompetencií vyplývajúcich z tejto funkcie aj iným osobám na základe podústavných cirkevných právnych predpisov im nemôže priznať status príslušnosti k duchovnému stavu. </w:t>
      </w:r>
    </w:p>
    <w:p w:rsidR="00AA6477" w:rsidRPr="00E84C49" w:rsidRDefault="00AA6477" w:rsidP="00885EC7">
      <w:pPr>
        <w:autoSpaceDE w:val="0"/>
        <w:autoSpaceDN w:val="0"/>
        <w:adjustRightInd w:val="0"/>
        <w:rPr>
          <w:rFonts w:cs="Arial"/>
          <w:szCs w:val="20"/>
        </w:rPr>
      </w:pP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 xml:space="preserve">Princíp parity duchovných a laikov sa nevzťahuje na poradné a odborné orgány, ak to cirkevný právny predpis výslovne neustanovuje.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Výkladová otázka sa vzťahuje najmä na § 3 ods. 3 Cirkevného zákona č. 11/1994 o cirkevných pre</w:t>
      </w:r>
      <w:r w:rsidRPr="00E84C49">
        <w:rPr>
          <w:rFonts w:cs="Arial"/>
          <w:szCs w:val="20"/>
        </w:rPr>
        <w:t>d</w:t>
      </w:r>
      <w:r w:rsidRPr="00E84C49">
        <w:rPr>
          <w:rFonts w:cs="Arial"/>
          <w:szCs w:val="20"/>
        </w:rPr>
        <w:t>staviteľoch, ich voľbách a o charakteristike niektorých funkcií, ktorá umožňuje konštituovanie pora</w:t>
      </w:r>
      <w:r w:rsidRPr="00E84C49">
        <w:rPr>
          <w:rFonts w:cs="Arial"/>
          <w:szCs w:val="20"/>
        </w:rPr>
        <w:t>d</w:t>
      </w:r>
      <w:r w:rsidRPr="00E84C49">
        <w:rPr>
          <w:rFonts w:cs="Arial"/>
          <w:szCs w:val="20"/>
        </w:rPr>
        <w:t>ných a odborných orgánov. Uvedené ustanovenie výslovne neustanovuje zachovanie princípu parity duchovného stavu a laického stavu pri konštituovaní týchto orgánov. Ustanovuje len primeranosť po</w:t>
      </w:r>
      <w:r w:rsidRPr="00E84C49">
        <w:rPr>
          <w:rFonts w:cs="Arial"/>
          <w:szCs w:val="20"/>
        </w:rPr>
        <w:t>u</w:t>
      </w:r>
      <w:r w:rsidRPr="00E84C49">
        <w:rPr>
          <w:rFonts w:cs="Arial"/>
          <w:szCs w:val="20"/>
        </w:rPr>
        <w:t xml:space="preserve">žitia § 1 a § 2 tohto Cirkevného ústavného zákona, ktoré určujú len to, že členstvo v týchto orgánoch im môže vzniknúť ex lege z titulu ich funkcie (§ 1) alebo na základe voľby (§ 2). Ani v § 1 a ani v § 2 sa však nevyžaduje zachovanie parity a túto potom nemožno odvodzovať nepriamo z iných cirkevných právnych predpisov.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Druhým argumentom na podporu prijatého výkladu je použitie teleologickej (účelovej) metódy. Na základe nej sa vykladá právna norma z hľadiska účelu, ktorý má dosiahnuť. Už z hľadiska jednod</w:t>
      </w:r>
      <w:r w:rsidRPr="00E84C49">
        <w:rPr>
          <w:rFonts w:cs="Arial"/>
          <w:szCs w:val="20"/>
        </w:rPr>
        <w:t>u</w:t>
      </w:r>
      <w:r w:rsidRPr="00E84C49">
        <w:rPr>
          <w:rFonts w:cs="Arial"/>
          <w:szCs w:val="20"/>
        </w:rPr>
        <w:t>chého gramatického výkladu vyplýva, že účelom zriaďovania týchto výborov nie je decízna kompete</w:t>
      </w:r>
      <w:r w:rsidRPr="00E84C49">
        <w:rPr>
          <w:rFonts w:cs="Arial"/>
          <w:szCs w:val="20"/>
        </w:rPr>
        <w:t>n</w:t>
      </w:r>
      <w:r w:rsidRPr="00E84C49">
        <w:rPr>
          <w:rFonts w:cs="Arial"/>
          <w:szCs w:val="20"/>
        </w:rPr>
        <w:t>cia, ale poradenstvo pri využití odborných predpokladov ich členov. Teda kritériom ich zostavovania na základe teleologického výkladu nie je príslušnosť k duchovnému stavu alebo laickému stavu, ale kvalifikovanosť určovaná predmetom ich činnosti. V opačnom prípade by mohla byť ohrozená fun</w:t>
      </w:r>
      <w:r w:rsidRPr="00E84C49">
        <w:rPr>
          <w:rFonts w:cs="Arial"/>
          <w:szCs w:val="20"/>
        </w:rPr>
        <w:t>k</w:t>
      </w:r>
      <w:r w:rsidRPr="00E84C49">
        <w:rPr>
          <w:rFonts w:cs="Arial"/>
          <w:szCs w:val="20"/>
        </w:rPr>
        <w:t xml:space="preserve">čnosť týchto orgánov a teda aj ich zmysluplnosť. </w:t>
      </w:r>
    </w:p>
    <w:p w:rsidR="00AA6477" w:rsidRPr="00E84C49" w:rsidRDefault="00AA6477" w:rsidP="00885EC7">
      <w:pPr>
        <w:autoSpaceDE w:val="0"/>
        <w:autoSpaceDN w:val="0"/>
        <w:adjustRightInd w:val="0"/>
        <w:rPr>
          <w:rFonts w:cs="Arial"/>
          <w:szCs w:val="20"/>
        </w:rPr>
      </w:pPr>
    </w:p>
    <w:p w:rsidR="00AA6477" w:rsidRPr="00E84C49" w:rsidRDefault="00AA6477" w:rsidP="00A0641A">
      <w:pPr>
        <w:pStyle w:val="Odsekzoznamu"/>
        <w:numPr>
          <w:ilvl w:val="3"/>
          <w:numId w:val="8"/>
        </w:numPr>
        <w:autoSpaceDE w:val="0"/>
        <w:autoSpaceDN w:val="0"/>
        <w:adjustRightInd w:val="0"/>
        <w:ind w:left="357" w:hanging="357"/>
        <w:rPr>
          <w:rFonts w:cs="Arial"/>
          <w:szCs w:val="20"/>
        </w:rPr>
      </w:pPr>
      <w:r w:rsidRPr="00E84C49">
        <w:rPr>
          <w:rFonts w:cs="Arial"/>
          <w:szCs w:val="20"/>
        </w:rPr>
        <w:t xml:space="preserve">Administrátor môže byť vymenovaný len na nevyhnutne dlhú dobu dočasne neobsadených funkcií konseniora a zástupcu seniorálneho dozorcu.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b/>
          <w:szCs w:val="20"/>
        </w:rPr>
      </w:pPr>
      <w:r w:rsidRPr="00E84C49">
        <w:rPr>
          <w:rFonts w:cs="Arial"/>
          <w:b/>
          <w:szCs w:val="20"/>
        </w:rPr>
        <w:t xml:space="preserve">Odôvodnenie: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Osobitný senát z dôvodu vhodnosti o vecnej zhodnosti spojil do jedného výkladu tri výkladové otázky, ktoré sa týkali zastupovania seniora a seniorálneho dozorcu administrátorom, ktoré boli obsiahnuté v</w:t>
      </w:r>
      <w:r w:rsidR="00604125" w:rsidRPr="00E84C49">
        <w:rPr>
          <w:rFonts w:cs="Arial"/>
          <w:szCs w:val="20"/>
        </w:rPr>
        <w:t> </w:t>
      </w:r>
      <w:r w:rsidRPr="00E84C49">
        <w:rPr>
          <w:rFonts w:cs="Arial"/>
          <w:szCs w:val="20"/>
        </w:rPr>
        <w:t xml:space="preserve">bode 3 návrhu Predsedníctva ECAV na Slovensku zo dňa 10. 2. 2014 a v bodoch 4 a 5 návrhu predsedníctva Košického seniorátu zo dňa 30. 3. 2014.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V súvislosti s týmito otázkami musel Osobitný senát na začiatku principiálnym spôsobom vyriešiť miesto a význam administrátora v ECAV na Slovensku. Vychádzal z cirkevnej ústavnej úpravy, ktorá inštitút administrátora konštituovala ako po prvé menovanú osobu, po druhé ako dočasnú funkciu a po tretie ako zastupujúcu osobu. Východiskovým bodom bolo preto rozhodnutie o tom, na akom princípe je vybudovaná ECAV na Slovensku a Evanjelická cirkev a. v. vo všeobecnosti. Podľa Osobitného senátu je princípom organizačnej sústavy evanjelickej cirkvi a zároveň jej charakteristickým znakom odlišujúcim ju od väčšiny iných cirkví volebný princíp konštituovania cirkevných funkcií a cirkevných orgánov. Tento princípmá zásadnú a výlučnú prednosť pred menovacím princípom. Priamo to vyplýva z článku 40 ods. 2 cirkevného ústavného zákona č. 1/1993, podľa ktorého duchovní a svetskí </w:t>
      </w:r>
      <w:r w:rsidR="00604125" w:rsidRPr="00E84C49">
        <w:rPr>
          <w:rFonts w:cs="Arial"/>
          <w:szCs w:val="20"/>
        </w:rPr>
        <w:t>p</w:t>
      </w:r>
      <w:r w:rsidRPr="00E84C49">
        <w:rPr>
          <w:rFonts w:cs="Arial"/>
          <w:szCs w:val="20"/>
        </w:rPr>
        <w:t>redst</w:t>
      </w:r>
      <w:r w:rsidRPr="00E84C49">
        <w:rPr>
          <w:rFonts w:cs="Arial"/>
          <w:szCs w:val="20"/>
        </w:rPr>
        <w:t>a</w:t>
      </w:r>
      <w:r w:rsidRPr="00E84C49">
        <w:rPr>
          <w:rFonts w:cs="Arial"/>
          <w:szCs w:val="20"/>
        </w:rPr>
        <w:t xml:space="preserve">vitelia cirkví sú do funkcie volení a toto ustanovenie má povahu generálnej ústavnoprávnej normy.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r w:rsidRPr="00E84C49">
        <w:rPr>
          <w:rFonts w:cs="Arial"/>
          <w:szCs w:val="20"/>
        </w:rPr>
        <w:t xml:space="preserve">Na základe toho sa potom Osobitný senát postupne venoval aj ďalším charakteristickým ústavným znakom administrátora, a to jeho dočasnosti a zastupujúcej funkcii. Z nich vyplýva, že účelom tejto funkcie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po prvé nie je nahrádzať volené funkcie a preto je v nezhode s cirkevnou ústavou prax vymenúv</w:t>
      </w:r>
      <w:r w:rsidRPr="00E84C49">
        <w:rPr>
          <w:rFonts w:cs="Arial"/>
          <w:szCs w:val="20"/>
        </w:rPr>
        <w:t>a</w:t>
      </w:r>
      <w:r w:rsidRPr="00E84C49">
        <w:rPr>
          <w:rFonts w:cs="Arial"/>
          <w:szCs w:val="20"/>
        </w:rPr>
        <w:t xml:space="preserve">nia do funkcií seniorov administrátorov,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 xml:space="preserve">po druhé v prípade, že cirkevné ústavné zákony vytvárajú ex constitutione zástupcov cirkevných a svetských predstaviteľov cirkví, tak títo majú prednosť ako volené osoby pred administrátormi ako menovanými osobami,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po tretie administrátor môže byť vymenovaný len do funkcie cirkevnou ústavou priamo konštitu</w:t>
      </w:r>
      <w:r w:rsidRPr="00E84C49">
        <w:rPr>
          <w:rFonts w:cs="Arial"/>
          <w:szCs w:val="20"/>
        </w:rPr>
        <w:t>o</w:t>
      </w:r>
      <w:r w:rsidRPr="00E84C49">
        <w:rPr>
          <w:rFonts w:cs="Arial"/>
          <w:szCs w:val="20"/>
        </w:rPr>
        <w:t xml:space="preserve">vaných zástupcov cirkevných a svetských predstaviteľov cirkví, </w:t>
      </w:r>
    </w:p>
    <w:p w:rsidR="00AA6477" w:rsidRPr="00E84C49" w:rsidRDefault="00AA6477" w:rsidP="00A0641A">
      <w:pPr>
        <w:numPr>
          <w:ilvl w:val="0"/>
          <w:numId w:val="12"/>
        </w:numPr>
        <w:autoSpaceDE w:val="0"/>
        <w:autoSpaceDN w:val="0"/>
        <w:adjustRightInd w:val="0"/>
        <w:ind w:left="357" w:hanging="357"/>
        <w:rPr>
          <w:rFonts w:cs="Arial"/>
          <w:szCs w:val="20"/>
        </w:rPr>
      </w:pPr>
      <w:r w:rsidRPr="00E84C49">
        <w:rPr>
          <w:rFonts w:cs="Arial"/>
          <w:szCs w:val="20"/>
        </w:rPr>
        <w:t>po štvrté výkon funkcie je časovo obmedzená len na obdobie do zvolenia konseniora, resp. z</w:t>
      </w:r>
      <w:r w:rsidRPr="00E84C49">
        <w:rPr>
          <w:rFonts w:cs="Arial"/>
          <w:szCs w:val="20"/>
        </w:rPr>
        <w:t>á</w:t>
      </w:r>
      <w:r w:rsidRPr="00E84C49">
        <w:rPr>
          <w:rFonts w:cs="Arial"/>
          <w:szCs w:val="20"/>
        </w:rPr>
        <w:t>stupcu seniorálneho dozorcu a táto doba nemôže nikdy presiahnuť podstatnú časť funkčného o</w:t>
      </w:r>
      <w:r w:rsidRPr="00E84C49">
        <w:rPr>
          <w:rFonts w:cs="Arial"/>
          <w:szCs w:val="20"/>
        </w:rPr>
        <w:t>b</w:t>
      </w:r>
      <w:r w:rsidRPr="00E84C49">
        <w:rPr>
          <w:rFonts w:cs="Arial"/>
          <w:szCs w:val="20"/>
        </w:rPr>
        <w:t xml:space="preserve">dobia ústavou zriadeného zástupcu cirkevného alebo svetského predstaviteľa cirkvi. </w:t>
      </w: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szCs w:val="20"/>
        </w:rPr>
      </w:pPr>
    </w:p>
    <w:p w:rsidR="00AA6477" w:rsidRPr="00E84C49" w:rsidRDefault="00AA6477" w:rsidP="00885EC7">
      <w:pPr>
        <w:autoSpaceDE w:val="0"/>
        <w:autoSpaceDN w:val="0"/>
        <w:adjustRightInd w:val="0"/>
        <w:rPr>
          <w:rFonts w:cs="Arial"/>
          <w:b/>
          <w:szCs w:val="20"/>
        </w:rPr>
      </w:pPr>
      <w:r w:rsidRPr="00E84C49">
        <w:rPr>
          <w:rFonts w:cs="Arial"/>
          <w:b/>
          <w:szCs w:val="20"/>
        </w:rPr>
        <w:t xml:space="preserve">Poučenie: </w:t>
      </w:r>
    </w:p>
    <w:p w:rsidR="00AA6477" w:rsidRPr="00E84C49" w:rsidRDefault="00AA6477" w:rsidP="00885EC7">
      <w:pPr>
        <w:autoSpaceDE w:val="0"/>
        <w:autoSpaceDN w:val="0"/>
        <w:adjustRightInd w:val="0"/>
        <w:rPr>
          <w:rFonts w:cs="Arial"/>
          <w:szCs w:val="20"/>
        </w:rPr>
      </w:pPr>
      <w:r w:rsidRPr="00E84C49">
        <w:rPr>
          <w:rFonts w:cs="Arial"/>
          <w:szCs w:val="20"/>
        </w:rPr>
        <w:t>Tieto stanoviská sú konečné a nemožno sa proti nim odvolať. Tieto stanoviská sú záväzné pre ECAV, všetky jeho cirkevné organizačné jednotky, aj pre všetkých členov ECAV.</w:t>
      </w:r>
    </w:p>
    <w:p w:rsidR="009C2E14" w:rsidRPr="00E84C49" w:rsidRDefault="00A70F8F" w:rsidP="009E7368">
      <w:pPr>
        <w:pStyle w:val="Nadpis2"/>
        <w:rPr>
          <w:rFonts w:cs="Arial"/>
        </w:rPr>
      </w:pPr>
      <w:r w:rsidRPr="00E84C49">
        <w:br w:type="page"/>
      </w:r>
    </w:p>
    <w:p w:rsidR="009C2E14" w:rsidRPr="00E84C49" w:rsidRDefault="009C2E14" w:rsidP="009C2E14">
      <w:pPr>
        <w:pStyle w:val="Nadpis2"/>
      </w:pPr>
      <w:bookmarkStart w:id="271" w:name="_Toc36382976"/>
      <w:r w:rsidRPr="00E84C49">
        <w:lastRenderedPageBreak/>
        <w:t>Oznámenie č. 3/2015</w:t>
      </w:r>
      <w:bookmarkEnd w:id="271"/>
    </w:p>
    <w:p w:rsidR="00842D7D" w:rsidRPr="00E84C49" w:rsidRDefault="00842D7D" w:rsidP="009C2E14">
      <w:pPr>
        <w:autoSpaceDE w:val="0"/>
        <w:autoSpaceDN w:val="0"/>
        <w:adjustRightInd w:val="0"/>
        <w:jc w:val="center"/>
        <w:rPr>
          <w:rFonts w:cs="Arial"/>
          <w:b/>
          <w:caps/>
          <w:szCs w:val="20"/>
        </w:rPr>
      </w:pPr>
    </w:p>
    <w:p w:rsidR="009C2E14" w:rsidRPr="00E84C49" w:rsidRDefault="009C2E14" w:rsidP="009C2E14">
      <w:pPr>
        <w:autoSpaceDE w:val="0"/>
        <w:autoSpaceDN w:val="0"/>
        <w:adjustRightInd w:val="0"/>
        <w:jc w:val="center"/>
        <w:rPr>
          <w:rFonts w:cs="Arial"/>
          <w:b/>
          <w:caps/>
          <w:szCs w:val="20"/>
        </w:rPr>
      </w:pPr>
      <w:r w:rsidRPr="00E84C49">
        <w:rPr>
          <w:rFonts w:cs="Arial"/>
          <w:b/>
          <w:caps/>
          <w:szCs w:val="20"/>
        </w:rPr>
        <w:t>stanovisko</w:t>
      </w:r>
    </w:p>
    <w:p w:rsidR="009C2E14" w:rsidRPr="00E84C49" w:rsidRDefault="009C2E14" w:rsidP="009C2E14">
      <w:pPr>
        <w:autoSpaceDE w:val="0"/>
        <w:autoSpaceDN w:val="0"/>
        <w:adjustRightInd w:val="0"/>
        <w:jc w:val="center"/>
        <w:rPr>
          <w:rFonts w:cs="Arial"/>
          <w:b/>
          <w:szCs w:val="20"/>
        </w:rPr>
      </w:pPr>
      <w:bookmarkStart w:id="272" w:name="gs_9_14"/>
      <w:bookmarkEnd w:id="272"/>
      <w:r w:rsidRPr="00E84C49">
        <w:rPr>
          <w:rFonts w:cs="Arial"/>
          <w:b/>
          <w:szCs w:val="20"/>
        </w:rPr>
        <w:t>Osobitného senátu Generálneho súdu ECAV na Slovensku č. OS-GS-9/2014</w:t>
      </w:r>
    </w:p>
    <w:p w:rsidR="009C2E14" w:rsidRPr="00E84C49" w:rsidRDefault="009C2E14" w:rsidP="009C2E14">
      <w:pPr>
        <w:autoSpaceDE w:val="0"/>
        <w:autoSpaceDN w:val="0"/>
        <w:adjustRightInd w:val="0"/>
        <w:rPr>
          <w:rFonts w:ascii="Arial CE" w:hAnsi="Arial CE"/>
          <w:b/>
          <w:bCs/>
          <w:szCs w:val="20"/>
        </w:rPr>
      </w:pPr>
    </w:p>
    <w:p w:rsidR="009C2E14" w:rsidRPr="00E84C49" w:rsidRDefault="009C2E14" w:rsidP="009C2E14">
      <w:pPr>
        <w:autoSpaceDE w:val="0"/>
        <w:autoSpaceDN w:val="0"/>
        <w:adjustRightInd w:val="0"/>
        <w:jc w:val="center"/>
        <w:rPr>
          <w:rFonts w:cs="Arial"/>
          <w:b/>
          <w:szCs w:val="20"/>
        </w:rPr>
      </w:pPr>
      <w:r w:rsidRPr="00E84C49">
        <w:rPr>
          <w:rFonts w:cs="Arial"/>
          <w:b/>
          <w:szCs w:val="20"/>
        </w:rPr>
        <w:t>Stanovisko</w:t>
      </w:r>
    </w:p>
    <w:p w:rsidR="009C2E14" w:rsidRPr="00E84C49" w:rsidRDefault="00842D7D" w:rsidP="009C2E14">
      <w:pPr>
        <w:autoSpaceDE w:val="0"/>
        <w:autoSpaceDN w:val="0"/>
        <w:adjustRightInd w:val="0"/>
        <w:jc w:val="center"/>
        <w:rPr>
          <w:rFonts w:cs="Arial"/>
          <w:b/>
          <w:szCs w:val="20"/>
        </w:rPr>
      </w:pPr>
      <w:r w:rsidRPr="00E84C49">
        <w:rPr>
          <w:rFonts w:cs="Arial"/>
          <w:b/>
          <w:szCs w:val="20"/>
        </w:rPr>
        <w:t>v mene</w:t>
      </w:r>
      <w:r w:rsidR="009C2E14" w:rsidRPr="00E84C49">
        <w:rPr>
          <w:rFonts w:cs="Arial"/>
          <w:b/>
          <w:szCs w:val="20"/>
        </w:rPr>
        <w:t xml:space="preserve"> Evanjelickej cirkvi a</w:t>
      </w:r>
      <w:r w:rsidRPr="00E84C49">
        <w:rPr>
          <w:rFonts w:cs="Arial"/>
          <w:b/>
          <w:szCs w:val="20"/>
        </w:rPr>
        <w:t>ugsburského</w:t>
      </w:r>
      <w:r w:rsidR="009C2E14" w:rsidRPr="00E84C49">
        <w:rPr>
          <w:rFonts w:cs="Arial"/>
          <w:b/>
          <w:szCs w:val="20"/>
        </w:rPr>
        <w:t xml:space="preserve"> v</w:t>
      </w:r>
      <w:r w:rsidRPr="00E84C49">
        <w:rPr>
          <w:rFonts w:cs="Arial"/>
          <w:b/>
          <w:szCs w:val="20"/>
        </w:rPr>
        <w:t>yznania</w:t>
      </w:r>
      <w:r w:rsidR="009C2E14" w:rsidRPr="00E84C49">
        <w:rPr>
          <w:rFonts w:cs="Arial"/>
          <w:b/>
          <w:szCs w:val="20"/>
        </w:rPr>
        <w:t xml:space="preserve"> na Slovensku</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Generálny súd ECAV na Slovensku v Osobitnom senáte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 4 CÚZ č. 6/2000, zloženom z pre</w:t>
      </w:r>
      <w:r w:rsidRPr="00E84C49">
        <w:rPr>
          <w:rFonts w:ascii="Arial CE" w:hAnsi="Arial CE"/>
          <w:szCs w:val="20"/>
        </w:rPr>
        <w:t>d</w:t>
      </w:r>
      <w:r w:rsidRPr="00E84C49">
        <w:rPr>
          <w:rFonts w:ascii="Arial CE" w:hAnsi="Arial CE"/>
          <w:szCs w:val="20"/>
        </w:rPr>
        <w:t>sedu senátu JUDr. Jána Martáka, sudcov doc. ThDr. Sidónie Hor</w:t>
      </w:r>
      <w:r w:rsidRPr="00E84C49">
        <w:rPr>
          <w:rFonts w:ascii="Arial CE" w:hAnsi="Arial CE" w:cs="TimesNewRoman"/>
          <w:szCs w:val="20"/>
        </w:rPr>
        <w:t>ň</w:t>
      </w:r>
      <w:r w:rsidRPr="00E84C49">
        <w:rPr>
          <w:rFonts w:ascii="Arial CE" w:hAnsi="Arial CE"/>
          <w:szCs w:val="20"/>
        </w:rPr>
        <w:t>anovej, PhD., JUDr. Anny Drobnej, JUDr. Dagmar Valovi</w:t>
      </w:r>
      <w:r w:rsidRPr="00E84C49">
        <w:rPr>
          <w:rFonts w:ascii="Arial CE" w:hAnsi="Arial CE" w:cs="TimesNewRoman"/>
          <w:szCs w:val="20"/>
        </w:rPr>
        <w:t>č</w:t>
      </w:r>
      <w:r w:rsidRPr="00E84C49">
        <w:rPr>
          <w:rFonts w:ascii="Arial CE" w:hAnsi="Arial CE"/>
          <w:szCs w:val="20"/>
        </w:rPr>
        <w:t>ovej a Ing. Miroslava Prístavku,</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na žiados</w:t>
      </w:r>
      <w:r w:rsidRPr="00E84C49">
        <w:rPr>
          <w:rFonts w:ascii="Arial CE" w:hAnsi="Arial CE" w:cs="TimesNewRoman"/>
          <w:szCs w:val="20"/>
        </w:rPr>
        <w:t xml:space="preserve">ť </w:t>
      </w:r>
      <w:r w:rsidRPr="00E84C49">
        <w:rPr>
          <w:rFonts w:ascii="Arial CE" w:hAnsi="Arial CE"/>
          <w:szCs w:val="20"/>
        </w:rPr>
        <w:t>Predsedníctva Západného dištriktu ECAV zo d</w:t>
      </w:r>
      <w:r w:rsidR="00842D7D" w:rsidRPr="00E84C49">
        <w:rPr>
          <w:rFonts w:ascii="Arial CE" w:hAnsi="Arial CE"/>
          <w:szCs w:val="20"/>
        </w:rPr>
        <w:t>ň</w:t>
      </w:r>
      <w:r w:rsidRPr="00E84C49">
        <w:rPr>
          <w:rFonts w:ascii="Arial CE" w:hAnsi="Arial CE"/>
          <w:szCs w:val="20"/>
        </w:rPr>
        <w:t>a 11. decembra 2014</w:t>
      </w:r>
    </w:p>
    <w:p w:rsidR="009C2E14" w:rsidRPr="00E84C49" w:rsidRDefault="009C2E14" w:rsidP="009C2E14">
      <w:pPr>
        <w:autoSpaceDE w:val="0"/>
        <w:autoSpaceDN w:val="0"/>
        <w:adjustRightInd w:val="0"/>
        <w:rPr>
          <w:rFonts w:ascii="Arial CE" w:hAnsi="Arial CE"/>
          <w:szCs w:val="20"/>
        </w:rPr>
      </w:pP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vo veci výkladu </w:t>
      </w:r>
      <w:r w:rsidRPr="00E84C49">
        <w:rPr>
          <w:rFonts w:ascii="Arial CE" w:hAnsi="Arial CE"/>
          <w:bCs/>
          <w:szCs w:val="20"/>
        </w:rPr>
        <w:t>§ 8 ods. 5</w:t>
      </w:r>
      <w:r w:rsidRPr="00E84C49">
        <w:rPr>
          <w:rFonts w:ascii="Arial CE" w:hAnsi="Arial CE"/>
          <w:szCs w:val="20"/>
        </w:rPr>
        <w:t xml:space="preserve">, § 11, § 12 a § 13 CZ </w:t>
      </w:r>
      <w:r w:rsidR="00842D7D" w:rsidRPr="00E84C49">
        <w:rPr>
          <w:rFonts w:ascii="Arial CE" w:hAnsi="Arial CE"/>
          <w:szCs w:val="20"/>
        </w:rPr>
        <w:t>č</w:t>
      </w:r>
      <w:r w:rsidRPr="00E84C49">
        <w:rPr>
          <w:rFonts w:ascii="Arial CE" w:hAnsi="Arial CE"/>
          <w:szCs w:val="20"/>
        </w:rPr>
        <w:t>. 11/1994 v z.n.p. o cirkevných predstavite</w:t>
      </w:r>
      <w:r w:rsidRPr="00E84C49">
        <w:rPr>
          <w:rFonts w:ascii="Arial CE" w:hAnsi="Arial CE" w:cs="TimesNewRoman"/>
          <w:szCs w:val="20"/>
        </w:rPr>
        <w:t>ľ</w:t>
      </w:r>
      <w:r w:rsidRPr="00E84C49">
        <w:rPr>
          <w:rFonts w:ascii="Arial CE" w:hAnsi="Arial CE"/>
          <w:szCs w:val="20"/>
        </w:rPr>
        <w:t>och, ich vo</w:t>
      </w:r>
      <w:r w:rsidRPr="00E84C49">
        <w:rPr>
          <w:rFonts w:ascii="Arial CE" w:hAnsi="Arial CE" w:cs="TimesNewRoman"/>
          <w:szCs w:val="20"/>
        </w:rPr>
        <w:t>ľ</w:t>
      </w:r>
      <w:r w:rsidRPr="00E84C49">
        <w:rPr>
          <w:rFonts w:ascii="Arial CE" w:hAnsi="Arial CE"/>
          <w:szCs w:val="20"/>
        </w:rPr>
        <w:t>bách a o charakteristike niektorých funkcií, týkajúcich sa prípravy volieb zborového farára, k otá</w:t>
      </w:r>
      <w:r w:rsidRPr="00E84C49">
        <w:rPr>
          <w:rFonts w:ascii="Arial CE" w:hAnsi="Arial CE"/>
          <w:szCs w:val="20"/>
        </w:rPr>
        <w:t>z</w:t>
      </w:r>
      <w:r w:rsidRPr="00E84C49">
        <w:rPr>
          <w:rFonts w:ascii="Arial CE" w:hAnsi="Arial CE"/>
          <w:szCs w:val="20"/>
        </w:rPr>
        <w:t>kam Predsedníctva Západného dištriktu ECAV na Slovensku:</w:t>
      </w:r>
    </w:p>
    <w:p w:rsidR="009C2E14" w:rsidRPr="00E84C49" w:rsidRDefault="009C2E14" w:rsidP="009C2E14">
      <w:pPr>
        <w:autoSpaceDE w:val="0"/>
        <w:autoSpaceDN w:val="0"/>
        <w:adjustRightInd w:val="0"/>
        <w:rPr>
          <w:rFonts w:ascii="Arial CE" w:hAnsi="Arial CE"/>
          <w:szCs w:val="20"/>
        </w:rPr>
      </w:pPr>
    </w:p>
    <w:p w:rsidR="009C2E14" w:rsidRPr="00E84C49" w:rsidRDefault="00B47BDD" w:rsidP="00A0641A">
      <w:pPr>
        <w:pStyle w:val="Odsekzoznamu"/>
        <w:numPr>
          <w:ilvl w:val="0"/>
          <w:numId w:val="13"/>
        </w:numPr>
        <w:autoSpaceDE w:val="0"/>
        <w:autoSpaceDN w:val="0"/>
        <w:adjustRightInd w:val="0"/>
        <w:ind w:left="357" w:hanging="357"/>
        <w:rPr>
          <w:rFonts w:ascii="Arial CE" w:hAnsi="Arial CE"/>
          <w:szCs w:val="20"/>
        </w:rPr>
      </w:pPr>
      <w:r w:rsidRPr="00E84C49">
        <w:rPr>
          <w:rFonts w:ascii="Arial CE" w:hAnsi="Arial CE" w:cs="TimesNewRoman"/>
          <w:szCs w:val="20"/>
        </w:rPr>
        <w:t>č</w:t>
      </w:r>
      <w:r w:rsidRPr="00E84C49">
        <w:rPr>
          <w:rFonts w:ascii="Arial CE" w:hAnsi="Arial CE"/>
          <w:szCs w:val="20"/>
        </w:rPr>
        <w:t>i</w:t>
      </w:r>
      <w:r w:rsidR="009C2E14" w:rsidRPr="00E84C49">
        <w:rPr>
          <w:rFonts w:ascii="Arial CE" w:hAnsi="Arial CE"/>
          <w:szCs w:val="20"/>
        </w:rPr>
        <w:t xml:space="preserve"> pri príprave volieb zborového farára na uprázdnené miesto zborového farára, ak zborovépre</w:t>
      </w:r>
      <w:r w:rsidR="009C2E14" w:rsidRPr="00E84C49">
        <w:rPr>
          <w:rFonts w:ascii="Arial CE" w:hAnsi="Arial CE"/>
          <w:szCs w:val="20"/>
        </w:rPr>
        <w:t>s</w:t>
      </w:r>
      <w:r w:rsidR="009C2E14" w:rsidRPr="00E84C49">
        <w:rPr>
          <w:rFonts w:ascii="Arial CE" w:hAnsi="Arial CE"/>
          <w:szCs w:val="20"/>
        </w:rPr>
        <w:t xml:space="preserve">byterstvo rozhodlo 3/5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prítomných na zasadnutí o obsadení miesta pozvanímjedného kandidáta, sa na zasadnutí presbyterstva, ktoré pripravuje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by</w:t>
      </w:r>
      <w:r w:rsidR="009C2E14" w:rsidRPr="00E84C49">
        <w:rPr>
          <w:rFonts w:ascii="Arial CE" w:hAnsi="Arial CE"/>
          <w:szCs w:val="20"/>
        </w:rPr>
        <w:t>, hlasuje ajkonkrétnom kandidát</w:t>
      </w:r>
      <w:r w:rsidR="009C2E14" w:rsidRPr="00E84C49">
        <w:rPr>
          <w:rFonts w:ascii="Arial CE" w:hAnsi="Arial CE"/>
          <w:szCs w:val="20"/>
        </w:rPr>
        <w:t>o</w:t>
      </w:r>
      <w:r w:rsidR="009C2E14" w:rsidRPr="00E84C49">
        <w:rPr>
          <w:rFonts w:ascii="Arial CE" w:hAnsi="Arial CE"/>
          <w:szCs w:val="20"/>
        </w:rPr>
        <w:t xml:space="preserve">vi, a ak áno, akou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má by</w:t>
      </w:r>
      <w:r w:rsidR="009C2E14" w:rsidRPr="00E84C49">
        <w:rPr>
          <w:rFonts w:ascii="Arial CE" w:hAnsi="Arial CE" w:cs="TimesNewRoman"/>
          <w:szCs w:val="20"/>
        </w:rPr>
        <w:t xml:space="preserve">t </w:t>
      </w:r>
      <w:r w:rsidR="009C2E14" w:rsidRPr="00E84C49">
        <w:rPr>
          <w:rFonts w:ascii="Arial CE" w:hAnsi="Arial CE"/>
          <w:szCs w:val="20"/>
        </w:rPr>
        <w:t>tento kandidát na zasadnutítohto presbyterstva schválený,</w:t>
      </w:r>
    </w:p>
    <w:p w:rsidR="009C2E14" w:rsidRPr="00E84C49" w:rsidRDefault="00B47BDD" w:rsidP="00A0641A">
      <w:pPr>
        <w:pStyle w:val="Odsekzoznamu"/>
        <w:numPr>
          <w:ilvl w:val="0"/>
          <w:numId w:val="13"/>
        </w:numPr>
        <w:autoSpaceDE w:val="0"/>
        <w:autoSpaceDN w:val="0"/>
        <w:adjustRightInd w:val="0"/>
        <w:ind w:left="357" w:hanging="357"/>
        <w:rPr>
          <w:rFonts w:ascii="Arial CE" w:hAnsi="Arial CE"/>
          <w:szCs w:val="20"/>
        </w:rPr>
      </w:pPr>
      <w:r w:rsidRPr="00E84C49">
        <w:rPr>
          <w:rFonts w:ascii="Arial CE" w:hAnsi="Arial CE" w:cs="TimesNewRoman"/>
          <w:szCs w:val="20"/>
        </w:rPr>
        <w:t>č</w:t>
      </w:r>
      <w:r w:rsidRPr="00E84C49">
        <w:rPr>
          <w:rFonts w:ascii="Arial CE" w:hAnsi="Arial CE"/>
          <w:szCs w:val="20"/>
        </w:rPr>
        <w:t>i</w:t>
      </w:r>
      <w:r w:rsidR="009C2E14" w:rsidRPr="00E84C49">
        <w:rPr>
          <w:rFonts w:ascii="Arial CE" w:hAnsi="Arial CE"/>
          <w:szCs w:val="20"/>
        </w:rPr>
        <w:t xml:space="preserve"> pri príprave volieb zborového farára na uprázdnené miesto zborového farára, ak zborovépre</w:t>
      </w:r>
      <w:r w:rsidR="009C2E14" w:rsidRPr="00E84C49">
        <w:rPr>
          <w:rFonts w:ascii="Arial CE" w:hAnsi="Arial CE"/>
          <w:szCs w:val="20"/>
        </w:rPr>
        <w:t>s</w:t>
      </w:r>
      <w:r w:rsidR="009C2E14" w:rsidRPr="00E84C49">
        <w:rPr>
          <w:rFonts w:ascii="Arial CE" w:hAnsi="Arial CE"/>
          <w:szCs w:val="20"/>
        </w:rPr>
        <w:t xml:space="preserve">byterstvo rozhodlo o obsadení miesta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bou</w:t>
      </w:r>
      <w:r w:rsidR="009C2E14" w:rsidRPr="00E84C49">
        <w:rPr>
          <w:rFonts w:ascii="Arial CE" w:hAnsi="Arial CE"/>
          <w:szCs w:val="20"/>
        </w:rPr>
        <w:t xml:space="preserve"> z viacerých kandidátov, sa na zasadnutípresbyte</w:t>
      </w:r>
      <w:r w:rsidR="009C2E14" w:rsidRPr="00E84C49">
        <w:rPr>
          <w:rFonts w:ascii="Arial CE" w:hAnsi="Arial CE"/>
          <w:szCs w:val="20"/>
        </w:rPr>
        <w:t>r</w:t>
      </w:r>
      <w:r w:rsidR="009C2E14" w:rsidRPr="00E84C49">
        <w:rPr>
          <w:rFonts w:ascii="Arial CE" w:hAnsi="Arial CE"/>
          <w:szCs w:val="20"/>
        </w:rPr>
        <w:t xml:space="preserve">stva, ktoré pripravuje </w:t>
      </w:r>
      <w:r w:rsidRPr="00E84C49">
        <w:rPr>
          <w:rFonts w:ascii="Arial CE" w:hAnsi="Arial CE"/>
          <w:szCs w:val="20"/>
        </w:rPr>
        <w:t>vo</w:t>
      </w:r>
      <w:r w:rsidRPr="00E84C49">
        <w:rPr>
          <w:rFonts w:ascii="Arial CE" w:hAnsi="Arial CE" w:cs="TimesNewRoman"/>
          <w:szCs w:val="20"/>
        </w:rPr>
        <w:t>ľ</w:t>
      </w:r>
      <w:r w:rsidRPr="00E84C49">
        <w:rPr>
          <w:rFonts w:ascii="Arial CE" w:hAnsi="Arial CE"/>
          <w:szCs w:val="20"/>
        </w:rPr>
        <w:t>by</w:t>
      </w:r>
      <w:r w:rsidR="009C2E14" w:rsidRPr="00E84C49">
        <w:rPr>
          <w:rFonts w:ascii="Arial CE" w:hAnsi="Arial CE"/>
          <w:szCs w:val="20"/>
        </w:rPr>
        <w:t>, hlasuje aj o konkrétnych kandidátoch, ktorýchnavrhnú priamo presb</w:t>
      </w:r>
      <w:r w:rsidR="009C2E14" w:rsidRPr="00E84C49">
        <w:rPr>
          <w:rFonts w:ascii="Arial CE" w:hAnsi="Arial CE"/>
          <w:szCs w:val="20"/>
        </w:rPr>
        <w:t>y</w:t>
      </w:r>
      <w:r w:rsidR="009C2E14" w:rsidRPr="00E84C49">
        <w:rPr>
          <w:rFonts w:ascii="Arial CE" w:hAnsi="Arial CE"/>
          <w:szCs w:val="20"/>
        </w:rPr>
        <w:t xml:space="preserve">teri alebo ktorí vzídu zo súbehu, a ak áno, akou </w:t>
      </w:r>
      <w:r w:rsidRPr="00E84C49">
        <w:rPr>
          <w:rFonts w:ascii="Arial CE" w:hAnsi="Arial CE"/>
          <w:szCs w:val="20"/>
        </w:rPr>
        <w:t>vä</w:t>
      </w:r>
      <w:r w:rsidRPr="00E84C49">
        <w:rPr>
          <w:rFonts w:ascii="Arial CE" w:hAnsi="Arial CE" w:cs="TimesNewRoman"/>
          <w:szCs w:val="20"/>
        </w:rPr>
        <w:t>č</w:t>
      </w:r>
      <w:r w:rsidRPr="00E84C49">
        <w:rPr>
          <w:rFonts w:ascii="Arial CE" w:hAnsi="Arial CE"/>
          <w:szCs w:val="20"/>
        </w:rPr>
        <w:t>šinou</w:t>
      </w:r>
      <w:r w:rsidR="009C2E14" w:rsidRPr="00E84C49">
        <w:rPr>
          <w:rFonts w:ascii="Arial CE" w:hAnsi="Arial CE"/>
          <w:szCs w:val="20"/>
        </w:rPr>
        <w:t xml:space="preserve"> má by</w:t>
      </w:r>
      <w:r w:rsidR="0036653C" w:rsidRPr="00E84C49">
        <w:rPr>
          <w:rFonts w:ascii="Arial CE" w:hAnsi="Arial CE"/>
          <w:szCs w:val="20"/>
        </w:rPr>
        <w:t>ť</w:t>
      </w:r>
      <w:r w:rsidR="009C2E14" w:rsidRPr="00E84C49">
        <w:rPr>
          <w:rFonts w:ascii="Arial CE" w:hAnsi="Arial CE"/>
          <w:szCs w:val="20"/>
        </w:rPr>
        <w:t>každý z kandidátov na príslu</w:t>
      </w:r>
      <w:r w:rsidR="009C2E14" w:rsidRPr="00E84C49">
        <w:rPr>
          <w:rFonts w:ascii="Arial CE" w:hAnsi="Arial CE"/>
          <w:szCs w:val="20"/>
        </w:rPr>
        <w:t>š</w:t>
      </w:r>
      <w:r w:rsidR="009C2E14" w:rsidRPr="00E84C49">
        <w:rPr>
          <w:rFonts w:ascii="Arial CE" w:hAnsi="Arial CE"/>
          <w:szCs w:val="20"/>
        </w:rPr>
        <w:t>nom zasadnutí presbyterstva schválený,</w:t>
      </w:r>
    </w:p>
    <w:p w:rsidR="009C2E14" w:rsidRPr="00E84C49" w:rsidRDefault="009C2E14" w:rsidP="00A0641A">
      <w:pPr>
        <w:pStyle w:val="Odsekzoznamu"/>
        <w:numPr>
          <w:ilvl w:val="0"/>
          <w:numId w:val="13"/>
        </w:numPr>
        <w:autoSpaceDE w:val="0"/>
        <w:autoSpaceDN w:val="0"/>
        <w:adjustRightInd w:val="0"/>
        <w:ind w:left="357" w:hanging="357"/>
        <w:rPr>
          <w:rFonts w:ascii="Arial CE" w:hAnsi="Arial CE"/>
          <w:bCs/>
          <w:szCs w:val="20"/>
        </w:rPr>
      </w:pPr>
      <w:r w:rsidRPr="00E84C49">
        <w:rPr>
          <w:rFonts w:ascii="Arial CE" w:hAnsi="Arial CE"/>
          <w:szCs w:val="20"/>
        </w:rPr>
        <w:t xml:space="preserve">ako si treba </w:t>
      </w:r>
      <w:r w:rsidR="00B47BDD" w:rsidRPr="00E84C49">
        <w:rPr>
          <w:rFonts w:ascii="Arial CE" w:hAnsi="Arial CE"/>
          <w:szCs w:val="20"/>
        </w:rPr>
        <w:t>vysvetli</w:t>
      </w:r>
      <w:r w:rsidR="00B47BDD" w:rsidRPr="00E84C49">
        <w:rPr>
          <w:rFonts w:ascii="Arial CE" w:hAnsi="Arial CE" w:cs="TimesNewRoman"/>
          <w:szCs w:val="20"/>
        </w:rPr>
        <w:t>ť</w:t>
      </w:r>
      <w:r w:rsidRPr="00E84C49">
        <w:rPr>
          <w:rFonts w:ascii="Arial CE" w:hAnsi="Arial CE"/>
          <w:szCs w:val="20"/>
        </w:rPr>
        <w:t>pojem „vypísanie volieb“ – znamená to, že sa najneskôr v</w:t>
      </w:r>
      <w:r w:rsidR="00B47BDD" w:rsidRPr="00E84C49">
        <w:rPr>
          <w:rFonts w:ascii="Arial CE" w:hAnsi="Arial CE"/>
          <w:szCs w:val="20"/>
        </w:rPr>
        <w:t> </w:t>
      </w:r>
      <w:r w:rsidRPr="00E84C49">
        <w:rPr>
          <w:rFonts w:ascii="Arial CE" w:hAnsi="Arial CE"/>
          <w:szCs w:val="20"/>
        </w:rPr>
        <w:t>termíne</w:t>
      </w:r>
      <w:r w:rsidR="00B47BDD" w:rsidRPr="00E84C49">
        <w:rPr>
          <w:rFonts w:ascii="Arial CE" w:hAnsi="Arial CE"/>
          <w:szCs w:val="20"/>
        </w:rPr>
        <w:t xml:space="preserve"> ur</w:t>
      </w:r>
      <w:r w:rsidR="00B47BDD" w:rsidRPr="00E84C49">
        <w:rPr>
          <w:rFonts w:ascii="Arial CE" w:hAnsi="Arial CE" w:cs="TimesNewRoman"/>
          <w:szCs w:val="20"/>
        </w:rPr>
        <w:t>č</w:t>
      </w:r>
      <w:r w:rsidR="00B47BDD" w:rsidRPr="00E84C49">
        <w:rPr>
          <w:rFonts w:ascii="Arial CE" w:hAnsi="Arial CE"/>
          <w:szCs w:val="20"/>
        </w:rPr>
        <w:t>enom</w:t>
      </w:r>
      <w:r w:rsidRPr="00E84C49">
        <w:rPr>
          <w:rFonts w:ascii="Arial CE" w:hAnsi="Arial CE"/>
          <w:szCs w:val="20"/>
        </w:rPr>
        <w:t xml:space="preserve"> v</w:t>
      </w:r>
      <w:r w:rsidR="00B47BDD" w:rsidRPr="00E84C49">
        <w:rPr>
          <w:rFonts w:ascii="Arial CE" w:hAnsi="Arial CE"/>
          <w:szCs w:val="20"/>
        </w:rPr>
        <w:t> </w:t>
      </w:r>
      <w:r w:rsidRPr="00E84C49">
        <w:rPr>
          <w:rFonts w:ascii="Arial CE" w:hAnsi="Arial CE"/>
          <w:szCs w:val="20"/>
        </w:rPr>
        <w:t xml:space="preserve">§ 8 ods. 5 majú </w:t>
      </w:r>
      <w:r w:rsidR="00B47BDD" w:rsidRPr="00E84C49">
        <w:rPr>
          <w:rFonts w:ascii="Arial CE" w:hAnsi="Arial CE"/>
          <w:szCs w:val="20"/>
        </w:rPr>
        <w:t>uskuto</w:t>
      </w:r>
      <w:r w:rsidR="00B47BDD" w:rsidRPr="00E84C49">
        <w:rPr>
          <w:rFonts w:ascii="Arial CE" w:hAnsi="Arial CE" w:cs="TimesNewRoman"/>
          <w:szCs w:val="20"/>
        </w:rPr>
        <w:t>č</w:t>
      </w:r>
      <w:r w:rsidR="00B47BDD" w:rsidRPr="00E84C49">
        <w:rPr>
          <w:rFonts w:ascii="Arial CE" w:hAnsi="Arial CE"/>
          <w:szCs w:val="20"/>
        </w:rPr>
        <w:t>ni</w:t>
      </w:r>
      <w:r w:rsidR="00B47BDD" w:rsidRPr="00E84C49">
        <w:rPr>
          <w:rFonts w:ascii="Arial CE" w:hAnsi="Arial CE" w:cs="TimesNewRoman"/>
          <w:szCs w:val="20"/>
        </w:rPr>
        <w:t>ť</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by</w:t>
      </w:r>
      <w:r w:rsidRPr="00E84C49">
        <w:rPr>
          <w:rFonts w:ascii="Arial CE" w:hAnsi="Arial CE"/>
          <w:szCs w:val="20"/>
        </w:rPr>
        <w:t xml:space="preserve"> zborového farára, alebo to znamená, ženajneskôr v termíne </w:t>
      </w:r>
      <w:r w:rsidR="00B47BDD" w:rsidRPr="00E84C49">
        <w:rPr>
          <w:rFonts w:ascii="Arial CE" w:hAnsi="Arial CE"/>
          <w:szCs w:val="20"/>
        </w:rPr>
        <w:t>u</w:t>
      </w:r>
      <w:r w:rsidR="00B47BDD" w:rsidRPr="00E84C49">
        <w:rPr>
          <w:rFonts w:ascii="Arial CE" w:hAnsi="Arial CE"/>
          <w:szCs w:val="20"/>
        </w:rPr>
        <w:t>r</w:t>
      </w:r>
      <w:r w:rsidR="00B47BDD" w:rsidRPr="00E84C49">
        <w:rPr>
          <w:rFonts w:ascii="Arial CE" w:hAnsi="Arial CE" w:cs="TimesNewRoman"/>
          <w:szCs w:val="20"/>
        </w:rPr>
        <w:t>č</w:t>
      </w:r>
      <w:r w:rsidR="00B47BDD" w:rsidRPr="00E84C49">
        <w:rPr>
          <w:rFonts w:ascii="Arial CE" w:hAnsi="Arial CE"/>
          <w:szCs w:val="20"/>
        </w:rPr>
        <w:t>enom</w:t>
      </w:r>
      <w:r w:rsidRPr="00E84C49">
        <w:rPr>
          <w:rFonts w:ascii="Arial CE" w:hAnsi="Arial CE"/>
          <w:szCs w:val="20"/>
        </w:rPr>
        <w:t xml:space="preserve"> v § 8 ods. 5 sa má </w:t>
      </w:r>
      <w:r w:rsidR="00B47BDD" w:rsidRPr="00E84C49">
        <w:rPr>
          <w:rFonts w:ascii="Arial CE" w:hAnsi="Arial CE"/>
          <w:szCs w:val="20"/>
        </w:rPr>
        <w:t>uskuto</w:t>
      </w:r>
      <w:r w:rsidR="00B47BDD" w:rsidRPr="00E84C49">
        <w:rPr>
          <w:rFonts w:ascii="Arial CE" w:hAnsi="Arial CE" w:cs="TimesNewRoman"/>
          <w:szCs w:val="20"/>
        </w:rPr>
        <w:t>č</w:t>
      </w:r>
      <w:r w:rsidR="00B47BDD" w:rsidRPr="00E84C49">
        <w:rPr>
          <w:rFonts w:ascii="Arial CE" w:hAnsi="Arial CE"/>
          <w:szCs w:val="20"/>
        </w:rPr>
        <w:t>ni</w:t>
      </w:r>
      <w:r w:rsidR="00B47BDD" w:rsidRPr="00E84C49">
        <w:rPr>
          <w:rFonts w:ascii="Arial CE" w:hAnsi="Arial CE" w:cs="TimesNewRoman"/>
          <w:szCs w:val="20"/>
        </w:rPr>
        <w:t>ť</w:t>
      </w:r>
      <w:r w:rsidRPr="00E84C49">
        <w:rPr>
          <w:rFonts w:ascii="Arial CE" w:hAnsi="Arial CE"/>
          <w:szCs w:val="20"/>
        </w:rPr>
        <w:t>zasadnutie zborovéhopresbyterstva s programom – príprava volieb zborového farára, ktoré rozhodne o</w:t>
      </w:r>
      <w:r w:rsidR="00B47BDD" w:rsidRPr="00E84C49">
        <w:rPr>
          <w:rFonts w:ascii="Arial CE" w:hAnsi="Arial CE"/>
          <w:szCs w:val="20"/>
        </w:rPr>
        <w:t> </w:t>
      </w:r>
      <w:r w:rsidRPr="00E84C49">
        <w:rPr>
          <w:rFonts w:ascii="Arial CE" w:hAnsi="Arial CE"/>
          <w:szCs w:val="20"/>
        </w:rPr>
        <w:t xml:space="preserve">spôsobeobsadenia miesta zborového farára, </w:t>
      </w:r>
      <w:r w:rsidRPr="00E84C49">
        <w:rPr>
          <w:rFonts w:ascii="Arial CE" w:hAnsi="Arial CE"/>
          <w:bCs/>
          <w:szCs w:val="20"/>
        </w:rPr>
        <w:t>dáva toto</w:t>
      </w:r>
    </w:p>
    <w:p w:rsidR="009C2E14" w:rsidRPr="00E84C49" w:rsidRDefault="009C2E14" w:rsidP="009C2E14">
      <w:pPr>
        <w:autoSpaceDE w:val="0"/>
        <w:autoSpaceDN w:val="0"/>
        <w:adjustRightInd w:val="0"/>
        <w:rPr>
          <w:rFonts w:ascii="Arial CE" w:hAnsi="Arial CE"/>
          <w:b/>
          <w:bCs/>
          <w:szCs w:val="20"/>
        </w:rPr>
      </w:pPr>
    </w:p>
    <w:p w:rsidR="009C2E14" w:rsidRPr="00E84C49" w:rsidRDefault="009C2E14" w:rsidP="009C2E14">
      <w:pPr>
        <w:autoSpaceDE w:val="0"/>
        <w:autoSpaceDN w:val="0"/>
        <w:adjustRightInd w:val="0"/>
        <w:jc w:val="center"/>
        <w:rPr>
          <w:rFonts w:ascii="Arial CE" w:hAnsi="Arial CE"/>
          <w:b/>
          <w:bCs/>
          <w:szCs w:val="20"/>
        </w:rPr>
      </w:pPr>
      <w:r w:rsidRPr="00E84C49">
        <w:rPr>
          <w:rFonts w:ascii="Arial CE" w:hAnsi="Arial CE"/>
          <w:b/>
          <w:bCs/>
          <w:szCs w:val="20"/>
        </w:rPr>
        <w:t>s t a n o v i s k o:</w:t>
      </w:r>
    </w:p>
    <w:p w:rsidR="009C2E14" w:rsidRPr="00E84C49" w:rsidRDefault="009C2E14" w:rsidP="009C2E14">
      <w:pPr>
        <w:autoSpaceDE w:val="0"/>
        <w:autoSpaceDN w:val="0"/>
        <w:adjustRightInd w:val="0"/>
        <w:rPr>
          <w:rFonts w:ascii="Arial CE" w:hAnsi="Arial CE"/>
          <w:b/>
          <w:bCs/>
          <w:szCs w:val="20"/>
        </w:rPr>
      </w:pPr>
    </w:p>
    <w:p w:rsidR="00B47BDD" w:rsidRPr="00E84C49" w:rsidRDefault="009C2E14" w:rsidP="009C2E14">
      <w:pPr>
        <w:autoSpaceDE w:val="0"/>
        <w:autoSpaceDN w:val="0"/>
        <w:adjustRightInd w:val="0"/>
        <w:rPr>
          <w:rFonts w:ascii="Arial CE" w:hAnsi="Arial CE"/>
          <w:b/>
          <w:bCs/>
          <w:szCs w:val="20"/>
        </w:rPr>
      </w:pPr>
      <w:r w:rsidRPr="00E84C49">
        <w:rPr>
          <w:rFonts w:ascii="Arial CE" w:hAnsi="Arial CE"/>
          <w:b/>
          <w:bCs/>
          <w:szCs w:val="20"/>
        </w:rPr>
        <w:t xml:space="preserve">K bodu 1: </w:t>
      </w:r>
      <w:r w:rsidRPr="00E84C49">
        <w:rPr>
          <w:rFonts w:ascii="Arial CE" w:hAnsi="Arial CE"/>
          <w:szCs w:val="20"/>
        </w:rPr>
        <w:t xml:space="preserve">Ak zborové presbyterstvo rozhodnutím 3/5 </w:t>
      </w:r>
      <w:r w:rsidR="00B47BDD" w:rsidRPr="00E84C49">
        <w:rPr>
          <w:rFonts w:ascii="Arial CE" w:hAnsi="Arial CE"/>
          <w:szCs w:val="20"/>
        </w:rPr>
        <w:t>vä</w:t>
      </w:r>
      <w:r w:rsidR="00B47BDD" w:rsidRPr="00E84C49">
        <w:rPr>
          <w:rFonts w:ascii="Arial CE" w:hAnsi="Arial CE" w:cs="TimesNewRoman"/>
          <w:szCs w:val="20"/>
        </w:rPr>
        <w:t>č</w:t>
      </w:r>
      <w:r w:rsidR="00B47BDD" w:rsidRPr="00E84C49">
        <w:rPr>
          <w:rFonts w:ascii="Arial CE" w:hAnsi="Arial CE"/>
          <w:szCs w:val="20"/>
        </w:rPr>
        <w:t>šiny</w:t>
      </w:r>
      <w:r w:rsidRPr="00E84C49">
        <w:rPr>
          <w:rFonts w:ascii="Arial CE" w:hAnsi="Arial CE"/>
          <w:szCs w:val="20"/>
        </w:rPr>
        <w:t xml:space="preserve"> prítomných presbyterovnavrhne spôsob volieb pozvaním jedného kandidáta, zborové presbyterstvo následnerozhodne, koho konkrétne (m</w:t>
      </w:r>
      <w:r w:rsidRPr="00E84C49">
        <w:rPr>
          <w:rFonts w:ascii="Arial CE" w:hAnsi="Arial CE"/>
          <w:szCs w:val="20"/>
        </w:rPr>
        <w:t>e</w:t>
      </w:r>
      <w:r w:rsidRPr="00E84C49">
        <w:rPr>
          <w:rFonts w:ascii="Arial CE" w:hAnsi="Arial CE"/>
          <w:szCs w:val="20"/>
        </w:rPr>
        <w:t xml:space="preserve">novite) pozve, po predchádzajúcom preskúmaní, </w:t>
      </w:r>
      <w:r w:rsidR="00B47BDD" w:rsidRPr="00E84C49">
        <w:rPr>
          <w:rFonts w:ascii="Arial CE" w:hAnsi="Arial CE" w:cs="TimesNewRoman"/>
          <w:szCs w:val="20"/>
        </w:rPr>
        <w:t>č</w:t>
      </w:r>
      <w:r w:rsidR="00B47BDD" w:rsidRPr="00E84C49">
        <w:rPr>
          <w:rFonts w:ascii="Arial CE" w:hAnsi="Arial CE"/>
          <w:szCs w:val="20"/>
        </w:rPr>
        <w:t>i</w:t>
      </w:r>
      <w:r w:rsidRPr="00E84C49">
        <w:rPr>
          <w:rFonts w:ascii="Arial CE" w:hAnsi="Arial CE"/>
          <w:szCs w:val="20"/>
        </w:rPr>
        <w:t xml:space="preserve"> tentokandidát sp</w:t>
      </w:r>
      <w:r w:rsidRPr="00E84C49">
        <w:rPr>
          <w:rFonts w:ascii="Arial CE" w:hAnsi="Arial CE" w:cs="TimesNewRoman"/>
          <w:szCs w:val="20"/>
        </w:rPr>
        <w:t>ln</w:t>
      </w:r>
      <w:r w:rsidRPr="00E84C49">
        <w:rPr>
          <w:rFonts w:ascii="Arial CE" w:hAnsi="Arial CE"/>
          <w:szCs w:val="20"/>
        </w:rPr>
        <w:t>a zákonné predpoklady ustan</w:t>
      </w:r>
      <w:r w:rsidRPr="00E84C49">
        <w:rPr>
          <w:rFonts w:ascii="Arial CE" w:hAnsi="Arial CE"/>
          <w:szCs w:val="20"/>
        </w:rPr>
        <w:t>o</w:t>
      </w:r>
      <w:r w:rsidRPr="00E84C49">
        <w:rPr>
          <w:rFonts w:ascii="Arial CE" w:hAnsi="Arial CE"/>
          <w:szCs w:val="20"/>
        </w:rPr>
        <w:t xml:space="preserve">vené pre túto funkciu, a to </w:t>
      </w:r>
      <w:r w:rsidR="00B47BDD" w:rsidRPr="00E84C49">
        <w:rPr>
          <w:rFonts w:ascii="Arial CE" w:hAnsi="Arial CE"/>
          <w:szCs w:val="20"/>
        </w:rPr>
        <w:t>nadpolovi</w:t>
      </w:r>
      <w:r w:rsidR="00B47BDD" w:rsidRPr="00E84C49">
        <w:rPr>
          <w:rFonts w:ascii="Arial CE" w:hAnsi="Arial CE" w:cs="TimesNewRoman"/>
          <w:szCs w:val="20"/>
        </w:rPr>
        <w:t>č</w:t>
      </w:r>
      <w:r w:rsidR="00B47BDD" w:rsidRPr="00E84C49">
        <w:rPr>
          <w:rFonts w:ascii="Arial CE" w:hAnsi="Arial CE"/>
          <w:szCs w:val="20"/>
        </w:rPr>
        <w:t>nou vä</w:t>
      </w:r>
      <w:r w:rsidR="00B47BDD" w:rsidRPr="00E84C49">
        <w:rPr>
          <w:rFonts w:ascii="Arial CE" w:hAnsi="Arial CE" w:cs="TimesNewRoman"/>
          <w:szCs w:val="20"/>
        </w:rPr>
        <w:t>č</w:t>
      </w:r>
      <w:r w:rsidR="00B47BDD" w:rsidRPr="00E84C49">
        <w:rPr>
          <w:rFonts w:ascii="Arial CE" w:hAnsi="Arial CE"/>
          <w:szCs w:val="20"/>
        </w:rPr>
        <w:t>šinou</w:t>
      </w:r>
      <w:r w:rsidRPr="00E84C49">
        <w:rPr>
          <w:rFonts w:ascii="Arial CE" w:hAnsi="Arial CE"/>
          <w:szCs w:val="20"/>
        </w:rPr>
        <w:t xml:space="preserve"> prítomných presbyterov - </w:t>
      </w:r>
      <w:hyperlink w:anchor="cz_15_94_7_2" w:history="1">
        <w:r w:rsidRPr="00E84C49">
          <w:rPr>
            <w:rStyle w:val="Hypertextovprepojenie"/>
            <w:rFonts w:ascii="Arial CE" w:hAnsi="Arial CE" w:cs="Times New Roman"/>
            <w:b/>
            <w:noProof w:val="0"/>
            <w:color w:val="auto"/>
            <w:szCs w:val="20"/>
          </w:rPr>
          <w:t xml:space="preserve">§ 7 ods. 2 CZ </w:t>
        </w:r>
        <w:r w:rsidR="00B47BDD" w:rsidRPr="00E84C49">
          <w:rPr>
            <w:rStyle w:val="Hypertextovprepojenie"/>
            <w:rFonts w:ascii="Arial CE" w:hAnsi="Arial CE" w:cs="TimesNewRoman"/>
            <w:b/>
            <w:noProof w:val="0"/>
            <w:color w:val="auto"/>
            <w:szCs w:val="20"/>
          </w:rPr>
          <w:t>č. </w:t>
        </w:r>
        <w:r w:rsidRPr="00E84C49">
          <w:rPr>
            <w:rStyle w:val="Hypertextovprepojenie"/>
            <w:rFonts w:ascii="Arial CE" w:hAnsi="Arial CE" w:cs="Times New Roman"/>
            <w:b/>
            <w:noProof w:val="0"/>
            <w:color w:val="auto"/>
            <w:szCs w:val="20"/>
          </w:rPr>
          <w:t>15/1994</w:t>
        </w:r>
      </w:hyperlink>
      <w:r w:rsidRPr="00E84C49">
        <w:rPr>
          <w:rFonts w:ascii="Arial CE" w:hAnsi="Arial CE"/>
          <w:szCs w:val="20"/>
        </w:rPr>
        <w:t xml:space="preserve"> v z.n.p.</w:t>
      </w:r>
    </w:p>
    <w:p w:rsidR="00B47BDD" w:rsidRPr="00E84C49" w:rsidRDefault="00B47BDD" w:rsidP="009C2E14">
      <w:pPr>
        <w:autoSpaceDE w:val="0"/>
        <w:autoSpaceDN w:val="0"/>
        <w:adjustRightInd w:val="0"/>
        <w:rPr>
          <w:rFonts w:ascii="Arial CE" w:hAnsi="Arial CE"/>
          <w:b/>
          <w:bCs/>
          <w:szCs w:val="20"/>
        </w:rPr>
      </w:pPr>
    </w:p>
    <w:p w:rsidR="00B47BDD" w:rsidRPr="00E84C49" w:rsidRDefault="009C2E14" w:rsidP="009C2E14">
      <w:pPr>
        <w:autoSpaceDE w:val="0"/>
        <w:autoSpaceDN w:val="0"/>
        <w:adjustRightInd w:val="0"/>
        <w:rPr>
          <w:rFonts w:ascii="Arial CE" w:hAnsi="Arial CE"/>
          <w:szCs w:val="20"/>
        </w:rPr>
      </w:pPr>
      <w:bookmarkStart w:id="273" w:name="gs_9_14_bod2"/>
      <w:bookmarkEnd w:id="273"/>
      <w:r w:rsidRPr="00E84C49">
        <w:rPr>
          <w:rFonts w:ascii="Arial CE" w:hAnsi="Arial CE"/>
          <w:b/>
          <w:bCs/>
          <w:szCs w:val="20"/>
        </w:rPr>
        <w:t xml:space="preserve">K bodu 2: </w:t>
      </w:r>
      <w:r w:rsidRPr="00E84C49">
        <w:rPr>
          <w:rFonts w:ascii="Arial CE" w:hAnsi="Arial CE"/>
          <w:szCs w:val="20"/>
        </w:rPr>
        <w:t xml:space="preserve">Ak zborové presbyterstvo navrhne spôsob volieb </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bou</w:t>
      </w:r>
      <w:r w:rsidRPr="00E84C49">
        <w:rPr>
          <w:rFonts w:ascii="Arial CE" w:hAnsi="Arial CE"/>
          <w:szCs w:val="20"/>
        </w:rPr>
        <w:t xml:space="preserve"> z viacerých kandidátov,zborové presbyterstvo </w:t>
      </w:r>
      <w:r w:rsidR="00842D7D" w:rsidRPr="00E84C49">
        <w:rPr>
          <w:rFonts w:ascii="Arial CE" w:hAnsi="Arial CE"/>
          <w:szCs w:val="20"/>
        </w:rPr>
        <w:t>ur</w:t>
      </w:r>
      <w:r w:rsidR="00842D7D" w:rsidRPr="00E84C49">
        <w:rPr>
          <w:rFonts w:ascii="Arial CE" w:hAnsi="Arial CE" w:cs="TimesNewRoman"/>
          <w:szCs w:val="20"/>
        </w:rPr>
        <w:t>č</w:t>
      </w:r>
      <w:r w:rsidR="00842D7D" w:rsidRPr="00E84C49">
        <w:rPr>
          <w:rFonts w:ascii="Arial CE" w:hAnsi="Arial CE"/>
          <w:szCs w:val="20"/>
        </w:rPr>
        <w:t>í</w:t>
      </w:r>
      <w:r w:rsidRPr="00E84C49">
        <w:rPr>
          <w:rFonts w:ascii="Arial CE" w:hAnsi="Arial CE"/>
          <w:szCs w:val="20"/>
        </w:rPr>
        <w:t xml:space="preserve"> viacerých kandidátov po predchádzajúcom preskúmaní, </w:t>
      </w:r>
      <w:r w:rsidR="00B47BDD" w:rsidRPr="00E84C49">
        <w:rPr>
          <w:rFonts w:ascii="Arial CE" w:hAnsi="Arial CE" w:cs="TimesNewRoman"/>
          <w:szCs w:val="20"/>
        </w:rPr>
        <w:t>č</w:t>
      </w:r>
      <w:r w:rsidR="00B47BDD" w:rsidRPr="00E84C49">
        <w:rPr>
          <w:rFonts w:ascii="Arial CE" w:hAnsi="Arial CE"/>
          <w:szCs w:val="20"/>
        </w:rPr>
        <w:t>i</w:t>
      </w:r>
      <w:r w:rsidRPr="00E84C49">
        <w:rPr>
          <w:rFonts w:ascii="Arial CE" w:hAnsi="Arial CE"/>
          <w:szCs w:val="20"/>
        </w:rPr>
        <w:t xml:space="preserve"> títokandidáti </w:t>
      </w:r>
      <w:r w:rsidR="00B47BDD" w:rsidRPr="00E84C49">
        <w:rPr>
          <w:rFonts w:ascii="Arial CE" w:hAnsi="Arial CE"/>
          <w:szCs w:val="20"/>
        </w:rPr>
        <w:t>sp</w:t>
      </w:r>
      <w:r w:rsidR="00B47BDD" w:rsidRPr="00E84C49">
        <w:rPr>
          <w:rFonts w:ascii="Arial CE" w:hAnsi="Arial CE" w:cs="TimesNewRoman"/>
          <w:szCs w:val="20"/>
        </w:rPr>
        <w:t>ĺň</w:t>
      </w:r>
      <w:r w:rsidR="00B47BDD" w:rsidRPr="00E84C49">
        <w:rPr>
          <w:rFonts w:ascii="Arial CE" w:hAnsi="Arial CE"/>
          <w:szCs w:val="20"/>
        </w:rPr>
        <w:t>ajú</w:t>
      </w:r>
      <w:r w:rsidRPr="00E84C49">
        <w:rPr>
          <w:rFonts w:ascii="Arial CE" w:hAnsi="Arial CE"/>
          <w:szCs w:val="20"/>
        </w:rPr>
        <w:t xml:space="preserve"> zákonné predpoklady ustanovené pre túto funkciu, a to </w:t>
      </w:r>
      <w:r w:rsidR="00B47BDD" w:rsidRPr="00E84C49">
        <w:rPr>
          <w:rFonts w:ascii="Arial CE" w:hAnsi="Arial CE"/>
          <w:szCs w:val="20"/>
        </w:rPr>
        <w:t>nadpolovi</w:t>
      </w:r>
      <w:r w:rsidR="00B47BDD" w:rsidRPr="00E84C49">
        <w:rPr>
          <w:rFonts w:ascii="Arial CE" w:hAnsi="Arial CE" w:cs="TimesNewRoman"/>
          <w:szCs w:val="20"/>
        </w:rPr>
        <w:t>č</w:t>
      </w:r>
      <w:r w:rsidR="00B47BDD" w:rsidRPr="00E84C49">
        <w:rPr>
          <w:rFonts w:ascii="Arial CE" w:hAnsi="Arial CE"/>
          <w:szCs w:val="20"/>
        </w:rPr>
        <w:t>nou vä</w:t>
      </w:r>
      <w:r w:rsidR="00B47BDD" w:rsidRPr="00E84C49">
        <w:rPr>
          <w:rFonts w:ascii="Arial CE" w:hAnsi="Arial CE" w:cs="TimesNewRoman"/>
          <w:szCs w:val="20"/>
        </w:rPr>
        <w:t>č</w:t>
      </w:r>
      <w:r w:rsidR="00B47BDD" w:rsidRPr="00E84C49">
        <w:rPr>
          <w:rFonts w:ascii="Arial CE" w:hAnsi="Arial CE"/>
          <w:szCs w:val="20"/>
        </w:rPr>
        <w:t>šinou</w:t>
      </w:r>
      <w:r w:rsidRPr="00E84C49">
        <w:rPr>
          <w:rFonts w:ascii="Arial CE" w:hAnsi="Arial CE"/>
          <w:szCs w:val="20"/>
        </w:rPr>
        <w:t xml:space="preserve"> prítomných presbyt</w:t>
      </w:r>
      <w:r w:rsidRPr="00E84C49">
        <w:rPr>
          <w:rFonts w:ascii="Arial CE" w:hAnsi="Arial CE"/>
          <w:szCs w:val="20"/>
        </w:rPr>
        <w:t>e</w:t>
      </w:r>
      <w:r w:rsidRPr="00E84C49">
        <w:rPr>
          <w:rFonts w:ascii="Arial CE" w:hAnsi="Arial CE"/>
          <w:szCs w:val="20"/>
        </w:rPr>
        <w:t xml:space="preserve">rov - </w:t>
      </w:r>
      <w:hyperlink w:anchor="cz_15_94_7_2" w:history="1">
        <w:r w:rsidRPr="00E84C49">
          <w:rPr>
            <w:rStyle w:val="Hypertextovprepojenie"/>
            <w:rFonts w:ascii="Arial CE" w:hAnsi="Arial CE" w:cs="Times New Roman"/>
            <w:b/>
            <w:noProof w:val="0"/>
            <w:color w:val="auto"/>
            <w:szCs w:val="20"/>
          </w:rPr>
          <w:t xml:space="preserve">§ 7 ods. 2 CZ </w:t>
        </w:r>
        <w:r w:rsidR="00842D7D" w:rsidRPr="00E84C49">
          <w:rPr>
            <w:rStyle w:val="Hypertextovprepojenie"/>
            <w:rFonts w:ascii="Arial CE" w:hAnsi="Arial CE" w:cs="Times New Roman"/>
            <w:b/>
            <w:noProof w:val="0"/>
            <w:color w:val="auto"/>
            <w:szCs w:val="20"/>
          </w:rPr>
          <w:t>č</w:t>
        </w:r>
        <w:r w:rsidRPr="00E84C49">
          <w:rPr>
            <w:rStyle w:val="Hypertextovprepojenie"/>
            <w:rFonts w:ascii="Arial CE" w:hAnsi="Arial CE" w:cs="Times New Roman"/>
            <w:b/>
            <w:noProof w:val="0"/>
            <w:color w:val="auto"/>
            <w:szCs w:val="20"/>
          </w:rPr>
          <w:t>. 15/1994</w:t>
        </w:r>
      </w:hyperlink>
      <w:r w:rsidRPr="00E84C49">
        <w:rPr>
          <w:rFonts w:ascii="Arial CE" w:hAnsi="Arial CE"/>
          <w:szCs w:val="20"/>
        </w:rPr>
        <w:t xml:space="preserve"> v z.n.p.</w:t>
      </w:r>
    </w:p>
    <w:p w:rsidR="009C2E14" w:rsidRPr="00E84C49" w:rsidRDefault="009C2E14" w:rsidP="009C2E14">
      <w:pPr>
        <w:autoSpaceDE w:val="0"/>
        <w:autoSpaceDN w:val="0"/>
        <w:adjustRightInd w:val="0"/>
        <w:rPr>
          <w:rFonts w:ascii="Arial CE" w:hAnsi="Arial CE"/>
          <w:szCs w:val="20"/>
        </w:rPr>
      </w:pPr>
      <w:r w:rsidRPr="00E84C49">
        <w:rPr>
          <w:rFonts w:ascii="Arial CE" w:hAnsi="Arial CE"/>
          <w:szCs w:val="20"/>
        </w:rPr>
        <w:t xml:space="preserve">Ak zborové presbyterstvo navrhne spôsob volieb </w:t>
      </w:r>
      <w:r w:rsidR="00B47BDD" w:rsidRPr="00E84C49">
        <w:rPr>
          <w:rFonts w:ascii="Arial CE" w:hAnsi="Arial CE"/>
          <w:szCs w:val="20"/>
        </w:rPr>
        <w:t>vo</w:t>
      </w:r>
      <w:r w:rsidR="00B47BDD" w:rsidRPr="00E84C49">
        <w:rPr>
          <w:rFonts w:ascii="Arial CE" w:hAnsi="Arial CE" w:cs="TimesNewRoman"/>
          <w:szCs w:val="20"/>
        </w:rPr>
        <w:t>ľ</w:t>
      </w:r>
      <w:r w:rsidR="00B47BDD" w:rsidRPr="00E84C49">
        <w:rPr>
          <w:rFonts w:ascii="Arial CE" w:hAnsi="Arial CE"/>
          <w:szCs w:val="20"/>
        </w:rPr>
        <w:t>bou</w:t>
      </w:r>
      <w:r w:rsidRPr="00E84C49">
        <w:rPr>
          <w:rFonts w:ascii="Arial CE" w:hAnsi="Arial CE"/>
          <w:szCs w:val="20"/>
        </w:rPr>
        <w:t xml:space="preserve"> z viacerých kandidátov, ale samo</w:t>
      </w:r>
      <w:r w:rsidR="00842D7D" w:rsidRPr="00E84C49">
        <w:rPr>
          <w:rFonts w:ascii="Arial CE" w:hAnsi="Arial CE"/>
          <w:szCs w:val="20"/>
        </w:rPr>
        <w:t>neur</w:t>
      </w:r>
      <w:r w:rsidR="00842D7D" w:rsidRPr="00E84C49">
        <w:rPr>
          <w:rFonts w:ascii="Arial CE" w:hAnsi="Arial CE" w:cs="TimesNewRoman"/>
          <w:szCs w:val="20"/>
        </w:rPr>
        <w:t>č</w:t>
      </w:r>
      <w:r w:rsidR="00842D7D" w:rsidRPr="00E84C49">
        <w:rPr>
          <w:rFonts w:ascii="Arial CE" w:hAnsi="Arial CE"/>
          <w:szCs w:val="20"/>
        </w:rPr>
        <w:t>í</w:t>
      </w:r>
      <w:r w:rsidRPr="00E84C49">
        <w:rPr>
          <w:rFonts w:ascii="Arial CE" w:hAnsi="Arial CE"/>
          <w:szCs w:val="20"/>
        </w:rPr>
        <w:t xml:space="preserve"> vi</w:t>
      </w:r>
      <w:r w:rsidRPr="00E84C49">
        <w:rPr>
          <w:rFonts w:ascii="Arial CE" w:hAnsi="Arial CE"/>
          <w:szCs w:val="20"/>
        </w:rPr>
        <w:t>a</w:t>
      </w:r>
      <w:r w:rsidRPr="00E84C49">
        <w:rPr>
          <w:rFonts w:ascii="Arial CE" w:hAnsi="Arial CE"/>
          <w:szCs w:val="20"/>
        </w:rPr>
        <w:t xml:space="preserve">cerých kandidátov, vypíše súbeh a </w:t>
      </w:r>
      <w:r w:rsidR="00B47BDD" w:rsidRPr="00E84C49">
        <w:rPr>
          <w:rFonts w:ascii="Arial CE" w:hAnsi="Arial CE" w:cs="TimesNewRoman"/>
          <w:szCs w:val="20"/>
        </w:rPr>
        <w:t>ď</w:t>
      </w:r>
      <w:r w:rsidR="00B47BDD" w:rsidRPr="00E84C49">
        <w:rPr>
          <w:rFonts w:ascii="Arial CE" w:hAnsi="Arial CE"/>
          <w:szCs w:val="20"/>
        </w:rPr>
        <w:t>alej</w:t>
      </w:r>
      <w:r w:rsidRPr="00E84C49">
        <w:rPr>
          <w:rFonts w:ascii="Arial CE" w:hAnsi="Arial CE"/>
          <w:szCs w:val="20"/>
        </w:rPr>
        <w:t xml:space="preserve"> postupuje v </w:t>
      </w:r>
      <w:r w:rsidR="00842D7D" w:rsidRPr="00E84C49">
        <w:rPr>
          <w:rFonts w:ascii="Arial CE" w:hAnsi="Arial CE"/>
          <w:szCs w:val="20"/>
        </w:rPr>
        <w:t>sú</w:t>
      </w:r>
      <w:r w:rsidR="00842D7D" w:rsidRPr="00E84C49">
        <w:rPr>
          <w:rFonts w:ascii="Arial CE" w:hAnsi="Arial CE" w:cs="TimesNewRoman"/>
          <w:szCs w:val="20"/>
        </w:rPr>
        <w:t>č</w:t>
      </w:r>
      <w:r w:rsidR="00842D7D" w:rsidRPr="00E84C49">
        <w:rPr>
          <w:rFonts w:ascii="Arial CE" w:hAnsi="Arial CE"/>
          <w:szCs w:val="20"/>
        </w:rPr>
        <w:t>innosti</w:t>
      </w:r>
      <w:r w:rsidRPr="00E84C49">
        <w:rPr>
          <w:rFonts w:ascii="Arial CE" w:hAnsi="Arial CE"/>
          <w:szCs w:val="20"/>
        </w:rPr>
        <w:t xml:space="preserve"> so seniorálnympredsedníctvom a s</w:t>
      </w:r>
      <w:r w:rsidRPr="00E84C49">
        <w:rPr>
          <w:rFonts w:ascii="Arial CE" w:hAnsi="Arial CE"/>
          <w:szCs w:val="20"/>
        </w:rPr>
        <w:t>e</w:t>
      </w:r>
      <w:r w:rsidRPr="00E84C49">
        <w:rPr>
          <w:rFonts w:ascii="Arial CE" w:hAnsi="Arial CE"/>
          <w:szCs w:val="20"/>
        </w:rPr>
        <w:t xml:space="preserve">niorom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hyperlink w:anchor="cz_11_94_13_2" w:history="1">
        <w:r w:rsidRPr="00E84C49">
          <w:rPr>
            <w:rStyle w:val="Hypertextovprepojenie"/>
            <w:rFonts w:ascii="Arial CE" w:hAnsi="Arial CE" w:cs="Times New Roman"/>
            <w:b/>
            <w:noProof w:val="0"/>
            <w:color w:val="auto"/>
            <w:szCs w:val="20"/>
          </w:rPr>
          <w:t xml:space="preserve">§ 13 ods. 2 až 4 CZ </w:t>
        </w:r>
        <w:r w:rsidR="00842D7D" w:rsidRPr="00E84C49">
          <w:rPr>
            <w:rStyle w:val="Hypertextovprepojenie"/>
            <w:rFonts w:ascii="Arial CE" w:hAnsi="Arial CE" w:cs="Times New Roman"/>
            <w:b/>
            <w:noProof w:val="0"/>
            <w:color w:val="auto"/>
            <w:szCs w:val="20"/>
          </w:rPr>
          <w:t>č</w:t>
        </w:r>
        <w:r w:rsidRPr="00E84C49">
          <w:rPr>
            <w:rStyle w:val="Hypertextovprepojenie"/>
            <w:rFonts w:ascii="Arial CE" w:hAnsi="Arial CE" w:cs="Times New Roman"/>
            <w:b/>
            <w:noProof w:val="0"/>
            <w:color w:val="auto"/>
            <w:szCs w:val="20"/>
          </w:rPr>
          <w:t>. 11/1994</w:t>
        </w:r>
      </w:hyperlink>
      <w:r w:rsidRPr="00E84C49">
        <w:rPr>
          <w:rFonts w:ascii="Arial CE" w:hAnsi="Arial CE"/>
          <w:szCs w:val="20"/>
        </w:rPr>
        <w:t xml:space="preserve"> v z.n.p., teda okrem inéhosenior oznámi cirkevnému zboru prihlásených kandidátov zo súbehu a vyžiada súhlasdištriktuálneho predsedníctva k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be</w:t>
      </w:r>
      <w:r w:rsidRPr="00E84C49">
        <w:rPr>
          <w:rFonts w:ascii="Arial CE" w:hAnsi="Arial CE"/>
          <w:szCs w:val="20"/>
        </w:rPr>
        <w:t xml:space="preserve"> ko</w:t>
      </w:r>
      <w:r w:rsidRPr="00E84C49">
        <w:rPr>
          <w:rFonts w:ascii="Arial CE" w:hAnsi="Arial CE"/>
          <w:szCs w:val="20"/>
        </w:rPr>
        <w:t>n</w:t>
      </w:r>
      <w:r w:rsidRPr="00E84C49">
        <w:rPr>
          <w:rFonts w:ascii="Arial CE" w:hAnsi="Arial CE"/>
          <w:szCs w:val="20"/>
        </w:rPr>
        <w:t>krétneho farára.</w:t>
      </w:r>
    </w:p>
    <w:p w:rsidR="00B47BDD" w:rsidRPr="00DE4996" w:rsidRDefault="007651AD" w:rsidP="00FD0BD9">
      <w:pPr>
        <w:autoSpaceDE w:val="0"/>
        <w:autoSpaceDN w:val="0"/>
        <w:adjustRightInd w:val="0"/>
        <w:jc w:val="right"/>
        <w:rPr>
          <w:rFonts w:ascii="Arial CE" w:hAnsi="Arial CE"/>
          <w:b/>
          <w:bCs/>
          <w:sz w:val="16"/>
        </w:rPr>
      </w:pPr>
      <w:hyperlink w:anchor="gs_4_19_bod4" w:history="1">
        <w:r w:rsidR="00FD0BD9" w:rsidRPr="00DE4996">
          <w:rPr>
            <w:rStyle w:val="Hypertextovprepojenie"/>
            <w:rFonts w:ascii="Arial CE" w:hAnsi="Arial CE" w:cs="Times New Roman"/>
            <w:b/>
            <w:noProof w:val="0"/>
            <w:color w:val="auto"/>
            <w:sz w:val="16"/>
          </w:rPr>
          <w:t>(pozri OS-GS-4/2019)</w:t>
        </w:r>
      </w:hyperlink>
    </w:p>
    <w:p w:rsidR="009C2E14" w:rsidRPr="00E84C49" w:rsidRDefault="009C2E14" w:rsidP="009C2E14">
      <w:pPr>
        <w:autoSpaceDE w:val="0"/>
        <w:autoSpaceDN w:val="0"/>
        <w:adjustRightInd w:val="0"/>
        <w:rPr>
          <w:rFonts w:ascii="Arial CE" w:hAnsi="Arial CE"/>
          <w:szCs w:val="20"/>
        </w:rPr>
      </w:pPr>
      <w:r w:rsidRPr="00E84C49">
        <w:rPr>
          <w:rFonts w:ascii="Arial CE" w:hAnsi="Arial CE"/>
          <w:b/>
          <w:bCs/>
          <w:szCs w:val="20"/>
        </w:rPr>
        <w:t xml:space="preserve">K bodu 3: </w:t>
      </w:r>
      <w:r w:rsidRPr="00E84C49">
        <w:rPr>
          <w:rFonts w:ascii="Arial CE" w:hAnsi="Arial CE"/>
          <w:szCs w:val="20"/>
        </w:rPr>
        <w:t xml:space="preserve">Pojem </w:t>
      </w:r>
      <w:r w:rsidR="00842D7D" w:rsidRPr="00E84C49">
        <w:rPr>
          <w:rFonts w:ascii="Arial CE" w:hAnsi="Arial CE"/>
          <w:szCs w:val="20"/>
        </w:rPr>
        <w:t>„</w:t>
      </w:r>
      <w:r w:rsidRPr="00E84C49">
        <w:rPr>
          <w:rFonts w:ascii="Arial CE" w:hAnsi="Arial CE"/>
          <w:szCs w:val="20"/>
        </w:rPr>
        <w:t>vypísanie volieb</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r w:rsidRPr="00E84C49">
        <w:rPr>
          <w:rFonts w:ascii="Arial CE" w:hAnsi="Arial CE"/>
          <w:szCs w:val="20"/>
        </w:rPr>
        <w:t xml:space="preserve"> logického výkladu je vznik povinnosti </w:t>
      </w:r>
      <w:r w:rsidR="00842D7D" w:rsidRPr="00E84C49">
        <w:rPr>
          <w:rFonts w:ascii="Arial CE" w:hAnsi="Arial CE"/>
          <w:szCs w:val="20"/>
        </w:rPr>
        <w:t>za</w:t>
      </w:r>
      <w:r w:rsidR="00842D7D" w:rsidRPr="00E84C49">
        <w:rPr>
          <w:rFonts w:ascii="Arial CE" w:hAnsi="Arial CE" w:cs="TimesNewRoman"/>
          <w:szCs w:val="20"/>
        </w:rPr>
        <w:t>č</w:t>
      </w:r>
      <w:r w:rsidR="00842D7D" w:rsidRPr="00E84C49">
        <w:rPr>
          <w:rFonts w:ascii="Arial CE" w:hAnsi="Arial CE"/>
          <w:szCs w:val="20"/>
        </w:rPr>
        <w:t>a</w:t>
      </w:r>
      <w:r w:rsidR="00842D7D" w:rsidRPr="00E84C49">
        <w:rPr>
          <w:rFonts w:ascii="Arial CE" w:hAnsi="Arial CE" w:cs="TimesNewRoman"/>
          <w:szCs w:val="20"/>
        </w:rPr>
        <w:t>ť</w:t>
      </w:r>
      <w:r w:rsidR="00842D7D" w:rsidRPr="00E84C49">
        <w:rPr>
          <w:rFonts w:ascii="Arial CE" w:hAnsi="Arial CE"/>
          <w:szCs w:val="20"/>
        </w:rPr>
        <w:t>robi</w:t>
      </w:r>
      <w:r w:rsidR="00842D7D" w:rsidRPr="00E84C49">
        <w:rPr>
          <w:rFonts w:ascii="Arial CE" w:hAnsi="Arial CE" w:cs="TimesNewRoman"/>
          <w:szCs w:val="20"/>
        </w:rPr>
        <w:t>ť</w:t>
      </w:r>
      <w:r w:rsidRPr="00E84C49">
        <w:rPr>
          <w:rFonts w:ascii="Arial CE" w:hAnsi="Arial CE"/>
          <w:szCs w:val="20"/>
        </w:rPr>
        <w:t>úkony sm</w:t>
      </w:r>
      <w:r w:rsidRPr="00E84C49">
        <w:rPr>
          <w:rFonts w:ascii="Arial CE" w:hAnsi="Arial CE"/>
          <w:szCs w:val="20"/>
        </w:rPr>
        <w:t>e</w:t>
      </w:r>
      <w:r w:rsidRPr="00E84C49">
        <w:rPr>
          <w:rFonts w:ascii="Arial CE" w:hAnsi="Arial CE"/>
          <w:szCs w:val="20"/>
        </w:rPr>
        <w:t xml:space="preserve">rujúce k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be</w:t>
      </w:r>
      <w:r w:rsidRPr="00E84C49">
        <w:rPr>
          <w:rFonts w:ascii="Arial CE" w:hAnsi="Arial CE"/>
          <w:szCs w:val="20"/>
        </w:rPr>
        <w:t xml:space="preserve"> zborového farára na prvom zasadnutí presbyterstva s</w:t>
      </w:r>
      <w:r w:rsidR="00B47BDD" w:rsidRPr="00E84C49">
        <w:rPr>
          <w:rFonts w:ascii="Arial CE" w:hAnsi="Arial CE"/>
          <w:szCs w:val="20"/>
        </w:rPr>
        <w:t> </w:t>
      </w:r>
      <w:r w:rsidRPr="00E84C49">
        <w:rPr>
          <w:rFonts w:ascii="Arial CE" w:hAnsi="Arial CE"/>
          <w:szCs w:val="20"/>
        </w:rPr>
        <w:t>bodomprogramu „</w:t>
      </w:r>
      <w:r w:rsidR="00842D7D" w:rsidRPr="00E84C49">
        <w:rPr>
          <w:rFonts w:ascii="Arial CE" w:hAnsi="Arial CE"/>
          <w:szCs w:val="20"/>
        </w:rPr>
        <w:t>vo</w:t>
      </w:r>
      <w:r w:rsidR="00842D7D" w:rsidRPr="00E84C49">
        <w:rPr>
          <w:rFonts w:ascii="Arial CE" w:hAnsi="Arial CE" w:cs="TimesNewRoman"/>
          <w:szCs w:val="20"/>
        </w:rPr>
        <w:t>ľ</w:t>
      </w:r>
      <w:r w:rsidR="00842D7D" w:rsidRPr="00E84C49">
        <w:rPr>
          <w:rFonts w:ascii="Arial CE" w:hAnsi="Arial CE"/>
          <w:szCs w:val="20"/>
        </w:rPr>
        <w:t>ba</w:t>
      </w:r>
      <w:r w:rsidRPr="00E84C49">
        <w:rPr>
          <w:rFonts w:ascii="Arial CE" w:hAnsi="Arial CE"/>
          <w:szCs w:val="20"/>
        </w:rPr>
        <w:t xml:space="preserve"> zborov</w:t>
      </w:r>
      <w:r w:rsidRPr="00E84C49">
        <w:rPr>
          <w:rFonts w:ascii="Arial CE" w:hAnsi="Arial CE"/>
          <w:szCs w:val="20"/>
        </w:rPr>
        <w:t>é</w:t>
      </w:r>
      <w:r w:rsidRPr="00E84C49">
        <w:rPr>
          <w:rFonts w:ascii="Arial CE" w:hAnsi="Arial CE"/>
          <w:szCs w:val="20"/>
        </w:rPr>
        <w:t xml:space="preserve">ho farára“ s najneskorším termínom </w:t>
      </w:r>
      <w:r w:rsidR="00842D7D" w:rsidRPr="00E84C49">
        <w:rPr>
          <w:rFonts w:ascii="Arial CE" w:hAnsi="Arial CE"/>
          <w:szCs w:val="20"/>
        </w:rPr>
        <w:t>pod</w:t>
      </w:r>
      <w:r w:rsidR="00842D7D" w:rsidRPr="00E84C49">
        <w:rPr>
          <w:rFonts w:ascii="Arial CE" w:hAnsi="Arial CE" w:cs="TimesNewRoman"/>
          <w:szCs w:val="20"/>
        </w:rPr>
        <w:t>ľ</w:t>
      </w:r>
      <w:r w:rsidR="00842D7D" w:rsidRPr="00E84C49">
        <w:rPr>
          <w:rFonts w:ascii="Arial CE" w:hAnsi="Arial CE"/>
          <w:szCs w:val="20"/>
        </w:rPr>
        <w:t>a</w:t>
      </w:r>
      <w:hyperlink w:anchor="cz_11_94_8_5" w:history="1">
        <w:r w:rsidRPr="00E84C49">
          <w:rPr>
            <w:rStyle w:val="Hypertextovprepojenie"/>
            <w:rFonts w:ascii="Arial CE" w:hAnsi="Arial CE" w:cs="Times New Roman"/>
            <w:b/>
            <w:noProof w:val="0"/>
            <w:color w:val="auto"/>
            <w:szCs w:val="20"/>
          </w:rPr>
          <w:t>§ 8 ods. 5 CZ</w:t>
        </w:r>
        <w:r w:rsidR="00842D7D" w:rsidRPr="00E84C49">
          <w:rPr>
            <w:rStyle w:val="Hypertextovprepojenie"/>
            <w:rFonts w:ascii="Arial CE" w:hAnsi="Arial CE" w:cs="Times New Roman"/>
            <w:b/>
            <w:noProof w:val="0"/>
            <w:color w:val="auto"/>
            <w:szCs w:val="20"/>
          </w:rPr>
          <w:t>č. 11</w:t>
        </w:r>
        <w:r w:rsidRPr="00E84C49">
          <w:rPr>
            <w:rStyle w:val="Hypertextovprepojenie"/>
            <w:rFonts w:ascii="Arial CE" w:hAnsi="Arial CE" w:cs="Times New Roman"/>
            <w:b/>
            <w:noProof w:val="0"/>
            <w:color w:val="auto"/>
            <w:szCs w:val="20"/>
          </w:rPr>
          <w:t>/1994</w:t>
        </w:r>
      </w:hyperlink>
      <w:r w:rsidRPr="00E84C49">
        <w:rPr>
          <w:rFonts w:ascii="Arial CE" w:hAnsi="Arial CE"/>
          <w:szCs w:val="20"/>
        </w:rPr>
        <w:t xml:space="preserve">;tento proces sa </w:t>
      </w:r>
      <w:r w:rsidR="00842D7D" w:rsidRPr="00E84C49">
        <w:rPr>
          <w:rFonts w:ascii="Arial CE" w:hAnsi="Arial CE"/>
          <w:szCs w:val="20"/>
        </w:rPr>
        <w:t>kon</w:t>
      </w:r>
      <w:r w:rsidR="00842D7D" w:rsidRPr="00E84C49">
        <w:rPr>
          <w:rFonts w:ascii="Arial CE" w:hAnsi="Arial CE" w:cs="TimesNewRoman"/>
          <w:szCs w:val="20"/>
        </w:rPr>
        <w:t>č</w:t>
      </w:r>
      <w:r w:rsidR="00842D7D" w:rsidRPr="00E84C49">
        <w:rPr>
          <w:rFonts w:ascii="Arial CE" w:hAnsi="Arial CE"/>
          <w:szCs w:val="20"/>
        </w:rPr>
        <w:t>ívo</w:t>
      </w:r>
      <w:r w:rsidR="00842D7D" w:rsidRPr="00E84C49">
        <w:rPr>
          <w:rFonts w:ascii="Arial CE" w:hAnsi="Arial CE" w:cs="TimesNewRoman"/>
          <w:szCs w:val="20"/>
        </w:rPr>
        <w:t>ľ</w:t>
      </w:r>
      <w:r w:rsidR="00842D7D" w:rsidRPr="00E84C49">
        <w:rPr>
          <w:rFonts w:ascii="Arial CE" w:hAnsi="Arial CE"/>
          <w:szCs w:val="20"/>
        </w:rPr>
        <w:t>bou</w:t>
      </w:r>
      <w:r w:rsidRPr="00E84C49">
        <w:rPr>
          <w:rFonts w:ascii="Arial CE" w:hAnsi="Arial CE"/>
          <w:szCs w:val="20"/>
        </w:rPr>
        <w:t xml:space="preserve"> zb</w:t>
      </w:r>
      <w:r w:rsidRPr="00E84C49">
        <w:rPr>
          <w:rFonts w:ascii="Arial CE" w:hAnsi="Arial CE"/>
          <w:szCs w:val="20"/>
        </w:rPr>
        <w:t>o</w:t>
      </w:r>
      <w:r w:rsidRPr="00E84C49">
        <w:rPr>
          <w:rFonts w:ascii="Arial CE" w:hAnsi="Arial CE"/>
          <w:szCs w:val="20"/>
        </w:rPr>
        <w:t>rového farára na konvente zboru.</w:t>
      </w:r>
    </w:p>
    <w:p w:rsidR="00B47BDD" w:rsidRPr="00E84C49" w:rsidRDefault="00B47BDD" w:rsidP="009C2E14">
      <w:pPr>
        <w:autoSpaceDE w:val="0"/>
        <w:autoSpaceDN w:val="0"/>
        <w:adjustRightInd w:val="0"/>
        <w:rPr>
          <w:rFonts w:ascii="Arial CE" w:hAnsi="Arial CE"/>
          <w:szCs w:val="20"/>
        </w:rPr>
      </w:pPr>
    </w:p>
    <w:p w:rsidR="009C2E14" w:rsidRPr="00E84C49" w:rsidRDefault="00842D7D" w:rsidP="009C2E14">
      <w:pPr>
        <w:autoSpaceDE w:val="0"/>
        <w:autoSpaceDN w:val="0"/>
        <w:adjustRightInd w:val="0"/>
        <w:rPr>
          <w:rFonts w:ascii="Arial CE" w:hAnsi="Arial CE"/>
          <w:b/>
          <w:bCs/>
          <w:szCs w:val="20"/>
        </w:rPr>
      </w:pPr>
      <w:r w:rsidRPr="00E84C49">
        <w:rPr>
          <w:rFonts w:ascii="Arial CE" w:hAnsi="Arial CE"/>
          <w:b/>
          <w:bCs/>
          <w:szCs w:val="20"/>
        </w:rPr>
        <w:t>Pou</w:t>
      </w:r>
      <w:r w:rsidRPr="00E84C49">
        <w:rPr>
          <w:rFonts w:ascii="Arial CE" w:hAnsi="Arial CE" w:cs="TimesNewRoman,Bold"/>
          <w:b/>
          <w:bCs/>
          <w:szCs w:val="20"/>
        </w:rPr>
        <w:t>č</w:t>
      </w:r>
      <w:r w:rsidRPr="00E84C49">
        <w:rPr>
          <w:rFonts w:ascii="Arial CE" w:hAnsi="Arial CE"/>
          <w:b/>
          <w:bCs/>
          <w:szCs w:val="20"/>
        </w:rPr>
        <w:t>enie</w:t>
      </w:r>
      <w:r w:rsidR="009C2E14" w:rsidRPr="00E84C49">
        <w:rPr>
          <w:rFonts w:ascii="Arial CE" w:hAnsi="Arial CE"/>
          <w:b/>
          <w:bCs/>
          <w:szCs w:val="20"/>
        </w:rPr>
        <w:t>:</w:t>
      </w:r>
    </w:p>
    <w:p w:rsidR="009C2E14" w:rsidRDefault="009C2E14" w:rsidP="009C2E14">
      <w:pPr>
        <w:autoSpaceDE w:val="0"/>
        <w:autoSpaceDN w:val="0"/>
        <w:adjustRightInd w:val="0"/>
        <w:rPr>
          <w:rFonts w:ascii="Arial CE" w:hAnsi="Arial CE"/>
          <w:szCs w:val="20"/>
        </w:rPr>
      </w:pPr>
      <w:r w:rsidRPr="00E84C49">
        <w:rPr>
          <w:rFonts w:ascii="Arial CE" w:hAnsi="Arial CE"/>
          <w:szCs w:val="20"/>
        </w:rPr>
        <w:t xml:space="preserve">Toto stanovisko je </w:t>
      </w:r>
      <w:r w:rsidR="00842D7D" w:rsidRPr="00E84C49">
        <w:rPr>
          <w:rFonts w:ascii="Arial CE" w:hAnsi="Arial CE"/>
          <w:szCs w:val="20"/>
        </w:rPr>
        <w:t>kone</w:t>
      </w:r>
      <w:r w:rsidR="00842D7D" w:rsidRPr="00E84C49">
        <w:rPr>
          <w:rFonts w:ascii="Arial CE" w:hAnsi="Arial CE" w:cs="TimesNewRoman"/>
          <w:szCs w:val="20"/>
        </w:rPr>
        <w:t>č</w:t>
      </w:r>
      <w:r w:rsidR="00842D7D" w:rsidRPr="00E84C49">
        <w:rPr>
          <w:rFonts w:ascii="Arial CE" w:hAnsi="Arial CE"/>
          <w:szCs w:val="20"/>
        </w:rPr>
        <w:t>né</w:t>
      </w:r>
      <w:r w:rsidRPr="00E84C49">
        <w:rPr>
          <w:rFonts w:ascii="Arial CE" w:hAnsi="Arial CE"/>
          <w:szCs w:val="20"/>
        </w:rPr>
        <w:t xml:space="preserve"> a nemožno sa proti nemu </w:t>
      </w:r>
      <w:r w:rsidR="00842D7D" w:rsidRPr="00E84C49">
        <w:rPr>
          <w:rFonts w:ascii="Arial CE" w:hAnsi="Arial CE"/>
          <w:szCs w:val="20"/>
        </w:rPr>
        <w:t>odvola</w:t>
      </w:r>
      <w:r w:rsidR="00842D7D" w:rsidRPr="00E84C49">
        <w:rPr>
          <w:rFonts w:ascii="Arial CE" w:hAnsi="Arial CE" w:cs="TimesNewRoman"/>
          <w:szCs w:val="20"/>
        </w:rPr>
        <w:t>ť</w:t>
      </w:r>
      <w:r w:rsidRPr="00E84C49">
        <w:rPr>
          <w:rFonts w:ascii="Arial CE" w:hAnsi="Arial CE"/>
          <w:szCs w:val="20"/>
        </w:rPr>
        <w:t xml:space="preserve">. Toto stanovisko je záväzné preECAV, všetky jeho cirkevné </w:t>
      </w:r>
      <w:r w:rsidR="00842D7D" w:rsidRPr="00E84C49">
        <w:rPr>
          <w:rFonts w:ascii="Arial CE" w:hAnsi="Arial CE"/>
          <w:szCs w:val="20"/>
        </w:rPr>
        <w:t>organiza</w:t>
      </w:r>
      <w:r w:rsidR="00842D7D" w:rsidRPr="00E84C49">
        <w:rPr>
          <w:rFonts w:ascii="Arial CE" w:hAnsi="Arial CE" w:cs="TimesNewRoman"/>
          <w:szCs w:val="20"/>
        </w:rPr>
        <w:t>č</w:t>
      </w:r>
      <w:r w:rsidR="00842D7D" w:rsidRPr="00E84C49">
        <w:rPr>
          <w:rFonts w:ascii="Arial CE" w:hAnsi="Arial CE"/>
          <w:szCs w:val="20"/>
        </w:rPr>
        <w:t>né</w:t>
      </w:r>
      <w:r w:rsidRPr="00E84C49">
        <w:rPr>
          <w:rFonts w:ascii="Arial CE" w:hAnsi="Arial CE"/>
          <w:szCs w:val="20"/>
        </w:rPr>
        <w:t xml:space="preserve"> jednotky, aj pre všetkých </w:t>
      </w:r>
      <w:r w:rsidR="00842D7D" w:rsidRPr="00E84C49">
        <w:rPr>
          <w:rFonts w:ascii="Arial CE" w:hAnsi="Arial CE" w:cs="TimesNewRoman"/>
          <w:szCs w:val="20"/>
        </w:rPr>
        <w:t>č</w:t>
      </w:r>
      <w:r w:rsidR="00842D7D" w:rsidRPr="00E84C49">
        <w:rPr>
          <w:rFonts w:ascii="Arial CE" w:hAnsi="Arial CE"/>
          <w:szCs w:val="20"/>
        </w:rPr>
        <w:t>lenov</w:t>
      </w:r>
      <w:r w:rsidRPr="00E84C49">
        <w:rPr>
          <w:rFonts w:ascii="Arial CE" w:hAnsi="Arial CE"/>
          <w:szCs w:val="20"/>
        </w:rPr>
        <w:t xml:space="preserve"> ECAV.</w:t>
      </w:r>
    </w:p>
    <w:p w:rsidR="00A16573" w:rsidRDefault="00A16573">
      <w:pPr>
        <w:jc w:val="left"/>
        <w:rPr>
          <w:rFonts w:ascii="Arial CE" w:hAnsi="Arial CE"/>
          <w:szCs w:val="20"/>
        </w:rPr>
      </w:pPr>
      <w:r>
        <w:rPr>
          <w:rFonts w:ascii="Arial CE" w:hAnsi="Arial CE"/>
          <w:szCs w:val="20"/>
        </w:rPr>
        <w:br w:type="page"/>
      </w:r>
    </w:p>
    <w:p w:rsidR="00A16573" w:rsidRPr="00E84C49" w:rsidRDefault="00A16573" w:rsidP="00A16573">
      <w:pPr>
        <w:pStyle w:val="Nadpis2"/>
      </w:pPr>
      <w:bookmarkStart w:id="274" w:name="_Toc36382977"/>
      <w:r w:rsidRPr="00E84C49">
        <w:lastRenderedPageBreak/>
        <w:t>Oznámenie č. 3/201</w:t>
      </w:r>
      <w:r>
        <w:t>6</w:t>
      </w:r>
      <w:bookmarkEnd w:id="274"/>
    </w:p>
    <w:p w:rsidR="00A16573" w:rsidRDefault="00A16573" w:rsidP="009C2E14">
      <w:pPr>
        <w:autoSpaceDE w:val="0"/>
        <w:autoSpaceDN w:val="0"/>
        <w:adjustRightInd w:val="0"/>
        <w:rPr>
          <w:rFonts w:ascii="Arial CE" w:hAnsi="Arial CE" w:cs="Arial"/>
          <w:szCs w:val="20"/>
        </w:rPr>
      </w:pPr>
    </w:p>
    <w:p w:rsidR="00A16573" w:rsidRPr="00E84C49" w:rsidRDefault="00A16573" w:rsidP="00A16573">
      <w:pPr>
        <w:autoSpaceDE w:val="0"/>
        <w:autoSpaceDN w:val="0"/>
        <w:adjustRightInd w:val="0"/>
        <w:jc w:val="center"/>
        <w:rPr>
          <w:rFonts w:cs="Arial"/>
          <w:b/>
          <w:szCs w:val="20"/>
        </w:rPr>
      </w:pPr>
      <w:r w:rsidRPr="00E84C49">
        <w:rPr>
          <w:rFonts w:cs="Arial"/>
          <w:b/>
          <w:szCs w:val="20"/>
        </w:rPr>
        <w:t>S</w:t>
      </w:r>
      <w:r>
        <w:rPr>
          <w:rFonts w:cs="Arial"/>
          <w:b/>
          <w:szCs w:val="20"/>
        </w:rPr>
        <w:t>TANOVISKO</w:t>
      </w:r>
    </w:p>
    <w:p w:rsidR="00A16573" w:rsidRPr="00E84C49" w:rsidRDefault="00A16573" w:rsidP="00A16573">
      <w:pPr>
        <w:autoSpaceDE w:val="0"/>
        <w:autoSpaceDN w:val="0"/>
        <w:adjustRightInd w:val="0"/>
        <w:jc w:val="center"/>
        <w:rPr>
          <w:rFonts w:cs="Arial"/>
          <w:b/>
          <w:szCs w:val="20"/>
        </w:rPr>
      </w:pPr>
      <w:r w:rsidRPr="00E84C49">
        <w:rPr>
          <w:rFonts w:cs="Arial"/>
          <w:b/>
          <w:szCs w:val="20"/>
        </w:rPr>
        <w:t>Osobitného senátu Generálneho súdu E</w:t>
      </w:r>
      <w:r>
        <w:rPr>
          <w:rFonts w:cs="Arial"/>
          <w:b/>
          <w:szCs w:val="20"/>
        </w:rPr>
        <w:t>CAV n</w:t>
      </w:r>
      <w:r w:rsidRPr="00E84C49">
        <w:rPr>
          <w:rFonts w:cs="Arial"/>
          <w:b/>
          <w:szCs w:val="20"/>
        </w:rPr>
        <w:t>a Slovensku</w:t>
      </w:r>
      <w:r>
        <w:rPr>
          <w:rFonts w:cs="Arial"/>
          <w:b/>
          <w:szCs w:val="20"/>
        </w:rPr>
        <w:t xml:space="preserve"> č. OS-GS-2/2015</w:t>
      </w:r>
    </w:p>
    <w:p w:rsidR="00A16573" w:rsidRPr="00E84C49" w:rsidRDefault="00A16573" w:rsidP="00A16573">
      <w:pPr>
        <w:autoSpaceDE w:val="0"/>
        <w:autoSpaceDN w:val="0"/>
        <w:adjustRightInd w:val="0"/>
        <w:jc w:val="center"/>
        <w:rPr>
          <w:rFonts w:cs="Arial"/>
          <w:b/>
          <w:szCs w:val="20"/>
        </w:rPr>
      </w:pPr>
      <w:r w:rsidRPr="00E84C49">
        <w:rPr>
          <w:rFonts w:cs="Arial"/>
          <w:b/>
          <w:szCs w:val="20"/>
        </w:rPr>
        <w:t>v mene ECAV na Slovensku</w:t>
      </w:r>
    </w:p>
    <w:p w:rsidR="00A16573" w:rsidRDefault="00A16573" w:rsidP="009C2E14">
      <w:pPr>
        <w:autoSpaceDE w:val="0"/>
        <w:autoSpaceDN w:val="0"/>
        <w:adjustRightInd w:val="0"/>
        <w:rPr>
          <w:rFonts w:ascii="Arial CE" w:hAnsi="Arial CE" w:cs="Arial"/>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Gen</w:t>
      </w:r>
      <w:r>
        <w:rPr>
          <w:rFonts w:ascii="Arial CE" w:hAnsi="Arial CE"/>
          <w:sz w:val="20"/>
          <w:szCs w:val="20"/>
        </w:rPr>
        <w:t>erálny súd ECAV na Slovensku v O</w:t>
      </w:r>
      <w:r w:rsidRPr="00A16573">
        <w:rPr>
          <w:rFonts w:ascii="Arial CE" w:hAnsi="Arial CE"/>
          <w:sz w:val="20"/>
          <w:szCs w:val="20"/>
        </w:rPr>
        <w:t>sobitnom senáte podľa § 4 CÚZ č. 6/2000 v zložení: prof.</w:t>
      </w:r>
      <w:r>
        <w:rPr>
          <w:rFonts w:ascii="Arial CE" w:hAnsi="Arial CE"/>
          <w:sz w:val="20"/>
          <w:szCs w:val="20"/>
        </w:rPr>
        <w:t> </w:t>
      </w:r>
      <w:r w:rsidRPr="00A16573">
        <w:rPr>
          <w:rFonts w:ascii="Arial CE" w:hAnsi="Arial CE"/>
          <w:sz w:val="20"/>
          <w:szCs w:val="20"/>
        </w:rPr>
        <w:t>JUDr. Ján Svák, DrSc., predseda Generálneho súdu a predseda Osobitného senátu Generáln</w:t>
      </w:r>
      <w:r w:rsidRPr="00A16573">
        <w:rPr>
          <w:rFonts w:ascii="Arial CE" w:hAnsi="Arial CE"/>
          <w:sz w:val="20"/>
          <w:szCs w:val="20"/>
        </w:rPr>
        <w:t>e</w:t>
      </w:r>
      <w:r w:rsidRPr="00A16573">
        <w:rPr>
          <w:rFonts w:ascii="Arial CE" w:hAnsi="Arial CE"/>
          <w:sz w:val="20"/>
          <w:szCs w:val="20"/>
        </w:rPr>
        <w:t>ho súdu, členovia senátu ThDr. Eva Juríková, podpredsedníčka GS, JUDr. Anna Drobná, GPZ ECAV, JUDr. Dagmar Valovičová, predsedníčka PV ECAV, JUDr. Ivan Husman, Mgr. Vladimír Ferenčík, Mgr.</w:t>
      </w:r>
      <w:r>
        <w:rPr>
          <w:rFonts w:ascii="Arial CE" w:hAnsi="Arial CE"/>
          <w:sz w:val="20"/>
          <w:szCs w:val="20"/>
        </w:rPr>
        <w:t> </w:t>
      </w:r>
      <w:r w:rsidRPr="00A16573">
        <w:rPr>
          <w:rFonts w:ascii="Arial CE" w:hAnsi="Arial CE"/>
          <w:sz w:val="20"/>
          <w:szCs w:val="20"/>
        </w:rPr>
        <w:t xml:space="preserve">Štefan Gabčan, Ing. Danica Ertlová, na neverejnom zasadnutí konanom na GBÚ v Bratislave dňa 15. 1. 2016 </w:t>
      </w:r>
    </w:p>
    <w:p w:rsidR="00EE6BBF" w:rsidRDefault="00EE6BBF" w:rsidP="00A16573">
      <w:pPr>
        <w:pStyle w:val="Default"/>
        <w:jc w:val="both"/>
        <w:rPr>
          <w:rFonts w:ascii="Arial CE" w:hAnsi="Arial CE"/>
          <w:sz w:val="20"/>
          <w:szCs w:val="20"/>
        </w:rPr>
      </w:pPr>
    </w:p>
    <w:p w:rsidR="00A16573" w:rsidRPr="00A16573" w:rsidRDefault="00EE6BBF" w:rsidP="00A16573">
      <w:pPr>
        <w:pStyle w:val="Default"/>
        <w:jc w:val="both"/>
        <w:rPr>
          <w:rFonts w:ascii="Arial CE" w:hAnsi="Arial CE"/>
          <w:sz w:val="20"/>
          <w:szCs w:val="20"/>
        </w:rPr>
      </w:pPr>
      <w:r>
        <w:rPr>
          <w:rFonts w:ascii="Arial CE" w:hAnsi="Arial CE"/>
          <w:sz w:val="20"/>
          <w:szCs w:val="20"/>
        </w:rPr>
        <w:t>na návrh:</w:t>
      </w:r>
      <w:r>
        <w:rPr>
          <w:rFonts w:ascii="Arial CE" w:hAnsi="Arial CE"/>
          <w:sz w:val="20"/>
          <w:szCs w:val="20"/>
        </w:rPr>
        <w:tab/>
      </w:r>
      <w:r w:rsidR="00A16573" w:rsidRPr="00A16573">
        <w:rPr>
          <w:rFonts w:ascii="Arial CE" w:hAnsi="Arial CE"/>
          <w:sz w:val="20"/>
          <w:szCs w:val="20"/>
        </w:rPr>
        <w:t xml:space="preserve">Predsedníctva ECAV zo dňa 13. 11. 2015 </w:t>
      </w:r>
    </w:p>
    <w:p w:rsidR="00EE6BBF" w:rsidRDefault="00EE6BBF" w:rsidP="00A16573">
      <w:pPr>
        <w:pStyle w:val="Default"/>
        <w:jc w:val="both"/>
        <w:rPr>
          <w:rFonts w:ascii="Arial CE" w:hAnsi="Arial CE"/>
          <w:sz w:val="20"/>
          <w:szCs w:val="20"/>
        </w:rPr>
      </w:pPr>
    </w:p>
    <w:p w:rsidR="00A16573" w:rsidRDefault="00A16573" w:rsidP="00A16573">
      <w:pPr>
        <w:pStyle w:val="Default"/>
        <w:jc w:val="both"/>
        <w:rPr>
          <w:rFonts w:ascii="Arial CE" w:hAnsi="Arial CE"/>
          <w:sz w:val="20"/>
          <w:szCs w:val="20"/>
        </w:rPr>
      </w:pPr>
      <w:r w:rsidRPr="00A16573">
        <w:rPr>
          <w:rFonts w:ascii="Arial CE" w:hAnsi="Arial CE"/>
          <w:sz w:val="20"/>
          <w:szCs w:val="20"/>
        </w:rPr>
        <w:t>vo veci:</w:t>
      </w:r>
      <w:r w:rsidR="00EE6BBF">
        <w:rPr>
          <w:rFonts w:ascii="Arial CE" w:hAnsi="Arial CE"/>
          <w:sz w:val="20"/>
          <w:szCs w:val="20"/>
        </w:rPr>
        <w:tab/>
      </w:r>
      <w:r w:rsidR="00EE6BBF">
        <w:rPr>
          <w:rFonts w:ascii="Arial CE" w:hAnsi="Arial CE"/>
          <w:sz w:val="20"/>
          <w:szCs w:val="20"/>
        </w:rPr>
        <w:tab/>
      </w:r>
      <w:r w:rsidRPr="00A16573">
        <w:rPr>
          <w:rFonts w:ascii="Arial CE" w:hAnsi="Arial CE"/>
          <w:sz w:val="20"/>
          <w:szCs w:val="20"/>
        </w:rPr>
        <w:t xml:space="preserve">výklad CPP </w:t>
      </w:r>
    </w:p>
    <w:p w:rsidR="00EE6BBF" w:rsidRPr="00A16573"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cs="Calibri"/>
          <w:sz w:val="20"/>
          <w:szCs w:val="20"/>
        </w:rPr>
        <w:t xml:space="preserve">- </w:t>
      </w:r>
      <w:r w:rsidRPr="00A16573">
        <w:rPr>
          <w:rFonts w:ascii="Arial CE" w:hAnsi="Arial CE"/>
          <w:sz w:val="20"/>
          <w:szCs w:val="20"/>
        </w:rPr>
        <w:t xml:space="preserve">ak zvolený člen, resp. delegát cirkevných orgánov z duchovného stavu, prestane byť v činnej službe (napr. odchod z činnej služby z dôvodu odchodu do dôchodku alebo z iného dôvodu), </w:t>
      </w:r>
    </w:p>
    <w:p w:rsidR="00A16573" w:rsidRPr="00A16573" w:rsidRDefault="00A16573" w:rsidP="00A16573">
      <w:pPr>
        <w:pStyle w:val="Default"/>
        <w:jc w:val="both"/>
        <w:rPr>
          <w:rFonts w:ascii="Arial CE" w:hAnsi="Arial CE"/>
          <w:sz w:val="20"/>
          <w:szCs w:val="20"/>
        </w:rPr>
      </w:pPr>
    </w:p>
    <w:p w:rsidR="00A16573" w:rsidRPr="00A16573" w:rsidRDefault="00A16573" w:rsidP="00D30B89">
      <w:pPr>
        <w:pStyle w:val="Default"/>
        <w:numPr>
          <w:ilvl w:val="1"/>
          <w:numId w:val="502"/>
        </w:numPr>
        <w:ind w:left="357" w:hanging="357"/>
        <w:jc w:val="both"/>
        <w:rPr>
          <w:rFonts w:ascii="Arial CE" w:hAnsi="Arial CE"/>
          <w:sz w:val="20"/>
          <w:szCs w:val="20"/>
        </w:rPr>
      </w:pPr>
      <w:r w:rsidRPr="00A16573">
        <w:rPr>
          <w:rFonts w:ascii="Arial CE" w:hAnsi="Arial CE"/>
          <w:sz w:val="20"/>
          <w:szCs w:val="20"/>
        </w:rPr>
        <w:t>či môže naďalej zastávať funkciu v cirkevných orgánoch, do ktorej bol zvolený ako duchovný v</w:t>
      </w:r>
      <w:r w:rsidR="00EE6BBF">
        <w:rPr>
          <w:rFonts w:ascii="Arial CE" w:hAnsi="Arial CE"/>
          <w:sz w:val="20"/>
          <w:szCs w:val="20"/>
        </w:rPr>
        <w:t> </w:t>
      </w:r>
      <w:r w:rsidRPr="00A16573">
        <w:rPr>
          <w:rFonts w:ascii="Arial CE" w:hAnsi="Arial CE"/>
          <w:sz w:val="20"/>
          <w:szCs w:val="20"/>
        </w:rPr>
        <w:t xml:space="preserve">činnej službe, alebo odchodom z činnej služby zaniká aj jeho mandát? </w:t>
      </w:r>
    </w:p>
    <w:p w:rsidR="00A16573" w:rsidRPr="00A16573" w:rsidRDefault="00A16573" w:rsidP="00D30B89">
      <w:pPr>
        <w:pStyle w:val="Default"/>
        <w:numPr>
          <w:ilvl w:val="1"/>
          <w:numId w:val="502"/>
        </w:numPr>
        <w:ind w:left="357" w:hanging="357"/>
        <w:jc w:val="both"/>
        <w:rPr>
          <w:rFonts w:ascii="Arial CE" w:hAnsi="Arial CE"/>
          <w:sz w:val="20"/>
          <w:szCs w:val="20"/>
        </w:rPr>
      </w:pPr>
      <w:r w:rsidRPr="00A16573">
        <w:rPr>
          <w:rFonts w:ascii="Arial CE" w:hAnsi="Arial CE"/>
          <w:sz w:val="20"/>
          <w:szCs w:val="20"/>
        </w:rPr>
        <w:t>ak môže naďalej zastávať funkciu v cirkevných orgánoch, do ktorej polovice sa počíta – do polov</w:t>
      </w:r>
      <w:r w:rsidRPr="00A16573">
        <w:rPr>
          <w:rFonts w:ascii="Arial CE" w:hAnsi="Arial CE"/>
          <w:sz w:val="20"/>
          <w:szCs w:val="20"/>
        </w:rPr>
        <w:t>i</w:t>
      </w:r>
      <w:r w:rsidRPr="00A16573">
        <w:rPr>
          <w:rFonts w:ascii="Arial CE" w:hAnsi="Arial CE"/>
          <w:sz w:val="20"/>
          <w:szCs w:val="20"/>
        </w:rPr>
        <w:t>ce členov z duchovného stavu ako ordinovaný kňaz v činnej službe, resp. ordinovaný diakon v</w:t>
      </w:r>
      <w:r w:rsidR="00EE6BBF">
        <w:rPr>
          <w:rFonts w:ascii="Arial CE" w:hAnsi="Arial CE"/>
          <w:sz w:val="20"/>
          <w:szCs w:val="20"/>
        </w:rPr>
        <w:t> </w:t>
      </w:r>
      <w:r w:rsidRPr="00A16573">
        <w:rPr>
          <w:rFonts w:ascii="Arial CE" w:hAnsi="Arial CE"/>
          <w:sz w:val="20"/>
          <w:szCs w:val="20"/>
        </w:rPr>
        <w:t xml:space="preserve">činnej službe, aj keď už ním nie je, alebo do polovice z laického stavu, aj keď za tento laický stav nebol zvolený? </w:t>
      </w:r>
    </w:p>
    <w:p w:rsidR="00A16573" w:rsidRPr="00A16573" w:rsidRDefault="00A16573" w:rsidP="00A16573">
      <w:pPr>
        <w:pStyle w:val="Default"/>
        <w:jc w:val="both"/>
        <w:rPr>
          <w:rFonts w:ascii="Arial CE" w:hAnsi="Arial CE"/>
          <w:sz w:val="20"/>
          <w:szCs w:val="20"/>
        </w:rPr>
      </w:pPr>
    </w:p>
    <w:p w:rsidR="00A16573" w:rsidRDefault="00EE6BBF" w:rsidP="00A16573">
      <w:pPr>
        <w:pStyle w:val="Default"/>
        <w:jc w:val="both"/>
        <w:rPr>
          <w:rFonts w:ascii="Arial CE" w:hAnsi="Arial CE"/>
          <w:sz w:val="20"/>
          <w:szCs w:val="20"/>
        </w:rPr>
      </w:pPr>
      <w:r>
        <w:rPr>
          <w:rFonts w:ascii="Arial CE" w:hAnsi="Arial CE"/>
          <w:sz w:val="20"/>
          <w:szCs w:val="20"/>
        </w:rPr>
        <w:t>zaujal toto</w:t>
      </w:r>
    </w:p>
    <w:p w:rsidR="00EE6BBF" w:rsidRPr="00A16573" w:rsidRDefault="00EE6BBF" w:rsidP="00A16573">
      <w:pPr>
        <w:pStyle w:val="Default"/>
        <w:jc w:val="both"/>
        <w:rPr>
          <w:rFonts w:ascii="Arial CE" w:hAnsi="Arial CE"/>
          <w:sz w:val="20"/>
          <w:szCs w:val="20"/>
        </w:rPr>
      </w:pPr>
    </w:p>
    <w:p w:rsidR="00A16573" w:rsidRPr="00A16573" w:rsidRDefault="00A16573" w:rsidP="00EE6BBF">
      <w:pPr>
        <w:pStyle w:val="Default"/>
        <w:jc w:val="center"/>
        <w:rPr>
          <w:rFonts w:ascii="Arial CE" w:hAnsi="Arial CE"/>
          <w:sz w:val="20"/>
          <w:szCs w:val="20"/>
        </w:rPr>
      </w:pPr>
      <w:r w:rsidRPr="00A16573">
        <w:rPr>
          <w:rFonts w:ascii="Arial CE" w:hAnsi="Arial CE"/>
          <w:b/>
          <w:bCs/>
          <w:sz w:val="20"/>
          <w:szCs w:val="20"/>
        </w:rPr>
        <w:t>s t a n o v i s k o :</w:t>
      </w:r>
    </w:p>
    <w:p w:rsidR="00EE6BBF" w:rsidRDefault="00EE6BBF" w:rsidP="00A16573">
      <w:pPr>
        <w:pStyle w:val="Default"/>
        <w:jc w:val="both"/>
        <w:rPr>
          <w:rFonts w:ascii="Arial CE" w:hAnsi="Arial CE"/>
          <w:sz w:val="20"/>
          <w:szCs w:val="20"/>
        </w:rPr>
      </w:pPr>
    </w:p>
    <w:p w:rsidR="00A16573" w:rsidRPr="00A16573" w:rsidRDefault="00A16573" w:rsidP="00EE6BBF">
      <w:pPr>
        <w:pStyle w:val="Default"/>
        <w:numPr>
          <w:ilvl w:val="1"/>
          <w:numId w:val="13"/>
        </w:numPr>
        <w:tabs>
          <w:tab w:val="clear" w:pos="1440"/>
        </w:tabs>
        <w:ind w:left="357" w:hanging="357"/>
        <w:jc w:val="both"/>
        <w:rPr>
          <w:rFonts w:ascii="Arial CE" w:hAnsi="Arial CE"/>
          <w:sz w:val="20"/>
          <w:szCs w:val="20"/>
        </w:rPr>
      </w:pPr>
      <w:r w:rsidRPr="00A16573">
        <w:rPr>
          <w:rFonts w:ascii="Arial CE" w:hAnsi="Arial CE"/>
          <w:sz w:val="20"/>
          <w:szCs w:val="20"/>
        </w:rPr>
        <w:t xml:space="preserve">Dňom odchodu duchovného z činnej služby v ECAV zanikajú všetky jeho mandáty, ktoré z titulu vykonávania </w:t>
      </w:r>
      <w:r w:rsidR="00EE6BBF">
        <w:rPr>
          <w:rFonts w:ascii="Arial CE" w:hAnsi="Arial CE"/>
          <w:sz w:val="20"/>
          <w:szCs w:val="20"/>
        </w:rPr>
        <w:t>činnej služby v ECAV nadobudol.</w:t>
      </w:r>
    </w:p>
    <w:p w:rsidR="00A16573" w:rsidRPr="00A16573" w:rsidRDefault="00A16573" w:rsidP="00EE6BBF">
      <w:pPr>
        <w:pStyle w:val="Default"/>
        <w:numPr>
          <w:ilvl w:val="1"/>
          <w:numId w:val="13"/>
        </w:numPr>
        <w:tabs>
          <w:tab w:val="clear" w:pos="1440"/>
        </w:tabs>
        <w:ind w:left="357" w:hanging="357"/>
        <w:jc w:val="both"/>
        <w:rPr>
          <w:rFonts w:ascii="Arial CE" w:hAnsi="Arial CE"/>
          <w:sz w:val="20"/>
          <w:szCs w:val="20"/>
        </w:rPr>
      </w:pPr>
      <w:r w:rsidRPr="00A16573">
        <w:rPr>
          <w:rFonts w:ascii="Arial CE" w:hAnsi="Arial CE"/>
          <w:sz w:val="20"/>
          <w:szCs w:val="20"/>
        </w:rPr>
        <w:t>Po dni odchodu duchovného z činnej služby v ECAV môže tento nadobudnúť funkcie na základe nových volieb, resp. menov</w:t>
      </w:r>
      <w:r w:rsidR="00EE6BBF">
        <w:rPr>
          <w:rFonts w:ascii="Arial CE" w:hAnsi="Arial CE"/>
          <w:sz w:val="20"/>
          <w:szCs w:val="20"/>
        </w:rPr>
        <w:t>ania, ako člen z laickej časti.</w:t>
      </w:r>
    </w:p>
    <w:p w:rsidR="00A16573" w:rsidRPr="00A16573" w:rsidRDefault="00A16573"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b/>
          <w:bCs/>
          <w:sz w:val="20"/>
          <w:szCs w:val="20"/>
        </w:rPr>
        <w:t>Odôvodnenie:</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Základným východiskom organizácie a činnosti ECAV je princíp demokracie, ktorý je založený priamo v článku 1 ods. 1 Ústavy Slovenskej republiky. Podľa neho je Slovenská republika zvrchovaný dem</w:t>
      </w:r>
      <w:r w:rsidRPr="00A16573">
        <w:rPr>
          <w:rFonts w:ascii="Arial CE" w:hAnsi="Arial CE"/>
          <w:sz w:val="20"/>
          <w:szCs w:val="20"/>
        </w:rPr>
        <w:t>o</w:t>
      </w:r>
      <w:r w:rsidRPr="00A16573">
        <w:rPr>
          <w:rFonts w:ascii="Arial CE" w:hAnsi="Arial CE"/>
          <w:sz w:val="20"/>
          <w:szCs w:val="20"/>
        </w:rPr>
        <w:t>kratický a právny štát. Tento princíp je určujúcim pre činnosť nielen orgánov verejnej (štátnej) moci, ale aj pre všetky právnické osoby verejného i súkromného práva. ECAV je právnickou osobou sú</w:t>
      </w:r>
      <w:r w:rsidRPr="00A16573">
        <w:rPr>
          <w:rFonts w:ascii="Arial CE" w:hAnsi="Arial CE"/>
          <w:sz w:val="20"/>
          <w:szCs w:val="20"/>
        </w:rPr>
        <w:t>k</w:t>
      </w:r>
      <w:r w:rsidRPr="00A16573">
        <w:rPr>
          <w:rFonts w:ascii="Arial CE" w:hAnsi="Arial CE"/>
          <w:sz w:val="20"/>
          <w:szCs w:val="20"/>
        </w:rPr>
        <w:t>romného práva a v plnom rozsahu sa na jej organizáciu a činnosť vzťahuje princíp demokracie. Z n</w:t>
      </w:r>
      <w:r w:rsidRPr="00A16573">
        <w:rPr>
          <w:rFonts w:ascii="Arial CE" w:hAnsi="Arial CE"/>
          <w:sz w:val="20"/>
          <w:szCs w:val="20"/>
        </w:rPr>
        <w:t>e</w:t>
      </w:r>
      <w:r w:rsidRPr="00A16573">
        <w:rPr>
          <w:rFonts w:ascii="Arial CE" w:hAnsi="Arial CE"/>
          <w:sz w:val="20"/>
          <w:szCs w:val="20"/>
        </w:rPr>
        <w:t>ho vychádza aj cirkevný ústavný zákon č. 1/1993, ktorým bola pr</w:t>
      </w:r>
      <w:r w:rsidR="00EE6BBF">
        <w:rPr>
          <w:rFonts w:ascii="Arial CE" w:hAnsi="Arial CE"/>
          <w:sz w:val="20"/>
          <w:szCs w:val="20"/>
        </w:rPr>
        <w:t>ijatá Ústava ECAV na Slovensku.</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Ústava ECAV vytvára organizačnú štruktúru na základe dvoch zásad. Po prvé na základe aktívneho a pasívneho volebného práva (článok 7 ods. 2 a 3) a od neho odvodeného kreovania cirkevných organ</w:t>
      </w:r>
      <w:r w:rsidRPr="00A16573">
        <w:rPr>
          <w:rFonts w:ascii="Arial CE" w:hAnsi="Arial CE"/>
          <w:sz w:val="20"/>
          <w:szCs w:val="20"/>
        </w:rPr>
        <w:t>i</w:t>
      </w:r>
      <w:r w:rsidRPr="00A16573">
        <w:rPr>
          <w:rFonts w:ascii="Arial CE" w:hAnsi="Arial CE"/>
          <w:sz w:val="20"/>
          <w:szCs w:val="20"/>
        </w:rPr>
        <w:t>začných jednotiek vrátane demokratickej tvorby cirkevných organizačných zložiek, ktorými sú konvent, presbyterstvo a predsedníctvo (článok 15 ods. 1), ako aj ostatné orgány ECAV vytvorené Ústavou ECAV a na j</w:t>
      </w:r>
      <w:r w:rsidR="00EE6BBF">
        <w:rPr>
          <w:rFonts w:ascii="Arial CE" w:hAnsi="Arial CE"/>
          <w:sz w:val="20"/>
          <w:szCs w:val="20"/>
        </w:rPr>
        <w:t>ej základe vytvorených orgánov.</w:t>
      </w:r>
    </w:p>
    <w:p w:rsidR="00EE6BBF"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t>Po druhé zo zásady paritného a rovnoprávneho zastúpenia duchovného a laického stavu vychádza aplikácia volebného práva na zloženie cirkevných orgánov. Priamo v Ústave ECAV sú zakotvené v</w:t>
      </w:r>
      <w:r w:rsidRPr="00A16573">
        <w:rPr>
          <w:rFonts w:ascii="Arial CE" w:hAnsi="Arial CE"/>
          <w:sz w:val="20"/>
          <w:szCs w:val="20"/>
        </w:rPr>
        <w:t>o</w:t>
      </w:r>
      <w:r w:rsidRPr="00A16573">
        <w:rPr>
          <w:rFonts w:ascii="Arial CE" w:hAnsi="Arial CE"/>
          <w:sz w:val="20"/>
          <w:szCs w:val="20"/>
        </w:rPr>
        <w:t xml:space="preserve">lebné mechanizmy tvorby volených cirkevných orgánov (napr. články 25 ods. 1, 26 ods. 1, 29 ods. 1 a 4, 31 ods. 2), ktoré mandáty rozdeľujú paritne medzi zástupcov duchovných a laikov. Táto zásada sa vzťahuje na všetkých členov cirkevného orgánu, ktorých mandát vzniká na základe volebného práva. Napríklad v článku 31 ods. 2 Ústavy ECAV generálne presbyterstvo tvoria jednak členovia </w:t>
      </w:r>
      <w:r w:rsidRPr="00A16573">
        <w:rPr>
          <w:rFonts w:ascii="Arial CE" w:hAnsi="Arial CE"/>
          <w:i/>
          <w:iCs/>
          <w:sz w:val="20"/>
          <w:szCs w:val="20"/>
        </w:rPr>
        <w:t>ex const</w:t>
      </w:r>
      <w:r w:rsidRPr="00A16573">
        <w:rPr>
          <w:rFonts w:ascii="Arial CE" w:hAnsi="Arial CE"/>
          <w:i/>
          <w:iCs/>
          <w:sz w:val="20"/>
          <w:szCs w:val="20"/>
        </w:rPr>
        <w:t>i</w:t>
      </w:r>
      <w:r w:rsidRPr="00A16573">
        <w:rPr>
          <w:rFonts w:ascii="Arial CE" w:hAnsi="Arial CE"/>
          <w:i/>
          <w:iCs/>
          <w:sz w:val="20"/>
          <w:szCs w:val="20"/>
        </w:rPr>
        <w:t xml:space="preserve">tucionne </w:t>
      </w:r>
      <w:r w:rsidRPr="00A16573">
        <w:rPr>
          <w:rFonts w:ascii="Arial CE" w:hAnsi="Arial CE"/>
          <w:sz w:val="20"/>
          <w:szCs w:val="20"/>
        </w:rPr>
        <w:t>na základe svojich cirkevných funkcií, a jednak volení presbyteri, pričom paritná zásada ústavne vyžaduje, aby z ôsmich volených presbyterov (štyria z každého dištri</w:t>
      </w:r>
      <w:r w:rsidR="00EE6BBF">
        <w:rPr>
          <w:rFonts w:ascii="Arial CE" w:hAnsi="Arial CE"/>
          <w:sz w:val="20"/>
          <w:szCs w:val="20"/>
        </w:rPr>
        <w:t>ktu) polovicu tvorili d</w:t>
      </w:r>
      <w:r w:rsidR="00EE6BBF">
        <w:rPr>
          <w:rFonts w:ascii="Arial CE" w:hAnsi="Arial CE"/>
          <w:sz w:val="20"/>
          <w:szCs w:val="20"/>
        </w:rPr>
        <w:t>u</w:t>
      </w:r>
      <w:r w:rsidR="00EE6BBF">
        <w:rPr>
          <w:rFonts w:ascii="Arial CE" w:hAnsi="Arial CE"/>
          <w:sz w:val="20"/>
          <w:szCs w:val="20"/>
        </w:rPr>
        <w:t>chovní.</w:t>
      </w:r>
    </w:p>
    <w:p w:rsidR="00A16573" w:rsidRPr="00A16573" w:rsidRDefault="00A16573" w:rsidP="00A16573">
      <w:pPr>
        <w:pStyle w:val="Default"/>
        <w:jc w:val="both"/>
        <w:rPr>
          <w:rFonts w:ascii="Arial CE" w:hAnsi="Arial CE"/>
          <w:sz w:val="20"/>
          <w:szCs w:val="20"/>
        </w:rPr>
      </w:pPr>
      <w:r w:rsidRPr="00A16573">
        <w:rPr>
          <w:rFonts w:ascii="Arial CE" w:hAnsi="Arial CE"/>
          <w:sz w:val="20"/>
          <w:szCs w:val="20"/>
        </w:rPr>
        <w:lastRenderedPageBreak/>
        <w:t>Princíp parity tvorby volených cirkevných orgánov, resp. ich častí, je založený na nezameniteľnosti legitimity vzniku a zániku funkcie člena voleného cirkevného orgánu. Nezameniteľnosť legitimity vzn</w:t>
      </w:r>
      <w:r w:rsidRPr="00A16573">
        <w:rPr>
          <w:rFonts w:ascii="Arial CE" w:hAnsi="Arial CE"/>
          <w:sz w:val="20"/>
          <w:szCs w:val="20"/>
        </w:rPr>
        <w:t>i</w:t>
      </w:r>
      <w:r w:rsidRPr="00A16573">
        <w:rPr>
          <w:rFonts w:ascii="Arial CE" w:hAnsi="Arial CE"/>
          <w:sz w:val="20"/>
          <w:szCs w:val="20"/>
        </w:rPr>
        <w:t>ku a zániku funkcie člena voleného cirkevného orgánu znamená, že ak bol za člena voleného cirke</w:t>
      </w:r>
      <w:r w:rsidRPr="00A16573">
        <w:rPr>
          <w:rFonts w:ascii="Arial CE" w:hAnsi="Arial CE"/>
          <w:sz w:val="20"/>
          <w:szCs w:val="20"/>
        </w:rPr>
        <w:t>v</w:t>
      </w:r>
      <w:r w:rsidRPr="00A16573">
        <w:rPr>
          <w:rFonts w:ascii="Arial CE" w:hAnsi="Arial CE"/>
          <w:sz w:val="20"/>
          <w:szCs w:val="20"/>
        </w:rPr>
        <w:t>ného orgánu, resp. jeho časti, do funkcie zástupcu duchovného stavu zvolený duchovný v činnej slu</w:t>
      </w:r>
      <w:r w:rsidRPr="00A16573">
        <w:rPr>
          <w:rFonts w:ascii="Arial CE" w:hAnsi="Arial CE"/>
          <w:sz w:val="20"/>
          <w:szCs w:val="20"/>
        </w:rPr>
        <w:t>ž</w:t>
      </w:r>
      <w:r w:rsidRPr="00A16573">
        <w:rPr>
          <w:rFonts w:ascii="Arial CE" w:hAnsi="Arial CE"/>
          <w:sz w:val="20"/>
          <w:szCs w:val="20"/>
        </w:rPr>
        <w:t>be, potom jeho mandát vychádza práve z titulu zastávania jeho funkcie ako duchovného v činnej slu</w:t>
      </w:r>
      <w:r w:rsidRPr="00A16573">
        <w:rPr>
          <w:rFonts w:ascii="Arial CE" w:hAnsi="Arial CE"/>
          <w:sz w:val="20"/>
          <w:szCs w:val="20"/>
        </w:rPr>
        <w:t>ž</w:t>
      </w:r>
      <w:r w:rsidRPr="00A16573">
        <w:rPr>
          <w:rFonts w:ascii="Arial CE" w:hAnsi="Arial CE"/>
          <w:sz w:val="20"/>
          <w:szCs w:val="20"/>
        </w:rPr>
        <w:t xml:space="preserve">be. V prípade, že by v priebehu výkonu svojho mandátu prestal byť duchovným v činnej službe, bolo by porušením zásady parity, keby naďalej zastupoval vo volenom </w:t>
      </w:r>
      <w:r w:rsidR="00EE6BBF">
        <w:rPr>
          <w:rFonts w:ascii="Arial CE" w:hAnsi="Arial CE"/>
          <w:sz w:val="20"/>
          <w:szCs w:val="20"/>
        </w:rPr>
        <w:t>cirkevnom orgáne duchovný stav.</w:t>
      </w:r>
    </w:p>
    <w:p w:rsidR="00EE6BBF" w:rsidRDefault="00EE6BBF" w:rsidP="00A16573">
      <w:pPr>
        <w:pStyle w:val="Default"/>
        <w:jc w:val="both"/>
        <w:rPr>
          <w:rFonts w:ascii="Arial CE" w:hAnsi="Arial CE"/>
          <w:sz w:val="20"/>
          <w:szCs w:val="20"/>
        </w:rPr>
      </w:pPr>
    </w:p>
    <w:p w:rsidR="00A16573" w:rsidRDefault="00A16573" w:rsidP="00A16573">
      <w:pPr>
        <w:pStyle w:val="Default"/>
        <w:jc w:val="both"/>
        <w:rPr>
          <w:rFonts w:ascii="Arial CE" w:hAnsi="Arial CE"/>
          <w:sz w:val="20"/>
          <w:szCs w:val="20"/>
        </w:rPr>
      </w:pPr>
      <w:r w:rsidRPr="00A16573">
        <w:rPr>
          <w:rFonts w:ascii="Arial CE" w:hAnsi="Arial CE"/>
          <w:sz w:val="20"/>
          <w:szCs w:val="20"/>
        </w:rPr>
        <w:t>Legitimita zástupcov duchovného stavu a laického stavu je oddelená a nezameniteľná, čo znamená, že zánikom mandátu zastupovať vo volenom cirkevnom orgáne duchovný stav zaniká mandát ako taký, pretože tento je neprenosný. V prípade, že duchovný v činnej službe získal mandát ako zástupca duchovného stavu, nemôže tento mandát ďalej využívať ako zástupca laického stavu. Mandát byť členom voleného cirkevného orgánu ako zástupca laického stav</w:t>
      </w:r>
      <w:r w:rsidR="00EE6BBF">
        <w:rPr>
          <w:rFonts w:ascii="Arial CE" w:hAnsi="Arial CE"/>
          <w:sz w:val="20"/>
          <w:szCs w:val="20"/>
        </w:rPr>
        <w:t xml:space="preserve">u môže získať len novou voľbou. </w:t>
      </w:r>
      <w:r w:rsidRPr="00A16573">
        <w:rPr>
          <w:rFonts w:ascii="Arial CE" w:hAnsi="Arial CE"/>
          <w:sz w:val="20"/>
          <w:szCs w:val="20"/>
        </w:rPr>
        <w:t>Rovnako to platí aj pre voľbu na uvoľnené miesto zástupcu duchovného stavu, pretože musí byť z</w:t>
      </w:r>
      <w:r w:rsidRPr="00A16573">
        <w:rPr>
          <w:rFonts w:ascii="Arial CE" w:hAnsi="Arial CE"/>
          <w:sz w:val="20"/>
          <w:szCs w:val="20"/>
        </w:rPr>
        <w:t>a</w:t>
      </w:r>
      <w:r w:rsidRPr="00A16573">
        <w:rPr>
          <w:rFonts w:ascii="Arial CE" w:hAnsi="Arial CE"/>
          <w:sz w:val="20"/>
          <w:szCs w:val="20"/>
        </w:rPr>
        <w:t>chovaná zásada parity v zložení voleného cirke</w:t>
      </w:r>
      <w:r w:rsidR="00EE6BBF">
        <w:rPr>
          <w:rFonts w:ascii="Arial CE" w:hAnsi="Arial CE"/>
          <w:sz w:val="20"/>
          <w:szCs w:val="20"/>
        </w:rPr>
        <w:t>vného orgánu, resp. jeho časti.</w:t>
      </w:r>
    </w:p>
    <w:p w:rsidR="00EE6BBF" w:rsidRPr="00A16573" w:rsidRDefault="00EE6BBF" w:rsidP="00A16573">
      <w:pPr>
        <w:pStyle w:val="Default"/>
        <w:jc w:val="both"/>
        <w:rPr>
          <w:rFonts w:ascii="Arial CE" w:hAnsi="Arial CE"/>
          <w:sz w:val="20"/>
          <w:szCs w:val="20"/>
        </w:rPr>
      </w:pPr>
    </w:p>
    <w:p w:rsidR="00A16573" w:rsidRPr="00A16573" w:rsidRDefault="00A16573" w:rsidP="00A16573">
      <w:pPr>
        <w:pStyle w:val="Default"/>
        <w:jc w:val="both"/>
        <w:rPr>
          <w:rFonts w:ascii="Arial CE" w:hAnsi="Arial CE"/>
          <w:sz w:val="20"/>
          <w:szCs w:val="20"/>
        </w:rPr>
      </w:pPr>
      <w:r w:rsidRPr="00A16573">
        <w:rPr>
          <w:rFonts w:ascii="Arial CE" w:hAnsi="Arial CE"/>
          <w:b/>
          <w:bCs/>
          <w:sz w:val="20"/>
          <w:szCs w:val="20"/>
        </w:rPr>
        <w:t>Poučenie:</w:t>
      </w:r>
    </w:p>
    <w:p w:rsidR="00A16573" w:rsidRDefault="00A16573" w:rsidP="00A16573">
      <w:pPr>
        <w:autoSpaceDE w:val="0"/>
        <w:autoSpaceDN w:val="0"/>
        <w:adjustRightInd w:val="0"/>
        <w:rPr>
          <w:rFonts w:ascii="Arial CE" w:hAnsi="Arial CE"/>
          <w:szCs w:val="20"/>
        </w:rPr>
      </w:pPr>
      <w:r w:rsidRPr="00A16573">
        <w:rPr>
          <w:rFonts w:ascii="Arial CE" w:hAnsi="Arial CE"/>
          <w:szCs w:val="20"/>
        </w:rPr>
        <w:t>Toto stanovisko je konečné a nemožno sa proti nemu odvolať. Toto stanovisko je záväzné pre ECAV, všetky jej cirkevné organizačné jednotky aj pre všetkých členov ECAV.</w:t>
      </w:r>
    </w:p>
    <w:p w:rsidR="006D4CE8" w:rsidRDefault="006D4CE8">
      <w:pPr>
        <w:jc w:val="left"/>
        <w:rPr>
          <w:rFonts w:ascii="Arial CE" w:hAnsi="Arial CE"/>
          <w:szCs w:val="20"/>
        </w:rPr>
      </w:pPr>
      <w:r>
        <w:rPr>
          <w:rFonts w:ascii="Arial CE" w:hAnsi="Arial CE"/>
          <w:szCs w:val="20"/>
        </w:rPr>
        <w:br w:type="page"/>
      </w:r>
    </w:p>
    <w:p w:rsidR="006D4CE8" w:rsidRPr="006D4CE8" w:rsidRDefault="006D4CE8" w:rsidP="006D4CE8">
      <w:pPr>
        <w:pStyle w:val="Nadpis2"/>
      </w:pPr>
      <w:bookmarkStart w:id="275" w:name="_Toc36382978"/>
      <w:r w:rsidRPr="006D4CE8">
        <w:lastRenderedPageBreak/>
        <w:t>Oznámenie č. 7/2016</w:t>
      </w:r>
      <w:bookmarkEnd w:id="275"/>
    </w:p>
    <w:p w:rsidR="006D4CE8" w:rsidRPr="006D4CE8" w:rsidRDefault="006D4CE8" w:rsidP="006D4CE8">
      <w:pPr>
        <w:rPr>
          <w:rFonts w:ascii="Arial CE" w:hAnsi="Arial CE"/>
          <w:szCs w:val="20"/>
        </w:rPr>
      </w:pPr>
    </w:p>
    <w:p w:rsidR="006D4CE8" w:rsidRPr="006D4CE8" w:rsidRDefault="006D4CE8" w:rsidP="006D4CE8">
      <w:pPr>
        <w:jc w:val="center"/>
        <w:rPr>
          <w:rFonts w:ascii="Arial CE" w:hAnsi="Arial CE"/>
          <w:b/>
          <w:szCs w:val="20"/>
        </w:rPr>
      </w:pPr>
      <w:r w:rsidRPr="006D4CE8">
        <w:rPr>
          <w:rFonts w:ascii="Arial CE" w:hAnsi="Arial CE"/>
          <w:b/>
          <w:szCs w:val="20"/>
        </w:rPr>
        <w:t>STANOVISKO</w:t>
      </w:r>
    </w:p>
    <w:p w:rsidR="006D4CE8" w:rsidRPr="006D4CE8" w:rsidRDefault="006D4CE8" w:rsidP="006D4CE8">
      <w:pPr>
        <w:jc w:val="center"/>
        <w:rPr>
          <w:rFonts w:ascii="Arial CE" w:hAnsi="Arial CE"/>
          <w:b/>
          <w:szCs w:val="20"/>
        </w:rPr>
      </w:pPr>
      <w:r>
        <w:rPr>
          <w:rFonts w:ascii="Arial CE" w:hAnsi="Arial CE"/>
          <w:b/>
          <w:szCs w:val="20"/>
        </w:rPr>
        <w:t>O</w:t>
      </w:r>
      <w:r w:rsidRPr="006D4CE8">
        <w:rPr>
          <w:rFonts w:ascii="Arial CE" w:hAnsi="Arial CE"/>
          <w:b/>
          <w:szCs w:val="20"/>
        </w:rPr>
        <w:t>sobitného senátu Generálneho súdu ECAV na Slovensku</w:t>
      </w:r>
      <w:r>
        <w:rPr>
          <w:rFonts w:ascii="Arial CE" w:hAnsi="Arial CE"/>
          <w:b/>
          <w:szCs w:val="20"/>
        </w:rPr>
        <w:t xml:space="preserve"> č. OS-</w:t>
      </w:r>
      <w:r w:rsidRPr="006D4CE8">
        <w:rPr>
          <w:rFonts w:ascii="Arial CE" w:hAnsi="Arial CE"/>
          <w:b/>
          <w:szCs w:val="20"/>
        </w:rPr>
        <w:t>GS-1/2016</w:t>
      </w:r>
    </w:p>
    <w:p w:rsidR="006D4CE8" w:rsidRPr="006D4CE8" w:rsidRDefault="006D4CE8"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ThDr. Marián Krivuš, doc. ThDr. S. Horňanová, PhD., JUDr. Ivan Husman, PhDr. Beáta Brašenová, na neverejnom zasadnutí konanom na GBÚ v Bratislave dňa 25. 5. 2016 </w:t>
      </w:r>
    </w:p>
    <w:p w:rsidR="006D4CE8" w:rsidRDefault="006D4CE8" w:rsidP="006D4CE8">
      <w:pPr>
        <w:rPr>
          <w:rFonts w:ascii="Arial CE" w:hAnsi="Arial CE"/>
          <w:szCs w:val="20"/>
        </w:rPr>
      </w:pPr>
    </w:p>
    <w:p w:rsidR="006D4CE8" w:rsidRPr="006D4CE8" w:rsidRDefault="006D4CE8" w:rsidP="006D4CE8">
      <w:pPr>
        <w:rPr>
          <w:rFonts w:ascii="Arial CE" w:hAnsi="Arial CE"/>
          <w:szCs w:val="20"/>
        </w:rPr>
      </w:pPr>
      <w:r>
        <w:rPr>
          <w:rFonts w:ascii="Arial CE" w:hAnsi="Arial CE"/>
          <w:szCs w:val="20"/>
        </w:rPr>
        <w:t>na žiadosť:</w:t>
      </w:r>
      <w:r>
        <w:rPr>
          <w:rFonts w:ascii="Arial CE" w:hAnsi="Arial CE"/>
          <w:szCs w:val="20"/>
        </w:rPr>
        <w:tab/>
      </w:r>
      <w:r w:rsidRPr="006D4CE8">
        <w:rPr>
          <w:rFonts w:ascii="Arial CE" w:hAnsi="Arial CE"/>
          <w:szCs w:val="20"/>
        </w:rPr>
        <w:t xml:space="preserve">Predsedníctva Západného dištriktu ECAV zo dňa 2. 3. 2016 </w:t>
      </w:r>
    </w:p>
    <w:p w:rsidR="006D4CE8" w:rsidRDefault="006D4CE8" w:rsidP="006D4CE8">
      <w:pPr>
        <w:rPr>
          <w:rFonts w:ascii="Arial CE" w:hAnsi="Arial CE"/>
          <w:szCs w:val="20"/>
        </w:rPr>
      </w:pPr>
    </w:p>
    <w:p w:rsidR="006D4CE8" w:rsidRPr="006D4CE8" w:rsidRDefault="006D4CE8" w:rsidP="006D4CE8">
      <w:pPr>
        <w:rPr>
          <w:rFonts w:ascii="Arial CE" w:hAnsi="Arial CE"/>
          <w:szCs w:val="20"/>
        </w:rPr>
      </w:pPr>
      <w:r>
        <w:rPr>
          <w:rFonts w:ascii="Arial CE" w:hAnsi="Arial CE"/>
          <w:szCs w:val="20"/>
        </w:rPr>
        <w:t>vo veci:</w:t>
      </w:r>
      <w:r>
        <w:rPr>
          <w:rFonts w:ascii="Arial CE" w:hAnsi="Arial CE"/>
          <w:szCs w:val="20"/>
        </w:rPr>
        <w:tab/>
      </w:r>
      <w:r>
        <w:rPr>
          <w:rFonts w:ascii="Arial CE" w:hAnsi="Arial CE"/>
          <w:szCs w:val="20"/>
        </w:rPr>
        <w:tab/>
        <w:t>výklad CPP</w:t>
      </w:r>
    </w:p>
    <w:p w:rsidR="006D4CE8" w:rsidRDefault="006D4CE8" w:rsidP="006D4CE8">
      <w:pPr>
        <w:rPr>
          <w:rFonts w:ascii="Arial CE" w:hAnsi="Arial CE"/>
          <w:szCs w:val="20"/>
        </w:rPr>
      </w:pP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Môže byť na zborovom konvente predložený do programu rokovania návrh na odvolanie zborov</w:t>
      </w:r>
      <w:r w:rsidRPr="00831496">
        <w:rPr>
          <w:rFonts w:ascii="Arial CE" w:hAnsi="Arial CE"/>
          <w:szCs w:val="20"/>
        </w:rPr>
        <w:t>é</w:t>
      </w:r>
      <w:r w:rsidRPr="00831496">
        <w:rPr>
          <w:rFonts w:ascii="Arial CE" w:hAnsi="Arial CE"/>
          <w:szCs w:val="20"/>
        </w:rPr>
        <w:t>ho dozorcu bez toho, aby odvolaniu predchádzal podobný proces ako pri jeho voľbe – t. j. bez t</w:t>
      </w:r>
      <w:r w:rsidRPr="00831496">
        <w:rPr>
          <w:rFonts w:ascii="Arial CE" w:hAnsi="Arial CE"/>
          <w:szCs w:val="20"/>
        </w:rPr>
        <w:t>o</w:t>
      </w:r>
      <w:r w:rsidRPr="00831496">
        <w:rPr>
          <w:rFonts w:ascii="Arial CE" w:hAnsi="Arial CE"/>
          <w:szCs w:val="20"/>
        </w:rPr>
        <w:t>ho, aby zborové presbyterstvo, ktoré pri primeranom použití § 11 CZ 11/94 pripravuje voľby zb</w:t>
      </w:r>
      <w:r w:rsidRPr="00831496">
        <w:rPr>
          <w:rFonts w:ascii="Arial CE" w:hAnsi="Arial CE"/>
          <w:szCs w:val="20"/>
        </w:rPr>
        <w:t>o</w:t>
      </w:r>
      <w:r w:rsidRPr="00831496">
        <w:rPr>
          <w:rFonts w:ascii="Arial CE" w:hAnsi="Arial CE"/>
          <w:szCs w:val="20"/>
        </w:rPr>
        <w:t>rového dozorcu, o návrhu na odvolanie zborového dozorcu rokovalo a aby odporu</w:t>
      </w:r>
      <w:r w:rsidR="00831496" w:rsidRPr="00831496">
        <w:rPr>
          <w:rFonts w:ascii="Arial CE" w:hAnsi="Arial CE"/>
          <w:szCs w:val="20"/>
        </w:rPr>
        <w:t>čilo odvolať zb</w:t>
      </w:r>
      <w:r w:rsidR="00831496" w:rsidRPr="00831496">
        <w:rPr>
          <w:rFonts w:ascii="Arial CE" w:hAnsi="Arial CE"/>
          <w:szCs w:val="20"/>
        </w:rPr>
        <w:t>o</w:t>
      </w:r>
      <w:r w:rsidR="00831496" w:rsidRPr="00831496">
        <w:rPr>
          <w:rFonts w:ascii="Arial CE" w:hAnsi="Arial CE"/>
          <w:szCs w:val="20"/>
        </w:rPr>
        <w:t>rového dozorcu?</w:t>
      </w: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Môže byť na zborovom konvente predložený do programu rokovania návrh na odvolanie zborov</w:t>
      </w:r>
      <w:r w:rsidRPr="00831496">
        <w:rPr>
          <w:rFonts w:ascii="Arial CE" w:hAnsi="Arial CE"/>
          <w:szCs w:val="20"/>
        </w:rPr>
        <w:t>é</w:t>
      </w:r>
      <w:r w:rsidRPr="00831496">
        <w:rPr>
          <w:rFonts w:ascii="Arial CE" w:hAnsi="Arial CE"/>
          <w:szCs w:val="20"/>
        </w:rPr>
        <w:t>ho farára, alebo musí takémuto návrhu predchádzať podobný proces ako pri jeho voľbe – t. j. je potrebné, aby najskôr návrh na odvolanie zborového farára schválilo zborového presbyterstvo, ktorému predsedá seniorálne predsedníctvo, a je potrebné následne získať súhlas predsedníctva dištrikt</w:t>
      </w:r>
      <w:r w:rsidR="00831496" w:rsidRPr="00831496">
        <w:rPr>
          <w:rFonts w:ascii="Arial CE" w:hAnsi="Arial CE"/>
          <w:szCs w:val="20"/>
        </w:rPr>
        <w:t>u s odvolaním zborového farára?</w:t>
      </w:r>
    </w:p>
    <w:p w:rsid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Kto predsedá zborovému konventu, ak je predmetom rokovania návrh na odvolanie zborového farára, t. j. či sa p</w:t>
      </w:r>
      <w:r w:rsidR="00831496" w:rsidRPr="00831496">
        <w:rPr>
          <w:rFonts w:ascii="Arial CE" w:hAnsi="Arial CE"/>
          <w:szCs w:val="20"/>
        </w:rPr>
        <w:t>rimerane použije § 16 CZ 11/94?</w:t>
      </w:r>
    </w:p>
    <w:p w:rsidR="006D4CE8" w:rsidRPr="00831496" w:rsidRDefault="006D4CE8" w:rsidP="00836EDD">
      <w:pPr>
        <w:pStyle w:val="Odsekzoznamu"/>
        <w:numPr>
          <w:ilvl w:val="2"/>
          <w:numId w:val="13"/>
        </w:numPr>
        <w:ind w:left="357" w:hanging="357"/>
        <w:rPr>
          <w:rFonts w:ascii="Arial CE" w:hAnsi="Arial CE"/>
          <w:szCs w:val="20"/>
        </w:rPr>
      </w:pPr>
      <w:r w:rsidRPr="00831496">
        <w:rPr>
          <w:rFonts w:ascii="Arial CE" w:hAnsi="Arial CE"/>
          <w:szCs w:val="20"/>
        </w:rPr>
        <w:t>Kto predsedá zborovému konventu, ak je predmetom rokovania návrh na odvolanie zborového dozorcu, t. j. či sa primerane použi</w:t>
      </w:r>
      <w:r w:rsidR="00831496" w:rsidRPr="00831496">
        <w:rPr>
          <w:rFonts w:ascii="Arial CE" w:hAnsi="Arial CE"/>
          <w:szCs w:val="20"/>
        </w:rPr>
        <w:t>je § 16 CZ 11/94?</w:t>
      </w:r>
    </w:p>
    <w:p w:rsidR="006D4CE8" w:rsidRPr="006D4CE8" w:rsidRDefault="006D4CE8"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zaujal toto </w:t>
      </w:r>
    </w:p>
    <w:p w:rsidR="00831496" w:rsidRDefault="00831496" w:rsidP="006D4CE8">
      <w:pPr>
        <w:rPr>
          <w:rFonts w:ascii="Arial CE" w:hAnsi="Arial CE"/>
          <w:szCs w:val="20"/>
        </w:rPr>
      </w:pPr>
    </w:p>
    <w:p w:rsidR="006D4CE8" w:rsidRPr="00831496" w:rsidRDefault="006D4CE8" w:rsidP="00831496">
      <w:pPr>
        <w:jc w:val="center"/>
        <w:rPr>
          <w:rFonts w:ascii="Arial CE" w:hAnsi="Arial CE"/>
          <w:b/>
          <w:szCs w:val="20"/>
        </w:rPr>
      </w:pPr>
      <w:r w:rsidRPr="00831496">
        <w:rPr>
          <w:rFonts w:ascii="Arial CE" w:hAnsi="Arial CE"/>
          <w:b/>
          <w:szCs w:val="20"/>
        </w:rPr>
        <w:t>s t a n o v i s k o :</w:t>
      </w:r>
    </w:p>
    <w:p w:rsidR="00831496" w:rsidRDefault="00831496" w:rsidP="006D4CE8">
      <w:pPr>
        <w:rPr>
          <w:rFonts w:ascii="Arial CE" w:hAnsi="Arial CE"/>
          <w:szCs w:val="20"/>
        </w:rPr>
      </w:pP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Pri uplatnení princípu „kto volí, aj odvoláva“ môže odvolať zborového dozorcu len volebný konvent ako špeciálny zborový kon</w:t>
      </w:r>
      <w:r w:rsidR="00831496" w:rsidRPr="00831496">
        <w:rPr>
          <w:rFonts w:ascii="Arial CE" w:hAnsi="Arial CE"/>
          <w:szCs w:val="20"/>
        </w:rPr>
        <w:t>vent zvolaný na základe zákona.</w:t>
      </w: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Pri uplatnení princípu „kto volí, aj odvoláva“ môže odvolať zborového farára len volebný konvent ako špeciálny zborový konvent so súhlasom dištriktuálneho predsední</w:t>
      </w:r>
      <w:r w:rsidR="00831496" w:rsidRPr="00831496">
        <w:rPr>
          <w:rFonts w:ascii="Arial CE" w:hAnsi="Arial CE"/>
          <w:szCs w:val="20"/>
        </w:rPr>
        <w:t>ctva zvolaný na základe z</w:t>
      </w:r>
      <w:r w:rsidR="00831496" w:rsidRPr="00831496">
        <w:rPr>
          <w:rFonts w:ascii="Arial CE" w:hAnsi="Arial CE"/>
          <w:szCs w:val="20"/>
        </w:rPr>
        <w:t>á</w:t>
      </w:r>
      <w:r w:rsidR="00831496" w:rsidRPr="00831496">
        <w:rPr>
          <w:rFonts w:ascii="Arial CE" w:hAnsi="Arial CE"/>
          <w:szCs w:val="20"/>
        </w:rPr>
        <w:t>kona.</w:t>
      </w:r>
    </w:p>
    <w:p w:rsid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Volebnému konventu ako špeciálnemu zborovému konventu v prípade rokovania o návrhu na odvolanie zborového farára predsedá seniorálne predsedníctvo alebo ním písomne pov</w:t>
      </w:r>
      <w:r w:rsidR="00831496" w:rsidRPr="00831496">
        <w:rPr>
          <w:rFonts w:ascii="Arial CE" w:hAnsi="Arial CE"/>
          <w:szCs w:val="20"/>
        </w:rPr>
        <w:t>erení predstavitelia seniorátu.</w:t>
      </w:r>
    </w:p>
    <w:p w:rsidR="006D4CE8" w:rsidRPr="00831496" w:rsidRDefault="006D4CE8" w:rsidP="00836EDD">
      <w:pPr>
        <w:pStyle w:val="Odsekzoznamu"/>
        <w:numPr>
          <w:ilvl w:val="3"/>
          <w:numId w:val="13"/>
        </w:numPr>
        <w:ind w:left="357" w:hanging="357"/>
        <w:rPr>
          <w:rFonts w:ascii="Arial CE" w:hAnsi="Arial CE"/>
          <w:szCs w:val="20"/>
        </w:rPr>
      </w:pPr>
      <w:r w:rsidRPr="00831496">
        <w:rPr>
          <w:rFonts w:ascii="Arial CE" w:hAnsi="Arial CE"/>
          <w:szCs w:val="20"/>
        </w:rPr>
        <w:t>Volebnému konventu ako špeciálnemu zborovému konventu v prípade návrhu na odvolanie zb</w:t>
      </w:r>
      <w:r w:rsidRPr="00831496">
        <w:rPr>
          <w:rFonts w:ascii="Arial CE" w:hAnsi="Arial CE"/>
          <w:szCs w:val="20"/>
        </w:rPr>
        <w:t>o</w:t>
      </w:r>
      <w:r w:rsidRPr="00831496">
        <w:rPr>
          <w:rFonts w:ascii="Arial CE" w:hAnsi="Arial CE"/>
          <w:szCs w:val="20"/>
        </w:rPr>
        <w:t>rového dozorcu predsedá seniorálne predsedníctvo alebo ním písomne pov</w:t>
      </w:r>
      <w:r w:rsidR="00831496" w:rsidRPr="00831496">
        <w:rPr>
          <w:rFonts w:ascii="Arial CE" w:hAnsi="Arial CE"/>
          <w:szCs w:val="20"/>
        </w:rPr>
        <w:t>erení predstavitelia seniorátu.</w:t>
      </w:r>
    </w:p>
    <w:p w:rsidR="006D4CE8" w:rsidRPr="006D4CE8" w:rsidRDefault="006D4CE8" w:rsidP="006D4CE8">
      <w:pPr>
        <w:rPr>
          <w:rFonts w:ascii="Arial CE" w:hAnsi="Arial CE"/>
          <w:szCs w:val="20"/>
        </w:rPr>
      </w:pPr>
    </w:p>
    <w:p w:rsidR="006D4CE8" w:rsidRPr="00831496" w:rsidRDefault="00831496" w:rsidP="006D4CE8">
      <w:pPr>
        <w:rPr>
          <w:rFonts w:ascii="Arial CE" w:hAnsi="Arial CE"/>
          <w:b/>
          <w:szCs w:val="20"/>
        </w:rPr>
      </w:pPr>
      <w:r>
        <w:rPr>
          <w:rFonts w:ascii="Arial CE" w:hAnsi="Arial CE"/>
          <w:b/>
          <w:szCs w:val="20"/>
        </w:rPr>
        <w:t>Poučenie:</w:t>
      </w:r>
    </w:p>
    <w:p w:rsidR="006D4CE8" w:rsidRPr="006D4CE8" w:rsidRDefault="006D4CE8" w:rsidP="006D4CE8">
      <w:pPr>
        <w:rPr>
          <w:rFonts w:ascii="Arial CE" w:hAnsi="Arial CE"/>
          <w:szCs w:val="20"/>
        </w:rPr>
      </w:pPr>
      <w:r w:rsidRPr="006D4CE8">
        <w:rPr>
          <w:rFonts w:ascii="Arial CE" w:hAnsi="Arial CE"/>
          <w:szCs w:val="20"/>
        </w:rPr>
        <w:t>Toto stanovisko je konečné a nemožno sa proti nemu odvolať. Toto stanovisko je záväzné pre ECAV, všetky jeho cirkevné organizačné jednotky aj pre všetkých členov ECAV.</w:t>
      </w:r>
    </w:p>
    <w:p w:rsidR="006D4CE8" w:rsidRPr="006D4CE8" w:rsidRDefault="006D4CE8" w:rsidP="006D4CE8">
      <w:pPr>
        <w:rPr>
          <w:rFonts w:ascii="Arial CE" w:hAnsi="Arial CE"/>
          <w:szCs w:val="20"/>
        </w:rPr>
      </w:pPr>
      <w:r w:rsidRPr="006D4CE8">
        <w:rPr>
          <w:rFonts w:ascii="Arial CE" w:hAnsi="Arial CE"/>
          <w:szCs w:val="20"/>
        </w:rPr>
        <w:br w:type="page"/>
      </w:r>
    </w:p>
    <w:p w:rsidR="006D4CE8" w:rsidRPr="006D4CE8" w:rsidRDefault="006D4CE8" w:rsidP="00831496">
      <w:pPr>
        <w:pStyle w:val="Nadpis2"/>
      </w:pPr>
      <w:bookmarkStart w:id="276" w:name="_Toc36382979"/>
      <w:r w:rsidRPr="006D4CE8">
        <w:lastRenderedPageBreak/>
        <w:t xml:space="preserve">Oznámenie č. </w:t>
      </w:r>
      <w:r w:rsidR="00831496">
        <w:t>8</w:t>
      </w:r>
      <w:r w:rsidRPr="006D4CE8">
        <w:t>/2016</w:t>
      </w:r>
      <w:bookmarkEnd w:id="276"/>
    </w:p>
    <w:p w:rsidR="006D4CE8" w:rsidRPr="006D4CE8" w:rsidRDefault="006D4CE8" w:rsidP="006D4CE8">
      <w:pPr>
        <w:rPr>
          <w:rFonts w:ascii="Arial CE" w:hAnsi="Arial CE"/>
          <w:szCs w:val="20"/>
        </w:rPr>
      </w:pPr>
    </w:p>
    <w:p w:rsidR="006D4CE8" w:rsidRPr="00831496" w:rsidRDefault="006D4CE8" w:rsidP="00831496">
      <w:pPr>
        <w:jc w:val="center"/>
        <w:rPr>
          <w:rFonts w:ascii="Arial CE" w:hAnsi="Arial CE"/>
          <w:b/>
          <w:szCs w:val="20"/>
        </w:rPr>
      </w:pPr>
      <w:r w:rsidRPr="00831496">
        <w:rPr>
          <w:rFonts w:ascii="Arial CE" w:hAnsi="Arial CE"/>
          <w:b/>
          <w:szCs w:val="20"/>
        </w:rPr>
        <w:t>STANOVISKO</w:t>
      </w:r>
    </w:p>
    <w:p w:rsidR="006D4CE8" w:rsidRPr="00831496" w:rsidRDefault="00831496" w:rsidP="00831496">
      <w:pPr>
        <w:jc w:val="center"/>
        <w:rPr>
          <w:rFonts w:ascii="Arial CE" w:hAnsi="Arial CE"/>
          <w:b/>
          <w:szCs w:val="20"/>
        </w:rPr>
      </w:pPr>
      <w:r w:rsidRPr="00831496">
        <w:rPr>
          <w:rFonts w:ascii="Arial CE" w:hAnsi="Arial CE"/>
          <w:b/>
          <w:szCs w:val="20"/>
        </w:rPr>
        <w:t>O</w:t>
      </w:r>
      <w:r w:rsidR="006D4CE8" w:rsidRPr="00831496">
        <w:rPr>
          <w:rFonts w:ascii="Arial CE" w:hAnsi="Arial CE"/>
          <w:b/>
          <w:szCs w:val="20"/>
        </w:rPr>
        <w:t>sobitného senátu Generálneho súdu ECAV na Slovensku č. OS</w:t>
      </w:r>
      <w:r w:rsidRPr="00831496">
        <w:rPr>
          <w:rFonts w:ascii="Arial CE" w:hAnsi="Arial CE"/>
          <w:b/>
          <w:szCs w:val="20"/>
        </w:rPr>
        <w:t>-</w:t>
      </w:r>
      <w:r w:rsidR="006D4CE8" w:rsidRPr="00831496">
        <w:rPr>
          <w:rFonts w:ascii="Arial CE" w:hAnsi="Arial CE"/>
          <w:b/>
          <w:szCs w:val="20"/>
        </w:rPr>
        <w:t>GS-3/2016</w:t>
      </w:r>
    </w:p>
    <w:p w:rsidR="00831496" w:rsidRDefault="00831496"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JUDr. Dagmar Valovičová - predsedníčka PV ECAV, Mgr. Pavol Štefek, doc. ThDr. S. Horňanová, PhD., JUDr. Peter Michalička, Ing. Miroslav Prístavka, na neverejnom zasadnutí konanom na GBÚ v Bratislave dňa 25. 5. 2016 </w:t>
      </w:r>
    </w:p>
    <w:p w:rsidR="00831496" w:rsidRDefault="00831496" w:rsidP="006D4CE8">
      <w:pPr>
        <w:rPr>
          <w:rFonts w:ascii="Arial CE" w:hAnsi="Arial CE"/>
          <w:szCs w:val="20"/>
        </w:rPr>
      </w:pPr>
    </w:p>
    <w:p w:rsidR="006D4CE8" w:rsidRPr="006D4CE8" w:rsidRDefault="006D4CE8" w:rsidP="006D4CE8">
      <w:pPr>
        <w:rPr>
          <w:rFonts w:ascii="Arial CE" w:hAnsi="Arial CE"/>
          <w:szCs w:val="20"/>
        </w:rPr>
      </w:pPr>
      <w:r w:rsidRPr="006D4CE8">
        <w:rPr>
          <w:rFonts w:ascii="Arial CE" w:hAnsi="Arial CE"/>
          <w:szCs w:val="20"/>
        </w:rPr>
        <w:t>na žiadosť:</w:t>
      </w:r>
      <w:r w:rsidR="00831496">
        <w:rPr>
          <w:rFonts w:ascii="Arial CE" w:hAnsi="Arial CE"/>
          <w:szCs w:val="20"/>
        </w:rPr>
        <w:tab/>
      </w:r>
      <w:r w:rsidRPr="006D4CE8">
        <w:rPr>
          <w:rFonts w:ascii="Arial CE" w:hAnsi="Arial CE"/>
          <w:szCs w:val="20"/>
        </w:rPr>
        <w:t xml:space="preserve">Predsedníctva Košického seniorátu ECAV zo dňa 28. 4. 2016 </w:t>
      </w:r>
    </w:p>
    <w:p w:rsidR="00831496" w:rsidRDefault="00831496" w:rsidP="006D4CE8">
      <w:pPr>
        <w:rPr>
          <w:rFonts w:ascii="Arial CE" w:hAnsi="Arial CE"/>
          <w:szCs w:val="20"/>
        </w:rPr>
      </w:pPr>
    </w:p>
    <w:p w:rsidR="006D4CE8" w:rsidRPr="006D4CE8" w:rsidRDefault="00831496" w:rsidP="006D4CE8">
      <w:pPr>
        <w:rPr>
          <w:rFonts w:ascii="Arial CE" w:hAnsi="Arial CE"/>
          <w:szCs w:val="20"/>
        </w:rPr>
      </w:pPr>
      <w:r>
        <w:rPr>
          <w:rFonts w:ascii="Arial CE" w:hAnsi="Arial CE"/>
          <w:szCs w:val="20"/>
        </w:rPr>
        <w:t>vo veci:</w:t>
      </w:r>
      <w:r>
        <w:rPr>
          <w:rFonts w:ascii="Arial CE" w:hAnsi="Arial CE"/>
          <w:szCs w:val="20"/>
        </w:rPr>
        <w:tab/>
      </w:r>
      <w:r>
        <w:rPr>
          <w:rFonts w:ascii="Arial CE" w:hAnsi="Arial CE"/>
          <w:szCs w:val="20"/>
        </w:rPr>
        <w:tab/>
        <w:t>výklad CPP</w:t>
      </w:r>
    </w:p>
    <w:p w:rsidR="00831496" w:rsidRDefault="00831496" w:rsidP="006D4CE8">
      <w:pPr>
        <w:rPr>
          <w:rFonts w:ascii="Arial CE" w:hAnsi="Arial CE"/>
          <w:szCs w:val="20"/>
        </w:rPr>
      </w:pP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Je v súlade so súčasne platnými Cirkevnoprávnymi predpismi ECAV na Slovensku, aby discipl</w:t>
      </w:r>
      <w:r w:rsidRPr="00730AC6">
        <w:rPr>
          <w:rFonts w:ascii="Arial CE" w:hAnsi="Arial CE"/>
          <w:szCs w:val="20"/>
        </w:rPr>
        <w:t>i</w:t>
      </w:r>
      <w:r w:rsidRPr="00730AC6">
        <w:rPr>
          <w:rFonts w:ascii="Arial CE" w:hAnsi="Arial CE"/>
          <w:szCs w:val="20"/>
        </w:rPr>
        <w:t xml:space="preserve">nárny orgán, prípade cirkevný súd udelil trest – odvolanie zo všetkých funkcií ECAV, </w:t>
      </w:r>
      <w:r w:rsidR="00831496" w:rsidRPr="00730AC6">
        <w:rPr>
          <w:rFonts w:ascii="Arial CE" w:hAnsi="Arial CE"/>
          <w:szCs w:val="20"/>
        </w:rPr>
        <w:t>ktoré potre</w:t>
      </w:r>
      <w:r w:rsidR="00831496" w:rsidRPr="00730AC6">
        <w:rPr>
          <w:rFonts w:ascii="Arial CE" w:hAnsi="Arial CE"/>
          <w:szCs w:val="20"/>
        </w:rPr>
        <w:t>s</w:t>
      </w:r>
      <w:r w:rsidR="00831496" w:rsidRPr="00730AC6">
        <w:rPr>
          <w:rFonts w:ascii="Arial CE" w:hAnsi="Arial CE"/>
          <w:szCs w:val="20"/>
        </w:rPr>
        <w:t>taná osoba zastáva?</w:t>
      </w: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Pokiaľ disciplinárny orgán udelil disciplinárne opatrenie, ktoré nemá oporu v súčasne platných Cirkevnoprávnych predpisoch ECAV na Slovensku, je takéto rozhodn</w:t>
      </w:r>
      <w:r w:rsidR="00831496" w:rsidRPr="00730AC6">
        <w:rPr>
          <w:rFonts w:ascii="Arial CE" w:hAnsi="Arial CE"/>
          <w:szCs w:val="20"/>
        </w:rPr>
        <w:t>utie právoplatné a vykon</w:t>
      </w:r>
      <w:r w:rsidR="00831496" w:rsidRPr="00730AC6">
        <w:rPr>
          <w:rFonts w:ascii="Arial CE" w:hAnsi="Arial CE"/>
          <w:szCs w:val="20"/>
        </w:rPr>
        <w:t>a</w:t>
      </w:r>
      <w:r w:rsidR="00831496" w:rsidRPr="00730AC6">
        <w:rPr>
          <w:rFonts w:ascii="Arial CE" w:hAnsi="Arial CE"/>
          <w:szCs w:val="20"/>
        </w:rPr>
        <w:t>teľné?</w:t>
      </w:r>
    </w:p>
    <w:p w:rsid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 xml:space="preserve">Je v súlade so súčasne platnými Cirkevnoprávnymi predpismi ECAV na Slovensku, aby osoba, ktorá je fyzicky prítomná na rokovaní orgánu ECAV, ktorého je právoplatným členom sa </w:t>
      </w:r>
      <w:r w:rsidR="00831496" w:rsidRPr="00730AC6">
        <w:rPr>
          <w:rFonts w:ascii="Arial CE" w:hAnsi="Arial CE"/>
          <w:szCs w:val="20"/>
        </w:rPr>
        <w:t>nechala zastupovať inou osobou?</w:t>
      </w:r>
    </w:p>
    <w:p w:rsidR="006D4CE8" w:rsidRPr="00730AC6" w:rsidRDefault="006D4CE8" w:rsidP="00836EDD">
      <w:pPr>
        <w:pStyle w:val="Odsekzoznamu"/>
        <w:numPr>
          <w:ilvl w:val="4"/>
          <w:numId w:val="13"/>
        </w:numPr>
        <w:ind w:left="357" w:hanging="357"/>
        <w:rPr>
          <w:rFonts w:ascii="Arial CE" w:hAnsi="Arial CE"/>
          <w:szCs w:val="20"/>
        </w:rPr>
      </w:pPr>
      <w:r w:rsidRPr="00730AC6">
        <w:rPr>
          <w:rFonts w:ascii="Arial CE" w:hAnsi="Arial CE"/>
          <w:szCs w:val="20"/>
        </w:rPr>
        <w:t>Je v súlade so súčasne platnými Cirkevnoprávnymi predpismi ECAV na Slovensku, aby bola os</w:t>
      </w:r>
      <w:r w:rsidRPr="00730AC6">
        <w:rPr>
          <w:rFonts w:ascii="Arial CE" w:hAnsi="Arial CE"/>
          <w:szCs w:val="20"/>
        </w:rPr>
        <w:t>o</w:t>
      </w:r>
      <w:r w:rsidRPr="00730AC6">
        <w:rPr>
          <w:rFonts w:ascii="Arial CE" w:hAnsi="Arial CE"/>
          <w:szCs w:val="20"/>
        </w:rPr>
        <w:t>ba predsedu ZED na rokovaní Generálneho presbyterstva ECAV na Slovensku (ďalej GP) zast</w:t>
      </w:r>
      <w:r w:rsidRPr="00730AC6">
        <w:rPr>
          <w:rFonts w:ascii="Arial CE" w:hAnsi="Arial CE"/>
          <w:szCs w:val="20"/>
        </w:rPr>
        <w:t>ú</w:t>
      </w:r>
      <w:r w:rsidRPr="00730AC6">
        <w:rPr>
          <w:rFonts w:ascii="Arial CE" w:hAnsi="Arial CE"/>
          <w:szCs w:val="20"/>
        </w:rPr>
        <w:t xml:space="preserve">pená iným zástupcom ZED, pokiaľ predseda ZED na predmetom rokovaní GP sa prezentuje ako náhradný člen GP za </w:t>
      </w:r>
      <w:r w:rsidR="00831496" w:rsidRPr="00730AC6">
        <w:rPr>
          <w:rFonts w:ascii="Arial CE" w:hAnsi="Arial CE"/>
          <w:szCs w:val="20"/>
        </w:rPr>
        <w:t>neprítomného riadneho člena GP?</w:t>
      </w:r>
    </w:p>
    <w:p w:rsidR="006D4CE8" w:rsidRPr="006D4CE8" w:rsidRDefault="006D4CE8" w:rsidP="006D4CE8">
      <w:pPr>
        <w:rPr>
          <w:rFonts w:ascii="Arial CE" w:hAnsi="Arial CE"/>
          <w:szCs w:val="20"/>
        </w:rPr>
      </w:pPr>
    </w:p>
    <w:p w:rsidR="006D4CE8" w:rsidRPr="006D4CE8" w:rsidRDefault="00831496" w:rsidP="006D4CE8">
      <w:pPr>
        <w:rPr>
          <w:rFonts w:ascii="Arial CE" w:hAnsi="Arial CE"/>
          <w:szCs w:val="20"/>
        </w:rPr>
      </w:pPr>
      <w:r>
        <w:rPr>
          <w:rFonts w:ascii="Arial CE" w:hAnsi="Arial CE"/>
          <w:szCs w:val="20"/>
        </w:rPr>
        <w:t>zaujal toto</w:t>
      </w:r>
    </w:p>
    <w:p w:rsidR="00831496" w:rsidRDefault="00831496" w:rsidP="006D4CE8">
      <w:pPr>
        <w:rPr>
          <w:rFonts w:ascii="Arial CE" w:hAnsi="Arial CE"/>
          <w:szCs w:val="20"/>
        </w:rPr>
      </w:pPr>
    </w:p>
    <w:p w:rsidR="006D4CE8" w:rsidRPr="00831496" w:rsidRDefault="00831496" w:rsidP="00831496">
      <w:pPr>
        <w:jc w:val="center"/>
        <w:rPr>
          <w:rFonts w:ascii="Arial CE" w:hAnsi="Arial CE"/>
          <w:b/>
          <w:szCs w:val="20"/>
        </w:rPr>
      </w:pPr>
      <w:r w:rsidRPr="00831496">
        <w:rPr>
          <w:rFonts w:ascii="Arial CE" w:hAnsi="Arial CE"/>
          <w:b/>
          <w:szCs w:val="20"/>
        </w:rPr>
        <w:t>s t a n o v i s k o :</w:t>
      </w:r>
    </w:p>
    <w:p w:rsidR="00831496" w:rsidRDefault="00831496" w:rsidP="006D4CE8">
      <w:pPr>
        <w:rPr>
          <w:rFonts w:ascii="Arial CE" w:hAnsi="Arial CE"/>
          <w:szCs w:val="20"/>
        </w:rPr>
      </w:pPr>
    </w:p>
    <w:p w:rsidR="00831496" w:rsidRDefault="006D4CE8" w:rsidP="00D30B89">
      <w:pPr>
        <w:pStyle w:val="Odsekzoznamu"/>
        <w:numPr>
          <w:ilvl w:val="4"/>
          <w:numId w:val="534"/>
        </w:numPr>
        <w:ind w:left="357" w:hanging="357"/>
        <w:rPr>
          <w:rFonts w:ascii="Arial CE" w:hAnsi="Arial CE"/>
          <w:szCs w:val="20"/>
        </w:rPr>
      </w:pPr>
      <w:r w:rsidRPr="00831496">
        <w:rPr>
          <w:rFonts w:ascii="Arial CE" w:hAnsi="Arial CE"/>
          <w:szCs w:val="20"/>
        </w:rPr>
        <w:t>Princíp ukladania trestov, vrátane disciplinárnych, sa zakladá na zásade non bis in idem, čo zn</w:t>
      </w:r>
      <w:r w:rsidRPr="00831496">
        <w:rPr>
          <w:rFonts w:ascii="Arial CE" w:hAnsi="Arial CE"/>
          <w:szCs w:val="20"/>
        </w:rPr>
        <w:t>a</w:t>
      </w:r>
      <w:r w:rsidRPr="00831496">
        <w:rPr>
          <w:rFonts w:ascii="Arial CE" w:hAnsi="Arial CE"/>
          <w:szCs w:val="20"/>
        </w:rPr>
        <w:t>mená, že za jeden totožný skutok sa môže uložiť len jeden trest. Výnimku môže ustanoviť len z</w:t>
      </w:r>
      <w:r w:rsidRPr="00831496">
        <w:rPr>
          <w:rFonts w:ascii="Arial CE" w:hAnsi="Arial CE"/>
          <w:szCs w:val="20"/>
        </w:rPr>
        <w:t>á</w:t>
      </w:r>
      <w:r w:rsidRPr="00831496">
        <w:rPr>
          <w:rFonts w:ascii="Arial CE" w:hAnsi="Arial CE"/>
          <w:szCs w:val="20"/>
        </w:rPr>
        <w:t>kon. V prípade, že trestom je strata funkcie, na ktorú je naviazaný výkon iných funkcií, resp. čle</w:t>
      </w:r>
      <w:r w:rsidRPr="00831496">
        <w:rPr>
          <w:rFonts w:ascii="Arial CE" w:hAnsi="Arial CE"/>
          <w:szCs w:val="20"/>
        </w:rPr>
        <w:t>n</w:t>
      </w:r>
      <w:r w:rsidRPr="00831496">
        <w:rPr>
          <w:rFonts w:ascii="Arial CE" w:hAnsi="Arial CE"/>
          <w:szCs w:val="20"/>
        </w:rPr>
        <w:t>stvo v iných orgánoch, zároveň tým zaniká aj táto iná funkcia, resp. čl</w:t>
      </w:r>
      <w:r w:rsidR="00831496" w:rsidRPr="00831496">
        <w:rPr>
          <w:rFonts w:ascii="Arial CE" w:hAnsi="Arial CE"/>
          <w:szCs w:val="20"/>
        </w:rPr>
        <w:t>enstvo v týchto iných org</w:t>
      </w:r>
      <w:r w:rsidR="00831496" w:rsidRPr="00831496">
        <w:rPr>
          <w:rFonts w:ascii="Arial CE" w:hAnsi="Arial CE"/>
          <w:szCs w:val="20"/>
        </w:rPr>
        <w:t>á</w:t>
      </w:r>
      <w:r w:rsidR="00831496" w:rsidRPr="00831496">
        <w:rPr>
          <w:rFonts w:ascii="Arial CE" w:hAnsi="Arial CE"/>
          <w:szCs w:val="20"/>
        </w:rPr>
        <w:t>noch.</w:t>
      </w:r>
    </w:p>
    <w:p w:rsidR="006D4CE8" w:rsidRPr="00730AC6" w:rsidRDefault="006D4CE8" w:rsidP="00D30B89">
      <w:pPr>
        <w:pStyle w:val="Odsekzoznamu"/>
        <w:numPr>
          <w:ilvl w:val="4"/>
          <w:numId w:val="534"/>
        </w:numPr>
        <w:ind w:left="357" w:hanging="357"/>
        <w:rPr>
          <w:rFonts w:ascii="Arial CE" w:hAnsi="Arial CE"/>
          <w:szCs w:val="20"/>
        </w:rPr>
      </w:pPr>
      <w:r w:rsidRPr="00730AC6">
        <w:rPr>
          <w:rFonts w:ascii="Arial CE" w:hAnsi="Arial CE"/>
          <w:szCs w:val="20"/>
        </w:rPr>
        <w:t>Disciplinárny orgán môže vydať rozhodnutie len na základe zákona a v jeho rozsahu, čím sa stáva právoplatným a vykonateľným, ak nie je možné podať voči nemu opravný p</w:t>
      </w:r>
      <w:r w:rsidR="00730AC6" w:rsidRPr="00730AC6">
        <w:rPr>
          <w:rFonts w:ascii="Arial CE" w:hAnsi="Arial CE"/>
          <w:szCs w:val="20"/>
        </w:rPr>
        <w:t>rostriedok.</w:t>
      </w:r>
    </w:p>
    <w:p w:rsidR="006D4CE8" w:rsidRPr="006D4CE8" w:rsidRDefault="006D4CE8" w:rsidP="006D4CE8">
      <w:pPr>
        <w:rPr>
          <w:rFonts w:ascii="Arial CE" w:hAnsi="Arial CE"/>
          <w:szCs w:val="20"/>
        </w:rPr>
      </w:pPr>
      <w:r w:rsidRPr="006D4CE8">
        <w:rPr>
          <w:rFonts w:ascii="Arial CE" w:hAnsi="Arial CE"/>
          <w:szCs w:val="20"/>
        </w:rPr>
        <w:t>3.</w:t>
      </w:r>
      <w:r w:rsidR="00730AC6">
        <w:rPr>
          <w:rFonts w:ascii="Arial CE" w:hAnsi="Arial CE"/>
          <w:szCs w:val="20"/>
        </w:rPr>
        <w:t xml:space="preserve"> a 4.</w:t>
      </w:r>
    </w:p>
    <w:p w:rsidR="006D4CE8" w:rsidRPr="006D4CE8" w:rsidRDefault="006D4CE8" w:rsidP="00730AC6">
      <w:pPr>
        <w:ind w:left="357"/>
        <w:rPr>
          <w:rFonts w:ascii="Arial CE" w:hAnsi="Arial CE"/>
          <w:szCs w:val="20"/>
        </w:rPr>
      </w:pPr>
      <w:r w:rsidRPr="006D4CE8">
        <w:rPr>
          <w:rFonts w:ascii="Arial CE" w:hAnsi="Arial CE"/>
          <w:szCs w:val="20"/>
        </w:rPr>
        <w:t xml:space="preserve">Zastupovanie na rokovaní orgánu je možné len na základe zákona a v jeho rozsahu. V prípade, že členstvo v orgáne vzniklo na základe viacerých titulov, je takéto zastupovanie povinné. </w:t>
      </w:r>
    </w:p>
    <w:p w:rsidR="00831496" w:rsidRDefault="00831496" w:rsidP="006D4CE8">
      <w:pPr>
        <w:rPr>
          <w:rFonts w:ascii="Arial CE" w:hAnsi="Arial CE"/>
          <w:szCs w:val="20"/>
        </w:rPr>
      </w:pPr>
    </w:p>
    <w:p w:rsidR="006D4CE8" w:rsidRPr="00831496" w:rsidRDefault="00831496" w:rsidP="006D4CE8">
      <w:pPr>
        <w:rPr>
          <w:rFonts w:ascii="Arial CE" w:hAnsi="Arial CE"/>
          <w:b/>
          <w:szCs w:val="20"/>
        </w:rPr>
      </w:pPr>
      <w:r>
        <w:rPr>
          <w:rFonts w:ascii="Arial CE" w:hAnsi="Arial CE"/>
          <w:b/>
          <w:szCs w:val="20"/>
        </w:rPr>
        <w:t>Poučenie:</w:t>
      </w:r>
    </w:p>
    <w:p w:rsidR="006D4CE8" w:rsidRDefault="006D4CE8" w:rsidP="006D4CE8">
      <w:pPr>
        <w:rPr>
          <w:rFonts w:ascii="Arial CE" w:hAnsi="Arial CE"/>
          <w:szCs w:val="20"/>
        </w:rPr>
      </w:pPr>
      <w:r w:rsidRPr="006D4CE8">
        <w:rPr>
          <w:rFonts w:ascii="Arial CE" w:hAnsi="Arial CE"/>
          <w:szCs w:val="20"/>
        </w:rPr>
        <w:t>Toto stanovisko je konečné a nemožno sa proti nemu odvolať. Toto stanovisko je záväzné pre ECAV, všetky jeho cirkevné organizačné jednotky, aj pre všetkých členov ECAV.</w:t>
      </w:r>
    </w:p>
    <w:p w:rsidR="00BB2F4D" w:rsidRDefault="00BB2F4D">
      <w:pPr>
        <w:jc w:val="left"/>
        <w:rPr>
          <w:rFonts w:ascii="Arial CE" w:hAnsi="Arial CE"/>
          <w:szCs w:val="20"/>
        </w:rPr>
      </w:pPr>
      <w:r>
        <w:rPr>
          <w:rFonts w:ascii="Arial CE" w:hAnsi="Arial CE"/>
          <w:szCs w:val="20"/>
        </w:rPr>
        <w:br w:type="page"/>
      </w:r>
    </w:p>
    <w:p w:rsidR="00BB2F4D" w:rsidRDefault="00BB2F4D" w:rsidP="00BB2F4D">
      <w:pPr>
        <w:pStyle w:val="Nadpis2"/>
      </w:pPr>
      <w:bookmarkStart w:id="277" w:name="_Toc36382980"/>
      <w:r>
        <w:lastRenderedPageBreak/>
        <w:t>Oznámenie č. 14/2016</w:t>
      </w:r>
      <w:bookmarkEnd w:id="277"/>
    </w:p>
    <w:p w:rsidR="00BB2F4D" w:rsidRDefault="00BB2F4D" w:rsidP="00BB2F4D"/>
    <w:p w:rsidR="00BB2F4D" w:rsidRPr="00831496" w:rsidRDefault="00BB2F4D" w:rsidP="00BB2F4D">
      <w:pPr>
        <w:jc w:val="center"/>
        <w:rPr>
          <w:rFonts w:ascii="Arial CE" w:hAnsi="Arial CE"/>
          <w:b/>
          <w:szCs w:val="20"/>
        </w:rPr>
      </w:pPr>
      <w:r w:rsidRPr="00831496">
        <w:rPr>
          <w:rFonts w:ascii="Arial CE" w:hAnsi="Arial CE"/>
          <w:b/>
          <w:szCs w:val="20"/>
        </w:rPr>
        <w:t>STANOVISKO</w:t>
      </w:r>
    </w:p>
    <w:p w:rsidR="00BB2F4D" w:rsidRPr="00831496" w:rsidRDefault="00BB2F4D" w:rsidP="00BB2F4D">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5</w:t>
      </w:r>
      <w:r w:rsidRPr="00831496">
        <w:rPr>
          <w:rFonts w:ascii="Arial CE" w:hAnsi="Arial CE"/>
          <w:b/>
          <w:szCs w:val="20"/>
        </w:rPr>
        <w:t>/2016</w:t>
      </w:r>
    </w:p>
    <w:p w:rsidR="00BB2F4D" w:rsidRDefault="00BB2F4D" w:rsidP="00BB2F4D"/>
    <w:p w:rsidR="00BB2F4D" w:rsidRDefault="00BB2F4D" w:rsidP="00BB2F4D">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Mgr. Pavol Štefek, </w:t>
      </w:r>
      <w:r w:rsidR="009F2784">
        <w:rPr>
          <w:rFonts w:ascii="Arial CE" w:hAnsi="Arial CE"/>
          <w:szCs w:val="20"/>
        </w:rPr>
        <w:t>Mgr. Beata Fraňová,</w:t>
      </w:r>
      <w:r w:rsidRPr="006D4CE8">
        <w:rPr>
          <w:rFonts w:ascii="Arial CE" w:hAnsi="Arial CE"/>
          <w:szCs w:val="20"/>
        </w:rPr>
        <w:t xml:space="preserve"> JUDr. Peter Michalička, Ing. Miroslav Prístavka, na neverejnom zasadnutí k</w:t>
      </w:r>
      <w:r w:rsidR="009F2784">
        <w:rPr>
          <w:rFonts w:ascii="Arial CE" w:hAnsi="Arial CE"/>
          <w:szCs w:val="20"/>
        </w:rPr>
        <w:t xml:space="preserve">onanom na GBÚ v Bratislave dňa </w:t>
      </w:r>
      <w:r w:rsidRPr="006D4CE8">
        <w:rPr>
          <w:rFonts w:ascii="Arial CE" w:hAnsi="Arial CE"/>
          <w:szCs w:val="20"/>
        </w:rPr>
        <w:t xml:space="preserve">5. </w:t>
      </w:r>
      <w:r w:rsidR="009F2784">
        <w:rPr>
          <w:rFonts w:ascii="Arial CE" w:hAnsi="Arial CE"/>
          <w:szCs w:val="20"/>
        </w:rPr>
        <w:t>10. 2016</w:t>
      </w:r>
    </w:p>
    <w:p w:rsidR="009F2784" w:rsidRPr="006D4CE8" w:rsidRDefault="009F2784" w:rsidP="00BB2F4D">
      <w:pPr>
        <w:rPr>
          <w:rFonts w:ascii="Arial CE" w:hAnsi="Arial CE"/>
          <w:szCs w:val="20"/>
        </w:rPr>
      </w:pPr>
    </w:p>
    <w:p w:rsidR="009F2784" w:rsidRDefault="009F2784" w:rsidP="009F2784">
      <w:pPr>
        <w:pStyle w:val="Default"/>
        <w:jc w:val="both"/>
        <w:rPr>
          <w:rFonts w:ascii="Arial CE" w:hAnsi="Arial CE"/>
          <w:sz w:val="20"/>
          <w:szCs w:val="20"/>
        </w:rPr>
      </w:pPr>
      <w:r>
        <w:rPr>
          <w:rFonts w:ascii="Arial CE" w:hAnsi="Arial CE"/>
          <w:sz w:val="20"/>
          <w:szCs w:val="20"/>
        </w:rPr>
        <w:t>na žiadosť:</w:t>
      </w:r>
      <w:r>
        <w:rPr>
          <w:rFonts w:ascii="Arial CE" w:hAnsi="Arial CE"/>
          <w:sz w:val="20"/>
          <w:szCs w:val="20"/>
        </w:rPr>
        <w:tab/>
      </w:r>
      <w:r w:rsidRPr="009F2784">
        <w:rPr>
          <w:rFonts w:ascii="Arial CE" w:hAnsi="Arial CE"/>
          <w:sz w:val="20"/>
          <w:szCs w:val="20"/>
        </w:rPr>
        <w:t xml:space="preserve">Predsedníctva Dunajsko-nitrianskeho seniorátu ECAV zo dňa 17. 8. 2016 </w:t>
      </w:r>
    </w:p>
    <w:p w:rsidR="009F2784" w:rsidRP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sidRPr="009F2784">
        <w:rPr>
          <w:rFonts w:ascii="Arial CE" w:hAnsi="Arial CE"/>
          <w:sz w:val="20"/>
          <w:szCs w:val="20"/>
        </w:rPr>
        <w:t>vo veci:</w:t>
      </w:r>
      <w:r>
        <w:rPr>
          <w:rFonts w:ascii="Arial CE" w:hAnsi="Arial CE"/>
          <w:sz w:val="20"/>
          <w:szCs w:val="20"/>
        </w:rPr>
        <w:tab/>
      </w:r>
      <w:r>
        <w:rPr>
          <w:rFonts w:ascii="Arial CE" w:hAnsi="Arial CE"/>
          <w:sz w:val="20"/>
          <w:szCs w:val="20"/>
        </w:rPr>
        <w:tab/>
        <w:t>výklad CPP o otázkach:</w:t>
      </w:r>
    </w:p>
    <w:p w:rsidR="009F2784" w:rsidRPr="009F2784" w:rsidRDefault="009F2784" w:rsidP="009F2784">
      <w:pPr>
        <w:pStyle w:val="Default"/>
        <w:jc w:val="both"/>
        <w:rPr>
          <w:rFonts w:ascii="Arial CE" w:hAnsi="Arial CE"/>
          <w:sz w:val="20"/>
          <w:szCs w:val="20"/>
        </w:rPr>
      </w:pPr>
    </w:p>
    <w:p w:rsidR="009F2784" w:rsidRPr="009F2784" w:rsidRDefault="009F2784" w:rsidP="00D30B89">
      <w:pPr>
        <w:pStyle w:val="Default"/>
        <w:numPr>
          <w:ilvl w:val="5"/>
          <w:numId w:val="534"/>
        </w:numPr>
        <w:tabs>
          <w:tab w:val="clear" w:pos="4320"/>
        </w:tabs>
        <w:ind w:left="357" w:hanging="357"/>
        <w:jc w:val="both"/>
        <w:rPr>
          <w:rFonts w:ascii="Arial CE" w:hAnsi="Arial CE"/>
          <w:sz w:val="20"/>
          <w:szCs w:val="20"/>
        </w:rPr>
      </w:pPr>
      <w:r w:rsidRPr="009F2784">
        <w:rPr>
          <w:rFonts w:ascii="Arial CE" w:hAnsi="Arial CE"/>
          <w:sz w:val="20"/>
          <w:szCs w:val="20"/>
        </w:rPr>
        <w:t>Smie seniorálny dozorca vzhľadom na stanovisko OS-GS-4/2014 kandidovať na funkciu dištrikt</w:t>
      </w:r>
      <w:r w:rsidRPr="009F2784">
        <w:rPr>
          <w:rFonts w:ascii="Arial CE" w:hAnsi="Arial CE"/>
          <w:sz w:val="20"/>
          <w:szCs w:val="20"/>
        </w:rPr>
        <w:t>u</w:t>
      </w:r>
      <w:r w:rsidRPr="009F2784">
        <w:rPr>
          <w:rFonts w:ascii="Arial CE" w:hAnsi="Arial CE"/>
          <w:sz w:val="20"/>
          <w:szCs w:val="20"/>
        </w:rPr>
        <w:t xml:space="preserve">álneho dozorcu? </w:t>
      </w:r>
    </w:p>
    <w:p w:rsidR="009F2784" w:rsidRPr="009F2784" w:rsidRDefault="009F2784" w:rsidP="00D30B89">
      <w:pPr>
        <w:pStyle w:val="Default"/>
        <w:numPr>
          <w:ilvl w:val="0"/>
          <w:numId w:val="534"/>
        </w:numPr>
        <w:tabs>
          <w:tab w:val="clear" w:pos="720"/>
        </w:tabs>
        <w:ind w:left="357" w:hanging="357"/>
        <w:jc w:val="both"/>
        <w:rPr>
          <w:rFonts w:ascii="Arial CE" w:hAnsi="Arial CE"/>
          <w:sz w:val="20"/>
          <w:szCs w:val="20"/>
        </w:rPr>
      </w:pPr>
      <w:r w:rsidRPr="009F2784">
        <w:rPr>
          <w:rFonts w:ascii="Arial CE" w:hAnsi="Arial CE"/>
          <w:sz w:val="20"/>
          <w:szCs w:val="20"/>
        </w:rPr>
        <w:t>Ide v prípade dištriktuálneho dozorcu a riaditeľa školy v zriaďovateľskej pôsobnosti dištriktu (ak by tieto funkcie vykonávala tá istá osoba) vzhľadom na CZ č. 6/2010 o evanjelickom cirkevnom ško</w:t>
      </w:r>
      <w:r w:rsidRPr="009F2784">
        <w:rPr>
          <w:rFonts w:ascii="Arial CE" w:hAnsi="Arial CE"/>
          <w:sz w:val="20"/>
          <w:szCs w:val="20"/>
        </w:rPr>
        <w:t>l</w:t>
      </w:r>
      <w:r w:rsidRPr="009F2784">
        <w:rPr>
          <w:rFonts w:ascii="Arial CE" w:hAnsi="Arial CE"/>
          <w:sz w:val="20"/>
          <w:szCs w:val="20"/>
        </w:rPr>
        <w:t xml:space="preserve">stve (predovšetkým §§ 44 a 10) o nezlučiteľnosť funkcií (konflikt záujmov)? </w:t>
      </w:r>
    </w:p>
    <w:p w:rsidR="009F2784" w:rsidRP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Pr>
          <w:rFonts w:ascii="Arial CE" w:hAnsi="Arial CE"/>
          <w:sz w:val="20"/>
          <w:szCs w:val="20"/>
        </w:rPr>
        <w:t>zaujal toto</w:t>
      </w:r>
    </w:p>
    <w:p w:rsidR="009F2784" w:rsidRPr="009F2784" w:rsidRDefault="009F2784" w:rsidP="009F2784">
      <w:pPr>
        <w:pStyle w:val="Default"/>
        <w:jc w:val="both"/>
        <w:rPr>
          <w:rFonts w:ascii="Arial CE" w:hAnsi="Arial CE"/>
          <w:sz w:val="20"/>
          <w:szCs w:val="20"/>
        </w:rPr>
      </w:pPr>
    </w:p>
    <w:p w:rsidR="009F2784" w:rsidRPr="009F2784" w:rsidRDefault="009F2784" w:rsidP="009F2784">
      <w:pPr>
        <w:pStyle w:val="Default"/>
        <w:jc w:val="center"/>
        <w:rPr>
          <w:rFonts w:ascii="Arial CE" w:hAnsi="Arial CE"/>
          <w:sz w:val="20"/>
          <w:szCs w:val="20"/>
        </w:rPr>
      </w:pPr>
      <w:r w:rsidRPr="009F2784">
        <w:rPr>
          <w:rFonts w:ascii="Arial CE" w:hAnsi="Arial CE"/>
          <w:b/>
          <w:bCs/>
          <w:sz w:val="20"/>
          <w:szCs w:val="20"/>
        </w:rPr>
        <w:t>s t a n o v i s k o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Každý má právo kandidovať na akúkoľvek funkciu konštituovanú v právnych predpisoch ECAV, ak splní právom stanovené podmienky na výkon tejto funkcie. Z práva kandidovať na takúto funkciu n</w:t>
      </w:r>
      <w:r w:rsidRPr="009F2784">
        <w:rPr>
          <w:rFonts w:ascii="Arial CE" w:hAnsi="Arial CE"/>
          <w:sz w:val="20"/>
          <w:szCs w:val="20"/>
        </w:rPr>
        <w:t>e</w:t>
      </w:r>
      <w:r w:rsidRPr="009F2784">
        <w:rPr>
          <w:rFonts w:ascii="Arial CE" w:hAnsi="Arial CE"/>
          <w:sz w:val="20"/>
          <w:szCs w:val="20"/>
        </w:rPr>
        <w:t xml:space="preserve">vyplýva aj právo byť do nej vymenovaný, resp. zvolený.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u w:val="single"/>
        </w:rPr>
      </w:pPr>
      <w:r>
        <w:rPr>
          <w:rFonts w:ascii="Arial CE" w:hAnsi="Arial CE"/>
          <w:sz w:val="20"/>
          <w:szCs w:val="20"/>
          <w:u w:val="single"/>
        </w:rPr>
        <w:t>Odôvodnenie:</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 xml:space="preserve">Právo byť volený je základným právom každého člena ECAV (čl. 7 ods. 1, ods. d) CÚ). </w:t>
      </w:r>
    </w:p>
    <w:p w:rsid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sz w:val="20"/>
          <w:szCs w:val="20"/>
        </w:rPr>
      </w:pPr>
      <w:r w:rsidRPr="009F2784">
        <w:rPr>
          <w:rFonts w:ascii="Arial CE" w:hAnsi="Arial CE"/>
          <w:sz w:val="20"/>
          <w:szCs w:val="20"/>
        </w:rPr>
        <w:t>Pred voľbami treba skúmať, či kandidát spĺňa formálne podmienky (čl. 48 CÚ), mravnosť, bezúho</w:t>
      </w:r>
      <w:r w:rsidRPr="009F2784">
        <w:rPr>
          <w:rFonts w:ascii="Arial CE" w:hAnsi="Arial CE"/>
          <w:sz w:val="20"/>
          <w:szCs w:val="20"/>
        </w:rPr>
        <w:t>n</w:t>
      </w:r>
      <w:r w:rsidRPr="009F2784">
        <w:rPr>
          <w:rFonts w:ascii="Arial CE" w:hAnsi="Arial CE"/>
          <w:sz w:val="20"/>
          <w:szCs w:val="20"/>
        </w:rPr>
        <w:t xml:space="preserve">nosť a zdravotný stav (čl. 40 ods. 1 CÚ) a iné podmienky ( § 37 CZ č. 11/1994). </w:t>
      </w:r>
    </w:p>
    <w:p w:rsidR="009F2784" w:rsidRDefault="009F2784" w:rsidP="009F2784">
      <w:pPr>
        <w:pStyle w:val="Default"/>
        <w:jc w:val="both"/>
        <w:rPr>
          <w:rFonts w:ascii="Arial CE" w:hAnsi="Arial CE"/>
          <w:sz w:val="20"/>
          <w:szCs w:val="20"/>
        </w:rPr>
      </w:pPr>
    </w:p>
    <w:p w:rsidR="009F2784" w:rsidRDefault="009F2784" w:rsidP="009F2784">
      <w:pPr>
        <w:pStyle w:val="Default"/>
        <w:jc w:val="both"/>
        <w:rPr>
          <w:rFonts w:ascii="Arial CE" w:hAnsi="Arial CE"/>
          <w:sz w:val="20"/>
          <w:szCs w:val="20"/>
        </w:rPr>
      </w:pPr>
      <w:r w:rsidRPr="009F2784">
        <w:rPr>
          <w:rFonts w:ascii="Arial CE" w:hAnsi="Arial CE"/>
          <w:sz w:val="20"/>
          <w:szCs w:val="20"/>
        </w:rPr>
        <w:t>Ak by niekto kandidoval na funkciu, ktorá je v konflikte záujmov s inou jeho funkciou, musí preukázať ešte pred zaradením na kandidátnu listinu (napríklad čestným vyhlásením), že v prípade zvolenia do funkcie sa vzdáva tých funkcií, ktoré sú v konflikte záujmov.</w:t>
      </w:r>
    </w:p>
    <w:p w:rsidR="009F2784" w:rsidRPr="009F2784" w:rsidRDefault="009F2784" w:rsidP="009F2784">
      <w:pPr>
        <w:pStyle w:val="Default"/>
        <w:jc w:val="both"/>
        <w:rPr>
          <w:rFonts w:ascii="Arial CE" w:hAnsi="Arial CE"/>
          <w:sz w:val="20"/>
          <w:szCs w:val="20"/>
        </w:rPr>
      </w:pPr>
    </w:p>
    <w:p w:rsidR="009F2784" w:rsidRPr="009F2784" w:rsidRDefault="009F2784" w:rsidP="009F2784">
      <w:pPr>
        <w:pStyle w:val="Default"/>
        <w:jc w:val="both"/>
        <w:rPr>
          <w:rFonts w:ascii="Arial CE" w:hAnsi="Arial CE"/>
          <w:color w:val="auto"/>
          <w:sz w:val="20"/>
          <w:szCs w:val="20"/>
        </w:rPr>
      </w:pPr>
      <w:r w:rsidRPr="009F2784">
        <w:rPr>
          <w:rFonts w:ascii="Arial CE" w:hAnsi="Arial CE"/>
          <w:color w:val="auto"/>
          <w:sz w:val="20"/>
          <w:szCs w:val="20"/>
        </w:rPr>
        <w:t>Ak by seniorálny dozorca kandidoval na funkciu dištriktuálneho dozorcu, ešte pred zaradením na ka</w:t>
      </w:r>
      <w:r w:rsidRPr="009F2784">
        <w:rPr>
          <w:rFonts w:ascii="Arial CE" w:hAnsi="Arial CE"/>
          <w:color w:val="auto"/>
          <w:sz w:val="20"/>
          <w:szCs w:val="20"/>
        </w:rPr>
        <w:t>n</w:t>
      </w:r>
      <w:r w:rsidRPr="009F2784">
        <w:rPr>
          <w:rFonts w:ascii="Arial CE" w:hAnsi="Arial CE"/>
          <w:color w:val="auto"/>
          <w:sz w:val="20"/>
          <w:szCs w:val="20"/>
        </w:rPr>
        <w:t>didátnu listinu musí preukázať (napríklad čestným vyhlásením), že v prípade zvolenia do funkcie di</w:t>
      </w:r>
      <w:r w:rsidRPr="009F2784">
        <w:rPr>
          <w:rFonts w:ascii="Arial CE" w:hAnsi="Arial CE"/>
          <w:color w:val="auto"/>
          <w:sz w:val="20"/>
          <w:szCs w:val="20"/>
        </w:rPr>
        <w:t>š</w:t>
      </w:r>
      <w:r w:rsidRPr="009F2784">
        <w:rPr>
          <w:rFonts w:ascii="Arial CE" w:hAnsi="Arial CE"/>
          <w:color w:val="auto"/>
          <w:sz w:val="20"/>
          <w:szCs w:val="20"/>
        </w:rPr>
        <w:t xml:space="preserve">triktuálneho dozorcu sa vzdáva funkcie seniorálneho dozorcu, prípadne aj iných funkcií, ktoré sú v konflikte záujmov. </w:t>
      </w:r>
    </w:p>
    <w:p w:rsidR="009F2784" w:rsidRDefault="009F2784" w:rsidP="009F2784">
      <w:pPr>
        <w:pStyle w:val="Default"/>
        <w:rPr>
          <w:rFonts w:ascii="Arial CE" w:hAnsi="Arial CE"/>
          <w:color w:val="auto"/>
          <w:sz w:val="20"/>
          <w:szCs w:val="20"/>
        </w:rPr>
      </w:pPr>
    </w:p>
    <w:p w:rsidR="009F2784" w:rsidRPr="009F2784" w:rsidRDefault="009F2784" w:rsidP="009F2784">
      <w:pPr>
        <w:pStyle w:val="Default"/>
        <w:rPr>
          <w:rFonts w:ascii="Arial CE" w:hAnsi="Arial CE"/>
          <w:color w:val="auto"/>
          <w:sz w:val="20"/>
          <w:szCs w:val="20"/>
        </w:rPr>
      </w:pPr>
      <w:r w:rsidRPr="009F2784">
        <w:rPr>
          <w:rFonts w:ascii="Arial CE" w:hAnsi="Arial CE"/>
          <w:color w:val="auto"/>
          <w:sz w:val="20"/>
          <w:szCs w:val="20"/>
        </w:rPr>
        <w:t xml:space="preserve">V otázke č. 2 žiadateľ neuviedol, v čom vidí nejednotnosť cirkevných právnych predpisov, preto k nej nezaujal žiadne stanovisko. </w:t>
      </w:r>
    </w:p>
    <w:p w:rsidR="009F2784" w:rsidRDefault="009F2784" w:rsidP="009F2784">
      <w:pPr>
        <w:pStyle w:val="Default"/>
        <w:rPr>
          <w:rFonts w:ascii="Arial CE" w:hAnsi="Arial CE"/>
          <w:b/>
          <w:bCs/>
          <w:color w:val="auto"/>
          <w:sz w:val="20"/>
          <w:szCs w:val="20"/>
        </w:rPr>
      </w:pPr>
    </w:p>
    <w:p w:rsidR="009F2784" w:rsidRPr="009F2784" w:rsidRDefault="009F2784" w:rsidP="009F2784">
      <w:pPr>
        <w:pStyle w:val="Default"/>
        <w:rPr>
          <w:rFonts w:ascii="Arial CE" w:hAnsi="Arial CE"/>
          <w:color w:val="auto"/>
          <w:sz w:val="20"/>
          <w:szCs w:val="20"/>
        </w:rPr>
      </w:pPr>
      <w:r w:rsidRPr="009F2784">
        <w:rPr>
          <w:rFonts w:ascii="Arial CE" w:hAnsi="Arial CE"/>
          <w:b/>
          <w:bCs/>
          <w:color w:val="auto"/>
          <w:sz w:val="20"/>
          <w:szCs w:val="20"/>
        </w:rPr>
        <w:t xml:space="preserve">Poučenie: </w:t>
      </w:r>
    </w:p>
    <w:p w:rsidR="00BB2F4D" w:rsidRDefault="009F2784" w:rsidP="009F2784">
      <w:pPr>
        <w:rPr>
          <w:rFonts w:ascii="Arial CE" w:hAnsi="Arial CE"/>
          <w:szCs w:val="20"/>
        </w:rPr>
      </w:pPr>
      <w:r w:rsidRPr="009F2784">
        <w:rPr>
          <w:rFonts w:ascii="Arial CE" w:hAnsi="Arial CE"/>
          <w:szCs w:val="20"/>
        </w:rPr>
        <w:t>Toto stanovisko je konečné a nemožno sa proti nemu odvolať. Toto stanovisko je záväzné pre ECAV, všetky jeho cirkevné organizačné jednotky aj pre všetkých členov ECAV.</w:t>
      </w:r>
    </w:p>
    <w:p w:rsidR="009F2784" w:rsidRDefault="009F2784">
      <w:pPr>
        <w:jc w:val="left"/>
        <w:rPr>
          <w:rFonts w:ascii="Arial CE" w:hAnsi="Arial CE"/>
          <w:szCs w:val="20"/>
        </w:rPr>
      </w:pPr>
      <w:r>
        <w:rPr>
          <w:rFonts w:ascii="Arial CE" w:hAnsi="Arial CE"/>
          <w:szCs w:val="20"/>
        </w:rPr>
        <w:br w:type="page"/>
      </w:r>
    </w:p>
    <w:p w:rsidR="009F2784" w:rsidRDefault="00E47683" w:rsidP="00E47683">
      <w:pPr>
        <w:pStyle w:val="Nadpis2"/>
      </w:pPr>
      <w:bookmarkStart w:id="278" w:name="_Toc36382981"/>
      <w:r>
        <w:lastRenderedPageBreak/>
        <w:t>Oznámenie č. 15/2016</w:t>
      </w:r>
      <w:bookmarkEnd w:id="278"/>
    </w:p>
    <w:p w:rsidR="00E47683" w:rsidRDefault="00E47683" w:rsidP="00E47683"/>
    <w:p w:rsidR="00E47683" w:rsidRPr="00831496" w:rsidRDefault="00E47683" w:rsidP="00E47683">
      <w:pPr>
        <w:jc w:val="center"/>
        <w:rPr>
          <w:rFonts w:ascii="Arial CE" w:hAnsi="Arial CE"/>
          <w:b/>
          <w:szCs w:val="20"/>
        </w:rPr>
      </w:pPr>
      <w:r w:rsidRPr="00831496">
        <w:rPr>
          <w:rFonts w:ascii="Arial CE" w:hAnsi="Arial CE"/>
          <w:b/>
          <w:szCs w:val="20"/>
        </w:rPr>
        <w:t>STANOVISKO</w:t>
      </w:r>
    </w:p>
    <w:p w:rsidR="00E47683" w:rsidRPr="00831496" w:rsidRDefault="00E47683" w:rsidP="00E47683">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6</w:t>
      </w:r>
      <w:r w:rsidRPr="00831496">
        <w:rPr>
          <w:rFonts w:ascii="Arial CE" w:hAnsi="Arial CE"/>
          <w:b/>
          <w:szCs w:val="20"/>
        </w:rPr>
        <w:t>/2016</w:t>
      </w:r>
    </w:p>
    <w:p w:rsidR="00E47683" w:rsidRDefault="00E47683" w:rsidP="00E47683">
      <w:pPr>
        <w:rPr>
          <w:rFonts w:ascii="Arial CE" w:hAnsi="Arial CE"/>
          <w:szCs w:val="20"/>
        </w:rPr>
      </w:pPr>
    </w:p>
    <w:p w:rsidR="00E47683" w:rsidRDefault="00E47683" w:rsidP="00E47683">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 xml:space="preserve">rof. JUDr. Ján Svák, DrSc., predseda Generálneho súdu a predseda Osobitného senátu Generálneho súdu, členovia senátu ThDr. Eva Juríková - podpredsedníčka Generálneho súdu, JUDr. Anna Drobná - GPZ ECAV, Mgr. Pavol Štefek, </w:t>
      </w:r>
      <w:r>
        <w:rPr>
          <w:rFonts w:ascii="Arial CE" w:hAnsi="Arial CE"/>
          <w:szCs w:val="20"/>
        </w:rPr>
        <w:t>Mgr. Beata Fraňová,</w:t>
      </w:r>
      <w:r w:rsidRPr="006D4CE8">
        <w:rPr>
          <w:rFonts w:ascii="Arial CE" w:hAnsi="Arial CE"/>
          <w:szCs w:val="20"/>
        </w:rPr>
        <w:t xml:space="preserve"> JUDr. Peter Michalička, Ing. Miroslav Prístavka, na neverejnom zasadnutí k</w:t>
      </w:r>
      <w:r>
        <w:rPr>
          <w:rFonts w:ascii="Arial CE" w:hAnsi="Arial CE"/>
          <w:szCs w:val="20"/>
        </w:rPr>
        <w:t xml:space="preserve">onanom na GBÚ v Bratislave dňa </w:t>
      </w:r>
      <w:r w:rsidRPr="006D4CE8">
        <w:rPr>
          <w:rFonts w:ascii="Arial CE" w:hAnsi="Arial CE"/>
          <w:szCs w:val="20"/>
        </w:rPr>
        <w:t xml:space="preserve">5. </w:t>
      </w:r>
      <w:r>
        <w:rPr>
          <w:rFonts w:ascii="Arial CE" w:hAnsi="Arial CE"/>
          <w:szCs w:val="20"/>
        </w:rPr>
        <w:t>10. 2016</w:t>
      </w:r>
    </w:p>
    <w:p w:rsidR="00E47683" w:rsidRPr="006D4CE8" w:rsidRDefault="00E47683" w:rsidP="00E47683">
      <w:pPr>
        <w:rPr>
          <w:rFonts w:ascii="Arial CE" w:hAnsi="Arial CE"/>
          <w:szCs w:val="20"/>
        </w:rPr>
      </w:pPr>
    </w:p>
    <w:p w:rsidR="00E47683" w:rsidRDefault="00E47683" w:rsidP="00E47683">
      <w:pPr>
        <w:pStyle w:val="Default"/>
        <w:rPr>
          <w:rFonts w:ascii="Arial CE" w:hAnsi="Arial CE"/>
          <w:sz w:val="20"/>
          <w:szCs w:val="20"/>
        </w:rPr>
      </w:pPr>
      <w:r>
        <w:rPr>
          <w:rFonts w:ascii="Arial CE" w:hAnsi="Arial CE"/>
          <w:sz w:val="20"/>
          <w:szCs w:val="20"/>
        </w:rPr>
        <w:t>na žiadosť:</w:t>
      </w:r>
      <w:r>
        <w:rPr>
          <w:rFonts w:ascii="Arial CE" w:hAnsi="Arial CE"/>
          <w:sz w:val="20"/>
          <w:szCs w:val="20"/>
        </w:rPr>
        <w:tab/>
      </w:r>
      <w:r w:rsidRPr="00E47683">
        <w:rPr>
          <w:rFonts w:ascii="Arial CE" w:hAnsi="Arial CE"/>
          <w:sz w:val="20"/>
          <w:szCs w:val="20"/>
        </w:rPr>
        <w:t xml:space="preserve">Predsedníctva Evanjelickej cirkvi a. v. </w:t>
      </w:r>
      <w:r>
        <w:rPr>
          <w:rFonts w:ascii="Arial CE" w:hAnsi="Arial CE"/>
          <w:sz w:val="20"/>
          <w:szCs w:val="20"/>
        </w:rPr>
        <w:t>na Slovensku zo dňa 12. 9. 2016</w:t>
      </w:r>
    </w:p>
    <w:p w:rsidR="00E47683" w:rsidRPr="00E47683" w:rsidRDefault="00E47683" w:rsidP="00E47683">
      <w:pPr>
        <w:pStyle w:val="Default"/>
        <w:rPr>
          <w:rFonts w:ascii="Arial CE" w:hAnsi="Arial CE"/>
          <w:sz w:val="20"/>
          <w:szCs w:val="20"/>
        </w:rPr>
      </w:pPr>
    </w:p>
    <w:p w:rsidR="00E47683" w:rsidRDefault="00E47683" w:rsidP="00E47683">
      <w:pPr>
        <w:pStyle w:val="Default"/>
        <w:rPr>
          <w:rFonts w:ascii="Arial CE" w:hAnsi="Arial CE"/>
          <w:sz w:val="20"/>
          <w:szCs w:val="20"/>
        </w:rPr>
      </w:pPr>
      <w:r w:rsidRPr="00E47683">
        <w:rPr>
          <w:rFonts w:ascii="Arial CE" w:hAnsi="Arial CE"/>
          <w:sz w:val="20"/>
          <w:szCs w:val="20"/>
        </w:rPr>
        <w:t>vo veci:</w:t>
      </w:r>
      <w:r>
        <w:rPr>
          <w:rFonts w:ascii="Arial CE" w:hAnsi="Arial CE"/>
          <w:sz w:val="20"/>
          <w:szCs w:val="20"/>
        </w:rPr>
        <w:tab/>
      </w:r>
      <w:r>
        <w:rPr>
          <w:rFonts w:ascii="Arial CE" w:hAnsi="Arial CE"/>
          <w:sz w:val="20"/>
          <w:szCs w:val="20"/>
        </w:rPr>
        <w:tab/>
        <w:t>výklad CPP o otázkach:</w:t>
      </w:r>
    </w:p>
    <w:p w:rsidR="00E47683" w:rsidRPr="00E47683" w:rsidRDefault="00E47683" w:rsidP="00E47683">
      <w:pPr>
        <w:pStyle w:val="Default"/>
        <w:rPr>
          <w:rFonts w:ascii="Arial CE" w:hAnsi="Arial CE"/>
          <w:sz w:val="20"/>
          <w:szCs w:val="20"/>
        </w:rPr>
      </w:pPr>
    </w:p>
    <w:p w:rsidR="00E47683" w:rsidRPr="00E47683" w:rsidRDefault="00E47683" w:rsidP="00D30B89">
      <w:pPr>
        <w:pStyle w:val="Default"/>
        <w:numPr>
          <w:ilvl w:val="0"/>
          <w:numId w:val="539"/>
        </w:numPr>
        <w:ind w:left="357" w:hanging="357"/>
        <w:jc w:val="both"/>
        <w:rPr>
          <w:rFonts w:ascii="Arial CE" w:hAnsi="Arial CE"/>
          <w:color w:val="212121"/>
          <w:sz w:val="20"/>
          <w:szCs w:val="20"/>
        </w:rPr>
      </w:pPr>
      <w:r w:rsidRPr="00E47683">
        <w:rPr>
          <w:rFonts w:ascii="Arial CE" w:hAnsi="Arial CE"/>
          <w:color w:val="212121"/>
          <w:sz w:val="20"/>
          <w:szCs w:val="20"/>
        </w:rPr>
        <w:t xml:space="preserve">Môže Predsedníctvo Synody (konventu) nechať hlasovať o veciach, ktoré neboli schválené v programe rokovania Synody (konventu) podľa § 3, ods. 6 a schválené postupom podľa § 3 ods. 9 CZ č. 15/1994 a ani neboli Synode (konventu) predložené žiadne materiály s návrhom uznesenia? </w:t>
      </w:r>
    </w:p>
    <w:p w:rsidR="00E47683" w:rsidRPr="00E47683" w:rsidRDefault="00E47683" w:rsidP="00D30B89">
      <w:pPr>
        <w:pStyle w:val="Default"/>
        <w:numPr>
          <w:ilvl w:val="0"/>
          <w:numId w:val="539"/>
        </w:numPr>
        <w:ind w:left="357" w:hanging="357"/>
        <w:jc w:val="both"/>
        <w:rPr>
          <w:rFonts w:ascii="Arial CE" w:hAnsi="Arial CE"/>
          <w:color w:val="212121"/>
          <w:sz w:val="20"/>
          <w:szCs w:val="20"/>
        </w:rPr>
      </w:pPr>
      <w:r w:rsidRPr="00E47683">
        <w:rPr>
          <w:rFonts w:ascii="Arial CE" w:hAnsi="Arial CE"/>
          <w:color w:val="212121"/>
          <w:sz w:val="20"/>
          <w:szCs w:val="20"/>
        </w:rPr>
        <w:t xml:space="preserve">Môže Synoda (konvent) Evanjelickej cirkvi a. v. na Slovensku ukladať práva a povinnosti mimo jej výslovného povolenia podľa čl. 30 Cirkevnej ústavy, cirkevných zákonov a cirkevných nariadení? </w:t>
      </w:r>
    </w:p>
    <w:p w:rsidR="00E47683" w:rsidRPr="00E47683" w:rsidRDefault="00E47683" w:rsidP="00D30B89">
      <w:pPr>
        <w:pStyle w:val="Default"/>
        <w:numPr>
          <w:ilvl w:val="0"/>
          <w:numId w:val="539"/>
        </w:numPr>
        <w:ind w:left="357" w:hanging="357"/>
        <w:jc w:val="both"/>
        <w:rPr>
          <w:rFonts w:ascii="Arial CE" w:hAnsi="Arial CE"/>
          <w:color w:val="212121"/>
          <w:sz w:val="20"/>
          <w:szCs w:val="20"/>
        </w:rPr>
      </w:pPr>
      <w:r w:rsidRPr="00E47683">
        <w:rPr>
          <w:rFonts w:ascii="Arial CE" w:hAnsi="Arial CE"/>
          <w:color w:val="212121"/>
          <w:sz w:val="20"/>
          <w:szCs w:val="20"/>
        </w:rPr>
        <w:t xml:space="preserve">Môže Synoda svojím uznesením nahradiť právoplatné rozhodnutia iných orgánov ECAV a súdov ECAV? </w:t>
      </w:r>
    </w:p>
    <w:p w:rsidR="00E47683" w:rsidRPr="00E47683" w:rsidRDefault="00E47683" w:rsidP="00D30B89">
      <w:pPr>
        <w:pStyle w:val="Default"/>
        <w:numPr>
          <w:ilvl w:val="0"/>
          <w:numId w:val="539"/>
        </w:numPr>
        <w:ind w:left="357" w:hanging="357"/>
        <w:jc w:val="both"/>
        <w:rPr>
          <w:rFonts w:ascii="Arial CE" w:hAnsi="Arial CE"/>
          <w:color w:val="212121"/>
          <w:sz w:val="20"/>
          <w:szCs w:val="20"/>
        </w:rPr>
      </w:pPr>
      <w:r w:rsidRPr="00E47683">
        <w:rPr>
          <w:rFonts w:ascii="Arial CE" w:hAnsi="Arial CE"/>
          <w:color w:val="212121"/>
          <w:sz w:val="20"/>
          <w:szCs w:val="20"/>
        </w:rPr>
        <w:t>Môže Synoda ukladať sporovým stranám práva a povinnosti v cirkevnom súdnictve alebo vo v</w:t>
      </w:r>
      <w:r w:rsidRPr="00E47683">
        <w:rPr>
          <w:rFonts w:ascii="Arial CE" w:hAnsi="Arial CE"/>
          <w:color w:val="212121"/>
          <w:sz w:val="20"/>
          <w:szCs w:val="20"/>
        </w:rPr>
        <w:t>e</w:t>
      </w:r>
      <w:r w:rsidRPr="00E47683">
        <w:rPr>
          <w:rFonts w:ascii="Arial CE" w:hAnsi="Arial CE"/>
          <w:color w:val="212121"/>
          <w:sz w:val="20"/>
          <w:szCs w:val="20"/>
        </w:rPr>
        <w:t xml:space="preserve">ciach civilných súdov? </w:t>
      </w:r>
    </w:p>
    <w:p w:rsidR="00E47683" w:rsidRPr="00E47683" w:rsidRDefault="00E47683" w:rsidP="00D30B89">
      <w:pPr>
        <w:pStyle w:val="Default"/>
        <w:numPr>
          <w:ilvl w:val="0"/>
          <w:numId w:val="539"/>
        </w:numPr>
        <w:ind w:left="357" w:hanging="357"/>
        <w:jc w:val="both"/>
        <w:rPr>
          <w:rFonts w:ascii="Arial CE" w:hAnsi="Arial CE"/>
          <w:color w:val="212121"/>
          <w:sz w:val="20"/>
          <w:szCs w:val="20"/>
        </w:rPr>
      </w:pPr>
      <w:r w:rsidRPr="00E47683">
        <w:rPr>
          <w:rFonts w:ascii="Arial CE" w:hAnsi="Arial CE"/>
          <w:color w:val="212121"/>
          <w:sz w:val="20"/>
          <w:szCs w:val="20"/>
        </w:rPr>
        <w:t xml:space="preserve">Je Synoda (konvent) oprávnená posudzovať právoplatné rozhodnutia súdov ECAV a určovať ich nezákonnosť? </w:t>
      </w:r>
    </w:p>
    <w:p w:rsidR="00E47683" w:rsidRPr="00E47683" w:rsidRDefault="00E47683" w:rsidP="00E47683">
      <w:pPr>
        <w:pStyle w:val="Default"/>
        <w:rPr>
          <w:rFonts w:ascii="Arial CE" w:hAnsi="Arial CE"/>
          <w:color w:val="212121"/>
          <w:sz w:val="20"/>
          <w:szCs w:val="20"/>
        </w:rPr>
      </w:pPr>
    </w:p>
    <w:p w:rsidR="00E47683" w:rsidRPr="00E47683" w:rsidRDefault="00E47683" w:rsidP="00E47683">
      <w:pPr>
        <w:pStyle w:val="Default"/>
        <w:rPr>
          <w:rFonts w:ascii="Arial CE" w:hAnsi="Arial CE"/>
          <w:sz w:val="20"/>
          <w:szCs w:val="20"/>
        </w:rPr>
      </w:pPr>
      <w:r w:rsidRPr="00E47683">
        <w:rPr>
          <w:rFonts w:ascii="Arial CE" w:hAnsi="Arial CE"/>
          <w:sz w:val="20"/>
          <w:szCs w:val="20"/>
        </w:rPr>
        <w:t xml:space="preserve">zaujal toto </w:t>
      </w:r>
    </w:p>
    <w:p w:rsidR="00E47683" w:rsidRDefault="00E47683" w:rsidP="00E47683">
      <w:pPr>
        <w:pStyle w:val="Default"/>
        <w:rPr>
          <w:rFonts w:ascii="Arial CE" w:hAnsi="Arial CE"/>
          <w:b/>
          <w:bCs/>
          <w:sz w:val="20"/>
          <w:szCs w:val="20"/>
        </w:rPr>
      </w:pPr>
    </w:p>
    <w:p w:rsidR="00E47683" w:rsidRPr="00E47683" w:rsidRDefault="00E47683" w:rsidP="00E47683">
      <w:pPr>
        <w:pStyle w:val="Default"/>
        <w:jc w:val="center"/>
        <w:rPr>
          <w:rFonts w:ascii="Arial CE" w:hAnsi="Arial CE"/>
          <w:sz w:val="20"/>
          <w:szCs w:val="20"/>
        </w:rPr>
      </w:pPr>
      <w:r w:rsidRPr="00E47683">
        <w:rPr>
          <w:rFonts w:ascii="Arial CE" w:hAnsi="Arial CE"/>
          <w:b/>
          <w:bCs/>
          <w:sz w:val="20"/>
          <w:szCs w:val="20"/>
        </w:rPr>
        <w:t>s t a n o v i s k o :</w:t>
      </w:r>
    </w:p>
    <w:p w:rsidR="00E47683" w:rsidRDefault="00E47683" w:rsidP="00E47683">
      <w:pPr>
        <w:pStyle w:val="Default"/>
        <w:rPr>
          <w:rFonts w:ascii="Arial CE" w:hAnsi="Arial CE"/>
          <w:b/>
          <w:bCs/>
          <w:sz w:val="20"/>
          <w:szCs w:val="20"/>
        </w:rPr>
      </w:pPr>
    </w:p>
    <w:p w:rsidR="00E47683" w:rsidRPr="00E47683" w:rsidRDefault="00E47683" w:rsidP="00E47683">
      <w:pPr>
        <w:pStyle w:val="Default"/>
        <w:rPr>
          <w:rFonts w:ascii="Arial CE" w:hAnsi="Arial CE"/>
          <w:sz w:val="20"/>
          <w:szCs w:val="20"/>
        </w:rPr>
      </w:pPr>
      <w:r w:rsidRPr="00E47683">
        <w:rPr>
          <w:rFonts w:ascii="Arial CE" w:hAnsi="Arial CE"/>
          <w:b/>
          <w:bCs/>
          <w:sz w:val="20"/>
          <w:szCs w:val="20"/>
        </w:rPr>
        <w:t xml:space="preserve">Stanovisko k otázke č. 1: </w:t>
      </w:r>
    </w:p>
    <w:p w:rsidR="00E47683" w:rsidRDefault="00E47683" w:rsidP="00E47683">
      <w:pPr>
        <w:pStyle w:val="Default"/>
        <w:rPr>
          <w:rFonts w:ascii="Arial CE" w:hAnsi="Arial CE"/>
          <w:sz w:val="20"/>
          <w:szCs w:val="20"/>
        </w:rPr>
      </w:pPr>
    </w:p>
    <w:p w:rsidR="00E47683" w:rsidRDefault="00E47683" w:rsidP="00E47683">
      <w:pPr>
        <w:pStyle w:val="Default"/>
        <w:rPr>
          <w:rFonts w:ascii="Arial CE" w:hAnsi="Arial CE"/>
          <w:sz w:val="20"/>
          <w:szCs w:val="20"/>
        </w:rPr>
      </w:pPr>
      <w:r w:rsidRPr="00E47683">
        <w:rPr>
          <w:rFonts w:ascii="Arial CE" w:hAnsi="Arial CE"/>
          <w:sz w:val="20"/>
          <w:szCs w:val="20"/>
        </w:rPr>
        <w:t>Synoda (konvent) ako zastupiteľský orgán môže rozhodovať len o veciach, ktoré sú v jej kompetencii, nemôže rozhodovať o veciach, ktoré sú v kompetencii výkonných resp. súdnych orgánov, a to podľa vopred oznámeného programu, ktorý môže byť doplnený v mimoriadnych alebo naliehavých príp</w:t>
      </w:r>
      <w:r w:rsidRPr="00E47683">
        <w:rPr>
          <w:rFonts w:ascii="Arial CE" w:hAnsi="Arial CE"/>
          <w:sz w:val="20"/>
          <w:szCs w:val="20"/>
        </w:rPr>
        <w:t>a</w:t>
      </w:r>
      <w:r w:rsidRPr="00E47683">
        <w:rPr>
          <w:rFonts w:ascii="Arial CE" w:hAnsi="Arial CE"/>
          <w:sz w:val="20"/>
          <w:szCs w:val="20"/>
        </w:rPr>
        <w:t>doch.</w:t>
      </w:r>
    </w:p>
    <w:p w:rsidR="00E47683" w:rsidRDefault="00E47683" w:rsidP="00E47683">
      <w:pPr>
        <w:pStyle w:val="Default"/>
        <w:rPr>
          <w:rFonts w:ascii="Arial CE" w:hAnsi="Arial CE"/>
          <w:sz w:val="20"/>
          <w:szCs w:val="20"/>
        </w:rPr>
      </w:pPr>
    </w:p>
    <w:p w:rsidR="00E47683" w:rsidRPr="00E47683" w:rsidRDefault="00E47683" w:rsidP="00E47683">
      <w:pPr>
        <w:pStyle w:val="Default"/>
        <w:rPr>
          <w:rFonts w:ascii="Arial CE" w:hAnsi="Arial CE"/>
          <w:color w:val="auto"/>
          <w:sz w:val="20"/>
          <w:szCs w:val="20"/>
          <w:u w:val="single"/>
        </w:rPr>
      </w:pPr>
      <w:r>
        <w:rPr>
          <w:rFonts w:ascii="Arial CE" w:hAnsi="Arial CE"/>
          <w:color w:val="auto"/>
          <w:sz w:val="20"/>
          <w:szCs w:val="20"/>
          <w:u w:val="single"/>
        </w:rPr>
        <w:t>Odôvodnenie:</w:t>
      </w:r>
    </w:p>
    <w:p w:rsidR="00E47683" w:rsidRDefault="00E47683" w:rsidP="00E47683">
      <w:pPr>
        <w:pStyle w:val="Default"/>
        <w:rPr>
          <w:rFonts w:ascii="Arial CE" w:hAnsi="Arial CE"/>
          <w:color w:val="auto"/>
          <w:sz w:val="20"/>
          <w:szCs w:val="20"/>
        </w:rPr>
      </w:pPr>
    </w:p>
    <w:p w:rsidR="00E47683" w:rsidRDefault="00E47683" w:rsidP="00E47683">
      <w:pPr>
        <w:pStyle w:val="Default"/>
        <w:rPr>
          <w:rFonts w:ascii="Arial CE" w:hAnsi="Arial CE"/>
          <w:color w:val="auto"/>
          <w:sz w:val="20"/>
          <w:szCs w:val="20"/>
        </w:rPr>
      </w:pPr>
      <w:r w:rsidRPr="00E47683">
        <w:rPr>
          <w:rFonts w:ascii="Arial CE" w:hAnsi="Arial CE"/>
          <w:color w:val="auto"/>
          <w:sz w:val="20"/>
          <w:szCs w:val="20"/>
        </w:rPr>
        <w:t>Synoda (konvent) rozhoduje postupom podľa cirkevných právnych predpisov, resp. podľa osobitne schváleného rokovacieho poriadku, v súlade s cirkevnými právnymi predpismi. Napríklad pozvánka na zasadnutie musí byť doručená s časovým predstihom a má v nej byť uvedený program zasadnutia. Len v mimoriadnych a naliehavých prípadoch je možné, aby bol program doplnený, no len o veci, ktoré sú v kompetencii synody (konventu), nemôže byť doplnený o veci, ktoré sú v kompetencii v</w:t>
      </w:r>
      <w:r w:rsidRPr="00E47683">
        <w:rPr>
          <w:rFonts w:ascii="Arial CE" w:hAnsi="Arial CE"/>
          <w:color w:val="auto"/>
          <w:sz w:val="20"/>
          <w:szCs w:val="20"/>
        </w:rPr>
        <w:t>ý</w:t>
      </w:r>
      <w:r w:rsidRPr="00E47683">
        <w:rPr>
          <w:rFonts w:ascii="Arial CE" w:hAnsi="Arial CE"/>
          <w:color w:val="auto"/>
          <w:sz w:val="20"/>
          <w:szCs w:val="20"/>
        </w:rPr>
        <w:t>konn</w:t>
      </w:r>
      <w:r>
        <w:rPr>
          <w:rFonts w:ascii="Arial CE" w:hAnsi="Arial CE"/>
          <w:color w:val="auto"/>
          <w:sz w:val="20"/>
          <w:szCs w:val="20"/>
        </w:rPr>
        <w:t>ých, resp. súdnych orgánov COJ.</w:t>
      </w:r>
    </w:p>
    <w:p w:rsidR="00E47683" w:rsidRPr="00E47683" w:rsidRDefault="00E47683" w:rsidP="00E47683">
      <w:pPr>
        <w:pStyle w:val="Default"/>
        <w:rPr>
          <w:rFonts w:ascii="Arial CE" w:hAnsi="Arial CE"/>
          <w:color w:val="auto"/>
          <w:sz w:val="20"/>
          <w:szCs w:val="20"/>
        </w:rPr>
      </w:pPr>
    </w:p>
    <w:p w:rsidR="00E47683" w:rsidRPr="00E47683" w:rsidRDefault="00E47683" w:rsidP="00E47683">
      <w:pPr>
        <w:pStyle w:val="Default"/>
        <w:rPr>
          <w:rFonts w:ascii="Arial CE" w:hAnsi="Arial CE"/>
          <w:color w:val="auto"/>
          <w:sz w:val="20"/>
          <w:szCs w:val="20"/>
        </w:rPr>
      </w:pPr>
      <w:r w:rsidRPr="00E47683">
        <w:rPr>
          <w:rFonts w:ascii="Arial CE" w:hAnsi="Arial CE"/>
          <w:b/>
          <w:bCs/>
          <w:color w:val="auto"/>
          <w:sz w:val="20"/>
          <w:szCs w:val="20"/>
        </w:rPr>
        <w:t xml:space="preserve">Stanovisko k otázkam č. 2 až 5: </w:t>
      </w:r>
    </w:p>
    <w:p w:rsidR="00E47683" w:rsidRDefault="00E47683" w:rsidP="00E47683">
      <w:pPr>
        <w:pStyle w:val="Default"/>
        <w:spacing w:after="14"/>
        <w:rPr>
          <w:rFonts w:ascii="Arial CE" w:hAnsi="Arial CE"/>
          <w:color w:val="212121"/>
          <w:sz w:val="20"/>
          <w:szCs w:val="20"/>
        </w:rPr>
      </w:pPr>
    </w:p>
    <w:p w:rsidR="00E47683" w:rsidRPr="00E47683" w:rsidRDefault="00E47683" w:rsidP="00D30B89">
      <w:pPr>
        <w:pStyle w:val="Default"/>
        <w:numPr>
          <w:ilvl w:val="1"/>
          <w:numId w:val="536"/>
        </w:numPr>
        <w:ind w:left="357" w:hanging="357"/>
        <w:jc w:val="both"/>
        <w:rPr>
          <w:rFonts w:ascii="Arial CE" w:hAnsi="Arial CE"/>
          <w:color w:val="212121"/>
          <w:sz w:val="20"/>
          <w:szCs w:val="20"/>
        </w:rPr>
      </w:pPr>
      <w:r w:rsidRPr="00E47683">
        <w:rPr>
          <w:rFonts w:ascii="Arial CE" w:hAnsi="Arial CE"/>
          <w:color w:val="212121"/>
          <w:sz w:val="20"/>
          <w:szCs w:val="20"/>
        </w:rPr>
        <w:t>Synoda (konvent) Evanjelickej cirkvi a. v. na Slovensku nemôže ukladať práva a povinnosti mimo jej výslovného povolenia podľa čl. 30 Cirkevnej ústavy, cirkevných zákonov a cirkevných nariad</w:t>
      </w:r>
      <w:r w:rsidRPr="00E47683">
        <w:rPr>
          <w:rFonts w:ascii="Arial CE" w:hAnsi="Arial CE"/>
          <w:color w:val="212121"/>
          <w:sz w:val="20"/>
          <w:szCs w:val="20"/>
        </w:rPr>
        <w:t>e</w:t>
      </w:r>
      <w:r w:rsidRPr="00E47683">
        <w:rPr>
          <w:rFonts w:ascii="Arial CE" w:hAnsi="Arial CE"/>
          <w:color w:val="212121"/>
          <w:sz w:val="20"/>
          <w:szCs w:val="20"/>
        </w:rPr>
        <w:t xml:space="preserve">ní. </w:t>
      </w:r>
    </w:p>
    <w:p w:rsidR="00E47683" w:rsidRPr="00E47683" w:rsidRDefault="00E47683" w:rsidP="00D30B89">
      <w:pPr>
        <w:pStyle w:val="Default"/>
        <w:numPr>
          <w:ilvl w:val="0"/>
          <w:numId w:val="537"/>
        </w:numPr>
        <w:ind w:left="357" w:hanging="357"/>
        <w:jc w:val="both"/>
        <w:rPr>
          <w:rFonts w:ascii="Arial CE" w:hAnsi="Arial CE"/>
          <w:color w:val="212121"/>
          <w:sz w:val="20"/>
          <w:szCs w:val="20"/>
        </w:rPr>
      </w:pPr>
      <w:r w:rsidRPr="00E47683">
        <w:rPr>
          <w:rFonts w:ascii="Arial CE" w:hAnsi="Arial CE"/>
          <w:color w:val="212121"/>
          <w:sz w:val="20"/>
          <w:szCs w:val="20"/>
        </w:rPr>
        <w:t>Synoda nemôže svojím uznesením nahradiť právoplatné rozhodnutia iných orgánov ECAV a s</w:t>
      </w:r>
      <w:r w:rsidRPr="00E47683">
        <w:rPr>
          <w:rFonts w:ascii="Arial CE" w:hAnsi="Arial CE"/>
          <w:color w:val="212121"/>
          <w:sz w:val="20"/>
          <w:szCs w:val="20"/>
        </w:rPr>
        <w:t>ú</w:t>
      </w:r>
      <w:r w:rsidRPr="00E47683">
        <w:rPr>
          <w:rFonts w:ascii="Arial CE" w:hAnsi="Arial CE"/>
          <w:color w:val="212121"/>
          <w:sz w:val="20"/>
          <w:szCs w:val="20"/>
        </w:rPr>
        <w:t xml:space="preserve">dov ECAV. </w:t>
      </w:r>
    </w:p>
    <w:p w:rsidR="00E47683" w:rsidRPr="00E47683" w:rsidRDefault="00E47683" w:rsidP="00D30B89">
      <w:pPr>
        <w:pStyle w:val="Default"/>
        <w:numPr>
          <w:ilvl w:val="0"/>
          <w:numId w:val="537"/>
        </w:numPr>
        <w:ind w:left="357" w:hanging="357"/>
        <w:jc w:val="both"/>
        <w:rPr>
          <w:rFonts w:ascii="Arial CE" w:hAnsi="Arial CE"/>
          <w:color w:val="212121"/>
          <w:sz w:val="20"/>
          <w:szCs w:val="20"/>
        </w:rPr>
      </w:pPr>
      <w:r w:rsidRPr="00E47683">
        <w:rPr>
          <w:rFonts w:ascii="Arial CE" w:hAnsi="Arial CE"/>
          <w:color w:val="212121"/>
          <w:sz w:val="20"/>
          <w:szCs w:val="20"/>
        </w:rPr>
        <w:t xml:space="preserve">Synoda nemôže ukladať sporovým stranám práva a povinnosti v cirkevnom súdnictve alebo vo veciach civilných súdov. </w:t>
      </w:r>
    </w:p>
    <w:p w:rsidR="00E47683" w:rsidRPr="00E47683" w:rsidRDefault="00E47683" w:rsidP="00D30B89">
      <w:pPr>
        <w:pStyle w:val="Default"/>
        <w:numPr>
          <w:ilvl w:val="0"/>
          <w:numId w:val="537"/>
        </w:numPr>
        <w:ind w:left="357" w:hanging="357"/>
        <w:jc w:val="both"/>
        <w:rPr>
          <w:rFonts w:ascii="Arial CE" w:hAnsi="Arial CE"/>
          <w:color w:val="212121"/>
          <w:sz w:val="20"/>
          <w:szCs w:val="20"/>
        </w:rPr>
      </w:pPr>
      <w:r w:rsidRPr="00E47683">
        <w:rPr>
          <w:rFonts w:ascii="Arial CE" w:hAnsi="Arial CE"/>
          <w:color w:val="212121"/>
          <w:sz w:val="20"/>
          <w:szCs w:val="20"/>
        </w:rPr>
        <w:t xml:space="preserve">Synoda (konvent) nie je oprávnená posudzovať právoplatné rozhodnutia súdov ECAV a určovať ich nezákonnosť. </w:t>
      </w:r>
    </w:p>
    <w:p w:rsidR="00E47683" w:rsidRDefault="00E47683" w:rsidP="00E47683">
      <w:pPr>
        <w:pStyle w:val="Default"/>
        <w:rPr>
          <w:rFonts w:ascii="Arial CE" w:hAnsi="Arial CE"/>
          <w:color w:val="212121"/>
          <w:sz w:val="20"/>
          <w:szCs w:val="20"/>
        </w:rPr>
      </w:pPr>
    </w:p>
    <w:p w:rsidR="00E47683" w:rsidRPr="00E47683" w:rsidRDefault="00E47683" w:rsidP="00E47683">
      <w:pPr>
        <w:pStyle w:val="Default"/>
        <w:rPr>
          <w:rFonts w:ascii="Arial CE" w:hAnsi="Arial CE"/>
          <w:color w:val="212121"/>
          <w:sz w:val="20"/>
          <w:szCs w:val="20"/>
        </w:rPr>
      </w:pPr>
    </w:p>
    <w:p w:rsidR="00E47683" w:rsidRDefault="00E47683" w:rsidP="00E47683">
      <w:pPr>
        <w:pStyle w:val="Default"/>
        <w:rPr>
          <w:rFonts w:ascii="Arial CE" w:hAnsi="Arial CE"/>
          <w:sz w:val="20"/>
          <w:szCs w:val="20"/>
          <w:u w:val="single"/>
        </w:rPr>
      </w:pPr>
      <w:r>
        <w:rPr>
          <w:rFonts w:ascii="Arial CE" w:hAnsi="Arial CE"/>
          <w:sz w:val="20"/>
          <w:szCs w:val="20"/>
          <w:u w:val="single"/>
        </w:rPr>
        <w:lastRenderedPageBreak/>
        <w:t>Odôvodnenie:</w:t>
      </w:r>
    </w:p>
    <w:p w:rsidR="00E47683" w:rsidRDefault="00E47683" w:rsidP="00E47683">
      <w:pPr>
        <w:pStyle w:val="Default"/>
        <w:jc w:val="both"/>
        <w:rPr>
          <w:rFonts w:ascii="Arial CE" w:hAnsi="Arial CE"/>
          <w:sz w:val="20"/>
          <w:szCs w:val="20"/>
          <w:u w:val="single"/>
        </w:rPr>
      </w:pPr>
    </w:p>
    <w:p w:rsidR="00E47683" w:rsidRPr="00E47683" w:rsidRDefault="00E47683" w:rsidP="00E47683">
      <w:pPr>
        <w:pStyle w:val="Default"/>
        <w:jc w:val="both"/>
        <w:rPr>
          <w:rFonts w:ascii="Arial CE" w:hAnsi="Arial CE"/>
          <w:sz w:val="20"/>
          <w:szCs w:val="20"/>
          <w:u w:val="single"/>
        </w:rPr>
      </w:pPr>
      <w:r w:rsidRPr="00E47683">
        <w:rPr>
          <w:rFonts w:ascii="Arial CE" w:hAnsi="Arial CE"/>
          <w:sz w:val="20"/>
          <w:szCs w:val="20"/>
        </w:rPr>
        <w:t>Základným princípom právneho štátu je delenie moci, ktorý platí pre všetky inštitúty verejného práva, aj pre Evanjelickú cirkev a. v. na Slovensku. Synoda (konvent) ako zastupiteľský orgán môže rozh</w:t>
      </w:r>
      <w:r w:rsidRPr="00E47683">
        <w:rPr>
          <w:rFonts w:ascii="Arial CE" w:hAnsi="Arial CE"/>
          <w:sz w:val="20"/>
          <w:szCs w:val="20"/>
        </w:rPr>
        <w:t>o</w:t>
      </w:r>
      <w:r w:rsidRPr="00E47683">
        <w:rPr>
          <w:rFonts w:ascii="Arial CE" w:hAnsi="Arial CE"/>
          <w:sz w:val="20"/>
          <w:szCs w:val="20"/>
        </w:rPr>
        <w:t>dovať len o veciach, ktoré sú v jej kompetencii, nemôže rozhodovať o veciach, ktoré sú v kompetencii výkonných resp. súdnych orgánov.</w:t>
      </w:r>
    </w:p>
    <w:p w:rsidR="00E47683" w:rsidRDefault="00E47683" w:rsidP="00E47683">
      <w:pPr>
        <w:pStyle w:val="Default"/>
        <w:rPr>
          <w:rFonts w:ascii="Arial CE" w:hAnsi="Arial CE"/>
          <w:b/>
          <w:bCs/>
          <w:sz w:val="20"/>
          <w:szCs w:val="20"/>
        </w:rPr>
      </w:pPr>
    </w:p>
    <w:p w:rsidR="00E47683" w:rsidRPr="00E47683" w:rsidRDefault="00E47683" w:rsidP="00E47683">
      <w:pPr>
        <w:pStyle w:val="Default"/>
        <w:rPr>
          <w:rFonts w:ascii="Arial CE" w:hAnsi="Arial CE"/>
          <w:sz w:val="20"/>
          <w:szCs w:val="20"/>
        </w:rPr>
      </w:pPr>
      <w:r w:rsidRPr="00E47683">
        <w:rPr>
          <w:rFonts w:ascii="Arial CE" w:hAnsi="Arial CE"/>
          <w:b/>
          <w:bCs/>
          <w:sz w:val="20"/>
          <w:szCs w:val="20"/>
        </w:rPr>
        <w:t xml:space="preserve">Poučenie: </w:t>
      </w:r>
    </w:p>
    <w:p w:rsidR="00E47683" w:rsidRDefault="00E47683" w:rsidP="00E47683">
      <w:pPr>
        <w:rPr>
          <w:rFonts w:ascii="Arial CE" w:hAnsi="Arial CE"/>
          <w:szCs w:val="20"/>
        </w:rPr>
      </w:pPr>
      <w:r w:rsidRPr="00E47683">
        <w:rPr>
          <w:rFonts w:ascii="Arial CE" w:hAnsi="Arial CE"/>
          <w:szCs w:val="20"/>
        </w:rPr>
        <w:t>Toto stanovisko je konečné a nemožno sa proti nemu odvolať. Toto stanovisko je záväzné pre ECAV, všetky jeho cirkevné organizačné jednotky aj pre všetkých členov ECAV.</w:t>
      </w:r>
    </w:p>
    <w:p w:rsidR="00AA6367" w:rsidRDefault="00AA6367">
      <w:pPr>
        <w:jc w:val="left"/>
        <w:rPr>
          <w:rFonts w:ascii="Arial CE" w:hAnsi="Arial CE"/>
          <w:szCs w:val="20"/>
        </w:rPr>
      </w:pPr>
      <w:r>
        <w:rPr>
          <w:rFonts w:ascii="Arial CE" w:hAnsi="Arial CE"/>
          <w:szCs w:val="20"/>
        </w:rPr>
        <w:br w:type="page"/>
      </w:r>
    </w:p>
    <w:p w:rsidR="00AA6367" w:rsidRDefault="00AA6367" w:rsidP="00AA6367">
      <w:pPr>
        <w:pStyle w:val="Nadpis2"/>
      </w:pPr>
      <w:bookmarkStart w:id="279" w:name="_Toc36382982"/>
      <w:r>
        <w:lastRenderedPageBreak/>
        <w:t>Oznámenie č. 16/2016</w:t>
      </w:r>
      <w:bookmarkEnd w:id="279"/>
    </w:p>
    <w:p w:rsidR="00AA6367" w:rsidRPr="00AA6367" w:rsidRDefault="00AA6367" w:rsidP="00AA6367"/>
    <w:p w:rsidR="00AA6367" w:rsidRPr="00831496" w:rsidRDefault="00AA6367" w:rsidP="00AA6367">
      <w:pPr>
        <w:jc w:val="center"/>
        <w:rPr>
          <w:rFonts w:ascii="Arial CE" w:hAnsi="Arial CE"/>
          <w:b/>
          <w:szCs w:val="20"/>
        </w:rPr>
      </w:pPr>
      <w:r w:rsidRPr="00831496">
        <w:rPr>
          <w:rFonts w:ascii="Arial CE" w:hAnsi="Arial CE"/>
          <w:b/>
          <w:szCs w:val="20"/>
        </w:rPr>
        <w:t>STANOVISKO</w:t>
      </w:r>
    </w:p>
    <w:p w:rsidR="00AA6367" w:rsidRPr="00831496" w:rsidRDefault="00AA6367" w:rsidP="00AA6367">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7</w:t>
      </w:r>
      <w:r w:rsidRPr="00831496">
        <w:rPr>
          <w:rFonts w:ascii="Arial CE" w:hAnsi="Arial CE"/>
          <w:b/>
          <w:szCs w:val="20"/>
        </w:rPr>
        <w:t>/2016</w:t>
      </w:r>
    </w:p>
    <w:p w:rsidR="00AA6367" w:rsidRDefault="00AA6367" w:rsidP="00AA6367">
      <w:pPr>
        <w:rPr>
          <w:rFonts w:ascii="Arial CE" w:hAnsi="Arial CE"/>
          <w:szCs w:val="20"/>
        </w:rPr>
      </w:pPr>
    </w:p>
    <w:p w:rsidR="00AA6367" w:rsidRDefault="00AA6367" w:rsidP="00AA6367">
      <w:pPr>
        <w:rPr>
          <w:rFonts w:ascii="Arial CE" w:hAnsi="Arial CE"/>
          <w:szCs w:val="20"/>
        </w:rPr>
      </w:pPr>
      <w:r w:rsidRPr="006D4CE8">
        <w:rPr>
          <w:rFonts w:ascii="Arial CE" w:hAnsi="Arial CE"/>
          <w:szCs w:val="20"/>
        </w:rPr>
        <w:t xml:space="preserve">Generálny súd ECAV na Slovensku v osobitnom senáte podľa § 4 CÚZ č. 6/2000 v zložení: </w:t>
      </w:r>
      <w:r w:rsidR="00C56EC6">
        <w:rPr>
          <w:rFonts w:ascii="Arial CE" w:hAnsi="Arial CE"/>
          <w:szCs w:val="20"/>
        </w:rPr>
        <w:t>p</w:t>
      </w:r>
      <w:r w:rsidRPr="006D4CE8">
        <w:rPr>
          <w:rFonts w:ascii="Arial CE" w:hAnsi="Arial CE"/>
          <w:szCs w:val="20"/>
        </w:rPr>
        <w:t>rof. JUDr. Ján Svák, DrSc., predseda Generálneho súdu a predseda Osobitného senátu Generálneho súdu, členovia senátu ThDr. Eva Juríková - podpredsedníčka Generálneho súdu, JUDr. Anna Drobná - GPZ ECAV, JUDr. Dagmar Valovičová - predsedníčka PV ECAV</w:t>
      </w:r>
      <w:r>
        <w:rPr>
          <w:rFonts w:ascii="Arial CE" w:hAnsi="Arial CE"/>
          <w:szCs w:val="20"/>
        </w:rPr>
        <w:t>,</w:t>
      </w:r>
      <w:r w:rsidRPr="006D4CE8">
        <w:rPr>
          <w:rFonts w:ascii="Arial CE" w:hAnsi="Arial CE"/>
          <w:szCs w:val="20"/>
        </w:rPr>
        <w:t xml:space="preserve"> JUDr. </w:t>
      </w:r>
      <w:r>
        <w:rPr>
          <w:rFonts w:ascii="Arial CE" w:hAnsi="Arial CE"/>
          <w:szCs w:val="20"/>
        </w:rPr>
        <w:t xml:space="preserve">Ivan Husman, </w:t>
      </w:r>
      <w:r w:rsidRPr="006D4CE8">
        <w:rPr>
          <w:rFonts w:ascii="Arial CE" w:hAnsi="Arial CE"/>
          <w:szCs w:val="20"/>
        </w:rPr>
        <w:t>PhDr. Beáta Brašenová</w:t>
      </w:r>
      <w:r>
        <w:rPr>
          <w:rFonts w:ascii="Arial CE" w:hAnsi="Arial CE"/>
          <w:szCs w:val="20"/>
        </w:rPr>
        <w:t>,ThDr. Jerguš Olejár, ThDr. Marián Krivuš</w:t>
      </w:r>
      <w:r w:rsidRPr="006D4CE8">
        <w:rPr>
          <w:rFonts w:ascii="Arial CE" w:hAnsi="Arial CE"/>
          <w:szCs w:val="20"/>
        </w:rPr>
        <w:t>, na neverejnom zasadnutí k</w:t>
      </w:r>
      <w:r>
        <w:rPr>
          <w:rFonts w:ascii="Arial CE" w:hAnsi="Arial CE"/>
          <w:szCs w:val="20"/>
        </w:rPr>
        <w:t>onanom na GBÚ v Bratislave dňa 8</w:t>
      </w:r>
      <w:r w:rsidRPr="006D4CE8">
        <w:rPr>
          <w:rFonts w:ascii="Arial CE" w:hAnsi="Arial CE"/>
          <w:szCs w:val="20"/>
        </w:rPr>
        <w:t xml:space="preserve">. </w:t>
      </w:r>
      <w:r>
        <w:rPr>
          <w:rFonts w:ascii="Arial CE" w:hAnsi="Arial CE"/>
          <w:szCs w:val="20"/>
        </w:rPr>
        <w:t>12. 2016</w:t>
      </w:r>
    </w:p>
    <w:p w:rsidR="00AA6367" w:rsidRPr="006D4CE8" w:rsidRDefault="00AA6367" w:rsidP="00AA6367">
      <w:pPr>
        <w:rPr>
          <w:rFonts w:ascii="Arial CE" w:hAnsi="Arial CE"/>
          <w:szCs w:val="20"/>
        </w:rPr>
      </w:pPr>
    </w:p>
    <w:p w:rsidR="00AA6367" w:rsidRDefault="00AA6367" w:rsidP="00AA6367">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Košického seniorátu zo dňa 23. 9. 2016 </w:t>
      </w:r>
    </w:p>
    <w:p w:rsidR="00AA6367" w:rsidRPr="00AA6367" w:rsidRDefault="00AA6367" w:rsidP="00AA6367">
      <w:pPr>
        <w:pStyle w:val="Default"/>
        <w:rPr>
          <w:rFonts w:ascii="Arial CE" w:hAnsi="Arial CE"/>
          <w:sz w:val="20"/>
          <w:szCs w:val="20"/>
        </w:rPr>
      </w:pPr>
    </w:p>
    <w:p w:rsidR="00AA6367" w:rsidRDefault="00AA6367" w:rsidP="00AA6367">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výklad CPP o otázke:</w:t>
      </w:r>
    </w:p>
    <w:p w:rsidR="00AA6367" w:rsidRPr="00AA6367" w:rsidRDefault="00AA6367" w:rsidP="00AA6367">
      <w:pPr>
        <w:pStyle w:val="Default"/>
        <w:rPr>
          <w:rFonts w:ascii="Arial CE" w:hAnsi="Arial CE"/>
          <w:sz w:val="20"/>
          <w:szCs w:val="20"/>
        </w:rPr>
      </w:pPr>
    </w:p>
    <w:p w:rsidR="00AA6367" w:rsidRPr="00AA6367" w:rsidRDefault="00AA6367" w:rsidP="00AA6367">
      <w:pPr>
        <w:pStyle w:val="Default"/>
        <w:rPr>
          <w:rFonts w:ascii="Arial CE" w:hAnsi="Arial CE"/>
          <w:sz w:val="20"/>
          <w:szCs w:val="20"/>
        </w:rPr>
      </w:pPr>
      <w:r w:rsidRPr="00AA6367">
        <w:rPr>
          <w:rFonts w:ascii="Arial CE" w:hAnsi="Arial CE"/>
          <w:sz w:val="20"/>
          <w:szCs w:val="20"/>
        </w:rPr>
        <w:t xml:space="preserve">Kto má v kontexte § 16-17 a 32 ods. 3 zákona č. 11/1994 predsedať zborovému konventu, ak majú byť predmetom jeho rokovania voľby: </w:t>
      </w:r>
    </w:p>
    <w:p w:rsidR="00AA6367" w:rsidRPr="00AA6367" w:rsidRDefault="00AA6367" w:rsidP="00D30B89">
      <w:pPr>
        <w:pStyle w:val="Default"/>
        <w:numPr>
          <w:ilvl w:val="1"/>
          <w:numId w:val="538"/>
        </w:numPr>
        <w:ind w:left="357" w:hanging="357"/>
        <w:rPr>
          <w:rFonts w:ascii="Arial CE" w:hAnsi="Arial CE"/>
          <w:sz w:val="20"/>
          <w:szCs w:val="20"/>
        </w:rPr>
      </w:pPr>
      <w:r w:rsidRPr="00AA6367">
        <w:rPr>
          <w:rFonts w:ascii="Arial CE" w:hAnsi="Arial CE"/>
          <w:sz w:val="20"/>
          <w:szCs w:val="20"/>
        </w:rPr>
        <w:t xml:space="preserve">člena predsedníctva seniorátu? </w:t>
      </w:r>
    </w:p>
    <w:p w:rsidR="00AA6367" w:rsidRPr="00AA6367" w:rsidRDefault="00AA6367" w:rsidP="00D30B89">
      <w:pPr>
        <w:pStyle w:val="Default"/>
        <w:numPr>
          <w:ilvl w:val="1"/>
          <w:numId w:val="538"/>
        </w:numPr>
        <w:ind w:left="357" w:hanging="357"/>
        <w:rPr>
          <w:rFonts w:ascii="Arial CE" w:hAnsi="Arial CE"/>
          <w:sz w:val="20"/>
          <w:szCs w:val="20"/>
        </w:rPr>
      </w:pPr>
      <w:r w:rsidRPr="00AA6367">
        <w:rPr>
          <w:rFonts w:ascii="Arial CE" w:hAnsi="Arial CE"/>
          <w:sz w:val="20"/>
          <w:szCs w:val="20"/>
        </w:rPr>
        <w:t xml:space="preserve">člena predsedníctva dištriktu? </w:t>
      </w:r>
    </w:p>
    <w:p w:rsidR="00AA6367" w:rsidRPr="00AA6367" w:rsidRDefault="00AA6367" w:rsidP="00D30B89">
      <w:pPr>
        <w:pStyle w:val="Default"/>
        <w:numPr>
          <w:ilvl w:val="1"/>
          <w:numId w:val="538"/>
        </w:numPr>
        <w:ind w:left="357" w:hanging="357"/>
        <w:rPr>
          <w:rFonts w:ascii="Arial CE" w:hAnsi="Arial CE"/>
          <w:sz w:val="20"/>
          <w:szCs w:val="20"/>
        </w:rPr>
      </w:pPr>
      <w:r w:rsidRPr="00AA6367">
        <w:rPr>
          <w:rFonts w:ascii="Arial CE" w:hAnsi="Arial CE"/>
          <w:sz w:val="20"/>
          <w:szCs w:val="20"/>
        </w:rPr>
        <w:t xml:space="preserve">člena predsedníctva ECAV? </w:t>
      </w:r>
    </w:p>
    <w:p w:rsidR="00AA6367" w:rsidRPr="00AA6367" w:rsidRDefault="00AA6367" w:rsidP="00AA6367">
      <w:pPr>
        <w:pStyle w:val="Default"/>
        <w:rPr>
          <w:rFonts w:ascii="Arial CE" w:hAnsi="Arial CE"/>
          <w:sz w:val="20"/>
          <w:szCs w:val="20"/>
        </w:rPr>
      </w:pPr>
    </w:p>
    <w:p w:rsidR="00AA6367" w:rsidRPr="00AA6367" w:rsidRDefault="00AA6367" w:rsidP="00AA6367">
      <w:pPr>
        <w:pStyle w:val="Default"/>
        <w:rPr>
          <w:rFonts w:ascii="Arial CE" w:hAnsi="Arial CE"/>
          <w:sz w:val="20"/>
          <w:szCs w:val="20"/>
        </w:rPr>
      </w:pPr>
      <w:r w:rsidRPr="00AA6367">
        <w:rPr>
          <w:rFonts w:ascii="Arial CE" w:hAnsi="Arial CE"/>
          <w:sz w:val="20"/>
          <w:szCs w:val="20"/>
        </w:rPr>
        <w:t xml:space="preserve">zaujal toto </w:t>
      </w:r>
    </w:p>
    <w:p w:rsidR="00AA6367" w:rsidRDefault="00AA6367" w:rsidP="00AA6367">
      <w:pPr>
        <w:pStyle w:val="Default"/>
        <w:rPr>
          <w:rFonts w:ascii="Arial CE" w:hAnsi="Arial CE"/>
          <w:b/>
          <w:bCs/>
          <w:sz w:val="20"/>
          <w:szCs w:val="20"/>
        </w:rPr>
      </w:pPr>
    </w:p>
    <w:p w:rsidR="00AA6367" w:rsidRPr="00AA6367" w:rsidRDefault="00AA6367" w:rsidP="00AA6367">
      <w:pPr>
        <w:pStyle w:val="Default"/>
        <w:jc w:val="center"/>
        <w:rPr>
          <w:rFonts w:ascii="Arial CE" w:hAnsi="Arial CE"/>
          <w:sz w:val="20"/>
          <w:szCs w:val="20"/>
        </w:rPr>
      </w:pPr>
      <w:r w:rsidRPr="00AA6367">
        <w:rPr>
          <w:rFonts w:ascii="Arial CE" w:hAnsi="Arial CE"/>
          <w:b/>
          <w:bCs/>
          <w:sz w:val="20"/>
          <w:szCs w:val="20"/>
        </w:rPr>
        <w:t>s t a n o v i s k o :</w:t>
      </w:r>
    </w:p>
    <w:p w:rsidR="00AA6367" w:rsidRDefault="00AA6367" w:rsidP="00AA6367">
      <w:pPr>
        <w:pStyle w:val="Default"/>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V právnych predpisoch sa relatívne neurčité výrazy, ako je slovo „primeraný“ v príslušnom gramati</w:t>
      </w:r>
      <w:r w:rsidRPr="00AA6367">
        <w:rPr>
          <w:rFonts w:ascii="Arial CE" w:hAnsi="Arial CE"/>
          <w:sz w:val="20"/>
          <w:szCs w:val="20"/>
        </w:rPr>
        <w:t>c</w:t>
      </w:r>
      <w:r w:rsidRPr="00AA6367">
        <w:rPr>
          <w:rFonts w:ascii="Arial CE" w:hAnsi="Arial CE"/>
          <w:sz w:val="20"/>
          <w:szCs w:val="20"/>
        </w:rPr>
        <w:t>kom tvare, používajú na určenie povinnosti vykladať text právneho predpisu po posúdení druhovej príslušnosti tak, aby bol zachovaný zmysel, podstata a význam tejto povinnosti v podmienkach anal</w:t>
      </w:r>
      <w:r w:rsidRPr="00AA6367">
        <w:rPr>
          <w:rFonts w:ascii="Arial CE" w:hAnsi="Arial CE"/>
          <w:sz w:val="20"/>
          <w:szCs w:val="20"/>
        </w:rPr>
        <w:t>o</w:t>
      </w:r>
      <w:r w:rsidRPr="00AA6367">
        <w:rPr>
          <w:rFonts w:ascii="Arial CE" w:hAnsi="Arial CE"/>
          <w:sz w:val="20"/>
          <w:szCs w:val="20"/>
        </w:rPr>
        <w:t xml:space="preserve">gickej situácie a konkrétnych okolností prípadu. </w:t>
      </w:r>
    </w:p>
    <w:p w:rsidR="00AA6367" w:rsidRDefault="00AA6367" w:rsidP="00AA6367">
      <w:pPr>
        <w:pStyle w:val="Default"/>
        <w:rPr>
          <w:rFonts w:ascii="Arial CE" w:hAnsi="Arial CE"/>
          <w:b/>
          <w:bCs/>
          <w:sz w:val="20"/>
          <w:szCs w:val="20"/>
        </w:rPr>
      </w:pPr>
    </w:p>
    <w:p w:rsidR="00AA6367" w:rsidRPr="00AA6367" w:rsidRDefault="00AA6367" w:rsidP="00AA6367">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AA6367" w:rsidRDefault="00AA6367" w:rsidP="00AA6367">
      <w:pPr>
        <w:pStyle w:val="Default"/>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Osobitný senát nemá kompetenciu odpovedať na položené otázky, návod na nájdenie odpovede v</w:t>
      </w:r>
      <w:r>
        <w:rPr>
          <w:rFonts w:ascii="Arial CE" w:hAnsi="Arial CE"/>
          <w:sz w:val="20"/>
          <w:szCs w:val="20"/>
        </w:rPr>
        <w:t> </w:t>
      </w:r>
      <w:r w:rsidRPr="00AA6367">
        <w:rPr>
          <w:rFonts w:ascii="Arial CE" w:hAnsi="Arial CE"/>
          <w:sz w:val="20"/>
          <w:szCs w:val="20"/>
        </w:rPr>
        <w:t xml:space="preserve">konkrétnom prípade poskytuje zákon. Práve slovo „primerane“ zákonodarca používa v prípade, keď vzhľadom na rôzne možné varianty vzniknutých situácií ponecháva ich vyriešenie na aplikačnú prax prispôsobenú konkrétnym okolnostiam prípadu. Keby zákonodarca chcel priamo tieto situácie vyriešiť, urobil by tak sám priamo v zákone. </w:t>
      </w:r>
    </w:p>
    <w:p w:rsidR="00AA6367" w:rsidRDefault="00AA6367" w:rsidP="00AA6367">
      <w:pPr>
        <w:pStyle w:val="Default"/>
        <w:jc w:val="both"/>
        <w:rPr>
          <w:rFonts w:ascii="Arial CE" w:hAnsi="Arial CE"/>
          <w:sz w:val="20"/>
          <w:szCs w:val="20"/>
        </w:rPr>
      </w:pPr>
    </w:p>
    <w:p w:rsidR="00AA6367" w:rsidRPr="00AA6367" w:rsidRDefault="00AA6367" w:rsidP="00AA6367">
      <w:pPr>
        <w:pStyle w:val="Default"/>
        <w:jc w:val="both"/>
        <w:rPr>
          <w:rFonts w:ascii="Arial CE" w:hAnsi="Arial CE"/>
          <w:sz w:val="20"/>
          <w:szCs w:val="20"/>
        </w:rPr>
      </w:pPr>
      <w:r w:rsidRPr="00AA6367">
        <w:rPr>
          <w:rFonts w:ascii="Arial CE" w:hAnsi="Arial CE"/>
          <w:sz w:val="20"/>
          <w:szCs w:val="20"/>
        </w:rPr>
        <w:t>Vhodnú aplikáciu zákona ponecháva zákonodarca na voľnú úvahu subjektu aplikujúcemu zákon, kt</w:t>
      </w:r>
      <w:r w:rsidRPr="00AA6367">
        <w:rPr>
          <w:rFonts w:ascii="Arial CE" w:hAnsi="Arial CE"/>
          <w:sz w:val="20"/>
          <w:szCs w:val="20"/>
        </w:rPr>
        <w:t>o</w:t>
      </w:r>
      <w:r w:rsidRPr="00AA6367">
        <w:rPr>
          <w:rFonts w:ascii="Arial CE" w:hAnsi="Arial CE"/>
          <w:sz w:val="20"/>
          <w:szCs w:val="20"/>
        </w:rPr>
        <w:t xml:space="preserve">rému dôveruje z hľadiska „zdravého rozumu“ ako jednej z aplikačných metód ústavného práva. </w:t>
      </w:r>
    </w:p>
    <w:p w:rsidR="00AA6367" w:rsidRDefault="00AA6367" w:rsidP="00AA6367">
      <w:pPr>
        <w:pStyle w:val="Default"/>
        <w:jc w:val="both"/>
        <w:rPr>
          <w:rFonts w:ascii="Arial CE" w:hAnsi="Arial CE"/>
          <w:sz w:val="20"/>
          <w:szCs w:val="20"/>
        </w:rPr>
      </w:pPr>
    </w:p>
    <w:p w:rsidR="00AA6367" w:rsidRDefault="00AA6367" w:rsidP="00AA6367">
      <w:pPr>
        <w:pStyle w:val="Default"/>
        <w:jc w:val="both"/>
        <w:rPr>
          <w:rFonts w:ascii="Arial CE" w:hAnsi="Arial CE"/>
          <w:sz w:val="20"/>
          <w:szCs w:val="20"/>
        </w:rPr>
      </w:pPr>
      <w:r w:rsidRPr="00AA6367">
        <w:rPr>
          <w:rFonts w:ascii="Arial CE" w:hAnsi="Arial CE"/>
          <w:sz w:val="20"/>
          <w:szCs w:val="20"/>
        </w:rPr>
        <w:t>„Primeranej“ aplikácii zákona na konkrétny prípad priamo odporuje taký výklad, ktorý by bol protiz</w:t>
      </w:r>
      <w:r w:rsidRPr="00AA6367">
        <w:rPr>
          <w:rFonts w:ascii="Arial CE" w:hAnsi="Arial CE"/>
          <w:sz w:val="20"/>
          <w:szCs w:val="20"/>
        </w:rPr>
        <w:t>á</w:t>
      </w:r>
      <w:r w:rsidRPr="00AA6367">
        <w:rPr>
          <w:rFonts w:ascii="Arial CE" w:hAnsi="Arial CE"/>
          <w:sz w:val="20"/>
          <w:szCs w:val="20"/>
        </w:rPr>
        <w:t>konný alebo výklad obchádzajúci účel zákona.</w:t>
      </w:r>
    </w:p>
    <w:p w:rsidR="00AA6367" w:rsidRDefault="00AA6367" w:rsidP="00AA6367">
      <w:pPr>
        <w:pStyle w:val="Default"/>
        <w:jc w:val="both"/>
        <w:rPr>
          <w:rFonts w:ascii="Arial CE" w:hAnsi="Arial CE"/>
          <w:sz w:val="20"/>
          <w:szCs w:val="20"/>
        </w:rPr>
      </w:pPr>
    </w:p>
    <w:p w:rsidR="00AA6367" w:rsidRPr="00AA6367" w:rsidRDefault="00AA6367" w:rsidP="00AA6367">
      <w:pPr>
        <w:pStyle w:val="Default"/>
        <w:jc w:val="both"/>
        <w:rPr>
          <w:rFonts w:ascii="Arial CE" w:hAnsi="Arial CE"/>
          <w:color w:val="auto"/>
          <w:sz w:val="20"/>
          <w:szCs w:val="20"/>
        </w:rPr>
      </w:pPr>
      <w:r w:rsidRPr="00AA6367">
        <w:rPr>
          <w:rFonts w:ascii="Arial CE" w:hAnsi="Arial CE"/>
          <w:color w:val="auto"/>
          <w:sz w:val="20"/>
          <w:szCs w:val="20"/>
        </w:rPr>
        <w:t xml:space="preserve">Zákonu by neodporoval taký výklad, ktorý by volebnému konventu umožňoval, aby mu predsedalo predsedníctvo zboru alebo ním poverený zástupca. </w:t>
      </w:r>
    </w:p>
    <w:p w:rsidR="00AA6367" w:rsidRDefault="00AA6367" w:rsidP="00AA6367">
      <w:pPr>
        <w:pStyle w:val="Default"/>
        <w:jc w:val="both"/>
        <w:rPr>
          <w:rFonts w:ascii="Arial CE" w:hAnsi="Arial CE"/>
          <w:b/>
          <w:bCs/>
          <w:color w:val="auto"/>
          <w:sz w:val="20"/>
          <w:szCs w:val="20"/>
        </w:rPr>
      </w:pPr>
    </w:p>
    <w:p w:rsidR="00AA6367" w:rsidRPr="00AA6367" w:rsidRDefault="00AA6367" w:rsidP="00AA6367">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AA6367" w:rsidRDefault="00AA6367" w:rsidP="00AA6367">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C56EC6" w:rsidRDefault="00C56EC6" w:rsidP="00AA6367">
      <w:pPr>
        <w:rPr>
          <w:rFonts w:ascii="Arial CE" w:hAnsi="Arial CE"/>
          <w:szCs w:val="20"/>
        </w:rPr>
      </w:pPr>
    </w:p>
    <w:p w:rsidR="00C56EC6" w:rsidRDefault="00C56EC6">
      <w:pPr>
        <w:jc w:val="left"/>
        <w:rPr>
          <w:rFonts w:ascii="Arial CE" w:hAnsi="Arial CE"/>
          <w:szCs w:val="20"/>
        </w:rPr>
      </w:pPr>
      <w:r>
        <w:rPr>
          <w:rFonts w:ascii="Arial CE" w:hAnsi="Arial CE"/>
          <w:szCs w:val="20"/>
        </w:rPr>
        <w:br w:type="page"/>
      </w:r>
    </w:p>
    <w:p w:rsidR="00C56EC6" w:rsidRDefault="00C56EC6" w:rsidP="00C56EC6">
      <w:pPr>
        <w:pStyle w:val="Nadpis2"/>
      </w:pPr>
      <w:bookmarkStart w:id="280" w:name="_Toc36382983"/>
      <w:r>
        <w:lastRenderedPageBreak/>
        <w:t>Oznámenie č. 2/2017</w:t>
      </w:r>
      <w:bookmarkEnd w:id="280"/>
    </w:p>
    <w:p w:rsidR="00C56EC6" w:rsidRDefault="00C56EC6" w:rsidP="00C56EC6"/>
    <w:p w:rsidR="00C56EC6" w:rsidRPr="00831496" w:rsidRDefault="00C56EC6" w:rsidP="00C56EC6">
      <w:pPr>
        <w:jc w:val="center"/>
        <w:rPr>
          <w:rFonts w:ascii="Arial CE" w:hAnsi="Arial CE"/>
          <w:b/>
          <w:szCs w:val="20"/>
        </w:rPr>
      </w:pPr>
      <w:r w:rsidRPr="00831496">
        <w:rPr>
          <w:rFonts w:ascii="Arial CE" w:hAnsi="Arial CE"/>
          <w:b/>
          <w:szCs w:val="20"/>
        </w:rPr>
        <w:t>STANOVISKO</w:t>
      </w:r>
    </w:p>
    <w:p w:rsidR="00C56EC6" w:rsidRPr="00831496" w:rsidRDefault="00C56EC6" w:rsidP="00C56EC6">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4/2017</w:t>
      </w:r>
    </w:p>
    <w:p w:rsidR="00C56EC6" w:rsidRDefault="00C56EC6" w:rsidP="00C56EC6">
      <w:pPr>
        <w:rPr>
          <w:rFonts w:ascii="Arial CE" w:hAnsi="Arial CE"/>
          <w:szCs w:val="20"/>
        </w:rPr>
      </w:pPr>
    </w:p>
    <w:p w:rsidR="00C56EC6" w:rsidRPr="00C56EC6" w:rsidRDefault="00C56EC6" w:rsidP="00C56EC6">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cs="TimesNewRomanPSMT"/>
          <w:szCs w:val="20"/>
        </w:rPr>
        <w:t>Mgr. Zuzana Germanová, JUDr. Dagmar Valovičová,Mgr. Beáta Fraňová, Mgr. Katarína Zaťková, Mgr. Vladimír Ferenčík, JUDr. Jaroslav Kaša,Ing. Danica Ertlová, na neverejnom zasadnutí konanom na GBÚ v Bratislave dňa 25. 7. 2017</w:t>
      </w:r>
    </w:p>
    <w:p w:rsidR="00C56EC6" w:rsidRPr="006D4CE8" w:rsidRDefault="00C56EC6" w:rsidP="00C56EC6">
      <w:pPr>
        <w:rPr>
          <w:rFonts w:ascii="Arial CE" w:hAnsi="Arial CE"/>
          <w:szCs w:val="20"/>
        </w:rPr>
      </w:pPr>
    </w:p>
    <w:p w:rsidR="00C56EC6" w:rsidRDefault="00C56EC6" w:rsidP="00C56EC6">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 xml:space="preserve">ECAV zo dňa </w:t>
      </w:r>
      <w:r w:rsidRPr="00AA6367">
        <w:rPr>
          <w:rFonts w:ascii="Arial CE" w:hAnsi="Arial CE"/>
          <w:sz w:val="20"/>
          <w:szCs w:val="20"/>
        </w:rPr>
        <w:t xml:space="preserve">3. </w:t>
      </w:r>
      <w:r>
        <w:rPr>
          <w:rFonts w:ascii="Arial CE" w:hAnsi="Arial CE"/>
          <w:sz w:val="20"/>
          <w:szCs w:val="20"/>
        </w:rPr>
        <w:t>7. 2017</w:t>
      </w:r>
    </w:p>
    <w:p w:rsidR="00C56EC6" w:rsidRPr="00AA6367" w:rsidRDefault="00C56EC6" w:rsidP="00C56EC6">
      <w:pPr>
        <w:pStyle w:val="Default"/>
        <w:rPr>
          <w:rFonts w:ascii="Arial CE" w:hAnsi="Arial CE"/>
          <w:sz w:val="20"/>
          <w:szCs w:val="20"/>
        </w:rPr>
      </w:pPr>
    </w:p>
    <w:p w:rsidR="00C56EC6" w:rsidRDefault="00C56EC6" w:rsidP="00C56EC6">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C56EC6" w:rsidRPr="00AA6367" w:rsidRDefault="00C56EC6" w:rsidP="00C56EC6">
      <w:pPr>
        <w:pStyle w:val="Default"/>
        <w:rPr>
          <w:rFonts w:ascii="Arial CE" w:hAnsi="Arial CE"/>
          <w:sz w:val="20"/>
          <w:szCs w:val="20"/>
        </w:rPr>
      </w:pPr>
    </w:p>
    <w:p w:rsidR="00C56EC6" w:rsidRPr="007C428C" w:rsidRDefault="00C56EC6" w:rsidP="00D30B89">
      <w:pPr>
        <w:pStyle w:val="Odsekzoznamu"/>
        <w:numPr>
          <w:ilvl w:val="2"/>
          <w:numId w:val="540"/>
        </w:numPr>
        <w:autoSpaceDE w:val="0"/>
        <w:autoSpaceDN w:val="0"/>
        <w:adjustRightInd w:val="0"/>
        <w:ind w:left="357" w:hanging="357"/>
        <w:rPr>
          <w:rFonts w:ascii="Arial CE" w:hAnsi="Arial CE" w:cs="TimesNewRomanPSMT"/>
          <w:szCs w:val="20"/>
        </w:rPr>
      </w:pPr>
      <w:r w:rsidRPr="007C428C">
        <w:rPr>
          <w:rFonts w:ascii="Arial CE" w:hAnsi="Arial CE" w:cs="TimesNewRomanPSMT"/>
          <w:szCs w:val="20"/>
        </w:rPr>
        <w:t>Kto je kompetentný rozhodnúť o tom, kedy, kde a s akým návrhom programu mázasadnúť syn</w:t>
      </w:r>
      <w:r w:rsidRPr="007C428C">
        <w:rPr>
          <w:rFonts w:ascii="Arial CE" w:hAnsi="Arial CE" w:cs="TimesNewRomanPSMT"/>
          <w:szCs w:val="20"/>
        </w:rPr>
        <w:t>o</w:t>
      </w:r>
      <w:r w:rsidRPr="007C428C">
        <w:rPr>
          <w:rFonts w:ascii="Arial CE" w:hAnsi="Arial CE" w:cs="TimesNewRomanPSMT"/>
          <w:szCs w:val="20"/>
        </w:rPr>
        <w:t>da, dištriktuálny konvent, seniorálny konvent, zborový konvent, keďzasadnutia týchto orgánov zv</w:t>
      </w:r>
      <w:r w:rsidRPr="007C428C">
        <w:rPr>
          <w:rFonts w:ascii="Arial CE" w:hAnsi="Arial CE" w:cs="TimesNewRomanPSMT"/>
          <w:szCs w:val="20"/>
        </w:rPr>
        <w:t>o</w:t>
      </w:r>
      <w:r w:rsidRPr="007C428C">
        <w:rPr>
          <w:rFonts w:ascii="Arial CE" w:hAnsi="Arial CE" w:cs="TimesNewRomanPSMT"/>
          <w:szCs w:val="20"/>
        </w:rPr>
        <w:t>láva ich predsedníctvo, no o organizačných veciachrozhoduje ich presbyterstvo?</w:t>
      </w:r>
    </w:p>
    <w:p w:rsidR="00C56EC6" w:rsidRPr="007C428C" w:rsidRDefault="00C56EC6" w:rsidP="00D30B89">
      <w:pPr>
        <w:pStyle w:val="Odsekzoznamu"/>
        <w:numPr>
          <w:ilvl w:val="2"/>
          <w:numId w:val="540"/>
        </w:numPr>
        <w:autoSpaceDE w:val="0"/>
        <w:autoSpaceDN w:val="0"/>
        <w:adjustRightInd w:val="0"/>
        <w:ind w:left="357" w:hanging="357"/>
        <w:rPr>
          <w:rFonts w:ascii="Arial CE" w:hAnsi="Arial CE" w:cs="TimesNewRomanPSMT"/>
          <w:szCs w:val="20"/>
        </w:rPr>
      </w:pPr>
      <w:r w:rsidRPr="007C428C">
        <w:rPr>
          <w:rFonts w:ascii="Arial CE" w:hAnsi="Arial CE" w:cs="TimesNewRomanPSMT"/>
          <w:szCs w:val="20"/>
        </w:rPr>
        <w:t>Kto je kompetentný rozhodnúť o tom, kedy, kde a s akým návrhom programu mázasadnúť syn</w:t>
      </w:r>
      <w:r w:rsidRPr="007C428C">
        <w:rPr>
          <w:rFonts w:ascii="Arial CE" w:hAnsi="Arial CE" w:cs="TimesNewRomanPSMT"/>
          <w:szCs w:val="20"/>
        </w:rPr>
        <w:t>o</w:t>
      </w:r>
      <w:r w:rsidRPr="007C428C">
        <w:rPr>
          <w:rFonts w:ascii="Arial CE" w:hAnsi="Arial CE" w:cs="TimesNewRomanPSMT"/>
          <w:szCs w:val="20"/>
        </w:rPr>
        <w:t>da, ak je potrebné rozhodnúť o odvolaní podľa § 11 ods. 5 druhá veta a§ 12 ods. 1 CZ č.</w:t>
      </w:r>
      <w:r w:rsidR="007C428C">
        <w:rPr>
          <w:rFonts w:ascii="Arial CE" w:hAnsi="Arial CE" w:cs="TimesNewRomanPSMT"/>
          <w:szCs w:val="20"/>
        </w:rPr>
        <w:t> </w:t>
      </w:r>
      <w:r w:rsidRPr="007C428C">
        <w:rPr>
          <w:rFonts w:ascii="Arial CE" w:hAnsi="Arial CE" w:cs="TimesNewRomanPSMT"/>
          <w:szCs w:val="20"/>
        </w:rPr>
        <w:t>15/1994?</w:t>
      </w:r>
    </w:p>
    <w:p w:rsidR="007C428C" w:rsidRPr="00C56EC6" w:rsidRDefault="007C428C" w:rsidP="00C56EC6">
      <w:pPr>
        <w:pStyle w:val="Default"/>
        <w:rPr>
          <w:rFonts w:ascii="Arial CE" w:hAnsi="Arial CE"/>
          <w:sz w:val="20"/>
          <w:szCs w:val="20"/>
        </w:rPr>
      </w:pPr>
    </w:p>
    <w:p w:rsidR="00C56EC6" w:rsidRPr="00AA6367" w:rsidRDefault="00C56EC6" w:rsidP="00C56EC6">
      <w:pPr>
        <w:pStyle w:val="Default"/>
        <w:rPr>
          <w:rFonts w:ascii="Arial CE" w:hAnsi="Arial CE"/>
          <w:sz w:val="20"/>
          <w:szCs w:val="20"/>
        </w:rPr>
      </w:pPr>
      <w:r w:rsidRPr="00AA6367">
        <w:rPr>
          <w:rFonts w:ascii="Arial CE" w:hAnsi="Arial CE"/>
          <w:sz w:val="20"/>
          <w:szCs w:val="20"/>
        </w:rPr>
        <w:t xml:space="preserve">zaujal toto </w:t>
      </w:r>
    </w:p>
    <w:p w:rsidR="00C56EC6" w:rsidRDefault="00C56EC6" w:rsidP="00C56EC6">
      <w:pPr>
        <w:pStyle w:val="Default"/>
        <w:rPr>
          <w:rFonts w:ascii="Arial CE" w:hAnsi="Arial CE"/>
          <w:b/>
          <w:bCs/>
          <w:sz w:val="20"/>
          <w:szCs w:val="20"/>
        </w:rPr>
      </w:pPr>
    </w:p>
    <w:p w:rsidR="00C56EC6" w:rsidRPr="00AA6367" w:rsidRDefault="00C56EC6" w:rsidP="00C56EC6">
      <w:pPr>
        <w:pStyle w:val="Default"/>
        <w:jc w:val="center"/>
        <w:rPr>
          <w:rFonts w:ascii="Arial CE" w:hAnsi="Arial CE"/>
          <w:sz w:val="20"/>
          <w:szCs w:val="20"/>
        </w:rPr>
      </w:pPr>
      <w:r w:rsidRPr="00AA6367">
        <w:rPr>
          <w:rFonts w:ascii="Arial CE" w:hAnsi="Arial CE"/>
          <w:b/>
          <w:bCs/>
          <w:sz w:val="20"/>
          <w:szCs w:val="20"/>
        </w:rPr>
        <w:t>s t a n o v i s k o :</w:t>
      </w:r>
    </w:p>
    <w:p w:rsidR="00C56EC6" w:rsidRDefault="00C56EC6" w:rsidP="00C56EC6">
      <w:pPr>
        <w:pStyle w:val="Default"/>
        <w:rPr>
          <w:rFonts w:ascii="Arial CE" w:hAnsi="Arial CE"/>
          <w:sz w:val="20"/>
          <w:szCs w:val="20"/>
        </w:rPr>
      </w:pPr>
    </w:p>
    <w:p w:rsidR="00C56EC6" w:rsidRDefault="007C428C" w:rsidP="007C428C">
      <w:pPr>
        <w:autoSpaceDE w:val="0"/>
        <w:autoSpaceDN w:val="0"/>
        <w:adjustRightInd w:val="0"/>
        <w:rPr>
          <w:rFonts w:ascii="Arial CE" w:hAnsi="Arial CE" w:cs="TimesNewRomanPSMT"/>
          <w:szCs w:val="20"/>
        </w:rPr>
      </w:pPr>
      <w:r w:rsidRPr="007C428C">
        <w:rPr>
          <w:rFonts w:ascii="Arial CE" w:hAnsi="Arial CE" w:cs="TimesNewRomanPSMT"/>
          <w:szCs w:val="20"/>
        </w:rPr>
        <w:t>Zasadnutia synody zvoláva a program určuje predsedníctvo synody po prerokovanís generálnym presbyterstvom. Uvedené sa primerane vzťahuje aj na rozhodovanie o tom, kedy,kde a s akým náv</w:t>
      </w:r>
      <w:r w:rsidRPr="007C428C">
        <w:rPr>
          <w:rFonts w:ascii="Arial CE" w:hAnsi="Arial CE" w:cs="TimesNewRomanPSMT"/>
          <w:szCs w:val="20"/>
        </w:rPr>
        <w:t>r</w:t>
      </w:r>
      <w:r w:rsidRPr="007C428C">
        <w:rPr>
          <w:rFonts w:ascii="Arial CE" w:hAnsi="Arial CE" w:cs="TimesNewRomanPSMT"/>
          <w:szCs w:val="20"/>
        </w:rPr>
        <w:t>hom programu má zasadnúť dištriktuálny konvent, seniorálny konventa zborový konvent. Rovnaké pravidlo sa použije aj na zasadnutie synody, ak je potrebnérozhodnúť o odvolaní podľa § 11 ods. 5 druhá veta a § 12 ods. 1 CZ č. 15/1994, pričom sazohľadní dostatočný časový priestor na oboznám</w:t>
      </w:r>
      <w:r w:rsidRPr="007C428C">
        <w:rPr>
          <w:rFonts w:ascii="Arial CE" w:hAnsi="Arial CE" w:cs="TimesNewRomanPSMT"/>
          <w:szCs w:val="20"/>
        </w:rPr>
        <w:t>e</w:t>
      </w:r>
      <w:r w:rsidRPr="007C428C">
        <w:rPr>
          <w:rFonts w:ascii="Arial CE" w:hAnsi="Arial CE" w:cs="TimesNewRomanPSMT"/>
          <w:szCs w:val="20"/>
        </w:rPr>
        <w:t>nie členov synody s dôvodmi odvolania.</w:t>
      </w:r>
    </w:p>
    <w:p w:rsidR="007C428C" w:rsidRPr="007C428C" w:rsidRDefault="007C428C" w:rsidP="007C428C">
      <w:pPr>
        <w:autoSpaceDE w:val="0"/>
        <w:autoSpaceDN w:val="0"/>
        <w:adjustRightInd w:val="0"/>
        <w:rPr>
          <w:rFonts w:ascii="Arial CE" w:hAnsi="Arial CE"/>
          <w:b/>
          <w:bCs/>
          <w:szCs w:val="20"/>
        </w:rPr>
      </w:pPr>
    </w:p>
    <w:p w:rsidR="00C56EC6" w:rsidRPr="00AA6367" w:rsidRDefault="00C56EC6" w:rsidP="00C56EC6">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C56EC6" w:rsidRDefault="00C56EC6" w:rsidP="00C56EC6">
      <w:pPr>
        <w:pStyle w:val="Default"/>
        <w:rPr>
          <w:rFonts w:ascii="Arial CE" w:hAnsi="Arial CE"/>
          <w:sz w:val="20"/>
          <w:szCs w:val="20"/>
        </w:rPr>
      </w:pPr>
    </w:p>
    <w:p w:rsidR="007C428C" w:rsidRPr="00E33719" w:rsidRDefault="007C428C" w:rsidP="00D30B89">
      <w:pPr>
        <w:pStyle w:val="Odsekzoznamu"/>
        <w:numPr>
          <w:ilvl w:val="2"/>
          <w:numId w:val="537"/>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Cirkevný ústavný zákon č. 1/1993, ktorým bola prijatá Ústava ECAV na Slovensku (ďalej „Ústava ECAV“) výslovne neupravuje otázku právomoci zvolávať zastupiteľské cirkevné orgány, vrátane synody. V čl. 29 ods. 4 ústavy ECAV sa kreuje jej štvorčlenné predsedníctvo bez uvedenia jeho kompetencií. Podľa čl. 31 ods. 1 ústavy ECAV v období medzi zasadnutiami synody Evanjelickú cirkev riadi generálne presbyterstvo. Z ústavnej úpravy je možné prijať dvojaký výklad. Prvým je, že predsedníctvo synody je orgán s právomocami danými výlučne počas zasadnutia synody a medzi synodami jeho kompetencie preberá generálne presbyterstvo, vrátane zvolávania synody a tvorby jej programu, čomu nasvedčuje čl. 31 ods. 1 Ústavy ECAV. Druhým je, že predsedníctvo je permanentným orgánom s</w:t>
      </w:r>
      <w:r w:rsidR="00E33719" w:rsidRPr="00E33719">
        <w:rPr>
          <w:rFonts w:ascii="Arial CE" w:hAnsi="Arial CE" w:cs="TimesNewRomanPSMT"/>
          <w:szCs w:val="20"/>
        </w:rPr>
        <w:t> </w:t>
      </w:r>
      <w:r w:rsidRPr="00E33719">
        <w:rPr>
          <w:rFonts w:ascii="Arial CE" w:hAnsi="Arial CE" w:cs="TimesNewRomanPSMT"/>
          <w:szCs w:val="20"/>
        </w:rPr>
        <w:t>kompetenciami voči synode, čomu zodpovedá šesťročné funkčné o</w:t>
      </w:r>
      <w:r w:rsidRPr="00E33719">
        <w:rPr>
          <w:rFonts w:ascii="Arial CE" w:hAnsi="Arial CE" w:cs="TimesNewRomanPSMT"/>
          <w:szCs w:val="20"/>
        </w:rPr>
        <w:t>b</w:t>
      </w:r>
      <w:r w:rsidRPr="00E33719">
        <w:rPr>
          <w:rFonts w:ascii="Arial CE" w:hAnsi="Arial CE" w:cs="TimesNewRomanPSMT"/>
          <w:szCs w:val="20"/>
        </w:rPr>
        <w:t>dobie bez stanovenia inkluzívy na obdobie mimo zasadnutí synody.</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E33719" w:rsidRDefault="007C428C" w:rsidP="00D30B89">
      <w:pPr>
        <w:pStyle w:val="Odsekzoznamu"/>
        <w:numPr>
          <w:ilvl w:val="2"/>
          <w:numId w:val="537"/>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Podľa Osobitného senátu Generálneho súdu ECAV ide v tomto prípade o</w:t>
      </w:r>
      <w:r w:rsidR="00E33719" w:rsidRPr="00E33719">
        <w:rPr>
          <w:rFonts w:ascii="Arial CE" w:hAnsi="Arial CE" w:cs="TimesNewRomanPSMT"/>
          <w:szCs w:val="20"/>
        </w:rPr>
        <w:t> </w:t>
      </w:r>
      <w:r w:rsidRPr="00E33719">
        <w:rPr>
          <w:rFonts w:ascii="Arial CE" w:hAnsi="Arial CE" w:cs="TimesNewRomanPSMT"/>
          <w:szCs w:val="20"/>
        </w:rPr>
        <w:t>spornúústavnú otázku a preto rozhodol o zaujatí stanoviska na zabezpečenie jednotného výkladuústavy ECAV podľa §</w:t>
      </w:r>
      <w:r w:rsidR="008265B2">
        <w:rPr>
          <w:rFonts w:ascii="Arial CE" w:hAnsi="Arial CE" w:cs="TimesNewRomanPSMT"/>
          <w:szCs w:val="20"/>
        </w:rPr>
        <w:t> </w:t>
      </w:r>
      <w:r w:rsidRPr="00E33719">
        <w:rPr>
          <w:rFonts w:ascii="Arial CE" w:hAnsi="Arial CE" w:cs="TimesNewRomanPSMT"/>
          <w:szCs w:val="20"/>
        </w:rPr>
        <w:t>2 cirkevného zákona č. 6/2000 o výklade cirkevnoprávnych predpisov.</w:t>
      </w:r>
    </w:p>
    <w:p w:rsidR="00E33719" w:rsidRPr="007C428C" w:rsidRDefault="00E33719" w:rsidP="00E33719">
      <w:pPr>
        <w:autoSpaceDE w:val="0"/>
        <w:autoSpaceDN w:val="0"/>
        <w:adjustRightInd w:val="0"/>
        <w:ind w:left="357" w:hanging="357"/>
        <w:rPr>
          <w:rFonts w:ascii="Arial CE" w:hAnsi="Arial CE" w:cs="TimesNewRomanPSMT"/>
          <w:szCs w:val="20"/>
        </w:rPr>
      </w:pPr>
    </w:p>
    <w:p w:rsidR="00C56EC6" w:rsidRPr="00E33719" w:rsidRDefault="007C428C" w:rsidP="00D30B89">
      <w:pPr>
        <w:pStyle w:val="Odsekzoznamu"/>
        <w:numPr>
          <w:ilvl w:val="1"/>
          <w:numId w:val="537"/>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Pri zaujatí stanoviska vychádzal jednak z podústavných cirkevnoprávnych predpisova jednak zo všeobecných interpretačných metód výkladu práva, a to najmä systémoveja teologickej. Kľúčovú úlohu však zohrali osobitne konštitucionalistické metódy spojenés ústavnokonformným výkladom každého právneho predpisu.</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E33719" w:rsidRDefault="007C428C" w:rsidP="00D30B89">
      <w:pPr>
        <w:pStyle w:val="Odsekzoznamu"/>
        <w:numPr>
          <w:ilvl w:val="1"/>
          <w:numId w:val="537"/>
        </w:numPr>
        <w:autoSpaceDE w:val="0"/>
        <w:autoSpaceDN w:val="0"/>
        <w:adjustRightInd w:val="0"/>
        <w:ind w:left="357" w:hanging="357"/>
        <w:rPr>
          <w:rFonts w:ascii="Arial CE" w:hAnsi="Arial CE" w:cs="TimesNewRomanPSMT"/>
          <w:szCs w:val="20"/>
        </w:rPr>
      </w:pPr>
      <w:r w:rsidRPr="00E33719">
        <w:rPr>
          <w:rFonts w:ascii="Arial CE" w:hAnsi="Arial CE" w:cs="TimesNewRomanPSMT"/>
          <w:szCs w:val="20"/>
        </w:rPr>
        <w:t>Zvolávanie cirkevných orgánov (všetkých a teda aj zastupiteľských) zvoláva podľa §2ods. 1 písm. b) cirkevného zákona predsedníctvo, ak je do jeho čela ustanovené a v prípade, žena čele je predseda, tak ho zvoláva predseda a jeho zástupca. Niet pochýb o tom, že rokovaniesynody riadi jeho predsedníctvo a je teda v zmysle zákonnej terminológie, na čele synody.Výkladom tohto z</w:t>
      </w:r>
      <w:r w:rsidRPr="00E33719">
        <w:rPr>
          <w:rFonts w:ascii="Arial CE" w:hAnsi="Arial CE" w:cs="TimesNewRomanPSMT"/>
          <w:szCs w:val="20"/>
        </w:rPr>
        <w:t>á</w:t>
      </w:r>
      <w:r w:rsidRPr="00E33719">
        <w:rPr>
          <w:rFonts w:ascii="Arial CE" w:hAnsi="Arial CE" w:cs="TimesNewRomanPSMT"/>
          <w:szCs w:val="20"/>
        </w:rPr>
        <w:t xml:space="preserve">kona teda synodu zvoláva predsedníctvo synody. Tomuto výkladuzodpovedá aj terciálna právna </w:t>
      </w:r>
      <w:r w:rsidRPr="00E33719">
        <w:rPr>
          <w:rFonts w:ascii="Arial CE" w:hAnsi="Arial CE" w:cs="TimesNewRomanPSMT"/>
          <w:szCs w:val="20"/>
        </w:rPr>
        <w:lastRenderedPageBreak/>
        <w:t>norma cirkevné nariadenie č. 7/1998 o právach a</w:t>
      </w:r>
      <w:r w:rsidR="00E33719" w:rsidRPr="00E33719">
        <w:rPr>
          <w:rFonts w:ascii="Arial CE" w:hAnsi="Arial CE" w:cs="TimesNewRomanPSMT"/>
          <w:szCs w:val="20"/>
        </w:rPr>
        <w:t> </w:t>
      </w:r>
      <w:r w:rsidRPr="00E33719">
        <w:rPr>
          <w:rFonts w:ascii="Arial CE" w:hAnsi="Arial CE" w:cs="TimesNewRomanPSMT"/>
          <w:szCs w:val="20"/>
        </w:rPr>
        <w:t>povinnostiachdozorcov v cirkevných organiza</w:t>
      </w:r>
      <w:r w:rsidRPr="00E33719">
        <w:rPr>
          <w:rFonts w:ascii="Arial CE" w:hAnsi="Arial CE" w:cs="TimesNewRomanPSMT"/>
          <w:szCs w:val="20"/>
        </w:rPr>
        <w:t>č</w:t>
      </w:r>
      <w:r w:rsidRPr="00E33719">
        <w:rPr>
          <w:rFonts w:ascii="Arial CE" w:hAnsi="Arial CE" w:cs="TimesNewRomanPSMT"/>
          <w:szCs w:val="20"/>
        </w:rPr>
        <w:t>ných jednotkách a o kurátoroch v cirkevných zboroch. Podľadruhej vety § 1 ods. 2 tohto zákona synodu zvoláva a jej zasadnutiam predsedá predsedníctvosynody. Pri výklade ústavy však z</w:t>
      </w:r>
      <w:r w:rsidRPr="00E33719">
        <w:rPr>
          <w:rFonts w:ascii="Arial CE" w:hAnsi="Arial CE" w:cs="TimesNewRomanPSMT"/>
          <w:szCs w:val="20"/>
        </w:rPr>
        <w:t>á</w:t>
      </w:r>
      <w:r w:rsidRPr="00E33719">
        <w:rPr>
          <w:rFonts w:ascii="Arial CE" w:hAnsi="Arial CE" w:cs="TimesNewRomanPSMT"/>
          <w:szCs w:val="20"/>
        </w:rPr>
        <w:t>konná a o to viac podzákonná úprava môže byťinterpretačným nástrojom len v prípade naplnenia testu ich ústavnej konformnosti.</w:t>
      </w:r>
    </w:p>
    <w:p w:rsidR="00E33719" w:rsidRPr="007C428C" w:rsidRDefault="00E33719" w:rsidP="00E33719">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 xml:space="preserve">Pri teste ústavnej konformnosti je potrebné používať konštitucionalistické metódy.Základom ich aplikácie je postavenie cirkevnoprávnych predpisov v ústavnom systémeSlovenskej republiky. Ten je daný jednak Ústavou Slovenskej republiky a jednak </w:t>
      </w:r>
      <w:r w:rsidRPr="008265B2">
        <w:rPr>
          <w:rFonts w:ascii="Arial CE" w:hAnsi="Arial CE" w:cs="TimesNewRomanPS-ItalicMT"/>
          <w:i/>
          <w:iCs/>
          <w:szCs w:val="20"/>
        </w:rPr>
        <w:t>lex specialis,</w:t>
      </w:r>
      <w:r w:rsidRPr="008265B2">
        <w:rPr>
          <w:rFonts w:ascii="Arial CE" w:hAnsi="Arial CE" w:cs="TimesNewRomanPSMT"/>
          <w:szCs w:val="20"/>
        </w:rPr>
        <w:t>ktorým je v tomto prípade Zmluva medzi Slovenskou republikou a registrovanými cirkvamia náboženskými spoločnosťami, ktorá bola uverejnená v Zbierke zákonov Slovenskej republikypod č. 250/2002 Z. z.</w:t>
      </w:r>
    </w:p>
    <w:p w:rsidR="007C428C" w:rsidRPr="007C428C" w:rsidRDefault="007C428C" w:rsidP="007C428C">
      <w:pPr>
        <w:pStyle w:val="Default"/>
        <w:jc w:val="both"/>
        <w:rPr>
          <w:rFonts w:ascii="Arial CE" w:hAnsi="Arial CE" w:cs="TimesNewRomanPSMT"/>
          <w:sz w:val="20"/>
          <w:szCs w:val="20"/>
        </w:rPr>
      </w:pPr>
    </w:p>
    <w:p w:rsidR="007C428C" w:rsidRDefault="007C428C" w:rsidP="008265B2">
      <w:pPr>
        <w:autoSpaceDE w:val="0"/>
        <w:autoSpaceDN w:val="0"/>
        <w:adjustRightInd w:val="0"/>
        <w:ind w:left="357"/>
        <w:rPr>
          <w:rFonts w:ascii="Arial CE" w:hAnsi="Arial CE" w:cs="TimesNewRomanPSMT"/>
          <w:szCs w:val="20"/>
        </w:rPr>
      </w:pPr>
      <w:r w:rsidRPr="007C428C">
        <w:rPr>
          <w:rFonts w:ascii="Arial CE" w:hAnsi="Arial CE" w:cs="TimesNewRomanPSMT"/>
          <w:szCs w:val="20"/>
        </w:rPr>
        <w:t>Vzhľadom na to, že ide o vnútroštátnu zmluvu, vzťahuje sa na ňu a na jej výklad v</w:t>
      </w:r>
      <w:r w:rsidR="00E33719">
        <w:rPr>
          <w:rFonts w:ascii="Arial CE" w:hAnsi="Arial CE" w:cs="TimesNewRomanPSMT"/>
          <w:szCs w:val="20"/>
        </w:rPr>
        <w:t> </w:t>
      </w:r>
      <w:r w:rsidRPr="007C428C">
        <w:rPr>
          <w:rFonts w:ascii="Arial CE" w:hAnsi="Arial CE" w:cs="TimesNewRomanPSMT"/>
          <w:szCs w:val="20"/>
        </w:rPr>
        <w:t>plnomrozsahu Ústava Slovenskej republiky a zároveň právny poriadok registrovanej cirkviustanovený podľa čl. 3 ods. 1 tejto zmluvy nemôže byť v priamom rozpore s</w:t>
      </w:r>
      <w:r w:rsidR="00E33719">
        <w:rPr>
          <w:rFonts w:ascii="Arial CE" w:hAnsi="Arial CE" w:cs="TimesNewRomanPSMT"/>
          <w:szCs w:val="20"/>
        </w:rPr>
        <w:t> </w:t>
      </w:r>
      <w:r w:rsidRPr="007C428C">
        <w:rPr>
          <w:rFonts w:ascii="Arial CE" w:hAnsi="Arial CE" w:cs="TimesNewRomanPSMT"/>
          <w:szCs w:val="20"/>
        </w:rPr>
        <w:t>právnymporiadkom Slovenskej republiky.</w:t>
      </w:r>
    </w:p>
    <w:p w:rsidR="00E33719" w:rsidRPr="007C428C" w:rsidRDefault="00E33719" w:rsidP="007C428C">
      <w:pPr>
        <w:autoSpaceDE w:val="0"/>
        <w:autoSpaceDN w:val="0"/>
        <w:adjustRightInd w:val="0"/>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V zmysle bodu 5 sa na výklad Ústavy ECAV vzťahujú ustanovenia Ústavy Slovenskejrepubliky a najmä princípy, na ktorých je založená. Ide predovšetkým o princíp právneho štátua demokracie. Bez právneho štátu by nemohla byť uplatňovaná demokracia a bez demokracieby existoval nie materiálny právny štát, ale formálny právny štát. Formálny právny štátpovažuje konštantná judik</w:t>
      </w:r>
      <w:r w:rsidRPr="008265B2">
        <w:rPr>
          <w:rFonts w:ascii="Arial CE" w:hAnsi="Arial CE" w:cs="TimesNewRomanPSMT"/>
          <w:szCs w:val="20"/>
        </w:rPr>
        <w:t>a</w:t>
      </w:r>
      <w:r w:rsidRPr="008265B2">
        <w:rPr>
          <w:rFonts w:ascii="Arial CE" w:hAnsi="Arial CE" w:cs="TimesNewRomanPSMT"/>
          <w:szCs w:val="20"/>
        </w:rPr>
        <w:t>túra Ústavného súdu Slovenskej republiky za protiústavný.Základné východiská materiálneho právneho štátu načrtol v jedinej slovenskej monografii B.Balog (Materiálne jadro Ústavy Slove</w:t>
      </w:r>
      <w:r w:rsidRPr="008265B2">
        <w:rPr>
          <w:rFonts w:ascii="Arial CE" w:hAnsi="Arial CE" w:cs="TimesNewRomanPSMT"/>
          <w:szCs w:val="20"/>
        </w:rPr>
        <w:t>n</w:t>
      </w:r>
      <w:r w:rsidRPr="008265B2">
        <w:rPr>
          <w:rFonts w:ascii="Arial CE" w:hAnsi="Arial CE" w:cs="TimesNewRomanPSMT"/>
          <w:szCs w:val="20"/>
        </w:rPr>
        <w:t>skej republiky, Eurokódex, 2014), ktorá je doktrinálnymprameňom slovenského práva.</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Materiálny právny štát je založený na viacerých princípoch. Vo vzťahu kukompetenciám (postav</w:t>
      </w:r>
      <w:r w:rsidRPr="008265B2">
        <w:rPr>
          <w:rFonts w:ascii="Arial CE" w:hAnsi="Arial CE" w:cs="TimesNewRomanPSMT"/>
          <w:szCs w:val="20"/>
        </w:rPr>
        <w:t>e</w:t>
      </w:r>
      <w:r w:rsidRPr="008265B2">
        <w:rPr>
          <w:rFonts w:ascii="Arial CE" w:hAnsi="Arial CE" w:cs="TimesNewRomanPSMT"/>
          <w:szCs w:val="20"/>
        </w:rPr>
        <w:t>niu a poslaniu) štátnych orgánov je právny štát založený na princípedeľby moci. Podľa Encyklop</w:t>
      </w:r>
      <w:r w:rsidRPr="008265B2">
        <w:rPr>
          <w:rFonts w:ascii="Arial CE" w:hAnsi="Arial CE" w:cs="TimesNewRomanPSMT"/>
          <w:szCs w:val="20"/>
        </w:rPr>
        <w:t>é</w:t>
      </w:r>
      <w:r w:rsidRPr="008265B2">
        <w:rPr>
          <w:rFonts w:ascii="Arial CE" w:hAnsi="Arial CE" w:cs="TimesNewRomanPSMT"/>
          <w:szCs w:val="20"/>
        </w:rPr>
        <w:t>die Beliana vydanou a autorizovanou Slovenskou akadémiouvied (nejde teda o anonymný a ve</w:t>
      </w:r>
      <w:r w:rsidRPr="008265B2">
        <w:rPr>
          <w:rFonts w:ascii="Arial CE" w:hAnsi="Arial CE" w:cs="TimesNewRomanPSMT"/>
          <w:szCs w:val="20"/>
        </w:rPr>
        <w:t>c</w:t>
      </w:r>
      <w:r w:rsidRPr="008265B2">
        <w:rPr>
          <w:rFonts w:ascii="Arial CE" w:hAnsi="Arial CE" w:cs="TimesNewRomanPSMT"/>
          <w:szCs w:val="20"/>
        </w:rPr>
        <w:t>ne často zavádzajúci elektronický heslár typu wikipédia) savýslovne uvádza, že základný princíp demokracie a právneho štátu vzťahujúci sa na deľbuštátnej moci, v širšom zmysle na deľbu ake</w:t>
      </w:r>
      <w:r w:rsidRPr="008265B2">
        <w:rPr>
          <w:rFonts w:ascii="Arial CE" w:hAnsi="Arial CE" w:cs="TimesNewRomanPSMT"/>
          <w:szCs w:val="20"/>
        </w:rPr>
        <w:t>j</w:t>
      </w:r>
      <w:r w:rsidRPr="008265B2">
        <w:rPr>
          <w:rFonts w:ascii="Arial CE" w:hAnsi="Arial CE" w:cs="TimesNewRomanPSMT"/>
          <w:szCs w:val="20"/>
        </w:rPr>
        <w:t>koľvek verejnej moci, je jeden z nástrojov kontrolya obmedzenia moci, ako aj prevencie jej zneuž</w:t>
      </w:r>
      <w:r w:rsidRPr="008265B2">
        <w:rPr>
          <w:rFonts w:ascii="Arial CE" w:hAnsi="Arial CE" w:cs="TimesNewRomanPSMT"/>
          <w:szCs w:val="20"/>
        </w:rPr>
        <w:t>í</w:t>
      </w:r>
      <w:r w:rsidRPr="008265B2">
        <w:rPr>
          <w:rFonts w:ascii="Arial CE" w:hAnsi="Arial CE" w:cs="TimesNewRomanPSMT"/>
          <w:szCs w:val="20"/>
        </w:rPr>
        <w:t>vania. Je založená na oddelení jednotlivýchzložiek moci a jej trojdelení, na nezlučiteľnosti, nez</w:t>
      </w:r>
      <w:r w:rsidRPr="008265B2">
        <w:rPr>
          <w:rFonts w:ascii="Arial CE" w:hAnsi="Arial CE" w:cs="TimesNewRomanPSMT"/>
          <w:szCs w:val="20"/>
        </w:rPr>
        <w:t>á</w:t>
      </w:r>
      <w:r w:rsidRPr="008265B2">
        <w:rPr>
          <w:rFonts w:ascii="Arial CE" w:hAnsi="Arial CE" w:cs="TimesNewRomanPSMT"/>
          <w:szCs w:val="20"/>
        </w:rPr>
        <w:t>vislosti, samostatnosti a</w:t>
      </w:r>
      <w:r w:rsidR="00E33719" w:rsidRPr="008265B2">
        <w:rPr>
          <w:rFonts w:ascii="Arial CE" w:hAnsi="Arial CE" w:cs="TimesNewRomanPSMT"/>
          <w:szCs w:val="20"/>
        </w:rPr>
        <w:t> </w:t>
      </w:r>
      <w:r w:rsidRPr="008265B2">
        <w:rPr>
          <w:rFonts w:ascii="Arial CE" w:hAnsi="Arial CE" w:cs="TimesNewRomanPSMT"/>
          <w:szCs w:val="20"/>
        </w:rPr>
        <w:t>nezodpovednostijednotlivých zložiek moci, na rovnováhe a kooperácii (konkurencii), ako aj na systémevzájomných bŕzd medzi nimi.</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Klasická a do súčasnosti rešpektovaná demokratická deľba moci (J. Locke, Ch. L. deMontesq</w:t>
      </w:r>
      <w:r w:rsidRPr="008265B2">
        <w:rPr>
          <w:rFonts w:ascii="Arial CE" w:hAnsi="Arial CE" w:cs="TimesNewRomanPSMT"/>
          <w:szCs w:val="20"/>
        </w:rPr>
        <w:t>u</w:t>
      </w:r>
      <w:r w:rsidRPr="008265B2">
        <w:rPr>
          <w:rFonts w:ascii="Arial CE" w:hAnsi="Arial CE" w:cs="TimesNewRomanPSMT"/>
          <w:szCs w:val="20"/>
        </w:rPr>
        <w:t>ieu) je založená na rozdelení moci na zákonodarnú (reprezentuje ju zastupiteľskýzbor), výkonnú (vláda, prezident) a súdnu (všeobecné a ústavné súdnictvo), pričom žiadnaz mocí si nemôže svojvoľne privlastňovať výkon právomoci druhej. Zmyslom deľby moci je ajto, aby sa moc nesko</w:t>
      </w:r>
      <w:r w:rsidRPr="008265B2">
        <w:rPr>
          <w:rFonts w:ascii="Arial CE" w:hAnsi="Arial CE" w:cs="TimesNewRomanPSMT"/>
          <w:szCs w:val="20"/>
        </w:rPr>
        <w:t>n</w:t>
      </w:r>
      <w:r w:rsidRPr="008265B2">
        <w:rPr>
          <w:rFonts w:ascii="Arial CE" w:hAnsi="Arial CE" w:cs="TimesNewRomanPSMT"/>
          <w:szCs w:val="20"/>
        </w:rPr>
        <w:t>centrovala do rúk jedného subjektu, či už individuálneho (monarcha)alebo kolektívneho (parl</w:t>
      </w:r>
      <w:r w:rsidRPr="008265B2">
        <w:rPr>
          <w:rFonts w:ascii="Arial CE" w:hAnsi="Arial CE" w:cs="TimesNewRomanPSMT"/>
          <w:szCs w:val="20"/>
        </w:rPr>
        <w:t>a</w:t>
      </w:r>
      <w:r w:rsidRPr="008265B2">
        <w:rPr>
          <w:rFonts w:ascii="Arial CE" w:hAnsi="Arial CE" w:cs="TimesNewRomanPSMT"/>
          <w:szCs w:val="20"/>
        </w:rPr>
        <w:t>ment). Deľba moci bola najväčším nepriateľom totalitných (tzv.socialistických) štátov, ktorých št</w:t>
      </w:r>
      <w:r w:rsidRPr="008265B2">
        <w:rPr>
          <w:rFonts w:ascii="Arial CE" w:hAnsi="Arial CE" w:cs="TimesNewRomanPSMT"/>
          <w:szCs w:val="20"/>
        </w:rPr>
        <w:t>á</w:t>
      </w:r>
      <w:r w:rsidRPr="008265B2">
        <w:rPr>
          <w:rFonts w:ascii="Arial CE" w:hAnsi="Arial CE" w:cs="TimesNewRomanPSMT"/>
          <w:szCs w:val="20"/>
        </w:rPr>
        <w:t>tovedné teórie boli založené na princípe jednotnej štátnejmoci, kde parlament mal prioritné post</w:t>
      </w:r>
      <w:r w:rsidRPr="008265B2">
        <w:rPr>
          <w:rFonts w:ascii="Arial CE" w:hAnsi="Arial CE" w:cs="TimesNewRomanPSMT"/>
          <w:szCs w:val="20"/>
        </w:rPr>
        <w:t>a</w:t>
      </w:r>
      <w:r w:rsidRPr="008265B2">
        <w:rPr>
          <w:rFonts w:ascii="Arial CE" w:hAnsi="Arial CE" w:cs="TimesNewRomanPSMT"/>
          <w:szCs w:val="20"/>
        </w:rPr>
        <w:t>venie a moc výkonná a súdna bola od neho odvodená.V praxi však pri diktatúre politickej (kom</w:t>
      </w:r>
      <w:r w:rsidRPr="008265B2">
        <w:rPr>
          <w:rFonts w:ascii="Arial CE" w:hAnsi="Arial CE" w:cs="TimesNewRomanPSMT"/>
          <w:szCs w:val="20"/>
        </w:rPr>
        <w:t>u</w:t>
      </w:r>
      <w:r w:rsidRPr="008265B2">
        <w:rPr>
          <w:rFonts w:ascii="Arial CE" w:hAnsi="Arial CE" w:cs="TimesNewRomanPSMT"/>
          <w:szCs w:val="20"/>
        </w:rPr>
        <w:t>nistickej) moci bol parlament len „mašinérioudvíhacích rúk“.</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Na princípe deľby moci je založená aj Ústava Slovenskej republiky a na nej je založenáaj Ústava ECAV. Práve prvok demokratickosti je tým, ktorým sa systém orgánov ECAV líšiod monokratick</w:t>
      </w:r>
      <w:r w:rsidRPr="008265B2">
        <w:rPr>
          <w:rFonts w:ascii="Arial CE" w:hAnsi="Arial CE" w:cs="TimesNewRomanPSMT"/>
          <w:szCs w:val="20"/>
        </w:rPr>
        <w:t>é</w:t>
      </w:r>
      <w:r w:rsidRPr="008265B2">
        <w:rPr>
          <w:rFonts w:ascii="Arial CE" w:hAnsi="Arial CE" w:cs="TimesNewRomanPSMT"/>
          <w:szCs w:val="20"/>
        </w:rPr>
        <w:t>ho riadenia niektorých iných cirkví. Ústava ECAV rozdelila moc nanajvyššom stupni na zákon</w:t>
      </w:r>
      <w:r w:rsidRPr="008265B2">
        <w:rPr>
          <w:rFonts w:ascii="Arial CE" w:hAnsi="Arial CE" w:cs="TimesNewRomanPSMT"/>
          <w:szCs w:val="20"/>
        </w:rPr>
        <w:t>o</w:t>
      </w:r>
      <w:r w:rsidRPr="008265B2">
        <w:rPr>
          <w:rFonts w:ascii="Arial CE" w:hAnsi="Arial CE" w:cs="TimesNewRomanPSMT"/>
          <w:szCs w:val="20"/>
        </w:rPr>
        <w:t>darnú (synoda), výkonnú (generálne presbyterstvo, predsedníctvoECAV) a súdnu (Generálny súd).</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Oddelenosť a samostatnosť ako súčasť deľby moci vrcholových orgánov jednotlivýchmocí sa pr</w:t>
      </w:r>
      <w:r w:rsidRPr="008265B2">
        <w:rPr>
          <w:rFonts w:ascii="Arial CE" w:hAnsi="Arial CE" w:cs="TimesNewRomanPSMT"/>
          <w:szCs w:val="20"/>
        </w:rPr>
        <w:t>e</w:t>
      </w:r>
      <w:r w:rsidRPr="008265B2">
        <w:rPr>
          <w:rFonts w:ascii="Arial CE" w:hAnsi="Arial CE" w:cs="TimesNewRomanPSMT"/>
          <w:szCs w:val="20"/>
        </w:rPr>
        <w:t>javuje aj v tom, že do vnútorného riadenia jednej moci nezasahuje moc druhá.Uvedené sa prim</w:t>
      </w:r>
      <w:r w:rsidRPr="008265B2">
        <w:rPr>
          <w:rFonts w:ascii="Arial CE" w:hAnsi="Arial CE" w:cs="TimesNewRomanPSMT"/>
          <w:szCs w:val="20"/>
        </w:rPr>
        <w:t>e</w:t>
      </w:r>
      <w:r w:rsidRPr="008265B2">
        <w:rPr>
          <w:rFonts w:ascii="Arial CE" w:hAnsi="Arial CE" w:cs="TimesNewRomanPSMT"/>
          <w:szCs w:val="20"/>
        </w:rPr>
        <w:t>rane vzťahuje aj na moc zákonodarnú vo vzťahu k výkonnej moci. Z</w:t>
      </w:r>
      <w:r w:rsidR="00E33719" w:rsidRPr="008265B2">
        <w:rPr>
          <w:rFonts w:ascii="Arial CE" w:hAnsi="Arial CE" w:cs="TimesNewRomanPSMT"/>
          <w:szCs w:val="20"/>
        </w:rPr>
        <w:t> </w:t>
      </w:r>
      <w:r w:rsidRPr="008265B2">
        <w:rPr>
          <w:rFonts w:ascii="Arial CE" w:hAnsi="Arial CE" w:cs="TimesNewRomanPSMT"/>
          <w:szCs w:val="20"/>
        </w:rPr>
        <w:t>tohodôvodu predseda Náro</w:t>
      </w:r>
      <w:r w:rsidRPr="008265B2">
        <w:rPr>
          <w:rFonts w:ascii="Arial CE" w:hAnsi="Arial CE" w:cs="TimesNewRomanPSMT"/>
          <w:szCs w:val="20"/>
        </w:rPr>
        <w:t>d</w:t>
      </w:r>
      <w:r w:rsidRPr="008265B2">
        <w:rPr>
          <w:rFonts w:ascii="Arial CE" w:hAnsi="Arial CE" w:cs="TimesNewRomanPSMT"/>
          <w:szCs w:val="20"/>
        </w:rPr>
        <w:t>nej rady Slovenskej republiky zvoláva a vedie jej zasadnutia a nie vládaSlovenskej republiky.</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Synoda vo vzťahu k Národnej rade Slovenskej republiky má jednu zásadnejšiuosobitosť, a to, že nedisponuje technicko-organizačným aparátom a ani finančnousamostatnosťou. Predsedníctvo synody teda nemá objektívne možnosti k zabezpečeniu svojejprávomoci a to nie z hľadiska ve</w:t>
      </w:r>
      <w:r w:rsidRPr="008265B2">
        <w:rPr>
          <w:rFonts w:ascii="Arial CE" w:hAnsi="Arial CE" w:cs="TimesNewRomanPSMT"/>
          <w:szCs w:val="20"/>
        </w:rPr>
        <w:t>c</w:t>
      </w:r>
      <w:r w:rsidRPr="008265B2">
        <w:rPr>
          <w:rFonts w:ascii="Arial CE" w:hAnsi="Arial CE" w:cs="TimesNewRomanPSMT"/>
          <w:szCs w:val="20"/>
        </w:rPr>
        <w:t xml:space="preserve">ného, ale z hľadiska materiálneho. Z tohto dôvodu jepotrebné, aby svoju činnosť koordinovalo </w:t>
      </w:r>
      <w:r w:rsidRPr="008265B2">
        <w:rPr>
          <w:rFonts w:ascii="Arial CE" w:hAnsi="Arial CE" w:cs="TimesNewRomanPSMT"/>
          <w:szCs w:val="20"/>
        </w:rPr>
        <w:lastRenderedPageBreak/>
        <w:t>s</w:t>
      </w:r>
      <w:r w:rsidR="008265B2">
        <w:rPr>
          <w:rFonts w:ascii="Arial CE" w:hAnsi="Arial CE" w:cs="TimesNewRomanPSMT"/>
          <w:szCs w:val="20"/>
        </w:rPr>
        <w:t> </w:t>
      </w:r>
      <w:r w:rsidRPr="008265B2">
        <w:rPr>
          <w:rFonts w:ascii="Arial CE" w:hAnsi="Arial CE" w:cs="TimesNewRomanPSMT"/>
          <w:szCs w:val="20"/>
        </w:rPr>
        <w:t>generálnym presbyterstvom. Vyhne sa tak ajpriamej zodpovednosti za svojvoľné zvolávanie s</w:t>
      </w:r>
      <w:r w:rsidRPr="008265B2">
        <w:rPr>
          <w:rFonts w:ascii="Arial CE" w:hAnsi="Arial CE" w:cs="TimesNewRomanPSMT"/>
          <w:szCs w:val="20"/>
        </w:rPr>
        <w:t>y</w:t>
      </w:r>
      <w:r w:rsidRPr="008265B2">
        <w:rPr>
          <w:rFonts w:ascii="Arial CE" w:hAnsi="Arial CE" w:cs="TimesNewRomanPSMT"/>
          <w:szCs w:val="20"/>
        </w:rPr>
        <w:t>nody, ktoré by neprimerane zaťažilocirkevný rozpočet.</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Stanovisko k otázke právomoci zvolávať zasadnutie synody sa primerane a v</w:t>
      </w:r>
      <w:r w:rsidR="00E33719" w:rsidRPr="008265B2">
        <w:rPr>
          <w:rFonts w:ascii="Arial CE" w:hAnsi="Arial CE" w:cs="TimesNewRomanPSMT"/>
          <w:szCs w:val="20"/>
        </w:rPr>
        <w:t> </w:t>
      </w:r>
      <w:r w:rsidRPr="008265B2">
        <w:rPr>
          <w:rFonts w:ascii="Arial CE" w:hAnsi="Arial CE" w:cs="TimesNewRomanPSMT"/>
          <w:szCs w:val="20"/>
        </w:rPr>
        <w:t>zhodes vykonáv</w:t>
      </w:r>
      <w:r w:rsidRPr="008265B2">
        <w:rPr>
          <w:rFonts w:ascii="Arial CE" w:hAnsi="Arial CE" w:cs="TimesNewRomanPSMT"/>
          <w:szCs w:val="20"/>
        </w:rPr>
        <w:t>a</w:t>
      </w:r>
      <w:r w:rsidRPr="008265B2">
        <w:rPr>
          <w:rFonts w:ascii="Arial CE" w:hAnsi="Arial CE" w:cs="TimesNewRomanPSMT"/>
          <w:szCs w:val="20"/>
        </w:rPr>
        <w:t>cími právnymi predpismi vzťahuje na nižšie cirkevné orgány.</w:t>
      </w:r>
    </w:p>
    <w:p w:rsidR="00E33719" w:rsidRPr="007C428C" w:rsidRDefault="00E33719" w:rsidP="008265B2">
      <w:pPr>
        <w:autoSpaceDE w:val="0"/>
        <w:autoSpaceDN w:val="0"/>
        <w:adjustRightInd w:val="0"/>
        <w:ind w:left="357" w:hanging="357"/>
        <w:rPr>
          <w:rFonts w:ascii="Arial CE" w:hAnsi="Arial CE" w:cs="TimesNewRomanPSMT"/>
          <w:szCs w:val="20"/>
        </w:rPr>
      </w:pPr>
    </w:p>
    <w:p w:rsidR="007C428C" w:rsidRPr="008265B2" w:rsidRDefault="007C428C" w:rsidP="00D30B89">
      <w:pPr>
        <w:pStyle w:val="Odsekzoznamu"/>
        <w:numPr>
          <w:ilvl w:val="0"/>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Osobitosťou je bod programu synody, ktorý obsahuje návrh na odvolanie podľa § 11ods. 5 druhá veta a § 12 ods. 1 Cirkevného zákona č. 15/1994 o rokovacom poriadkuv organizačných jedno</w:t>
      </w:r>
      <w:r w:rsidRPr="008265B2">
        <w:rPr>
          <w:rFonts w:ascii="Arial CE" w:hAnsi="Arial CE" w:cs="TimesNewRomanPSMT"/>
          <w:szCs w:val="20"/>
        </w:rPr>
        <w:t>t</w:t>
      </w:r>
      <w:r w:rsidRPr="008265B2">
        <w:rPr>
          <w:rFonts w:ascii="Arial CE" w:hAnsi="Arial CE" w:cs="TimesNewRomanPSMT"/>
          <w:szCs w:val="20"/>
        </w:rPr>
        <w:t>kách ECAV na Slovensku. Rozhodnutie o odvolaní vyžaduje nielenodôvodnené vecné argumenty, ale aj dostatočný časový priestor pre členov synody, aby sa s nimi oboznámili. Predmetný časový priestor zohľadňuje § 12 ods. 2 cirkevného zákona č.15/1994 o rokovacom poriadku v organiza</w:t>
      </w:r>
      <w:r w:rsidRPr="008265B2">
        <w:rPr>
          <w:rFonts w:ascii="Arial CE" w:hAnsi="Arial CE" w:cs="TimesNewRomanPSMT"/>
          <w:szCs w:val="20"/>
        </w:rPr>
        <w:t>č</w:t>
      </w:r>
      <w:r w:rsidRPr="008265B2">
        <w:rPr>
          <w:rFonts w:ascii="Arial CE" w:hAnsi="Arial CE" w:cs="TimesNewRomanPSMT"/>
          <w:szCs w:val="20"/>
        </w:rPr>
        <w:t>ných jednotkách ECAV na Slovensku, s</w:t>
      </w:r>
      <w:r w:rsidR="00E33719" w:rsidRPr="008265B2">
        <w:rPr>
          <w:rFonts w:ascii="Arial CE" w:hAnsi="Arial CE" w:cs="TimesNewRomanPSMT"/>
          <w:szCs w:val="20"/>
        </w:rPr>
        <w:t> </w:t>
      </w:r>
      <w:r w:rsidRPr="008265B2">
        <w:rPr>
          <w:rFonts w:ascii="Arial CE" w:hAnsi="Arial CE" w:cs="TimesNewRomanPSMT"/>
          <w:szCs w:val="20"/>
        </w:rPr>
        <w:t>ktorejdĺžkou by sa mala zaoberať synoda pri prijímaní n</w:t>
      </w:r>
      <w:r w:rsidRPr="008265B2">
        <w:rPr>
          <w:rFonts w:ascii="Arial CE" w:hAnsi="Arial CE" w:cs="TimesNewRomanPSMT"/>
          <w:szCs w:val="20"/>
        </w:rPr>
        <w:t>o</w:t>
      </w:r>
      <w:r w:rsidRPr="008265B2">
        <w:rPr>
          <w:rFonts w:ascii="Arial CE" w:hAnsi="Arial CE" w:cs="TimesNewRomanPSMT"/>
          <w:szCs w:val="20"/>
        </w:rPr>
        <w:t>vely tohto cirkevného zákona.</w:t>
      </w:r>
    </w:p>
    <w:p w:rsidR="00E33719" w:rsidRPr="007C428C" w:rsidRDefault="00E33719" w:rsidP="007C428C">
      <w:pPr>
        <w:pStyle w:val="Default"/>
        <w:jc w:val="both"/>
        <w:rPr>
          <w:rFonts w:ascii="Arial CE" w:hAnsi="Arial CE"/>
          <w:b/>
          <w:bCs/>
          <w:color w:val="auto"/>
          <w:sz w:val="20"/>
          <w:szCs w:val="20"/>
        </w:rPr>
      </w:pPr>
    </w:p>
    <w:p w:rsidR="00C56EC6" w:rsidRPr="00AA6367" w:rsidRDefault="00C56EC6" w:rsidP="00C56EC6">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C56EC6" w:rsidRDefault="00C56EC6" w:rsidP="00C56EC6">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8265B2" w:rsidRDefault="008265B2" w:rsidP="00C56EC6">
      <w:pPr>
        <w:rPr>
          <w:rFonts w:ascii="Arial CE" w:hAnsi="Arial CE"/>
          <w:szCs w:val="20"/>
        </w:rPr>
      </w:pPr>
    </w:p>
    <w:p w:rsidR="008265B2" w:rsidRDefault="008265B2">
      <w:pPr>
        <w:jc w:val="left"/>
        <w:rPr>
          <w:rFonts w:ascii="Arial CE" w:hAnsi="Arial CE"/>
          <w:szCs w:val="20"/>
        </w:rPr>
      </w:pPr>
      <w:r>
        <w:rPr>
          <w:rFonts w:ascii="Arial CE" w:hAnsi="Arial CE"/>
          <w:szCs w:val="20"/>
        </w:rPr>
        <w:br w:type="page"/>
      </w:r>
    </w:p>
    <w:p w:rsidR="008265B2" w:rsidRDefault="008265B2" w:rsidP="00C56EC6">
      <w:pPr>
        <w:rPr>
          <w:rFonts w:ascii="Arial CE" w:hAnsi="Arial CE"/>
          <w:szCs w:val="20"/>
        </w:rPr>
      </w:pPr>
    </w:p>
    <w:p w:rsidR="00C56EC6" w:rsidRDefault="008265B2" w:rsidP="008265B2">
      <w:pPr>
        <w:pStyle w:val="Nadpis2"/>
      </w:pPr>
      <w:bookmarkStart w:id="281" w:name="_Toc36382984"/>
      <w:r>
        <w:t>Oznámenie č. 3/2017</w:t>
      </w:r>
      <w:bookmarkEnd w:id="281"/>
    </w:p>
    <w:p w:rsidR="008265B2" w:rsidRDefault="008265B2" w:rsidP="008265B2"/>
    <w:p w:rsidR="008265B2" w:rsidRPr="00831496" w:rsidRDefault="008265B2" w:rsidP="008265B2">
      <w:pPr>
        <w:jc w:val="center"/>
        <w:rPr>
          <w:rFonts w:ascii="Arial CE" w:hAnsi="Arial CE"/>
          <w:b/>
          <w:szCs w:val="20"/>
        </w:rPr>
      </w:pPr>
      <w:r w:rsidRPr="00831496">
        <w:rPr>
          <w:rFonts w:ascii="Arial CE" w:hAnsi="Arial CE"/>
          <w:b/>
          <w:szCs w:val="20"/>
        </w:rPr>
        <w:t>STANOVISKO</w:t>
      </w:r>
    </w:p>
    <w:p w:rsidR="008265B2" w:rsidRPr="00831496" w:rsidRDefault="008265B2" w:rsidP="008265B2">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5/2017</w:t>
      </w:r>
    </w:p>
    <w:p w:rsidR="008265B2" w:rsidRDefault="008265B2" w:rsidP="008265B2">
      <w:pPr>
        <w:rPr>
          <w:rFonts w:ascii="Arial CE" w:hAnsi="Arial CE"/>
          <w:szCs w:val="20"/>
        </w:rPr>
      </w:pPr>
    </w:p>
    <w:p w:rsidR="008265B2" w:rsidRPr="00C56EC6" w:rsidRDefault="008265B2" w:rsidP="008265B2">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w:t>
      </w:r>
      <w:r w:rsidRPr="00C56EC6">
        <w:rPr>
          <w:rFonts w:ascii="Arial CE" w:hAnsi="Arial CE" w:cs="TimesNewRomanPSMT"/>
          <w:szCs w:val="20"/>
        </w:rPr>
        <w:t>Mgr. Zuzana Germanová, JUDr. Dagmar Valovičová,Mgr. Beáta Fraňová, Mgr. Katarína Zaťková, Mgr. Vladimír Ferenčík, JUDr. Jaroslav Kaša,Ing. Danica Ertlová, na neverejnom zasadnutí konanom na GBÚ v Bratislave dňa 25. 7. 2017</w:t>
      </w:r>
    </w:p>
    <w:p w:rsidR="008265B2" w:rsidRPr="006D4CE8" w:rsidRDefault="008265B2" w:rsidP="008265B2">
      <w:pPr>
        <w:rPr>
          <w:rFonts w:ascii="Arial CE" w:hAnsi="Arial CE"/>
          <w:szCs w:val="20"/>
        </w:rPr>
      </w:pPr>
    </w:p>
    <w:p w:rsidR="008265B2" w:rsidRDefault="008265B2" w:rsidP="008265B2">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 xml:space="preserve">ECAV zo dňa </w:t>
      </w:r>
      <w:r w:rsidRPr="00AA6367">
        <w:rPr>
          <w:rFonts w:ascii="Arial CE" w:hAnsi="Arial CE"/>
          <w:sz w:val="20"/>
          <w:szCs w:val="20"/>
        </w:rPr>
        <w:t xml:space="preserve">3. </w:t>
      </w:r>
      <w:r>
        <w:rPr>
          <w:rFonts w:ascii="Arial CE" w:hAnsi="Arial CE"/>
          <w:sz w:val="20"/>
          <w:szCs w:val="20"/>
        </w:rPr>
        <w:t>7. 2017</w:t>
      </w:r>
    </w:p>
    <w:p w:rsidR="008265B2" w:rsidRPr="00AA6367" w:rsidRDefault="008265B2" w:rsidP="008265B2">
      <w:pPr>
        <w:pStyle w:val="Default"/>
        <w:rPr>
          <w:rFonts w:ascii="Arial CE" w:hAnsi="Arial CE"/>
          <w:sz w:val="20"/>
          <w:szCs w:val="20"/>
        </w:rPr>
      </w:pPr>
    </w:p>
    <w:p w:rsidR="008265B2" w:rsidRDefault="008265B2" w:rsidP="008265B2">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8265B2" w:rsidRPr="00AA6367" w:rsidRDefault="008265B2" w:rsidP="008265B2">
      <w:pPr>
        <w:pStyle w:val="Default"/>
        <w:rPr>
          <w:rFonts w:ascii="Arial CE" w:hAnsi="Arial CE"/>
          <w:sz w:val="20"/>
          <w:szCs w:val="20"/>
        </w:rPr>
      </w:pPr>
    </w:p>
    <w:p w:rsidR="008265B2" w:rsidRPr="008265B2" w:rsidRDefault="008265B2" w:rsidP="00D30B89">
      <w:pPr>
        <w:pStyle w:val="Odsekzoznamu"/>
        <w:numPr>
          <w:ilvl w:val="2"/>
          <w:numId w:val="541"/>
        </w:numPr>
        <w:autoSpaceDE w:val="0"/>
        <w:autoSpaceDN w:val="0"/>
        <w:adjustRightInd w:val="0"/>
        <w:ind w:left="357" w:hanging="357"/>
        <w:rPr>
          <w:rFonts w:ascii="Arial CE" w:hAnsi="Arial CE" w:cs="TimesNewRomanPSMT"/>
          <w:szCs w:val="20"/>
        </w:rPr>
      </w:pPr>
      <w:r w:rsidRPr="008265B2">
        <w:rPr>
          <w:rFonts w:ascii="Arial CE" w:hAnsi="Arial CE" w:cs="TimesNewRomanPSMT"/>
          <w:szCs w:val="20"/>
        </w:rPr>
        <w:t xml:space="preserve">Môže synoda (dištriktuálny konvent) odvolať cirkevného sudcu podľa príslušných predpisov (§ 24 ods. 2 CZ č. 5/1999) pre neplnenie povinností (napr. nečinnosť) bez toho, aby bol </w:t>
      </w:r>
      <w:r w:rsidRPr="008265B2">
        <w:rPr>
          <w:rFonts w:ascii="Arial CE" w:hAnsi="Arial CE" w:cs="TimesNewRomanPS-BoldMT"/>
          <w:b/>
          <w:bCs/>
          <w:szCs w:val="20"/>
        </w:rPr>
        <w:t>spoľahlivo zi</w:t>
      </w:r>
      <w:r w:rsidRPr="008265B2">
        <w:rPr>
          <w:rFonts w:ascii="Arial CE" w:hAnsi="Arial CE" w:cs="TimesNewRomanPS-BoldMT"/>
          <w:b/>
          <w:bCs/>
          <w:szCs w:val="20"/>
        </w:rPr>
        <w:t>s</w:t>
      </w:r>
      <w:r w:rsidRPr="008265B2">
        <w:rPr>
          <w:rFonts w:ascii="Arial CE" w:hAnsi="Arial CE" w:cs="TimesNewRomanPS-BoldMT"/>
          <w:b/>
          <w:bCs/>
          <w:szCs w:val="20"/>
        </w:rPr>
        <w:t xml:space="preserve">tený skutkový stav </w:t>
      </w:r>
      <w:r w:rsidRPr="008265B2">
        <w:rPr>
          <w:rFonts w:ascii="Arial CE" w:hAnsi="Arial CE" w:cs="TimesNewRomanPSMT"/>
          <w:szCs w:val="20"/>
        </w:rPr>
        <w:t>(neplnenie povinností) v disciplinárnom konaní podľa CZ č. 2/2004?</w:t>
      </w:r>
    </w:p>
    <w:p w:rsidR="008265B2" w:rsidRPr="008265B2" w:rsidRDefault="008265B2" w:rsidP="008265B2">
      <w:pPr>
        <w:autoSpaceDE w:val="0"/>
        <w:autoSpaceDN w:val="0"/>
        <w:adjustRightInd w:val="0"/>
        <w:ind w:left="357" w:hanging="357"/>
        <w:rPr>
          <w:rFonts w:ascii="Arial CE" w:hAnsi="Arial CE" w:cs="TimesNewRomanPSMT"/>
          <w:szCs w:val="20"/>
        </w:rPr>
      </w:pPr>
    </w:p>
    <w:p w:rsidR="008265B2" w:rsidRPr="008265B2" w:rsidRDefault="008265B2" w:rsidP="00D30B89">
      <w:pPr>
        <w:pStyle w:val="Odsekzoznamu"/>
        <w:numPr>
          <w:ilvl w:val="2"/>
          <w:numId w:val="541"/>
        </w:numPr>
        <w:autoSpaceDE w:val="0"/>
        <w:autoSpaceDN w:val="0"/>
        <w:adjustRightInd w:val="0"/>
        <w:ind w:left="357" w:hanging="357"/>
        <w:rPr>
          <w:rFonts w:ascii="Arial CE" w:hAnsi="Arial CE"/>
          <w:szCs w:val="20"/>
        </w:rPr>
      </w:pPr>
      <w:r w:rsidRPr="008265B2">
        <w:rPr>
          <w:rFonts w:ascii="Arial CE" w:hAnsi="Arial CE" w:cs="TimesNewRomanPSMT"/>
          <w:szCs w:val="20"/>
        </w:rPr>
        <w:t xml:space="preserve">Môže synoda (dištriktuálny konvent) odvolať cirkevného sudcu podľa príslušných predpisov (§ 24 ods. 2 CZ č. 5/1999) pre neplnenie povinností (napr. nečinnosť), ak bol </w:t>
      </w:r>
      <w:r w:rsidRPr="008265B2">
        <w:rPr>
          <w:rFonts w:ascii="Arial CE" w:hAnsi="Arial CE" w:cs="TimesNewRomanPS-BoldMT"/>
          <w:b/>
          <w:bCs/>
          <w:szCs w:val="20"/>
        </w:rPr>
        <w:t>spoľahlivo zistený sku</w:t>
      </w:r>
      <w:r w:rsidRPr="008265B2">
        <w:rPr>
          <w:rFonts w:ascii="Arial CE" w:hAnsi="Arial CE" w:cs="TimesNewRomanPS-BoldMT"/>
          <w:b/>
          <w:bCs/>
          <w:szCs w:val="20"/>
        </w:rPr>
        <w:t>t</w:t>
      </w:r>
      <w:r w:rsidRPr="008265B2">
        <w:rPr>
          <w:rFonts w:ascii="Arial CE" w:hAnsi="Arial CE" w:cs="TimesNewRomanPS-BoldMT"/>
          <w:b/>
          <w:bCs/>
          <w:szCs w:val="20"/>
        </w:rPr>
        <w:t xml:space="preserve">kový stav </w:t>
      </w:r>
      <w:r w:rsidRPr="008265B2">
        <w:rPr>
          <w:rFonts w:ascii="Arial CE" w:hAnsi="Arial CE" w:cs="TimesNewRomanPSMT"/>
          <w:szCs w:val="20"/>
        </w:rPr>
        <w:t>(neplnenie povinností, napr. nečinnosť) v disciplinárnom konaní podľa CZ č. 2/2004 a bolo mu uložené za neplnenie povinností iné disciplinárne opatrenie, než odvolanie z funkcie ci</w:t>
      </w:r>
      <w:r w:rsidRPr="008265B2">
        <w:rPr>
          <w:rFonts w:ascii="Arial CE" w:hAnsi="Arial CE" w:cs="TimesNewRomanPSMT"/>
          <w:szCs w:val="20"/>
        </w:rPr>
        <w:t>r</w:t>
      </w:r>
      <w:r w:rsidRPr="008265B2">
        <w:rPr>
          <w:rFonts w:ascii="Arial CE" w:hAnsi="Arial CE" w:cs="TimesNewRomanPSMT"/>
          <w:szCs w:val="20"/>
        </w:rPr>
        <w:t>kevného sudcu?</w:t>
      </w:r>
    </w:p>
    <w:p w:rsidR="008265B2" w:rsidRDefault="008265B2" w:rsidP="008265B2">
      <w:pPr>
        <w:pStyle w:val="Default"/>
        <w:rPr>
          <w:rFonts w:ascii="Arial CE" w:hAnsi="Arial CE"/>
          <w:sz w:val="20"/>
          <w:szCs w:val="20"/>
        </w:rPr>
      </w:pPr>
    </w:p>
    <w:p w:rsidR="008265B2" w:rsidRPr="00AA6367" w:rsidRDefault="008265B2" w:rsidP="008265B2">
      <w:pPr>
        <w:pStyle w:val="Default"/>
        <w:rPr>
          <w:rFonts w:ascii="Arial CE" w:hAnsi="Arial CE"/>
          <w:sz w:val="20"/>
          <w:szCs w:val="20"/>
        </w:rPr>
      </w:pPr>
      <w:r w:rsidRPr="00AA6367">
        <w:rPr>
          <w:rFonts w:ascii="Arial CE" w:hAnsi="Arial CE"/>
          <w:sz w:val="20"/>
          <w:szCs w:val="20"/>
        </w:rPr>
        <w:t xml:space="preserve">zaujal toto </w:t>
      </w:r>
    </w:p>
    <w:p w:rsidR="008265B2" w:rsidRDefault="008265B2" w:rsidP="008265B2">
      <w:pPr>
        <w:pStyle w:val="Default"/>
        <w:rPr>
          <w:rFonts w:ascii="Arial CE" w:hAnsi="Arial CE"/>
          <w:b/>
          <w:bCs/>
          <w:sz w:val="20"/>
          <w:szCs w:val="20"/>
        </w:rPr>
      </w:pPr>
    </w:p>
    <w:p w:rsidR="008265B2" w:rsidRPr="00AA6367" w:rsidRDefault="008265B2" w:rsidP="008265B2">
      <w:pPr>
        <w:pStyle w:val="Default"/>
        <w:jc w:val="center"/>
        <w:rPr>
          <w:rFonts w:ascii="Arial CE" w:hAnsi="Arial CE"/>
          <w:sz w:val="20"/>
          <w:szCs w:val="20"/>
        </w:rPr>
      </w:pPr>
      <w:r w:rsidRPr="00AA6367">
        <w:rPr>
          <w:rFonts w:ascii="Arial CE" w:hAnsi="Arial CE"/>
          <w:b/>
          <w:bCs/>
          <w:sz w:val="20"/>
          <w:szCs w:val="20"/>
        </w:rPr>
        <w:t>s t a n o v i s k o :</w:t>
      </w:r>
    </w:p>
    <w:p w:rsidR="008265B2" w:rsidRDefault="008265B2" w:rsidP="008265B2">
      <w:pPr>
        <w:pStyle w:val="Default"/>
        <w:rPr>
          <w:rFonts w:ascii="Arial CE" w:hAnsi="Arial CE"/>
          <w:sz w:val="20"/>
          <w:szCs w:val="20"/>
        </w:rPr>
      </w:pPr>
    </w:p>
    <w:p w:rsidR="008265B2" w:rsidRDefault="008265B2" w:rsidP="009F76BC">
      <w:pPr>
        <w:autoSpaceDE w:val="0"/>
        <w:autoSpaceDN w:val="0"/>
        <w:adjustRightInd w:val="0"/>
        <w:rPr>
          <w:rFonts w:ascii="Arial CE" w:hAnsi="Arial CE" w:cs="TimesNewRomanPSMT"/>
          <w:szCs w:val="20"/>
        </w:rPr>
      </w:pPr>
      <w:r w:rsidRPr="008265B2">
        <w:rPr>
          <w:rFonts w:ascii="Arial CE" w:hAnsi="Arial CE" w:cs="TimesNewRomanPSMT"/>
          <w:szCs w:val="20"/>
        </w:rPr>
        <w:t>Synoda, resp. dištriktuálny konvent môže odvolať člena cirkevného súdu z funkcie lenz ústavných azákonných dôvodov na základe disciplinárneho opatrenia po spoľahlivo zistenomskutkovom stave za neplnenie sudcovských povinností, ktoré obsahuje takúto sankciu.</w:t>
      </w:r>
    </w:p>
    <w:p w:rsidR="009F76BC" w:rsidRPr="008265B2" w:rsidRDefault="009F76BC" w:rsidP="009F76BC">
      <w:pPr>
        <w:autoSpaceDE w:val="0"/>
        <w:autoSpaceDN w:val="0"/>
        <w:adjustRightInd w:val="0"/>
        <w:jc w:val="left"/>
        <w:rPr>
          <w:rFonts w:ascii="Arial CE" w:hAnsi="Arial CE"/>
          <w:b/>
          <w:bCs/>
          <w:szCs w:val="20"/>
        </w:rPr>
      </w:pPr>
    </w:p>
    <w:p w:rsidR="008265B2" w:rsidRPr="00AA6367" w:rsidRDefault="008265B2" w:rsidP="008265B2">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8265B2" w:rsidRDefault="008265B2" w:rsidP="008265B2"/>
    <w:p w:rsidR="00F068C3" w:rsidRPr="00ED1672" w:rsidRDefault="009F76BC" w:rsidP="00D30B89">
      <w:pPr>
        <w:pStyle w:val="Odsekzoznamu"/>
        <w:numPr>
          <w:ilvl w:val="3"/>
          <w:numId w:val="541"/>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Cirkevný ústavný zákon č. 1/1993, ktorým bola prijatá Ústava ECAV na Slovensku(ďalej „ústava ECAV“) upravuje len vznik funkcie sudcu Generálneho súdu (jeho predsedu,podpredsedov a čl</w:t>
      </w:r>
      <w:r w:rsidRPr="00ED1672">
        <w:rPr>
          <w:rFonts w:ascii="Arial CE" w:hAnsi="Arial CE" w:cs="TimesNewRomanPSMT"/>
          <w:szCs w:val="20"/>
        </w:rPr>
        <w:t>e</w:t>
      </w:r>
      <w:r w:rsidRPr="00ED1672">
        <w:rPr>
          <w:rFonts w:ascii="Arial CE" w:hAnsi="Arial CE" w:cs="TimesNewRomanPSMT"/>
          <w:szCs w:val="20"/>
        </w:rPr>
        <w:t>nov) a sudcu dištriktuálneho súdu (jeho predsedu, podpredsedu a členov).</w:t>
      </w:r>
      <w:r w:rsidR="00F068C3" w:rsidRPr="00ED1672">
        <w:rPr>
          <w:rFonts w:ascii="Arial CE" w:hAnsi="Arial CE" w:cs="TimesNewRomanPSMT"/>
          <w:szCs w:val="20"/>
        </w:rPr>
        <w:t xml:space="preserve"> Zánik funkcie cirke</w:t>
      </w:r>
      <w:r w:rsidR="00F068C3" w:rsidRPr="00ED1672">
        <w:rPr>
          <w:rFonts w:ascii="Arial CE" w:hAnsi="Arial CE" w:cs="TimesNewRomanPSMT"/>
          <w:szCs w:val="20"/>
        </w:rPr>
        <w:t>v</w:t>
      </w:r>
      <w:r w:rsidR="00F068C3" w:rsidRPr="00ED1672">
        <w:rPr>
          <w:rFonts w:ascii="Arial CE" w:hAnsi="Arial CE" w:cs="TimesNewRomanPSMT"/>
          <w:szCs w:val="20"/>
        </w:rPr>
        <w:t>ného sudcu explicitne neupravuje, ale implicitne je v nej obsiahnutá strata podmienok a predp</w:t>
      </w:r>
      <w:r w:rsidR="00F068C3" w:rsidRPr="00ED1672">
        <w:rPr>
          <w:rFonts w:ascii="Arial CE" w:hAnsi="Arial CE" w:cs="TimesNewRomanPSMT"/>
          <w:szCs w:val="20"/>
        </w:rPr>
        <w:t>o</w:t>
      </w:r>
      <w:r w:rsidR="00F068C3" w:rsidRPr="00ED1672">
        <w:rPr>
          <w:rFonts w:ascii="Arial CE" w:hAnsi="Arial CE" w:cs="TimesNewRomanPSMT"/>
          <w:szCs w:val="20"/>
        </w:rPr>
        <w:t>kladov na vznik funkcie cirkevného sudcu ako aj vôľový aspekt byť cirkevným sudcom. Ústavne teda zaniká jeho funkcia smrťou, vyhlásením za mŕtveho, uplynutím funkčného obdobia, stratou spôsobilosti na právne úkony a vzdaním sa. Vykonávací cirkevný právny predpis explicitne vym</w:t>
      </w:r>
      <w:r w:rsidR="00F068C3" w:rsidRPr="00ED1672">
        <w:rPr>
          <w:rFonts w:ascii="Arial CE" w:hAnsi="Arial CE" w:cs="TimesNewRomanPSMT"/>
          <w:szCs w:val="20"/>
        </w:rPr>
        <w:t>e</w:t>
      </w:r>
      <w:r w:rsidR="00F068C3" w:rsidRPr="00ED1672">
        <w:rPr>
          <w:rFonts w:ascii="Arial CE" w:hAnsi="Arial CE" w:cs="TimesNewRomanPSMT"/>
          <w:szCs w:val="20"/>
        </w:rPr>
        <w:t>dzuje aj ďalší dôvod, a to odvolávanie z funkcie disciplinárnym rozhodnutím. Zároveň určuje o</w:t>
      </w:r>
      <w:r w:rsidR="00F068C3" w:rsidRPr="00ED1672">
        <w:rPr>
          <w:rFonts w:ascii="Arial CE" w:hAnsi="Arial CE" w:cs="TimesNewRomanPSMT"/>
          <w:szCs w:val="20"/>
        </w:rPr>
        <w:t>r</w:t>
      </w:r>
      <w:r w:rsidR="00F068C3" w:rsidRPr="00ED1672">
        <w:rPr>
          <w:rFonts w:ascii="Arial CE" w:hAnsi="Arial CE" w:cs="TimesNewRomanPSMT"/>
          <w:szCs w:val="20"/>
        </w:rPr>
        <w:t>gán, ktorý člena cirkevného súdu môže z funkcie odvolať.</w:t>
      </w:r>
    </w:p>
    <w:p w:rsidR="00F068C3" w:rsidRDefault="00F068C3" w:rsidP="00ED1672">
      <w:pPr>
        <w:autoSpaceDE w:val="0"/>
        <w:autoSpaceDN w:val="0"/>
        <w:adjustRightInd w:val="0"/>
        <w:ind w:left="357" w:hanging="357"/>
        <w:rPr>
          <w:rFonts w:ascii="Arial CE" w:hAnsi="Arial CE" w:cs="TimesNewRomanPSMT"/>
          <w:szCs w:val="20"/>
        </w:rPr>
      </w:pPr>
    </w:p>
    <w:p w:rsidR="009F76BC" w:rsidRPr="00ED1672" w:rsidRDefault="00F068C3" w:rsidP="00D30B89">
      <w:pPr>
        <w:pStyle w:val="Odsekzoznamu"/>
        <w:numPr>
          <w:ilvl w:val="2"/>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Podľa Osobitného senátu Generálneho súdu ECAV ide v tomto prípade o spor v tom, že kým o</w:t>
      </w:r>
      <w:r w:rsidRPr="00ED1672">
        <w:rPr>
          <w:rFonts w:ascii="Arial CE" w:hAnsi="Arial CE" w:cs="TimesNewRomanPSMT"/>
          <w:szCs w:val="20"/>
        </w:rPr>
        <w:t>r</w:t>
      </w:r>
      <w:r w:rsidRPr="00ED1672">
        <w:rPr>
          <w:rFonts w:ascii="Arial CE" w:hAnsi="Arial CE" w:cs="TimesNewRomanPSMT"/>
          <w:szCs w:val="20"/>
        </w:rPr>
        <w:t>gánom, ktorý člena cirkevného súdu zvolil je synoda, resp. dištriktuálny konvent, tak orgánom, kt</w:t>
      </w:r>
      <w:r w:rsidRPr="00ED1672">
        <w:rPr>
          <w:rFonts w:ascii="Arial CE" w:hAnsi="Arial CE" w:cs="TimesNewRomanPSMT"/>
          <w:szCs w:val="20"/>
        </w:rPr>
        <w:t>o</w:t>
      </w:r>
      <w:r w:rsidRPr="00ED1672">
        <w:rPr>
          <w:rFonts w:ascii="Arial CE" w:hAnsi="Arial CE" w:cs="TimesNewRomanPSMT"/>
          <w:szCs w:val="20"/>
        </w:rPr>
        <w:t>rý môže uložiť disciplinárne opatrenie je v tomto prípade príslušný disciplinárny súd. Nie je však dané to, či synoda má právo člena cirkevného súdu v prípade disciplinárneho opatrenia odvolať (diskrečná právomoc) alebo je to jeho povinnosť (notariálna funkcia). Táto nejasnosť vyplýva aj zo slova „odvoláva“, ktoré ústava ECAV použila v čl. 30 ods. 1 písm. g), pretože gramatický výklad tohto slovesa môže byť vykladaný aj ako povinnosť, ale aj ako oprávnenie. Nejasným je aj vyja</w:t>
      </w:r>
      <w:r w:rsidRPr="00ED1672">
        <w:rPr>
          <w:rFonts w:ascii="Arial CE" w:hAnsi="Arial CE" w:cs="TimesNewRomanPSMT"/>
          <w:szCs w:val="20"/>
        </w:rPr>
        <w:t>d</w:t>
      </w:r>
      <w:r w:rsidRPr="00ED1672">
        <w:rPr>
          <w:rFonts w:ascii="Arial CE" w:hAnsi="Arial CE" w:cs="TimesNewRomanPSMT"/>
          <w:szCs w:val="20"/>
        </w:rPr>
        <w:t>renie v § 24 ods. 2 cirkevného zákona č. 5/1999 o cirkevných súdoch, cirkevných sudcoch a ci</w:t>
      </w:r>
      <w:r w:rsidRPr="00ED1672">
        <w:rPr>
          <w:rFonts w:ascii="Arial CE" w:hAnsi="Arial CE" w:cs="TimesNewRomanPSMT"/>
          <w:szCs w:val="20"/>
        </w:rPr>
        <w:t>r</w:t>
      </w:r>
      <w:r w:rsidRPr="00ED1672">
        <w:rPr>
          <w:rFonts w:ascii="Arial CE" w:hAnsi="Arial CE" w:cs="TimesNewRomanPSMT"/>
          <w:szCs w:val="20"/>
        </w:rPr>
        <w:t>kevných žalobcoch „</w:t>
      </w:r>
      <w:r w:rsidRPr="00ED1672">
        <w:rPr>
          <w:rFonts w:ascii="Arial CE" w:hAnsi="Arial CE" w:cs="TimesNewRomanPS-ItalicMT"/>
          <w:i/>
          <w:iCs/>
          <w:szCs w:val="20"/>
        </w:rPr>
        <w:t>môže ho z funkcie odvolať podľa príslušných predpisov</w:t>
      </w:r>
      <w:r w:rsidRPr="00ED1672">
        <w:rPr>
          <w:rFonts w:ascii="Arial CE" w:hAnsi="Arial CE" w:cs="TimesNewRomanPSMT"/>
          <w:szCs w:val="20"/>
        </w:rPr>
        <w:t>“. Ide v tomto prípade o určenie procesného postupu alebo vecného?</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Pri zaujatí stanoviska Osobitný senát Generálneho súdu vychádzal jednak z podústavných cirke</w:t>
      </w:r>
      <w:r w:rsidRPr="00ED1672">
        <w:rPr>
          <w:rFonts w:ascii="Arial CE" w:hAnsi="Arial CE" w:cs="TimesNewRomanPSMT"/>
          <w:szCs w:val="20"/>
        </w:rPr>
        <w:t>v</w:t>
      </w:r>
      <w:r w:rsidRPr="00ED1672">
        <w:rPr>
          <w:rFonts w:ascii="Arial CE" w:hAnsi="Arial CE" w:cs="TimesNewRomanPSMT"/>
          <w:szCs w:val="20"/>
        </w:rPr>
        <w:t xml:space="preserve">noprávnych predpisov a jednak zo všeobecných interpretačných metód výkladu práva, a to najmä </w:t>
      </w:r>
      <w:r w:rsidRPr="00ED1672">
        <w:rPr>
          <w:rFonts w:ascii="Arial CE" w:hAnsi="Arial CE" w:cs="TimesNewRomanPSMT"/>
          <w:szCs w:val="20"/>
        </w:rPr>
        <w:lastRenderedPageBreak/>
        <w:t>systémovej a teologickej. Kľúčovú úlohu však zohrali osobitne konštitucionalistické metódy spoj</w:t>
      </w:r>
      <w:r w:rsidRPr="00ED1672">
        <w:rPr>
          <w:rFonts w:ascii="Arial CE" w:hAnsi="Arial CE" w:cs="TimesNewRomanPSMT"/>
          <w:szCs w:val="20"/>
        </w:rPr>
        <w:t>e</w:t>
      </w:r>
      <w:r w:rsidRPr="00ED1672">
        <w:rPr>
          <w:rFonts w:ascii="Arial CE" w:hAnsi="Arial CE" w:cs="TimesNewRomanPSMT"/>
          <w:szCs w:val="20"/>
        </w:rPr>
        <w:t>né s ústavnokonformným výkladom každého právneho predpisu.</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Zánik funkcie člena cirkevného súdu explicitne upravuje cirkevný zákon č. 5/1999 o cirkevných súdoch, cirkevných sudcoch a cirkevných žalobcoch v znení cirkevného zákona č. 7/2003 a 1/2004 (ďalej „zákon o sudcoch“) a to tak, že okrem straty podmienok pre výkon cirkevného sudcu upravuje aj zánik tejto funkcie proti vôli cirkevného sudcu na základe disciplinárneho opatrenia ako aj orgán, ktorý cirkevného sudcu môže odvolať, pričom je viazaný „príslušnými predpismi“. Pri výklade ústavy však zákonná úprava môže byť interpretačným nástrojom len vtedy ak prešla te</w:t>
      </w:r>
      <w:r w:rsidRPr="00ED1672">
        <w:rPr>
          <w:rFonts w:ascii="Arial CE" w:hAnsi="Arial CE" w:cs="TimesNewRomanPSMT"/>
          <w:szCs w:val="20"/>
        </w:rPr>
        <w:t>s</w:t>
      </w:r>
      <w:r w:rsidRPr="00ED1672">
        <w:rPr>
          <w:rFonts w:ascii="Arial CE" w:hAnsi="Arial CE" w:cs="TimesNewRomanPSMT"/>
          <w:szCs w:val="20"/>
        </w:rPr>
        <w:t>tom jej ústavnej konformnosti.</w:t>
      </w:r>
    </w:p>
    <w:p w:rsidR="00F068C3" w:rsidRDefault="00F068C3" w:rsidP="00ED1672">
      <w:pPr>
        <w:autoSpaceDE w:val="0"/>
        <w:autoSpaceDN w:val="0"/>
        <w:adjustRightInd w:val="0"/>
        <w:ind w:left="357" w:hanging="357"/>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ItalicMT"/>
          <w:i/>
          <w:iCs/>
          <w:szCs w:val="20"/>
        </w:rPr>
      </w:pPr>
      <w:r w:rsidRPr="00ED1672">
        <w:rPr>
          <w:rFonts w:ascii="Arial CE" w:hAnsi="Arial CE" w:cs="TimesNewRomanPSMT"/>
          <w:szCs w:val="20"/>
        </w:rPr>
        <w:t>Osobitný senát Generálneho súdu ECAV sa už k otázke výkladu ústavy ECAV pri vzájomných vzťahoch cirkevných orgánov vyjadril v Stanovisku č. OS GS-1/2017, kde uviedol: „</w:t>
      </w:r>
      <w:r w:rsidRPr="00ED1672">
        <w:rPr>
          <w:rFonts w:ascii="Arial CE" w:hAnsi="Arial CE" w:cs="TimesNewRomanPS-ItalicMT"/>
          <w:i/>
          <w:iCs/>
          <w:szCs w:val="20"/>
        </w:rPr>
        <w:t>Pri teste ústavnej konformnosti je potrebné používať konštitucionalistické metódy. Základom ich aplikácie je postavenie cirkevnoprávnych predpisov v ústavnom systéme Slovenskej republiky. Ten je daný jednak Ústavou Slovenskej republiky a jednak lex specialis, ktorým je v tomto prípade Zmluva medzi Slovenskou republikou a registrovanými cirkvami a náboženskými spoločnosťami, ktorá b</w:t>
      </w:r>
      <w:r w:rsidRPr="00ED1672">
        <w:rPr>
          <w:rFonts w:ascii="Arial CE" w:hAnsi="Arial CE" w:cs="TimesNewRomanPS-ItalicMT"/>
          <w:i/>
          <w:iCs/>
          <w:szCs w:val="20"/>
        </w:rPr>
        <w:t>o</w:t>
      </w:r>
      <w:r w:rsidRPr="00ED1672">
        <w:rPr>
          <w:rFonts w:ascii="Arial CE" w:hAnsi="Arial CE" w:cs="TimesNewRomanPS-ItalicMT"/>
          <w:i/>
          <w:iCs/>
          <w:szCs w:val="20"/>
        </w:rPr>
        <w:t>la uverejnená v Zbierke zákonov Slovenskej republiky pod č. 250/2002 Z. z.</w:t>
      </w:r>
    </w:p>
    <w:p w:rsidR="00F068C3" w:rsidRDefault="00F068C3" w:rsidP="00F068C3">
      <w:pPr>
        <w:autoSpaceDE w:val="0"/>
        <w:autoSpaceDN w:val="0"/>
        <w:adjustRightInd w:val="0"/>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Vzhľadom na to, že ide o vnútroštátnu zmluvu, vzťahuje sa na ňu a na jej výklad v</w:t>
      </w:r>
      <w:r w:rsidR="00ED1672">
        <w:rPr>
          <w:rFonts w:ascii="Arial CE" w:hAnsi="Arial CE" w:cs="TimesNewRomanPS-ItalicMT"/>
          <w:i/>
          <w:iCs/>
          <w:szCs w:val="20"/>
        </w:rPr>
        <w:t> </w:t>
      </w:r>
      <w:r w:rsidRPr="00F068C3">
        <w:rPr>
          <w:rFonts w:ascii="Arial CE" w:hAnsi="Arial CE" w:cs="TimesNewRomanPS-ItalicMT"/>
          <w:i/>
          <w:iCs/>
          <w:szCs w:val="20"/>
        </w:rPr>
        <w:t>plnomrozsahu Ústava Slovenskej republiky a zároveň právny poriadok registrovanej cirkviustanovený podľa čl. 3 ods. 1 tejto zmluvy nemôže byť v priamom rozpore s právnym poriadkomSlovenskej republiky.</w:t>
      </w:r>
    </w:p>
    <w:p w:rsidR="00ED1672" w:rsidRPr="00F068C3" w:rsidRDefault="00ED1672" w:rsidP="00ED1672">
      <w:pPr>
        <w:autoSpaceDE w:val="0"/>
        <w:autoSpaceDN w:val="0"/>
        <w:adjustRightInd w:val="0"/>
        <w:ind w:left="357"/>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V zmysle bodu 5 sa na výklad Ústavy ECAV vzťahujú ustanovenia Ústavy Slovenskejrepubliky a najmä princípy, na ktorých je založená. Ide predovšetkým o princíp právneho štátu a demokracie. Bez právneho štátu by nemohla byť uplatňovaná demokracia a bez demokracieby existoval nie materiálny právny štát, ale formálny právny štát. Formálny právny štátpovažuje konštantná judik</w:t>
      </w:r>
      <w:r w:rsidRPr="00F068C3">
        <w:rPr>
          <w:rFonts w:ascii="Arial CE" w:hAnsi="Arial CE" w:cs="TimesNewRomanPS-ItalicMT"/>
          <w:i/>
          <w:iCs/>
          <w:szCs w:val="20"/>
        </w:rPr>
        <w:t>a</w:t>
      </w:r>
      <w:r w:rsidRPr="00F068C3">
        <w:rPr>
          <w:rFonts w:ascii="Arial CE" w:hAnsi="Arial CE" w:cs="TimesNewRomanPS-ItalicMT"/>
          <w:i/>
          <w:iCs/>
          <w:szCs w:val="20"/>
        </w:rPr>
        <w:t>túra Ústavného súdu Slovenskej republiky za protiústavný.Základné východiská materiálneho právneho štátu načrtol v jedinej slovenskej monografii B.Balog (Materiálne jadro Ústavy Slove</w:t>
      </w:r>
      <w:r w:rsidRPr="00F068C3">
        <w:rPr>
          <w:rFonts w:ascii="Arial CE" w:hAnsi="Arial CE" w:cs="TimesNewRomanPS-ItalicMT"/>
          <w:i/>
          <w:iCs/>
          <w:szCs w:val="20"/>
        </w:rPr>
        <w:t>n</w:t>
      </w:r>
      <w:r w:rsidRPr="00F068C3">
        <w:rPr>
          <w:rFonts w:ascii="Arial CE" w:hAnsi="Arial CE" w:cs="TimesNewRomanPS-ItalicMT"/>
          <w:i/>
          <w:iCs/>
          <w:szCs w:val="20"/>
        </w:rPr>
        <w:t>skej republiky, Eurokódex, 2014), ktorá je doktrinálnymprameňom slovenského práva.</w:t>
      </w:r>
    </w:p>
    <w:p w:rsidR="00ED1672" w:rsidRPr="00F068C3" w:rsidRDefault="00ED1672" w:rsidP="00ED1672">
      <w:pPr>
        <w:autoSpaceDE w:val="0"/>
        <w:autoSpaceDN w:val="0"/>
        <w:adjustRightInd w:val="0"/>
        <w:ind w:left="357"/>
        <w:rPr>
          <w:rFonts w:ascii="Arial CE" w:hAnsi="Arial CE" w:cs="TimesNewRomanPS-ItalicMT"/>
          <w:i/>
          <w:iCs/>
          <w:szCs w:val="20"/>
        </w:rPr>
      </w:pPr>
    </w:p>
    <w:p w:rsidR="00ED1672"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Materiálny právny štát je založený na viacerých princípoch. Vo vzťahu ku kompete</w:t>
      </w:r>
      <w:r w:rsidRPr="00F068C3">
        <w:rPr>
          <w:rFonts w:ascii="Arial CE" w:hAnsi="Arial CE" w:cs="TimesNewRomanPS-ItalicMT"/>
          <w:i/>
          <w:iCs/>
          <w:szCs w:val="20"/>
        </w:rPr>
        <w:t>n</w:t>
      </w:r>
      <w:r w:rsidRPr="00F068C3">
        <w:rPr>
          <w:rFonts w:ascii="Arial CE" w:hAnsi="Arial CE" w:cs="TimesNewRomanPS-ItalicMT"/>
          <w:i/>
          <w:iCs/>
          <w:szCs w:val="20"/>
        </w:rPr>
        <w:t>ciám(postaveniu a poslaniu) štátnych orgánov je právny štát založený na princípe deľby moci. PodľaEncyklopédie Beliana vydanou a autorizovanou Slovenskou akadémiou vied (nejde tedao anonymný a vecne často zavádzajúci elektronický heslár typu wikipédia) sa výslovne uvádza,že základný princíp demokracie a právneho štátu vzťahujúci sa na deľbu štátnej moci, v</w:t>
      </w:r>
      <w:r w:rsidR="00ED1672">
        <w:rPr>
          <w:rFonts w:ascii="Arial CE" w:hAnsi="Arial CE" w:cs="TimesNewRomanPS-ItalicMT"/>
          <w:i/>
          <w:iCs/>
          <w:szCs w:val="20"/>
        </w:rPr>
        <w:t> </w:t>
      </w:r>
      <w:r w:rsidRPr="00F068C3">
        <w:rPr>
          <w:rFonts w:ascii="Arial CE" w:hAnsi="Arial CE" w:cs="TimesNewRomanPS-ItalicMT"/>
          <w:i/>
          <w:iCs/>
          <w:szCs w:val="20"/>
        </w:rPr>
        <w:t>širšomzmysle na deľbu akejkoľvek verejnej moci, jeden z nástrojov kontroly a obmedzenia moci, akoaj prevencie jej zneužívania. Je založená na oddelení jednotlivých zložiek moci a jej trojdel</w:t>
      </w:r>
      <w:r w:rsidRPr="00F068C3">
        <w:rPr>
          <w:rFonts w:ascii="Arial CE" w:hAnsi="Arial CE" w:cs="TimesNewRomanPS-ItalicMT"/>
          <w:i/>
          <w:iCs/>
          <w:szCs w:val="20"/>
        </w:rPr>
        <w:t>e</w:t>
      </w:r>
      <w:r w:rsidRPr="00F068C3">
        <w:rPr>
          <w:rFonts w:ascii="Arial CE" w:hAnsi="Arial CE" w:cs="TimesNewRomanPS-ItalicMT"/>
          <w:i/>
          <w:iCs/>
          <w:szCs w:val="20"/>
        </w:rPr>
        <w:t>ní,na nezlučiteľnosti, nezávislosti, samostatnosti a nezodpovednosti jednotlivých zložiek moci, n</w:t>
      </w:r>
      <w:r w:rsidRPr="00F068C3">
        <w:rPr>
          <w:rFonts w:ascii="Arial CE" w:hAnsi="Arial CE" w:cs="TimesNewRomanPS-ItalicMT"/>
          <w:i/>
          <w:iCs/>
          <w:szCs w:val="20"/>
        </w:rPr>
        <w:t>a</w:t>
      </w:r>
      <w:r w:rsidRPr="00F068C3">
        <w:rPr>
          <w:rFonts w:ascii="Arial CE" w:hAnsi="Arial CE" w:cs="TimesNewRomanPS-ItalicMT"/>
          <w:i/>
          <w:iCs/>
          <w:szCs w:val="20"/>
        </w:rPr>
        <w:t>rovnováhe a kooperácii (konkurencii), ako aj na systéme vzájomných bŕzd medzi nimi.</w:t>
      </w:r>
    </w:p>
    <w:p w:rsidR="00ED1672" w:rsidRDefault="00ED1672" w:rsidP="00ED1672">
      <w:pPr>
        <w:autoSpaceDE w:val="0"/>
        <w:autoSpaceDN w:val="0"/>
        <w:adjustRightInd w:val="0"/>
        <w:ind w:left="357"/>
        <w:rPr>
          <w:rFonts w:ascii="Arial CE" w:hAnsi="Arial CE" w:cs="TimesNewRomanPS-ItalicMT"/>
          <w:i/>
          <w:iCs/>
          <w:szCs w:val="20"/>
        </w:rPr>
      </w:pPr>
    </w:p>
    <w:p w:rsidR="00F068C3" w:rsidRPr="00F068C3" w:rsidRDefault="00F068C3" w:rsidP="00ED1672">
      <w:pPr>
        <w:autoSpaceDE w:val="0"/>
        <w:autoSpaceDN w:val="0"/>
        <w:adjustRightInd w:val="0"/>
        <w:ind w:left="357"/>
        <w:rPr>
          <w:rFonts w:ascii="Arial CE" w:hAnsi="Arial CE" w:cs="TimesNewRomanPS-ItalicMT"/>
          <w:i/>
          <w:iCs/>
          <w:szCs w:val="20"/>
        </w:rPr>
      </w:pPr>
      <w:r w:rsidRPr="00F068C3">
        <w:rPr>
          <w:rFonts w:ascii="Arial CE" w:hAnsi="Arial CE" w:cs="TimesNewRomanPS-ItalicMT"/>
          <w:i/>
          <w:iCs/>
          <w:szCs w:val="20"/>
        </w:rPr>
        <w:t>Klasická a do súčasnosti rešpektovaná demokratická deľba moci (J. Locke, Ch. L. deMontesq</w:t>
      </w:r>
      <w:r w:rsidRPr="00F068C3">
        <w:rPr>
          <w:rFonts w:ascii="Arial CE" w:hAnsi="Arial CE" w:cs="TimesNewRomanPS-ItalicMT"/>
          <w:i/>
          <w:iCs/>
          <w:szCs w:val="20"/>
        </w:rPr>
        <w:t>u</w:t>
      </w:r>
      <w:r w:rsidRPr="00F068C3">
        <w:rPr>
          <w:rFonts w:ascii="Arial CE" w:hAnsi="Arial CE" w:cs="TimesNewRomanPS-ItalicMT"/>
          <w:i/>
          <w:iCs/>
          <w:szCs w:val="20"/>
        </w:rPr>
        <w:t>ieu) je založená na rozdelení moci na zákonodarnú (reprezentuje ju zastupiteľskýzbor), výkonnú (vláda, prezident) a súdnu (všeobecné a ústavné súdnictvo), pričom žiadnaz mocí si nemôže svojvoľne privlastňovať výkon právomoci druhej. Zmyslom deľby moci je ajto, aby sa moc nesko</w:t>
      </w:r>
      <w:r w:rsidRPr="00F068C3">
        <w:rPr>
          <w:rFonts w:ascii="Arial CE" w:hAnsi="Arial CE" w:cs="TimesNewRomanPS-ItalicMT"/>
          <w:i/>
          <w:iCs/>
          <w:szCs w:val="20"/>
        </w:rPr>
        <w:t>n</w:t>
      </w:r>
      <w:r w:rsidRPr="00F068C3">
        <w:rPr>
          <w:rFonts w:ascii="Arial CE" w:hAnsi="Arial CE" w:cs="TimesNewRomanPS-ItalicMT"/>
          <w:i/>
          <w:iCs/>
          <w:szCs w:val="20"/>
        </w:rPr>
        <w:t>centrovala do rúk jedného subjektu, či už individuálneho (monarcha)alebo kolektívneho (parl</w:t>
      </w:r>
      <w:r w:rsidRPr="00F068C3">
        <w:rPr>
          <w:rFonts w:ascii="Arial CE" w:hAnsi="Arial CE" w:cs="TimesNewRomanPS-ItalicMT"/>
          <w:i/>
          <w:iCs/>
          <w:szCs w:val="20"/>
        </w:rPr>
        <w:t>a</w:t>
      </w:r>
      <w:r w:rsidRPr="00F068C3">
        <w:rPr>
          <w:rFonts w:ascii="Arial CE" w:hAnsi="Arial CE" w:cs="TimesNewRomanPS-ItalicMT"/>
          <w:i/>
          <w:iCs/>
          <w:szCs w:val="20"/>
        </w:rPr>
        <w:t>ment). Deľba moci bola najväčším nepriateľom totalitných (tzv.socialistických) štátov, ktorých št</w:t>
      </w:r>
      <w:r w:rsidRPr="00F068C3">
        <w:rPr>
          <w:rFonts w:ascii="Arial CE" w:hAnsi="Arial CE" w:cs="TimesNewRomanPS-ItalicMT"/>
          <w:i/>
          <w:iCs/>
          <w:szCs w:val="20"/>
        </w:rPr>
        <w:t>á</w:t>
      </w:r>
      <w:r w:rsidRPr="00F068C3">
        <w:rPr>
          <w:rFonts w:ascii="Arial CE" w:hAnsi="Arial CE" w:cs="TimesNewRomanPS-ItalicMT"/>
          <w:i/>
          <w:iCs/>
          <w:szCs w:val="20"/>
        </w:rPr>
        <w:t>tovedné teórie boli založené na princípe jednotnej štátnejmoci, kde parlament mal prioritné post</w:t>
      </w:r>
      <w:r w:rsidRPr="00F068C3">
        <w:rPr>
          <w:rFonts w:ascii="Arial CE" w:hAnsi="Arial CE" w:cs="TimesNewRomanPS-ItalicMT"/>
          <w:i/>
          <w:iCs/>
          <w:szCs w:val="20"/>
        </w:rPr>
        <w:t>a</w:t>
      </w:r>
      <w:r w:rsidRPr="00F068C3">
        <w:rPr>
          <w:rFonts w:ascii="Arial CE" w:hAnsi="Arial CE" w:cs="TimesNewRomanPS-ItalicMT"/>
          <w:i/>
          <w:iCs/>
          <w:szCs w:val="20"/>
        </w:rPr>
        <w:t>venie a moc výkonná a súdna bola od neho odvodená.V praxi však pri diktatúre politickej (kom</w:t>
      </w:r>
      <w:r w:rsidRPr="00F068C3">
        <w:rPr>
          <w:rFonts w:ascii="Arial CE" w:hAnsi="Arial CE" w:cs="TimesNewRomanPS-ItalicMT"/>
          <w:i/>
          <w:iCs/>
          <w:szCs w:val="20"/>
        </w:rPr>
        <w:t>u</w:t>
      </w:r>
      <w:r w:rsidRPr="00F068C3">
        <w:rPr>
          <w:rFonts w:ascii="Arial CE" w:hAnsi="Arial CE" w:cs="TimesNewRomanPS-ItalicMT"/>
          <w:i/>
          <w:iCs/>
          <w:szCs w:val="20"/>
        </w:rPr>
        <w:t>nistickej) moci bol parlament len „mašinérioudvíhacích rúk“.</w:t>
      </w:r>
    </w:p>
    <w:p w:rsidR="00ED1672" w:rsidRDefault="00ED1672" w:rsidP="00ED1672">
      <w:pPr>
        <w:autoSpaceDE w:val="0"/>
        <w:autoSpaceDN w:val="0"/>
        <w:adjustRightInd w:val="0"/>
        <w:ind w:left="357"/>
        <w:rPr>
          <w:rFonts w:ascii="Arial CE" w:hAnsi="Arial CE" w:cs="TimesNewRomanPS-ItalicMT"/>
          <w:i/>
          <w:iCs/>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ItalicMT"/>
          <w:i/>
          <w:iCs/>
          <w:szCs w:val="20"/>
        </w:rPr>
        <w:t>Na princípe deľby moci je založená aj Ústava Slovenskej republiky a na nej je založená ajÚstava ECAV. Práve prvok demokratickosti je tým, ktorým sa systém orgánov ECAV líši odmonokratick</w:t>
      </w:r>
      <w:r w:rsidRPr="00F068C3">
        <w:rPr>
          <w:rFonts w:ascii="Arial CE" w:hAnsi="Arial CE" w:cs="TimesNewRomanPS-ItalicMT"/>
          <w:i/>
          <w:iCs/>
          <w:szCs w:val="20"/>
        </w:rPr>
        <w:t>é</w:t>
      </w:r>
      <w:r w:rsidRPr="00F068C3">
        <w:rPr>
          <w:rFonts w:ascii="Arial CE" w:hAnsi="Arial CE" w:cs="TimesNewRomanPS-ItalicMT"/>
          <w:i/>
          <w:iCs/>
          <w:szCs w:val="20"/>
        </w:rPr>
        <w:t>ho riadenia niektorých iných cirkví. Ústava ECAV rozdelila moc na najvyššomstupni na zákon</w:t>
      </w:r>
      <w:r w:rsidRPr="00F068C3">
        <w:rPr>
          <w:rFonts w:ascii="Arial CE" w:hAnsi="Arial CE" w:cs="TimesNewRomanPS-ItalicMT"/>
          <w:i/>
          <w:iCs/>
          <w:szCs w:val="20"/>
        </w:rPr>
        <w:t>o</w:t>
      </w:r>
      <w:r w:rsidRPr="00F068C3">
        <w:rPr>
          <w:rFonts w:ascii="Arial CE" w:hAnsi="Arial CE" w:cs="TimesNewRomanPS-ItalicMT"/>
          <w:i/>
          <w:iCs/>
          <w:szCs w:val="20"/>
        </w:rPr>
        <w:t>darnú (synoda), výkonnú (generálne presbyterstvo, predsedníctvo ECAV)a súdnu (Generálny súd).</w:t>
      </w:r>
      <w:r w:rsidRPr="00F068C3">
        <w:rPr>
          <w:rFonts w:ascii="Arial CE" w:hAnsi="Arial CE" w:cs="TimesNewRomanPSMT"/>
          <w:szCs w:val="20"/>
        </w:rPr>
        <w:t>“</w:t>
      </w:r>
    </w:p>
    <w:p w:rsidR="00ED1672" w:rsidRPr="00F068C3" w:rsidRDefault="00ED1672" w:rsidP="00ED1672">
      <w:pPr>
        <w:autoSpaceDE w:val="0"/>
        <w:autoSpaceDN w:val="0"/>
        <w:adjustRightInd w:val="0"/>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 xml:space="preserve">Okrem deľby moci je pri vzťahu zákonodarnej a súdnej moci dôležitý aj ďalší princíp,a to princíp sudcovskej nezávislosti. Najdôležitejšou právnou zárukou dodržiavania sudcovskejnezávislosti je neodvolateľnosť zo sudcovskej funkcie. Práve porušovanie tohto princípu jejedným zo základných </w:t>
      </w:r>
      <w:r w:rsidRPr="00ED1672">
        <w:rPr>
          <w:rFonts w:ascii="Arial CE" w:hAnsi="Arial CE" w:cs="TimesNewRomanPSMT"/>
          <w:szCs w:val="20"/>
        </w:rPr>
        <w:lastRenderedPageBreak/>
        <w:t>znakov totalitného štátu, ktorý pri aplikovaní zásady odvodenosti súdnejmoci od zákonodarnej bol založený na hrozbe straty funkcie sudcu v prípade rozhodovania,ktoré nebolo v duchu „socialisti</w:t>
      </w:r>
      <w:r w:rsidRPr="00ED1672">
        <w:rPr>
          <w:rFonts w:ascii="Arial CE" w:hAnsi="Arial CE" w:cs="TimesNewRomanPSMT"/>
          <w:szCs w:val="20"/>
        </w:rPr>
        <w:t>c</w:t>
      </w:r>
      <w:r w:rsidRPr="00ED1672">
        <w:rPr>
          <w:rFonts w:ascii="Arial CE" w:hAnsi="Arial CE" w:cs="TimesNewRomanPSMT"/>
          <w:szCs w:val="20"/>
        </w:rPr>
        <w:t>kej zákonnosti“. Bolo to prejavom nedôvery komunistickejstrany k sudcom.</w:t>
      </w:r>
    </w:p>
    <w:p w:rsidR="00ED1672" w:rsidRPr="00F068C3" w:rsidRDefault="00ED1672" w:rsidP="00ED1672">
      <w:pPr>
        <w:autoSpaceDE w:val="0"/>
        <w:autoSpaceDN w:val="0"/>
        <w:adjustRightInd w:val="0"/>
        <w:ind w:left="357" w:hanging="357"/>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Súčasná Ústava Slovenskej republiky pripúšťa odvolanie sudcu z funkcie proti jeho vôlilen na návrh Súdnej rady Slovenskej republiky podaný na základe „</w:t>
      </w:r>
      <w:r w:rsidRPr="00ED1672">
        <w:rPr>
          <w:rFonts w:ascii="Arial CE" w:hAnsi="Arial CE" w:cs="TimesNewRomanPS-ItalicMT"/>
          <w:i/>
          <w:iCs/>
          <w:szCs w:val="20"/>
        </w:rPr>
        <w:t>právoplatne odsudzujúcehorozsudku za úmyselný trestný čin, alebo ak bol právoplatne odsúdený za trestný čin a</w:t>
      </w:r>
      <w:r w:rsidR="00ED1672" w:rsidRPr="00ED1672">
        <w:rPr>
          <w:rFonts w:ascii="Arial CE" w:hAnsi="Arial CE" w:cs="TimesNewRomanPS-ItalicMT"/>
          <w:i/>
          <w:iCs/>
          <w:szCs w:val="20"/>
        </w:rPr>
        <w:t> </w:t>
      </w:r>
      <w:r w:rsidRPr="00ED1672">
        <w:rPr>
          <w:rFonts w:ascii="Arial CE" w:hAnsi="Arial CE" w:cs="TimesNewRomanPS-ItalicMT"/>
          <w:i/>
          <w:iCs/>
          <w:szCs w:val="20"/>
        </w:rPr>
        <w:t>súdnerozhodol v jeho prípade o podmienečnom odložení výkonu trestu odňatia slobody, na základerozhodnutia discipl</w:t>
      </w:r>
      <w:r w:rsidRPr="00ED1672">
        <w:rPr>
          <w:rFonts w:ascii="Arial CE" w:hAnsi="Arial CE" w:cs="TimesNewRomanPS-ItalicMT"/>
          <w:i/>
          <w:iCs/>
          <w:szCs w:val="20"/>
        </w:rPr>
        <w:t>i</w:t>
      </w:r>
      <w:r w:rsidRPr="00ED1672">
        <w:rPr>
          <w:rFonts w:ascii="Arial CE" w:hAnsi="Arial CE" w:cs="TimesNewRomanPS-ItalicMT"/>
          <w:i/>
          <w:iCs/>
          <w:szCs w:val="20"/>
        </w:rPr>
        <w:t>nárneho senátu pre čin, ktorý je nezlučiteľný s výkonom funkcie sudcu,alebo ak zanikla jeho vol</w:t>
      </w:r>
      <w:r w:rsidRPr="00ED1672">
        <w:rPr>
          <w:rFonts w:ascii="Arial CE" w:hAnsi="Arial CE" w:cs="TimesNewRomanPS-ItalicMT"/>
          <w:i/>
          <w:iCs/>
          <w:szCs w:val="20"/>
        </w:rPr>
        <w:t>i</w:t>
      </w:r>
      <w:r w:rsidRPr="00ED1672">
        <w:rPr>
          <w:rFonts w:ascii="Arial CE" w:hAnsi="Arial CE" w:cs="TimesNewRomanPS-ItalicMT"/>
          <w:i/>
          <w:iCs/>
          <w:szCs w:val="20"/>
        </w:rPr>
        <w:t>teľnosť do Národnej rady Slovenskej republiky. Prezident Slovenskejrepubliky na návrh Súdnej rady Slovenskej republiky odvolá aj sudcu, ktorý nespĺňa predpoklady sudcovskej spôsobilosti, ktoré dávajú záruku, že funkciu sudcu bude vykonávaťriadne, na základe právoplatného uznes</w:t>
      </w:r>
      <w:r w:rsidRPr="00ED1672">
        <w:rPr>
          <w:rFonts w:ascii="Arial CE" w:hAnsi="Arial CE" w:cs="TimesNewRomanPS-ItalicMT"/>
          <w:i/>
          <w:iCs/>
          <w:szCs w:val="20"/>
        </w:rPr>
        <w:t>e</w:t>
      </w:r>
      <w:r w:rsidRPr="00ED1672">
        <w:rPr>
          <w:rFonts w:ascii="Arial CE" w:hAnsi="Arial CE" w:cs="TimesNewRomanPS-ItalicMT"/>
          <w:i/>
          <w:iCs/>
          <w:szCs w:val="20"/>
        </w:rPr>
        <w:t>nia Súdnej rady Slovenskej republiky podľa čl. 154dods. 1 alebo na základe právoplatného ro</w:t>
      </w:r>
      <w:r w:rsidRPr="00ED1672">
        <w:rPr>
          <w:rFonts w:ascii="Arial CE" w:hAnsi="Arial CE" w:cs="TimesNewRomanPS-ItalicMT"/>
          <w:i/>
          <w:iCs/>
          <w:szCs w:val="20"/>
        </w:rPr>
        <w:t>z</w:t>
      </w:r>
      <w:r w:rsidRPr="00ED1672">
        <w:rPr>
          <w:rFonts w:ascii="Arial CE" w:hAnsi="Arial CE" w:cs="TimesNewRomanPS-ItalicMT"/>
          <w:i/>
          <w:iCs/>
          <w:szCs w:val="20"/>
        </w:rPr>
        <w:t>hodnutia ústavného súdu, ktorým sťažnosť podľa čl.154d ods. 2 zamietol.</w:t>
      </w:r>
      <w:r w:rsidRPr="00ED1672">
        <w:rPr>
          <w:rFonts w:ascii="Arial CE" w:hAnsi="Arial CE" w:cs="Helvetica"/>
          <w:szCs w:val="20"/>
        </w:rPr>
        <w:t xml:space="preserve">“ </w:t>
      </w:r>
      <w:r w:rsidRPr="00ED1672">
        <w:rPr>
          <w:rFonts w:ascii="Arial CE" w:hAnsi="Arial CE" w:cs="TimesNewRomanPSMT"/>
          <w:szCs w:val="20"/>
        </w:rPr>
        <w:t>(čl. 147 ods. 1 Ústavy Slovenskej republiky). Z Ústavy Slovenskejrepubliky tak priam</w:t>
      </w:r>
      <w:r w:rsidR="00ED1672" w:rsidRPr="00ED1672">
        <w:rPr>
          <w:rFonts w:ascii="Arial CE" w:hAnsi="Arial CE" w:cs="TimesNewRomanPSMT"/>
          <w:szCs w:val="20"/>
        </w:rPr>
        <w:t>o</w:t>
      </w:r>
      <w:r w:rsidRPr="00ED1672">
        <w:rPr>
          <w:rFonts w:ascii="Arial CE" w:hAnsi="Arial CE" w:cs="TimesNewRomanPSMT"/>
          <w:szCs w:val="20"/>
        </w:rPr>
        <w:t xml:space="preserve"> pre interpretáciu ústavy ECAV z pohľadu dodržania princípu sudcovskejnezávislosti vyplýva po prvé to, že orgán, ktorý ustanovil sudcu do funkcie ho môže proti jehovôli odvolať len z dôvodov taxatívne uvedených v ústave, resp. v zákone (tieto zákonné dôvodyvšak nesmú byť extenzívne), po druhé len na základe náv</w:t>
      </w:r>
      <w:r w:rsidRPr="00ED1672">
        <w:rPr>
          <w:rFonts w:ascii="Arial CE" w:hAnsi="Arial CE" w:cs="TimesNewRomanPSMT"/>
          <w:szCs w:val="20"/>
        </w:rPr>
        <w:t>r</w:t>
      </w:r>
      <w:r w:rsidRPr="00ED1672">
        <w:rPr>
          <w:rFonts w:ascii="Arial CE" w:hAnsi="Arial CE" w:cs="TimesNewRomanPSMT"/>
          <w:szCs w:val="20"/>
        </w:rPr>
        <w:t>hu, ktorý podá buď trestný alebodisciplinárny súd a po tretie, že subjekt, ktorý kreoval sudcu do funkcie musí takémuto návrhuvyhovieť.</w:t>
      </w:r>
    </w:p>
    <w:p w:rsidR="00ED1672" w:rsidRPr="00F068C3" w:rsidRDefault="00ED1672" w:rsidP="00ED1672">
      <w:pPr>
        <w:autoSpaceDE w:val="0"/>
        <w:autoSpaceDN w:val="0"/>
        <w:adjustRightInd w:val="0"/>
        <w:ind w:left="357" w:hanging="357"/>
        <w:rPr>
          <w:rFonts w:ascii="Arial CE" w:hAnsi="Arial CE" w:cs="TimesNewRomanPSMT"/>
          <w:szCs w:val="20"/>
        </w:rPr>
      </w:pPr>
    </w:p>
    <w:p w:rsidR="00F068C3" w:rsidRPr="00ED1672" w:rsidRDefault="00F068C3" w:rsidP="00D30B89">
      <w:pPr>
        <w:pStyle w:val="Odsekzoznamu"/>
        <w:numPr>
          <w:ilvl w:val="1"/>
          <w:numId w:val="542"/>
        </w:numPr>
        <w:autoSpaceDE w:val="0"/>
        <w:autoSpaceDN w:val="0"/>
        <w:adjustRightInd w:val="0"/>
        <w:ind w:left="357" w:hanging="357"/>
        <w:rPr>
          <w:rFonts w:ascii="Arial CE" w:hAnsi="Arial CE" w:cs="TimesNewRomanPSMT"/>
          <w:szCs w:val="20"/>
        </w:rPr>
      </w:pPr>
      <w:r w:rsidRPr="00ED1672">
        <w:rPr>
          <w:rFonts w:ascii="Arial CE" w:hAnsi="Arial CE" w:cs="TimesNewRomanPSMT"/>
          <w:szCs w:val="20"/>
        </w:rPr>
        <w:t>Na základe dodržania zásady deľby moci a sudcovskej nezávislosti ako esenciálnychzložiek pri</w:t>
      </w:r>
      <w:r w:rsidRPr="00ED1672">
        <w:rPr>
          <w:rFonts w:ascii="Arial CE" w:hAnsi="Arial CE" w:cs="TimesNewRomanPSMT"/>
          <w:szCs w:val="20"/>
        </w:rPr>
        <w:t>n</w:t>
      </w:r>
      <w:r w:rsidRPr="00ED1672">
        <w:rPr>
          <w:rFonts w:ascii="Arial CE" w:hAnsi="Arial CE" w:cs="TimesNewRomanPSMT"/>
          <w:szCs w:val="20"/>
        </w:rPr>
        <w:t>cípu materiálneho právneho a demokratického štátu Osobitný senát Generálnehosúdu prijal st</w:t>
      </w:r>
      <w:r w:rsidRPr="00ED1672">
        <w:rPr>
          <w:rFonts w:ascii="Arial CE" w:hAnsi="Arial CE" w:cs="TimesNewRomanPSMT"/>
          <w:szCs w:val="20"/>
        </w:rPr>
        <w:t>a</w:t>
      </w:r>
      <w:r w:rsidRPr="00ED1672">
        <w:rPr>
          <w:rFonts w:ascii="Arial CE" w:hAnsi="Arial CE" w:cs="TimesNewRomanPSMT"/>
          <w:szCs w:val="20"/>
        </w:rPr>
        <w:t>novisko ako je uvedené v enunciáte rozhodnutia.</w:t>
      </w:r>
    </w:p>
    <w:p w:rsidR="00ED1672" w:rsidRPr="00F068C3" w:rsidRDefault="00ED1672" w:rsidP="00F068C3">
      <w:pPr>
        <w:autoSpaceDE w:val="0"/>
        <w:autoSpaceDN w:val="0"/>
        <w:adjustRightInd w:val="0"/>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Slovo „odvoláva“ členov generálneho súdu, jeho predsedu a podpredsedu sa vykladá vovzťahu k disciplinárnemu opatreniu ako jeho právo. V zmysle ústavy ECAV a</w:t>
      </w:r>
      <w:r w:rsidR="00ED1672">
        <w:rPr>
          <w:rFonts w:ascii="Arial CE" w:hAnsi="Arial CE" w:cs="TimesNewRomanPSMT"/>
          <w:szCs w:val="20"/>
        </w:rPr>
        <w:t> </w:t>
      </w:r>
      <w:r w:rsidRPr="00F068C3">
        <w:rPr>
          <w:rFonts w:ascii="Arial CE" w:hAnsi="Arial CE" w:cs="TimesNewRomanPSMT"/>
          <w:szCs w:val="20"/>
        </w:rPr>
        <w:t>ostatnýchcirkevných predp</w:t>
      </w:r>
      <w:r w:rsidRPr="00F068C3">
        <w:rPr>
          <w:rFonts w:ascii="Arial CE" w:hAnsi="Arial CE" w:cs="TimesNewRomanPSMT"/>
          <w:szCs w:val="20"/>
        </w:rPr>
        <w:t>i</w:t>
      </w:r>
      <w:r w:rsidRPr="00F068C3">
        <w:rPr>
          <w:rFonts w:ascii="Arial CE" w:hAnsi="Arial CE" w:cs="TimesNewRomanPSMT"/>
          <w:szCs w:val="20"/>
        </w:rPr>
        <w:t>sov nie sú ustanovené žiadne iné dôvody na odvolanie sudcov generálnehosúdu, jeho predsedu a podpredsedu.</w:t>
      </w:r>
    </w:p>
    <w:p w:rsidR="00ED1672" w:rsidRPr="00F068C3" w:rsidRDefault="00ED1672" w:rsidP="00ED1672">
      <w:pPr>
        <w:autoSpaceDE w:val="0"/>
        <w:autoSpaceDN w:val="0"/>
        <w:adjustRightInd w:val="0"/>
        <w:ind w:left="357"/>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V žiadnom prípade nemôže byť disciplinárne stíhaný a teda ani odvolaný cirkevný sudcaz funkcie za právny názor, ktorý zastával pri výkone svojej sudcovskej funkcie.</w:t>
      </w:r>
    </w:p>
    <w:p w:rsidR="00ED1672" w:rsidRPr="00F068C3" w:rsidRDefault="00ED1672" w:rsidP="00ED1672">
      <w:pPr>
        <w:autoSpaceDE w:val="0"/>
        <w:autoSpaceDN w:val="0"/>
        <w:adjustRightInd w:val="0"/>
        <w:ind w:left="357"/>
        <w:rPr>
          <w:rFonts w:ascii="Arial CE" w:hAnsi="Arial CE" w:cs="TimesNewRomanPSMT"/>
          <w:szCs w:val="20"/>
        </w:rPr>
      </w:pPr>
    </w:p>
    <w:p w:rsidR="00F068C3" w:rsidRDefault="00F068C3" w:rsidP="00ED1672">
      <w:pPr>
        <w:autoSpaceDE w:val="0"/>
        <w:autoSpaceDN w:val="0"/>
        <w:adjustRightInd w:val="0"/>
        <w:ind w:left="357"/>
        <w:rPr>
          <w:rFonts w:ascii="Arial CE" w:hAnsi="Arial CE" w:cs="TimesNewRomanPSMT"/>
          <w:szCs w:val="20"/>
        </w:rPr>
      </w:pPr>
      <w:r w:rsidRPr="00F068C3">
        <w:rPr>
          <w:rFonts w:ascii="Arial CE" w:hAnsi="Arial CE" w:cs="TimesNewRomanPSMT"/>
          <w:szCs w:val="20"/>
        </w:rPr>
        <w:t>Pri odvolávaní cirkevného sudcu musí synoda dodržať procesný postup určenýv rokovacom p</w:t>
      </w:r>
      <w:r w:rsidRPr="00F068C3">
        <w:rPr>
          <w:rFonts w:ascii="Arial CE" w:hAnsi="Arial CE" w:cs="TimesNewRomanPSMT"/>
          <w:szCs w:val="20"/>
        </w:rPr>
        <w:t>o</w:t>
      </w:r>
      <w:r w:rsidRPr="00F068C3">
        <w:rPr>
          <w:rFonts w:ascii="Arial CE" w:hAnsi="Arial CE" w:cs="TimesNewRomanPSMT"/>
          <w:szCs w:val="20"/>
        </w:rPr>
        <w:t>riadku (cirkevný zákon č. 15/1994 o rokovacom poriadku v</w:t>
      </w:r>
      <w:r w:rsidR="00ED1672">
        <w:rPr>
          <w:rFonts w:ascii="Arial CE" w:hAnsi="Arial CE" w:cs="TimesNewRomanPSMT"/>
          <w:szCs w:val="20"/>
        </w:rPr>
        <w:t> </w:t>
      </w:r>
      <w:r w:rsidRPr="00F068C3">
        <w:rPr>
          <w:rFonts w:ascii="Arial CE" w:hAnsi="Arial CE" w:cs="TimesNewRomanPSMT"/>
          <w:szCs w:val="20"/>
        </w:rPr>
        <w:t>organizačnýchjednotkách ECAV na Slovensku) v zmysle § 24 ods. 2 zákona o cirkevných sudcoch.</w:t>
      </w:r>
    </w:p>
    <w:p w:rsidR="00ED1672" w:rsidRDefault="00ED1672" w:rsidP="00ED1672">
      <w:pPr>
        <w:autoSpaceDE w:val="0"/>
        <w:autoSpaceDN w:val="0"/>
        <w:adjustRightInd w:val="0"/>
        <w:rPr>
          <w:rFonts w:ascii="Arial CE" w:hAnsi="Arial CE" w:cs="TimesNewRomanPSMT"/>
          <w:szCs w:val="20"/>
        </w:rPr>
      </w:pPr>
    </w:p>
    <w:p w:rsidR="00ED1672" w:rsidRPr="00AA6367" w:rsidRDefault="00ED1672" w:rsidP="00ED1672">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ED1672" w:rsidRDefault="00ED1672" w:rsidP="00ED1672">
      <w:pPr>
        <w:rPr>
          <w:rFonts w:ascii="Arial CE" w:hAnsi="Arial CE"/>
          <w:szCs w:val="20"/>
        </w:rPr>
      </w:pPr>
      <w:r w:rsidRPr="00AA6367">
        <w:rPr>
          <w:rFonts w:ascii="Arial CE" w:hAnsi="Arial CE"/>
          <w:szCs w:val="20"/>
        </w:rPr>
        <w:t>Toto stanovisko je konečné a nemožno sa proti nemu odvolať. Toto stanovisko je záväzné pre ECAV, všetky jeho cirkevné organizačné jednotky aj pre všetkých členov ECAV.</w:t>
      </w:r>
    </w:p>
    <w:p w:rsidR="00ED1672" w:rsidRDefault="00ED1672" w:rsidP="00ED1672">
      <w:pPr>
        <w:autoSpaceDE w:val="0"/>
        <w:autoSpaceDN w:val="0"/>
        <w:adjustRightInd w:val="0"/>
        <w:rPr>
          <w:rFonts w:ascii="Arial CE" w:hAnsi="Arial CE"/>
          <w:szCs w:val="20"/>
        </w:rPr>
      </w:pPr>
    </w:p>
    <w:p w:rsidR="00F67938" w:rsidRDefault="00F67938">
      <w:pPr>
        <w:jc w:val="left"/>
        <w:rPr>
          <w:rFonts w:ascii="Arial CE" w:hAnsi="Arial CE"/>
          <w:szCs w:val="20"/>
        </w:rPr>
      </w:pPr>
      <w:r>
        <w:rPr>
          <w:rFonts w:ascii="Arial CE" w:hAnsi="Arial CE"/>
          <w:szCs w:val="20"/>
        </w:rPr>
        <w:br w:type="page"/>
      </w:r>
    </w:p>
    <w:p w:rsidR="00F67938" w:rsidRDefault="00F67938" w:rsidP="00F67938">
      <w:pPr>
        <w:pStyle w:val="Nadpis2"/>
      </w:pPr>
      <w:bookmarkStart w:id="282" w:name="_Toc36382985"/>
      <w:r>
        <w:lastRenderedPageBreak/>
        <w:t>Oznámenie č. 6/2017</w:t>
      </w:r>
      <w:bookmarkEnd w:id="282"/>
    </w:p>
    <w:p w:rsidR="00F67938" w:rsidRDefault="00F67938" w:rsidP="00F67938"/>
    <w:p w:rsidR="00F67938" w:rsidRPr="00831496" w:rsidRDefault="00F67938" w:rsidP="00F67938">
      <w:pPr>
        <w:jc w:val="center"/>
        <w:rPr>
          <w:rFonts w:ascii="Arial CE" w:hAnsi="Arial CE"/>
          <w:b/>
          <w:szCs w:val="20"/>
        </w:rPr>
      </w:pPr>
      <w:r w:rsidRPr="00831496">
        <w:rPr>
          <w:rFonts w:ascii="Arial CE" w:hAnsi="Arial CE"/>
          <w:b/>
          <w:szCs w:val="20"/>
        </w:rPr>
        <w:t>STANOVISKO</w:t>
      </w:r>
    </w:p>
    <w:p w:rsidR="00F67938" w:rsidRPr="00831496" w:rsidRDefault="00F67938" w:rsidP="00F67938">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6/2017</w:t>
      </w:r>
    </w:p>
    <w:p w:rsidR="00F67938" w:rsidRDefault="00F67938" w:rsidP="00F67938"/>
    <w:p w:rsidR="00F67938" w:rsidRPr="00C56EC6" w:rsidRDefault="00F67938" w:rsidP="00F67938">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 xml:space="preserve">:ThDr. Eva Juríková, podpredsedníčka </w:t>
      </w:r>
      <w:r w:rsidRPr="006D4CE8">
        <w:rPr>
          <w:rFonts w:ascii="Arial CE" w:hAnsi="Arial CE"/>
          <w:szCs w:val="20"/>
        </w:rPr>
        <w:t>Generálneho súdu,</w:t>
      </w:r>
      <w:r w:rsidRPr="00C56EC6">
        <w:rPr>
          <w:rFonts w:ascii="Arial CE" w:hAnsi="Arial CE" w:cs="TimesNewRomanPSMT"/>
          <w:szCs w:val="20"/>
        </w:rPr>
        <w:t>Mgr. Zuzana Germ</w:t>
      </w:r>
      <w:r w:rsidRPr="00C56EC6">
        <w:rPr>
          <w:rFonts w:ascii="Arial CE" w:hAnsi="Arial CE" w:cs="TimesNewRomanPSMT"/>
          <w:szCs w:val="20"/>
        </w:rPr>
        <w:t>a</w:t>
      </w:r>
      <w:r w:rsidRPr="00C56EC6">
        <w:rPr>
          <w:rFonts w:ascii="Arial CE" w:hAnsi="Arial CE" w:cs="TimesNewRomanPSMT"/>
          <w:szCs w:val="20"/>
        </w:rPr>
        <w:t xml:space="preserve">nová, </w:t>
      </w:r>
      <w:r>
        <w:rPr>
          <w:rFonts w:ascii="Arial CE" w:hAnsi="Arial CE" w:cs="TimesNewRomanPSMT"/>
          <w:szCs w:val="20"/>
        </w:rPr>
        <w:t xml:space="preserve">generálna právna zástupkyňa, </w:t>
      </w:r>
      <w:r w:rsidRPr="00C56EC6">
        <w:rPr>
          <w:rFonts w:ascii="Arial CE" w:hAnsi="Arial CE" w:cs="TimesNewRomanPSMT"/>
          <w:szCs w:val="20"/>
        </w:rPr>
        <w:t>JUDr. Dagmar Valovičová,</w:t>
      </w:r>
      <w:r>
        <w:rPr>
          <w:rFonts w:ascii="Arial CE" w:hAnsi="Arial CE" w:cs="TimesNewRomanPSMT"/>
          <w:szCs w:val="20"/>
        </w:rPr>
        <w:t xml:space="preserve"> predsedníčka právneho výboru, </w:t>
      </w:r>
      <w:r w:rsidRPr="00C56EC6">
        <w:rPr>
          <w:rFonts w:ascii="Arial CE" w:hAnsi="Arial CE" w:cs="TimesNewRomanPSMT"/>
          <w:szCs w:val="20"/>
        </w:rPr>
        <w:t xml:space="preserve">Mgr. Beáta Fraňová, Mgr. Katarína Zaťková, </w:t>
      </w:r>
      <w:r>
        <w:rPr>
          <w:rFonts w:ascii="Arial CE" w:hAnsi="Arial CE" w:cs="TimesNewRomanPSMT"/>
          <w:szCs w:val="20"/>
        </w:rPr>
        <w:t xml:space="preserve">sudkyňa </w:t>
      </w:r>
      <w:r w:rsidRPr="006D4CE8">
        <w:rPr>
          <w:rFonts w:ascii="Arial CE" w:hAnsi="Arial CE"/>
          <w:szCs w:val="20"/>
        </w:rPr>
        <w:t>Generálneho súdu</w:t>
      </w:r>
      <w:r>
        <w:rPr>
          <w:rFonts w:ascii="Arial CE" w:hAnsi="Arial CE"/>
          <w:szCs w:val="20"/>
        </w:rPr>
        <w:t>,</w:t>
      </w:r>
      <w:r w:rsidRPr="00C56EC6">
        <w:rPr>
          <w:rFonts w:ascii="Arial CE" w:hAnsi="Arial CE" w:cs="TimesNewRomanPSMT"/>
          <w:szCs w:val="20"/>
        </w:rPr>
        <w:t xml:space="preserve"> Mgr. Vladimír Ferenčík, </w:t>
      </w:r>
      <w:r>
        <w:rPr>
          <w:rFonts w:ascii="Arial CE" w:hAnsi="Arial CE" w:cs="TimesNewRomanPSMT"/>
          <w:szCs w:val="20"/>
        </w:rPr>
        <w:t xml:space="preserve">sudca </w:t>
      </w:r>
      <w:r w:rsidRPr="006D4CE8">
        <w:rPr>
          <w:rFonts w:ascii="Arial CE" w:hAnsi="Arial CE"/>
          <w:szCs w:val="20"/>
        </w:rPr>
        <w:t>Generálneho súdu</w:t>
      </w:r>
      <w:r>
        <w:rPr>
          <w:rFonts w:ascii="Arial CE" w:hAnsi="Arial CE"/>
          <w:szCs w:val="20"/>
        </w:rPr>
        <w:t>,</w:t>
      </w:r>
      <w:r w:rsidRPr="00C56EC6">
        <w:rPr>
          <w:rFonts w:ascii="Arial CE" w:hAnsi="Arial CE" w:cs="TimesNewRomanPSMT"/>
          <w:szCs w:val="20"/>
        </w:rPr>
        <w:t xml:space="preserve"> JUDr. Jaroslav Kaša,</w:t>
      </w:r>
      <w:r>
        <w:rPr>
          <w:rFonts w:ascii="Arial CE" w:hAnsi="Arial CE" w:cs="TimesNewRomanPSMT"/>
          <w:szCs w:val="20"/>
        </w:rPr>
        <w:t xml:space="preserve"> sudca </w:t>
      </w:r>
      <w:r w:rsidRPr="006D4CE8">
        <w:rPr>
          <w:rFonts w:ascii="Arial CE" w:hAnsi="Arial CE"/>
          <w:szCs w:val="20"/>
        </w:rPr>
        <w:t>Generálneho súdu</w:t>
      </w:r>
      <w:r w:rsidRPr="00C56EC6">
        <w:rPr>
          <w:rFonts w:ascii="Arial CE" w:hAnsi="Arial CE" w:cs="TimesNewRomanPSMT"/>
          <w:szCs w:val="20"/>
        </w:rPr>
        <w:t xml:space="preserve"> Ing. Danica Ertlová, </w:t>
      </w:r>
      <w:r>
        <w:rPr>
          <w:rFonts w:ascii="Arial CE" w:hAnsi="Arial CE" w:cs="TimesNewRomanPSMT"/>
          <w:szCs w:val="20"/>
        </w:rPr>
        <w:t xml:space="preserve">sudkyňa </w:t>
      </w:r>
      <w:r w:rsidRPr="006D4CE8">
        <w:rPr>
          <w:rFonts w:ascii="Arial CE" w:hAnsi="Arial CE"/>
          <w:szCs w:val="20"/>
        </w:rPr>
        <w:t>G</w:t>
      </w:r>
      <w:r w:rsidRPr="006D4CE8">
        <w:rPr>
          <w:rFonts w:ascii="Arial CE" w:hAnsi="Arial CE"/>
          <w:szCs w:val="20"/>
        </w:rPr>
        <w:t>e</w:t>
      </w:r>
      <w:r w:rsidRPr="006D4CE8">
        <w:rPr>
          <w:rFonts w:ascii="Arial CE" w:hAnsi="Arial CE"/>
          <w:szCs w:val="20"/>
        </w:rPr>
        <w:t>nerálneho súdu</w:t>
      </w:r>
      <w:r>
        <w:rPr>
          <w:rFonts w:ascii="Arial CE" w:hAnsi="Arial CE"/>
          <w:szCs w:val="20"/>
        </w:rPr>
        <w:t>,</w:t>
      </w:r>
      <w:r w:rsidRPr="00C56EC6">
        <w:rPr>
          <w:rFonts w:ascii="Arial CE" w:hAnsi="Arial CE" w:cs="TimesNewRomanPSMT"/>
          <w:szCs w:val="20"/>
        </w:rPr>
        <w:t xml:space="preserve"> na neverejnom zasadnutí konanom na GBÚ v Bratislave dňa </w:t>
      </w:r>
      <w:r>
        <w:rPr>
          <w:rFonts w:ascii="Arial CE" w:hAnsi="Arial CE" w:cs="TimesNewRomanPSMT"/>
          <w:szCs w:val="20"/>
        </w:rPr>
        <w:t>18</w:t>
      </w:r>
      <w:r w:rsidRPr="00C56EC6">
        <w:rPr>
          <w:rFonts w:ascii="Arial CE" w:hAnsi="Arial CE" w:cs="TimesNewRomanPSMT"/>
          <w:szCs w:val="20"/>
        </w:rPr>
        <w:t>. 7. 2017</w:t>
      </w:r>
    </w:p>
    <w:p w:rsidR="00F67938" w:rsidRPr="006D4CE8" w:rsidRDefault="00F67938" w:rsidP="00F67938">
      <w:pPr>
        <w:rPr>
          <w:rFonts w:ascii="Arial CE" w:hAnsi="Arial CE"/>
          <w:szCs w:val="20"/>
        </w:rPr>
      </w:pPr>
    </w:p>
    <w:p w:rsidR="0095317B" w:rsidRDefault="00F67938" w:rsidP="00F67938">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sidR="0095317B">
        <w:rPr>
          <w:rFonts w:ascii="Arial CE" w:hAnsi="Arial CE"/>
          <w:sz w:val="20"/>
          <w:szCs w:val="20"/>
        </w:rPr>
        <w:t xml:space="preserve">Západného dištriktu </w:t>
      </w:r>
      <w:r>
        <w:rPr>
          <w:rFonts w:ascii="Arial CE" w:hAnsi="Arial CE"/>
          <w:sz w:val="20"/>
          <w:szCs w:val="20"/>
        </w:rPr>
        <w:t>E</w:t>
      </w:r>
      <w:r w:rsidR="0095317B">
        <w:rPr>
          <w:rFonts w:ascii="Arial CE" w:hAnsi="Arial CE"/>
          <w:sz w:val="20"/>
          <w:szCs w:val="20"/>
        </w:rPr>
        <w:t>vanjelickej cirkvi a. v. na Slovensku</w:t>
      </w:r>
    </w:p>
    <w:p w:rsidR="00F67938" w:rsidRDefault="0095317B" w:rsidP="0095317B">
      <w:pPr>
        <w:pStyle w:val="Default"/>
        <w:ind w:left="709" w:firstLine="709"/>
        <w:rPr>
          <w:rFonts w:ascii="Arial CE" w:hAnsi="Arial CE"/>
          <w:sz w:val="20"/>
          <w:szCs w:val="20"/>
        </w:rPr>
      </w:pPr>
      <w:r>
        <w:rPr>
          <w:rFonts w:ascii="Arial CE" w:hAnsi="Arial CE"/>
          <w:sz w:val="20"/>
          <w:szCs w:val="20"/>
        </w:rPr>
        <w:t>zo dňa 28. júla 2017</w:t>
      </w:r>
    </w:p>
    <w:p w:rsidR="00F67938" w:rsidRPr="00AA6367" w:rsidRDefault="00F67938" w:rsidP="00F67938">
      <w:pPr>
        <w:pStyle w:val="Default"/>
        <w:rPr>
          <w:rFonts w:ascii="Arial CE" w:hAnsi="Arial CE"/>
          <w:sz w:val="20"/>
          <w:szCs w:val="20"/>
        </w:rPr>
      </w:pPr>
    </w:p>
    <w:p w:rsidR="00F67938" w:rsidRDefault="00F67938" w:rsidP="00F67938">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w:t>
      </w:r>
      <w:r w:rsidR="0095317B">
        <w:rPr>
          <w:rFonts w:ascii="Arial CE" w:hAnsi="Arial CE"/>
          <w:sz w:val="20"/>
          <w:szCs w:val="20"/>
        </w:rPr>
        <w:t>e</w:t>
      </w:r>
      <w:r>
        <w:rPr>
          <w:rFonts w:ascii="Arial CE" w:hAnsi="Arial CE"/>
          <w:sz w:val="20"/>
          <w:szCs w:val="20"/>
        </w:rPr>
        <w:t>:</w:t>
      </w:r>
    </w:p>
    <w:p w:rsidR="00F67938" w:rsidRPr="00AA6367" w:rsidRDefault="00F67938" w:rsidP="00F67938">
      <w:pPr>
        <w:pStyle w:val="Default"/>
        <w:rPr>
          <w:rFonts w:ascii="Arial CE" w:hAnsi="Arial CE"/>
          <w:sz w:val="20"/>
          <w:szCs w:val="20"/>
        </w:rPr>
      </w:pPr>
    </w:p>
    <w:p w:rsidR="00F67938" w:rsidRPr="0095317B" w:rsidRDefault="0095317B" w:rsidP="0095317B">
      <w:pPr>
        <w:pStyle w:val="Default"/>
        <w:ind w:left="1418"/>
        <w:jc w:val="both"/>
        <w:rPr>
          <w:rFonts w:ascii="Arial CE" w:hAnsi="Arial CE"/>
          <w:sz w:val="20"/>
          <w:szCs w:val="20"/>
        </w:rPr>
      </w:pPr>
      <w:r w:rsidRPr="0095317B">
        <w:rPr>
          <w:rFonts w:ascii="Arial CE" w:hAnsi="Arial CE"/>
          <w:sz w:val="20"/>
          <w:szCs w:val="20"/>
        </w:rPr>
        <w:t>Môže byť predmetom odvolania v zmysle § 8 a nasl. CZ č. 15/1994 o rokovacom p</w:t>
      </w:r>
      <w:r w:rsidRPr="0095317B">
        <w:rPr>
          <w:rFonts w:ascii="Arial CE" w:hAnsi="Arial CE"/>
          <w:sz w:val="20"/>
          <w:szCs w:val="20"/>
        </w:rPr>
        <w:t>o</w:t>
      </w:r>
      <w:r w:rsidRPr="0095317B">
        <w:rPr>
          <w:rFonts w:ascii="Arial CE" w:hAnsi="Arial CE"/>
          <w:sz w:val="20"/>
          <w:szCs w:val="20"/>
        </w:rPr>
        <w:t>riadku v organizačných jednotkách ECAV na Slovensku vec, na ktorú nie je podľa CPP právny nárok?</w:t>
      </w:r>
    </w:p>
    <w:p w:rsidR="0095317B" w:rsidRDefault="0095317B" w:rsidP="0095317B">
      <w:pPr>
        <w:pStyle w:val="Default"/>
        <w:ind w:left="1418"/>
        <w:rPr>
          <w:rFonts w:ascii="Arial CE" w:hAnsi="Arial CE"/>
          <w:sz w:val="20"/>
          <w:szCs w:val="20"/>
        </w:rPr>
      </w:pPr>
    </w:p>
    <w:p w:rsidR="00F67938" w:rsidRPr="0095317B" w:rsidRDefault="00F67938" w:rsidP="0095317B">
      <w:pPr>
        <w:pStyle w:val="Default"/>
        <w:rPr>
          <w:rFonts w:ascii="Arial CE" w:hAnsi="Arial CE"/>
          <w:sz w:val="20"/>
          <w:szCs w:val="20"/>
        </w:rPr>
      </w:pPr>
      <w:r w:rsidRPr="0095317B">
        <w:rPr>
          <w:rFonts w:ascii="Arial CE" w:hAnsi="Arial CE"/>
          <w:sz w:val="20"/>
          <w:szCs w:val="20"/>
        </w:rPr>
        <w:t xml:space="preserve">zaujal toto </w:t>
      </w:r>
    </w:p>
    <w:p w:rsidR="00F67938" w:rsidRDefault="00F67938" w:rsidP="00F67938">
      <w:pPr>
        <w:pStyle w:val="Default"/>
        <w:rPr>
          <w:rFonts w:ascii="Arial CE" w:hAnsi="Arial CE"/>
          <w:b/>
          <w:bCs/>
          <w:sz w:val="20"/>
          <w:szCs w:val="20"/>
        </w:rPr>
      </w:pPr>
    </w:p>
    <w:p w:rsidR="00F67938" w:rsidRPr="00AA6367" w:rsidRDefault="00F67938" w:rsidP="00F67938">
      <w:pPr>
        <w:pStyle w:val="Default"/>
        <w:jc w:val="center"/>
        <w:rPr>
          <w:rFonts w:ascii="Arial CE" w:hAnsi="Arial CE"/>
          <w:sz w:val="20"/>
          <w:szCs w:val="20"/>
        </w:rPr>
      </w:pPr>
      <w:r w:rsidRPr="00AA6367">
        <w:rPr>
          <w:rFonts w:ascii="Arial CE" w:hAnsi="Arial CE"/>
          <w:b/>
          <w:bCs/>
          <w:sz w:val="20"/>
          <w:szCs w:val="20"/>
        </w:rPr>
        <w:t>s t a n o v i s k o :</w:t>
      </w:r>
    </w:p>
    <w:p w:rsidR="0095317B" w:rsidRDefault="0095317B" w:rsidP="00F67938">
      <w:pPr>
        <w:rPr>
          <w:szCs w:val="20"/>
        </w:rPr>
      </w:pPr>
    </w:p>
    <w:p w:rsidR="00F67938" w:rsidRDefault="0095317B" w:rsidP="00F67938">
      <w:pPr>
        <w:rPr>
          <w:szCs w:val="20"/>
        </w:rPr>
      </w:pPr>
      <w:r w:rsidRPr="0095317B">
        <w:rPr>
          <w:szCs w:val="20"/>
        </w:rPr>
        <w:t>Právo na odvolanie nie je v prípade, ak je predmetom odvolania vec, na ktorú nie je právny nárok.</w:t>
      </w:r>
    </w:p>
    <w:p w:rsidR="0095317B" w:rsidRDefault="0095317B" w:rsidP="00F67938">
      <w:pPr>
        <w:rPr>
          <w:szCs w:val="20"/>
        </w:rPr>
      </w:pPr>
    </w:p>
    <w:p w:rsidR="0095317B" w:rsidRPr="00AA6367" w:rsidRDefault="0095317B" w:rsidP="0095317B">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95317B" w:rsidRDefault="0095317B" w:rsidP="00F67938">
      <w:pPr>
        <w:rPr>
          <w:szCs w:val="20"/>
        </w:rPr>
      </w:pPr>
    </w:p>
    <w:p w:rsidR="0095317B" w:rsidRDefault="0095317B" w:rsidP="0095317B">
      <w:pPr>
        <w:pStyle w:val="Default"/>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Medzi základné zásady procesných úkonov patrí aj absencia možnosti podať odvolanie vo veci, na ktorú nie je právny nárok, a to tak z hľadiska hmotnoprávneho, ako aj procesnoprávneho. Ob</w:t>
      </w:r>
      <w:r w:rsidRPr="0095317B">
        <w:rPr>
          <w:rFonts w:ascii="Arial CE" w:hAnsi="Arial CE"/>
          <w:sz w:val="20"/>
          <w:szCs w:val="20"/>
        </w:rPr>
        <w:t>i</w:t>
      </w:r>
      <w:r w:rsidRPr="0095317B">
        <w:rPr>
          <w:rFonts w:ascii="Arial CE" w:hAnsi="Arial CE"/>
          <w:sz w:val="20"/>
          <w:szCs w:val="20"/>
        </w:rPr>
        <w:t>dve tieto hľadiská sú vzájomne previazané v prípade taxatívneho vymedzenia prípadov, v ktorých je možné podať odvolanie. Enumeratívny spôsob vymedzenia právnych skutočností zabraňuje, okrem iného, aj zjavne neopodstatneným právnym úkonom, ktoré v krajnom prípade, najmä z hľ</w:t>
      </w:r>
      <w:r w:rsidRPr="0095317B">
        <w:rPr>
          <w:rFonts w:ascii="Arial CE" w:hAnsi="Arial CE"/>
          <w:sz w:val="20"/>
          <w:szCs w:val="20"/>
        </w:rPr>
        <w:t>a</w:t>
      </w:r>
      <w:r w:rsidRPr="0095317B">
        <w:rPr>
          <w:rFonts w:ascii="Arial CE" w:hAnsi="Arial CE"/>
          <w:sz w:val="20"/>
          <w:szCs w:val="20"/>
        </w:rPr>
        <w:t>diska početnosti takýchto právnych úkonov, môžu viesť aj k zneužitiu práva. Zneužitie inštitútu o</w:t>
      </w:r>
      <w:r w:rsidRPr="0095317B">
        <w:rPr>
          <w:rFonts w:ascii="Arial CE" w:hAnsi="Arial CE"/>
          <w:sz w:val="20"/>
          <w:szCs w:val="20"/>
        </w:rPr>
        <w:t>d</w:t>
      </w:r>
      <w:r w:rsidRPr="0095317B">
        <w:rPr>
          <w:rFonts w:ascii="Arial CE" w:hAnsi="Arial CE"/>
          <w:sz w:val="20"/>
          <w:szCs w:val="20"/>
        </w:rPr>
        <w:t>volania môže byť tiež charakteru hmotnoprávneho a procesnoprávneho. Príkladom hmotnoprá</w:t>
      </w:r>
      <w:r w:rsidRPr="0095317B">
        <w:rPr>
          <w:rFonts w:ascii="Arial CE" w:hAnsi="Arial CE"/>
          <w:sz w:val="20"/>
          <w:szCs w:val="20"/>
        </w:rPr>
        <w:t>v</w:t>
      </w:r>
      <w:r w:rsidRPr="0095317B">
        <w:rPr>
          <w:rFonts w:ascii="Arial CE" w:hAnsi="Arial CE"/>
          <w:sz w:val="20"/>
          <w:szCs w:val="20"/>
        </w:rPr>
        <w:t>neho zneužitia môže byť vyprovokovanie či účelové vymodelovanie porušenia práva. Príkladom zneužitia práva na odvolanie môže byť kverulanstvo. Európska komisia pre ľudské práva opak</w:t>
      </w:r>
      <w:r w:rsidRPr="0095317B">
        <w:rPr>
          <w:rFonts w:ascii="Arial CE" w:hAnsi="Arial CE"/>
          <w:sz w:val="20"/>
          <w:szCs w:val="20"/>
        </w:rPr>
        <w:t>o</w:t>
      </w:r>
      <w:r w:rsidRPr="0095317B">
        <w:rPr>
          <w:rFonts w:ascii="Arial CE" w:hAnsi="Arial CE"/>
          <w:sz w:val="20"/>
          <w:szCs w:val="20"/>
        </w:rPr>
        <w:t xml:space="preserve">vané sťažnosti s nejasnou skutkovou podstatou (nebolo zrejmé, aké právo malo byť porušené, resp. či vôbec také právo existuje) považovala sťažnosti za kverulantské, napríklad v prípade </w:t>
      </w:r>
      <w:r w:rsidRPr="0095317B">
        <w:rPr>
          <w:rFonts w:ascii="Arial CE" w:hAnsi="Arial CE"/>
          <w:i/>
          <w:iCs/>
          <w:sz w:val="20"/>
          <w:szCs w:val="20"/>
        </w:rPr>
        <w:t>M</w:t>
      </w:r>
      <w:r w:rsidRPr="0095317B">
        <w:rPr>
          <w:rFonts w:ascii="Arial CE" w:hAnsi="Arial CE"/>
          <w:i/>
          <w:iCs/>
          <w:sz w:val="20"/>
          <w:szCs w:val="20"/>
        </w:rPr>
        <w:t>i</w:t>
      </w:r>
      <w:r w:rsidRPr="0095317B">
        <w:rPr>
          <w:rFonts w:ascii="Arial CE" w:hAnsi="Arial CE"/>
          <w:i/>
          <w:iCs/>
          <w:sz w:val="20"/>
          <w:szCs w:val="20"/>
        </w:rPr>
        <w:t>chael a Margarethe Ringeisen c. Rakúsko (z 2. apríla 1972, týkajúce sa sťažnosti č. 5145/75, č.</w:t>
      </w:r>
      <w:r w:rsidR="00B73FD2">
        <w:rPr>
          <w:rFonts w:ascii="Arial CE" w:hAnsi="Arial CE"/>
          <w:i/>
          <w:iCs/>
          <w:sz w:val="20"/>
          <w:szCs w:val="20"/>
        </w:rPr>
        <w:t> </w:t>
      </w:r>
      <w:r w:rsidRPr="0095317B">
        <w:rPr>
          <w:rFonts w:ascii="Arial CE" w:hAnsi="Arial CE"/>
          <w:i/>
          <w:iCs/>
          <w:sz w:val="20"/>
          <w:szCs w:val="20"/>
        </w:rPr>
        <w:t>5246/71, 5332/72, č. 5586/72 a č. 5587/72)</w:t>
      </w:r>
      <w:r w:rsidRPr="0095317B">
        <w:rPr>
          <w:rFonts w:ascii="Arial CE" w:hAnsi="Arial CE"/>
          <w:sz w:val="20"/>
          <w:szCs w:val="20"/>
        </w:rPr>
        <w:t xml:space="preserve">.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Osobitný senát Generálneho súdu ECAV si bol vedomý, že výklad položenej otázky je pomerne jasný, avšak uvedomujúc si aj svoju povinnosť výchovného a preventívneho pôsobenia jeho ro</w:t>
      </w:r>
      <w:r w:rsidRPr="0095317B">
        <w:rPr>
          <w:rFonts w:ascii="Arial CE" w:hAnsi="Arial CE"/>
          <w:sz w:val="20"/>
          <w:szCs w:val="20"/>
        </w:rPr>
        <w:t>z</w:t>
      </w:r>
      <w:r w:rsidRPr="0095317B">
        <w:rPr>
          <w:rFonts w:ascii="Arial CE" w:hAnsi="Arial CE"/>
          <w:sz w:val="20"/>
          <w:szCs w:val="20"/>
        </w:rPr>
        <w:t>hodnutí, rozhodol sa zaujať toto stanovisko so zovšeobecňujúcim účinkom vymedzeným v bode 1.</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Pri zaujímaní stanoviska sa Osobitný senát Generálneho súdu ECAV zaoberal aj konkrétnym prípadom na základe, ktorého žiadal navrhovateľ o výklad § 8 a nasl. cirkevného zákona č.</w:t>
      </w:r>
      <w:r w:rsidR="00B73FD2">
        <w:rPr>
          <w:rFonts w:ascii="Arial CE" w:hAnsi="Arial CE"/>
          <w:sz w:val="20"/>
          <w:szCs w:val="20"/>
        </w:rPr>
        <w:t> </w:t>
      </w:r>
      <w:r w:rsidRPr="0095317B">
        <w:rPr>
          <w:rFonts w:ascii="Arial CE" w:hAnsi="Arial CE"/>
          <w:sz w:val="20"/>
          <w:szCs w:val="20"/>
        </w:rPr>
        <w:t xml:space="preserve">15/1994 o rokovacom poriadku v organizačných jednotkách ECAV (ďalej len „CZ o rokovacom poriadku“).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Predmetom konkrétneho prípadu bolo to, že Predsedníctvo ZD ECAV nedalo súhlas k voľbe zb</w:t>
      </w:r>
      <w:r w:rsidRPr="0095317B">
        <w:rPr>
          <w:rFonts w:ascii="Arial CE" w:hAnsi="Arial CE"/>
          <w:sz w:val="20"/>
          <w:szCs w:val="20"/>
        </w:rPr>
        <w:t>o</w:t>
      </w:r>
      <w:r w:rsidRPr="0095317B">
        <w:rPr>
          <w:rFonts w:ascii="Arial CE" w:hAnsi="Arial CE"/>
          <w:sz w:val="20"/>
          <w:szCs w:val="20"/>
        </w:rPr>
        <w:t>rovej farárky podľa čl. 27 ods. 2 písm. f) cirkevného ústavného zákona č. 1/1993, ktorým bola pr</w:t>
      </w:r>
      <w:r w:rsidRPr="0095317B">
        <w:rPr>
          <w:rFonts w:ascii="Arial CE" w:hAnsi="Arial CE"/>
          <w:sz w:val="20"/>
          <w:szCs w:val="20"/>
        </w:rPr>
        <w:t>i</w:t>
      </w:r>
      <w:r w:rsidRPr="0095317B">
        <w:rPr>
          <w:rFonts w:ascii="Arial CE" w:hAnsi="Arial CE"/>
          <w:sz w:val="20"/>
          <w:szCs w:val="20"/>
        </w:rPr>
        <w:t>jatá Ústava ECAV na Slovensku (ďalej len „Ústava ECAV“). Tento súhlas je potrebný pre splnenie predpokladov pre kandidovanie na funkciu zborového farára podľa čl. 41 Ústavy ECAV. Predse</w:t>
      </w:r>
      <w:r w:rsidRPr="0095317B">
        <w:rPr>
          <w:rFonts w:ascii="Arial CE" w:hAnsi="Arial CE"/>
          <w:sz w:val="20"/>
          <w:szCs w:val="20"/>
        </w:rPr>
        <w:t>d</w:t>
      </w:r>
      <w:r w:rsidRPr="0095317B">
        <w:rPr>
          <w:rFonts w:ascii="Arial CE" w:hAnsi="Arial CE"/>
          <w:sz w:val="20"/>
          <w:szCs w:val="20"/>
        </w:rPr>
        <w:t xml:space="preserve">níctvo tento súhlas nedalo a svoje rozhodnutie písomne odôvodnilo.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lastRenderedPageBreak/>
        <w:t>Ústava ECAV a ani Ústava Slovenskej republiky neobsahuje právo vykonávať verejnoprávnu funkciu. Funkcia farára je verejnoprávnou funkciou, čo vyplýva aj zo samotnej podstaty vzťahu štátu a cirkvi, pričom nie je rozhodujúce to, že cirkvi a náboženské spoločnosti sú registrované ako súkromnoprávne korporácie. Znamená to však aj to, že práva a slobody členov cirkvi sú chr</w:t>
      </w:r>
      <w:r w:rsidRPr="0095317B">
        <w:rPr>
          <w:rFonts w:ascii="Arial CE" w:hAnsi="Arial CE"/>
          <w:sz w:val="20"/>
          <w:szCs w:val="20"/>
        </w:rPr>
        <w:t>á</w:t>
      </w:r>
      <w:r w:rsidRPr="0095317B">
        <w:rPr>
          <w:rFonts w:ascii="Arial CE" w:hAnsi="Arial CE"/>
          <w:sz w:val="20"/>
          <w:szCs w:val="20"/>
        </w:rPr>
        <w:t xml:space="preserve">nené v rámci preneseného výkonu verejnej správy na samotné cirkvi a náboženské spoločnosti.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Neexistencia práva na funkciu však neznamená, že by neexistovalo aj právo na prístup k verejnej funkcii. Nikto nemá právo na vymenovanie alebo zvolenie do funkcie, čo však neznamená, že nemá právo na rovnaký prístup k tejto funkcii po splnení podmienok predpísaných v zákone. V</w:t>
      </w:r>
      <w:r w:rsidR="00B73FD2">
        <w:rPr>
          <w:rFonts w:ascii="Arial CE" w:hAnsi="Arial CE"/>
          <w:sz w:val="20"/>
          <w:szCs w:val="20"/>
        </w:rPr>
        <w:t> </w:t>
      </w:r>
      <w:r w:rsidRPr="0095317B">
        <w:rPr>
          <w:rFonts w:ascii="Arial CE" w:hAnsi="Arial CE"/>
          <w:sz w:val="20"/>
          <w:szCs w:val="20"/>
        </w:rPr>
        <w:t>prípade voľby farára ide v prípade súhlasu predsedníctva dištriktu o ústavnú podmienku. Jej n</w:t>
      </w:r>
      <w:r w:rsidRPr="0095317B">
        <w:rPr>
          <w:rFonts w:ascii="Arial CE" w:hAnsi="Arial CE"/>
          <w:sz w:val="20"/>
          <w:szCs w:val="20"/>
        </w:rPr>
        <w:t>a</w:t>
      </w:r>
      <w:r w:rsidRPr="0095317B">
        <w:rPr>
          <w:rFonts w:ascii="Arial CE" w:hAnsi="Arial CE"/>
          <w:sz w:val="20"/>
          <w:szCs w:val="20"/>
        </w:rPr>
        <w:t>plnenie jednoznačne ustanovila v čl. 27 ods. 2 písm. f) do právomoci predsedníctva dištriktu. N</w:t>
      </w:r>
      <w:r w:rsidRPr="0095317B">
        <w:rPr>
          <w:rFonts w:ascii="Arial CE" w:hAnsi="Arial CE"/>
          <w:sz w:val="20"/>
          <w:szCs w:val="20"/>
        </w:rPr>
        <w:t>i</w:t>
      </w:r>
      <w:r w:rsidRPr="0095317B">
        <w:rPr>
          <w:rFonts w:ascii="Arial CE" w:hAnsi="Arial CE"/>
          <w:sz w:val="20"/>
          <w:szCs w:val="20"/>
        </w:rPr>
        <w:t>komu inému túto právomoc neposkytla, čo priamo vylučuje zásah iného cirkevného orgánu v rá</w:t>
      </w:r>
      <w:r w:rsidRPr="0095317B">
        <w:rPr>
          <w:rFonts w:ascii="Arial CE" w:hAnsi="Arial CE"/>
          <w:sz w:val="20"/>
          <w:szCs w:val="20"/>
        </w:rPr>
        <w:t>m</w:t>
      </w:r>
      <w:r w:rsidRPr="0095317B">
        <w:rPr>
          <w:rFonts w:ascii="Arial CE" w:hAnsi="Arial CE"/>
          <w:sz w:val="20"/>
          <w:szCs w:val="20"/>
        </w:rPr>
        <w:t>ci odvolania, pretože by sa tým porušila Ústava ECAV a konanie o odvolaní dištriktuálnym presb</w:t>
      </w:r>
      <w:r w:rsidRPr="0095317B">
        <w:rPr>
          <w:rFonts w:ascii="Arial CE" w:hAnsi="Arial CE"/>
          <w:sz w:val="20"/>
          <w:szCs w:val="20"/>
        </w:rPr>
        <w:t>y</w:t>
      </w:r>
      <w:r w:rsidRPr="0095317B">
        <w:rPr>
          <w:rFonts w:ascii="Arial CE" w:hAnsi="Arial CE"/>
          <w:sz w:val="20"/>
          <w:szCs w:val="20"/>
        </w:rPr>
        <w:t xml:space="preserve">terstvom by bolo protiústavné. </w:t>
      </w:r>
    </w:p>
    <w:p w:rsidR="0095317B" w:rsidRPr="0095317B" w:rsidRDefault="0095317B" w:rsidP="0095317B">
      <w:pPr>
        <w:pStyle w:val="Default"/>
        <w:ind w:left="357" w:hanging="357"/>
        <w:jc w:val="both"/>
        <w:rPr>
          <w:rFonts w:ascii="Arial CE" w:hAnsi="Arial CE"/>
          <w:sz w:val="20"/>
          <w:szCs w:val="20"/>
        </w:rPr>
      </w:pPr>
    </w:p>
    <w:p w:rsidR="0095317B" w:rsidRPr="0095317B" w:rsidRDefault="0095317B" w:rsidP="00D30B89">
      <w:pPr>
        <w:pStyle w:val="Default"/>
        <w:numPr>
          <w:ilvl w:val="3"/>
          <w:numId w:val="543"/>
        </w:numPr>
        <w:ind w:left="357" w:hanging="357"/>
        <w:jc w:val="both"/>
        <w:rPr>
          <w:rFonts w:ascii="Arial CE" w:hAnsi="Arial CE"/>
          <w:sz w:val="20"/>
          <w:szCs w:val="20"/>
        </w:rPr>
      </w:pPr>
      <w:r w:rsidRPr="0095317B">
        <w:rPr>
          <w:rFonts w:ascii="Arial CE" w:hAnsi="Arial CE"/>
          <w:sz w:val="20"/>
          <w:szCs w:val="20"/>
        </w:rPr>
        <w:t>Porušenie práva na prístup k funkcii nie je možné napraviť na základe čl. 8 a nasl. CZ o rokov</w:t>
      </w:r>
      <w:r w:rsidRPr="0095317B">
        <w:rPr>
          <w:rFonts w:ascii="Arial CE" w:hAnsi="Arial CE"/>
          <w:sz w:val="20"/>
          <w:szCs w:val="20"/>
        </w:rPr>
        <w:t>a</w:t>
      </w:r>
      <w:r w:rsidRPr="0095317B">
        <w:rPr>
          <w:rFonts w:ascii="Arial CE" w:hAnsi="Arial CE"/>
          <w:sz w:val="20"/>
          <w:szCs w:val="20"/>
        </w:rPr>
        <w:t>com poriadku, ktorý to neumožňuje z hmotnoprávneho hľadiska a ani z procesnoprávneho hľad</w:t>
      </w:r>
      <w:r w:rsidRPr="0095317B">
        <w:rPr>
          <w:rFonts w:ascii="Arial CE" w:hAnsi="Arial CE"/>
          <w:sz w:val="20"/>
          <w:szCs w:val="20"/>
        </w:rPr>
        <w:t>i</w:t>
      </w:r>
      <w:r w:rsidRPr="0095317B">
        <w:rPr>
          <w:rFonts w:ascii="Arial CE" w:hAnsi="Arial CE"/>
          <w:sz w:val="20"/>
          <w:szCs w:val="20"/>
        </w:rPr>
        <w:t xml:space="preserve">ska. Ak záujemkyňa o získanie funkcie farárky chcela namietať z dôvodu arbitrárnosti rozhodnutie dištriktuálneho predsedníctva, potom mala využiť iné procesnoprávne prostriedky. Arbitrárnosťou v prípade posúdenia spôsobilosti na výkon funkcie farárky by bolo rozhodnutie bez odôvodnenia. Len dištriktuálne predsedníctvo má právo posúdiť to, či záujemcovi dá súhlas k voľbe za farára. Jeho povinnosťou v prípade nesúhlasu je toto svoje rozhodnutie odôvodniť. </w:t>
      </w:r>
    </w:p>
    <w:p w:rsidR="0095317B" w:rsidRDefault="0095317B" w:rsidP="00F67938">
      <w:pPr>
        <w:rPr>
          <w:szCs w:val="20"/>
        </w:rPr>
      </w:pPr>
    </w:p>
    <w:p w:rsidR="0095317B" w:rsidRPr="00AA6367" w:rsidRDefault="0095317B" w:rsidP="0095317B">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95317B" w:rsidRDefault="0095317B" w:rsidP="0095317B">
      <w:pPr>
        <w:rPr>
          <w:rFonts w:ascii="Arial CE" w:hAnsi="Arial CE"/>
          <w:szCs w:val="20"/>
        </w:rPr>
      </w:pPr>
      <w:r w:rsidRPr="00AA6367">
        <w:rPr>
          <w:rFonts w:ascii="Arial CE" w:hAnsi="Arial CE"/>
          <w:szCs w:val="20"/>
        </w:rPr>
        <w:t>Toto stanovisko je konečné a</w:t>
      </w:r>
      <w:r>
        <w:rPr>
          <w:rFonts w:ascii="Arial CE" w:hAnsi="Arial CE"/>
          <w:szCs w:val="20"/>
        </w:rPr>
        <w:t> </w:t>
      </w:r>
      <w:r w:rsidRPr="00AA6367">
        <w:rPr>
          <w:rFonts w:ascii="Arial CE" w:hAnsi="Arial CE"/>
          <w:szCs w:val="20"/>
        </w:rPr>
        <w:t>n</w:t>
      </w:r>
      <w:r>
        <w:rPr>
          <w:rFonts w:ascii="Arial CE" w:hAnsi="Arial CE"/>
          <w:szCs w:val="20"/>
        </w:rPr>
        <w:t>i</w:t>
      </w:r>
      <w:r w:rsidRPr="00AA6367">
        <w:rPr>
          <w:rFonts w:ascii="Arial CE" w:hAnsi="Arial CE"/>
          <w:szCs w:val="20"/>
        </w:rPr>
        <w:t>e</w:t>
      </w:r>
      <w:r>
        <w:rPr>
          <w:rFonts w:ascii="Arial CE" w:hAnsi="Arial CE"/>
          <w:szCs w:val="20"/>
        </w:rPr>
        <w:t xml:space="preserve"> je </w:t>
      </w:r>
      <w:r w:rsidRPr="00AA6367">
        <w:rPr>
          <w:rFonts w:ascii="Arial CE" w:hAnsi="Arial CE"/>
          <w:szCs w:val="20"/>
        </w:rPr>
        <w:t>možn</w:t>
      </w:r>
      <w:r>
        <w:rPr>
          <w:rFonts w:ascii="Arial CE" w:hAnsi="Arial CE"/>
          <w:szCs w:val="20"/>
        </w:rPr>
        <w:t>é</w:t>
      </w:r>
      <w:r w:rsidRPr="00AA6367">
        <w:rPr>
          <w:rFonts w:ascii="Arial CE" w:hAnsi="Arial CE"/>
          <w:szCs w:val="20"/>
        </w:rPr>
        <w:t xml:space="preserve"> sa proti nemu odvolať. Toto stanovisko je záväzné pre ECAV, všetky jeho cirkevné organizačné jednotky aj pre všetkých členov ECAV.</w:t>
      </w:r>
    </w:p>
    <w:p w:rsidR="0095317B" w:rsidRDefault="0095317B" w:rsidP="00F67938">
      <w:pPr>
        <w:rPr>
          <w:szCs w:val="20"/>
        </w:rPr>
      </w:pPr>
    </w:p>
    <w:p w:rsidR="004D31A0" w:rsidRDefault="004D31A0">
      <w:pPr>
        <w:jc w:val="left"/>
        <w:rPr>
          <w:szCs w:val="20"/>
        </w:rPr>
      </w:pPr>
      <w:r>
        <w:rPr>
          <w:szCs w:val="20"/>
        </w:rPr>
        <w:br w:type="page"/>
      </w:r>
    </w:p>
    <w:p w:rsidR="004D31A0" w:rsidRDefault="004D31A0" w:rsidP="004D31A0">
      <w:pPr>
        <w:pStyle w:val="Nadpis2"/>
      </w:pPr>
      <w:bookmarkStart w:id="283" w:name="_Toc36382986"/>
      <w:r>
        <w:lastRenderedPageBreak/>
        <w:t>Oznámenie č. 7/2017</w:t>
      </w:r>
      <w:bookmarkEnd w:id="283"/>
    </w:p>
    <w:p w:rsidR="004D31A0" w:rsidRDefault="004D31A0" w:rsidP="004D31A0">
      <w:pPr>
        <w:jc w:val="center"/>
        <w:rPr>
          <w:rFonts w:ascii="Arial CE" w:hAnsi="Arial CE"/>
          <w:b/>
          <w:szCs w:val="20"/>
        </w:rPr>
      </w:pPr>
    </w:p>
    <w:p w:rsidR="004D31A0" w:rsidRPr="00831496" w:rsidRDefault="004D31A0" w:rsidP="004D31A0">
      <w:pPr>
        <w:jc w:val="center"/>
        <w:rPr>
          <w:rFonts w:ascii="Arial CE" w:hAnsi="Arial CE"/>
          <w:b/>
          <w:szCs w:val="20"/>
        </w:rPr>
      </w:pPr>
      <w:r w:rsidRPr="00831496">
        <w:rPr>
          <w:rFonts w:ascii="Arial CE" w:hAnsi="Arial CE"/>
          <w:b/>
          <w:szCs w:val="20"/>
        </w:rPr>
        <w:t>STANOVISKO</w:t>
      </w:r>
    </w:p>
    <w:p w:rsidR="004D31A0" w:rsidRPr="00831496" w:rsidRDefault="004D31A0" w:rsidP="004D31A0">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7/2017</w:t>
      </w:r>
    </w:p>
    <w:p w:rsidR="004D31A0" w:rsidRDefault="004D31A0" w:rsidP="004D31A0"/>
    <w:p w:rsidR="004D31A0" w:rsidRPr="00C56EC6" w:rsidRDefault="004D31A0" w:rsidP="004D31A0">
      <w:pPr>
        <w:autoSpaceDE w:val="0"/>
        <w:autoSpaceDN w:val="0"/>
        <w:adjustRightInd w:val="0"/>
        <w:rPr>
          <w:rFonts w:ascii="Arial CE" w:hAnsi="Arial CE"/>
          <w:szCs w:val="20"/>
        </w:rPr>
      </w:pPr>
      <w:r w:rsidRPr="006D4CE8">
        <w:rPr>
          <w:rFonts w:ascii="Arial CE" w:hAnsi="Arial CE"/>
          <w:szCs w:val="20"/>
        </w:rPr>
        <w:t xml:space="preserve">Generálny súd ECAV na Slovensku v osobitnom senáte podľa § 4 CÚZ č. 6/2000 v zložení: </w:t>
      </w:r>
      <w:r>
        <w:rPr>
          <w:rFonts w:ascii="Arial CE" w:hAnsi="Arial CE"/>
          <w:szCs w:val="20"/>
        </w:rPr>
        <w:t>p</w:t>
      </w:r>
      <w:r w:rsidRPr="006D4CE8">
        <w:rPr>
          <w:rFonts w:ascii="Arial CE" w:hAnsi="Arial CE"/>
          <w:szCs w:val="20"/>
        </w:rPr>
        <w:t>rof. JUDr. Ján Svák, DrSc., predseda Generálneho súdu a predseda Osobitného senátu Generálneho súdu, členovia senátu</w:t>
      </w:r>
      <w:r>
        <w:rPr>
          <w:rFonts w:ascii="Arial CE" w:hAnsi="Arial CE"/>
          <w:szCs w:val="20"/>
        </w:rPr>
        <w:t xml:space="preserve">:Mgr. </w:t>
      </w:r>
      <w:r w:rsidRPr="00C56EC6">
        <w:rPr>
          <w:rFonts w:ascii="Arial CE" w:hAnsi="Arial CE" w:cs="TimesNewRomanPSMT"/>
          <w:szCs w:val="20"/>
        </w:rPr>
        <w:t>Beáta Fraňová, Mgr. Katarína Zaťková</w:t>
      </w:r>
      <w:r>
        <w:rPr>
          <w:rFonts w:ascii="Arial CE" w:hAnsi="Arial CE"/>
          <w:szCs w:val="20"/>
        </w:rPr>
        <w:t xml:space="preserve">, </w:t>
      </w:r>
      <w:r w:rsidRPr="00C56EC6">
        <w:rPr>
          <w:rFonts w:ascii="Arial CE" w:hAnsi="Arial CE" w:cs="TimesNewRomanPSMT"/>
          <w:szCs w:val="20"/>
        </w:rPr>
        <w:t>JUDr. Jaroslav Kaša</w:t>
      </w:r>
      <w:r w:rsidRPr="006D4CE8">
        <w:rPr>
          <w:rFonts w:ascii="Arial CE" w:hAnsi="Arial CE"/>
          <w:szCs w:val="20"/>
        </w:rPr>
        <w:t>,</w:t>
      </w:r>
      <w:r w:rsidRPr="00C56EC6">
        <w:rPr>
          <w:rFonts w:ascii="Arial CE" w:hAnsi="Arial CE" w:cs="TimesNewRomanPSMT"/>
          <w:szCs w:val="20"/>
        </w:rPr>
        <w:t>Mgr. Zuzana Germanová, JUDr. Dagmar Valovičová,Mgr. Vladimír Ferenčík, na neverejnom zasadnutí konanom na G</w:t>
      </w:r>
      <w:r>
        <w:rPr>
          <w:rFonts w:ascii="Arial CE" w:hAnsi="Arial CE" w:cs="TimesNewRomanPSMT"/>
          <w:szCs w:val="20"/>
        </w:rPr>
        <w:t>enerálnom biskupskom úrade</w:t>
      </w:r>
      <w:r w:rsidRPr="00C56EC6">
        <w:rPr>
          <w:rFonts w:ascii="Arial CE" w:hAnsi="Arial CE" w:cs="TimesNewRomanPSMT"/>
          <w:szCs w:val="20"/>
        </w:rPr>
        <w:t xml:space="preserve"> v Bratislave dňa </w:t>
      </w:r>
      <w:r>
        <w:rPr>
          <w:rFonts w:ascii="Arial CE" w:hAnsi="Arial CE" w:cs="TimesNewRomanPSMT"/>
          <w:szCs w:val="20"/>
        </w:rPr>
        <w:t>12</w:t>
      </w:r>
      <w:r w:rsidRPr="00C56EC6">
        <w:rPr>
          <w:rFonts w:ascii="Arial CE" w:hAnsi="Arial CE" w:cs="TimesNewRomanPSMT"/>
          <w:szCs w:val="20"/>
        </w:rPr>
        <w:t xml:space="preserve">. </w:t>
      </w:r>
      <w:r>
        <w:rPr>
          <w:rFonts w:ascii="Arial CE" w:hAnsi="Arial CE" w:cs="TimesNewRomanPSMT"/>
          <w:szCs w:val="20"/>
        </w:rPr>
        <w:t>12</w:t>
      </w:r>
      <w:r w:rsidRPr="00C56EC6">
        <w:rPr>
          <w:rFonts w:ascii="Arial CE" w:hAnsi="Arial CE" w:cs="TimesNewRomanPSMT"/>
          <w:szCs w:val="20"/>
        </w:rPr>
        <w:t>. 2017</w:t>
      </w:r>
    </w:p>
    <w:p w:rsidR="004D31A0" w:rsidRPr="006D4CE8" w:rsidRDefault="004D31A0" w:rsidP="004D31A0">
      <w:pPr>
        <w:rPr>
          <w:rFonts w:ascii="Arial CE" w:hAnsi="Arial CE"/>
          <w:szCs w:val="20"/>
        </w:rPr>
      </w:pPr>
    </w:p>
    <w:p w:rsidR="004D31A0" w:rsidRDefault="004D31A0" w:rsidP="004D31A0">
      <w:pPr>
        <w:pStyle w:val="Default"/>
        <w:rPr>
          <w:rFonts w:ascii="Arial CE" w:hAnsi="Arial CE"/>
          <w:sz w:val="20"/>
          <w:szCs w:val="20"/>
        </w:rPr>
      </w:pPr>
      <w:r>
        <w:rPr>
          <w:rFonts w:ascii="Arial CE" w:hAnsi="Arial CE"/>
          <w:sz w:val="20"/>
          <w:szCs w:val="20"/>
        </w:rPr>
        <w:t>na žiadosť:</w:t>
      </w:r>
      <w:r>
        <w:rPr>
          <w:sz w:val="23"/>
          <w:szCs w:val="23"/>
        </w:rPr>
        <w:tab/>
      </w:r>
      <w:r w:rsidRPr="00AA6367">
        <w:rPr>
          <w:rFonts w:ascii="Arial CE" w:hAnsi="Arial CE"/>
          <w:sz w:val="20"/>
          <w:szCs w:val="20"/>
        </w:rPr>
        <w:t xml:space="preserve">Predsedníctva </w:t>
      </w:r>
      <w:r>
        <w:rPr>
          <w:rFonts w:ascii="Arial CE" w:hAnsi="Arial CE"/>
          <w:sz w:val="20"/>
          <w:szCs w:val="20"/>
        </w:rPr>
        <w:t>ECAV zo dňa 21. 11. 2017</w:t>
      </w:r>
    </w:p>
    <w:p w:rsidR="004D31A0" w:rsidRPr="00AA6367" w:rsidRDefault="004D31A0" w:rsidP="004D31A0">
      <w:pPr>
        <w:pStyle w:val="Default"/>
        <w:rPr>
          <w:rFonts w:ascii="Arial CE" w:hAnsi="Arial CE"/>
          <w:sz w:val="20"/>
          <w:szCs w:val="20"/>
        </w:rPr>
      </w:pPr>
    </w:p>
    <w:p w:rsidR="004D31A0" w:rsidRDefault="004D31A0" w:rsidP="004D31A0">
      <w:pPr>
        <w:pStyle w:val="Default"/>
        <w:rPr>
          <w:rFonts w:ascii="Arial CE" w:hAnsi="Arial CE"/>
          <w:sz w:val="20"/>
          <w:szCs w:val="20"/>
        </w:rPr>
      </w:pPr>
      <w:r w:rsidRPr="00AA6367">
        <w:rPr>
          <w:rFonts w:ascii="Arial CE" w:hAnsi="Arial CE"/>
          <w:sz w:val="20"/>
          <w:szCs w:val="20"/>
        </w:rPr>
        <w:t>vo veci:</w:t>
      </w:r>
      <w:r>
        <w:rPr>
          <w:rFonts w:ascii="Arial CE" w:hAnsi="Arial CE"/>
          <w:sz w:val="20"/>
          <w:szCs w:val="20"/>
        </w:rPr>
        <w:tab/>
      </w:r>
      <w:r>
        <w:rPr>
          <w:rFonts w:ascii="Arial CE" w:hAnsi="Arial CE"/>
          <w:sz w:val="20"/>
          <w:szCs w:val="20"/>
        </w:rPr>
        <w:tab/>
        <w:t>zaujatia stanoviska k otázkam:</w:t>
      </w:r>
    </w:p>
    <w:p w:rsidR="004D31A0" w:rsidRPr="00AA6367" w:rsidRDefault="004D31A0" w:rsidP="004D31A0">
      <w:pPr>
        <w:pStyle w:val="Default"/>
        <w:rPr>
          <w:rFonts w:ascii="Arial CE" w:hAnsi="Arial CE"/>
          <w:sz w:val="20"/>
          <w:szCs w:val="20"/>
        </w:rPr>
      </w:pPr>
    </w:p>
    <w:p w:rsidR="004D31A0" w:rsidRPr="00D03EB8" w:rsidRDefault="004D31A0" w:rsidP="00D30B89">
      <w:pPr>
        <w:pStyle w:val="Odsekzoznamu"/>
        <w:numPr>
          <w:ilvl w:val="0"/>
          <w:numId w:val="544"/>
        </w:numPr>
        <w:autoSpaceDE w:val="0"/>
        <w:autoSpaceDN w:val="0"/>
        <w:adjustRightInd w:val="0"/>
        <w:ind w:left="1684" w:hanging="284"/>
        <w:rPr>
          <w:rFonts w:ascii="Arial CE" w:hAnsi="Arial CE" w:cs="TimesNewRomanPSMT"/>
          <w:szCs w:val="20"/>
        </w:rPr>
      </w:pPr>
      <w:r w:rsidRPr="00D03EB8">
        <w:rPr>
          <w:rFonts w:ascii="Arial CE" w:hAnsi="Arial CE" w:cs="TimesNewRomanPSMT"/>
          <w:szCs w:val="20"/>
        </w:rPr>
        <w:t>Má cirkevný súd právomoc konať vo veciach o udeľovaní a odnímaní kanonických misií podľa čl. 33 ods. 2 písm. e) CZ č. 1/1993, ktorým bola prijatá Ústava ECAV naSlovensku?</w:t>
      </w:r>
    </w:p>
    <w:p w:rsidR="004D31A0" w:rsidRPr="004D31A0" w:rsidRDefault="004D31A0" w:rsidP="00D03EB8">
      <w:pPr>
        <w:autoSpaceDE w:val="0"/>
        <w:autoSpaceDN w:val="0"/>
        <w:adjustRightInd w:val="0"/>
        <w:ind w:left="1758" w:hanging="284"/>
        <w:jc w:val="left"/>
        <w:rPr>
          <w:rFonts w:ascii="Arial CE" w:hAnsi="Arial CE" w:cs="TimesNewRomanPSMT"/>
          <w:szCs w:val="20"/>
        </w:rPr>
      </w:pPr>
    </w:p>
    <w:p w:rsidR="004D31A0" w:rsidRPr="00D03EB8" w:rsidRDefault="004D31A0" w:rsidP="00D30B89">
      <w:pPr>
        <w:pStyle w:val="Odsekzoznamu"/>
        <w:numPr>
          <w:ilvl w:val="0"/>
          <w:numId w:val="544"/>
        </w:numPr>
        <w:autoSpaceDE w:val="0"/>
        <w:autoSpaceDN w:val="0"/>
        <w:adjustRightInd w:val="0"/>
        <w:ind w:left="1684" w:hanging="284"/>
        <w:rPr>
          <w:rFonts w:ascii="Arial CE" w:hAnsi="Arial CE"/>
          <w:szCs w:val="20"/>
        </w:rPr>
      </w:pPr>
      <w:r w:rsidRPr="00D03EB8">
        <w:rPr>
          <w:rFonts w:ascii="Arial CE" w:hAnsi="Arial CE" w:cs="TimesNewRomanPSMT"/>
          <w:szCs w:val="20"/>
        </w:rPr>
        <w:t>Ktorý cirkevný súd je príslušný na konanie o právach člena cirkvi podľa § 6 CZ č.</w:t>
      </w:r>
      <w:r w:rsidR="00D03EB8" w:rsidRPr="00D03EB8">
        <w:rPr>
          <w:rFonts w:ascii="Arial CE" w:hAnsi="Arial CE" w:cs="TimesNewRomanPSMT"/>
          <w:szCs w:val="20"/>
        </w:rPr>
        <w:t> </w:t>
      </w:r>
      <w:r w:rsidRPr="00D03EB8">
        <w:rPr>
          <w:rFonts w:ascii="Arial CE" w:hAnsi="Arial CE" w:cs="TimesNewRomanPSMT"/>
          <w:szCs w:val="20"/>
        </w:rPr>
        <w:t>1/2004 o konaní na cirkevných súdoch, ak tieto práva boli porušené rozhodn</w:t>
      </w:r>
      <w:r w:rsidRPr="00D03EB8">
        <w:rPr>
          <w:rFonts w:ascii="Arial CE" w:hAnsi="Arial CE" w:cs="TimesNewRomanPSMT"/>
          <w:szCs w:val="20"/>
        </w:rPr>
        <w:t>u</w:t>
      </w:r>
      <w:r w:rsidRPr="00D03EB8">
        <w:rPr>
          <w:rFonts w:ascii="Arial CE" w:hAnsi="Arial CE" w:cs="TimesNewRomanPSMT"/>
          <w:szCs w:val="20"/>
        </w:rPr>
        <w:t>tímZboru biskupov?</w:t>
      </w:r>
    </w:p>
    <w:p w:rsidR="004D31A0" w:rsidRDefault="004D31A0" w:rsidP="004D31A0">
      <w:pPr>
        <w:pStyle w:val="Default"/>
        <w:rPr>
          <w:rFonts w:ascii="Arial CE" w:hAnsi="Arial CE"/>
          <w:sz w:val="20"/>
          <w:szCs w:val="20"/>
        </w:rPr>
      </w:pPr>
    </w:p>
    <w:p w:rsidR="004D31A0" w:rsidRPr="0095317B" w:rsidRDefault="004D31A0" w:rsidP="004D31A0">
      <w:pPr>
        <w:pStyle w:val="Default"/>
        <w:rPr>
          <w:rFonts w:ascii="Arial CE" w:hAnsi="Arial CE"/>
          <w:sz w:val="20"/>
          <w:szCs w:val="20"/>
        </w:rPr>
      </w:pPr>
      <w:r w:rsidRPr="0095317B">
        <w:rPr>
          <w:rFonts w:ascii="Arial CE" w:hAnsi="Arial CE"/>
          <w:sz w:val="20"/>
          <w:szCs w:val="20"/>
        </w:rPr>
        <w:t xml:space="preserve">zaujal toto </w:t>
      </w:r>
    </w:p>
    <w:p w:rsidR="004D31A0" w:rsidRDefault="004D31A0" w:rsidP="004D31A0">
      <w:pPr>
        <w:pStyle w:val="Default"/>
        <w:rPr>
          <w:rFonts w:ascii="Arial CE" w:hAnsi="Arial CE"/>
          <w:b/>
          <w:bCs/>
          <w:sz w:val="20"/>
          <w:szCs w:val="20"/>
        </w:rPr>
      </w:pPr>
    </w:p>
    <w:p w:rsidR="004D31A0" w:rsidRPr="00AA6367" w:rsidRDefault="004D31A0" w:rsidP="004D31A0">
      <w:pPr>
        <w:pStyle w:val="Default"/>
        <w:jc w:val="center"/>
        <w:rPr>
          <w:rFonts w:ascii="Arial CE" w:hAnsi="Arial CE"/>
          <w:sz w:val="20"/>
          <w:szCs w:val="20"/>
        </w:rPr>
      </w:pPr>
      <w:r w:rsidRPr="00AA6367">
        <w:rPr>
          <w:rFonts w:ascii="Arial CE" w:hAnsi="Arial CE"/>
          <w:b/>
          <w:bCs/>
          <w:sz w:val="20"/>
          <w:szCs w:val="20"/>
        </w:rPr>
        <w:t>s t a n o v i s k o :</w:t>
      </w:r>
    </w:p>
    <w:p w:rsidR="004D31A0" w:rsidRDefault="004D31A0" w:rsidP="004D31A0">
      <w:pPr>
        <w:rPr>
          <w:szCs w:val="20"/>
        </w:rPr>
      </w:pPr>
    </w:p>
    <w:p w:rsidR="00D03EB8" w:rsidRPr="007D7261" w:rsidRDefault="00D03EB8" w:rsidP="00D30B89">
      <w:pPr>
        <w:pStyle w:val="Odsekzoznamu"/>
        <w:numPr>
          <w:ilvl w:val="3"/>
          <w:numId w:val="545"/>
        </w:numPr>
        <w:autoSpaceDE w:val="0"/>
        <w:autoSpaceDN w:val="0"/>
        <w:adjustRightInd w:val="0"/>
        <w:ind w:left="284" w:hanging="284"/>
        <w:rPr>
          <w:rFonts w:ascii="Arial CE" w:hAnsi="Arial CE" w:cs="TimesNewRomanPSMT"/>
          <w:szCs w:val="20"/>
        </w:rPr>
      </w:pPr>
      <w:r w:rsidRPr="007D7261">
        <w:rPr>
          <w:rFonts w:ascii="Arial CE" w:hAnsi="Arial CE" w:cs="TimesNewRomanPSMT"/>
          <w:szCs w:val="20"/>
        </w:rPr>
        <w:t>Zbor biskupov je podľa čl. 33 ods. 2 písm. e) Ústavy ECAV jediným cirkevným orgánom ECAV, ktorý udeľuje a odníma kanonickú misiu učiteľom teologických predmetov na vysokých školách a na školách s celocirkevnou pôsobnosťou a táto jeho ústavná kompetencia nemôže byť nahradená žiadnym iným cirkevným orgánom ECAV na Slovensku. Cirkevný súd má právomoc preskúmať postup Zboru biskupov pri odnímaní kanonickej misie, či bol v súlade s cirkevnoprávnymi predpi</w:t>
      </w:r>
      <w:r w:rsidRPr="007D7261">
        <w:rPr>
          <w:rFonts w:ascii="Arial CE" w:hAnsi="Arial CE" w:cs="TimesNewRomanPSMT"/>
          <w:szCs w:val="20"/>
        </w:rPr>
        <w:t>s</w:t>
      </w:r>
      <w:r w:rsidRPr="007D7261">
        <w:rPr>
          <w:rFonts w:ascii="Arial CE" w:hAnsi="Arial CE" w:cs="TimesNewRomanPSMT"/>
          <w:szCs w:val="20"/>
        </w:rPr>
        <w:t>mi.</w:t>
      </w:r>
    </w:p>
    <w:p w:rsidR="00D03EB8" w:rsidRPr="00D03EB8" w:rsidRDefault="00D03EB8" w:rsidP="00D03EB8">
      <w:pPr>
        <w:autoSpaceDE w:val="0"/>
        <w:autoSpaceDN w:val="0"/>
        <w:adjustRightInd w:val="0"/>
        <w:rPr>
          <w:rFonts w:ascii="Arial CE" w:hAnsi="Arial CE" w:cs="TimesNewRomanPSMT"/>
          <w:szCs w:val="20"/>
        </w:rPr>
      </w:pPr>
    </w:p>
    <w:p w:rsidR="004D31A0" w:rsidRPr="007D7261" w:rsidRDefault="00D03EB8" w:rsidP="00D30B89">
      <w:pPr>
        <w:pStyle w:val="Odsekzoznamu"/>
        <w:numPr>
          <w:ilvl w:val="0"/>
          <w:numId w:val="545"/>
        </w:numPr>
        <w:autoSpaceDE w:val="0"/>
        <w:autoSpaceDN w:val="0"/>
        <w:adjustRightInd w:val="0"/>
        <w:ind w:left="284" w:hanging="284"/>
        <w:rPr>
          <w:rFonts w:ascii="Arial CE" w:hAnsi="Arial CE" w:cs="TimesNewRomanPSMT"/>
          <w:szCs w:val="20"/>
        </w:rPr>
      </w:pPr>
      <w:r w:rsidRPr="007D7261">
        <w:rPr>
          <w:rFonts w:ascii="Arial CE" w:hAnsi="Arial CE" w:cs="TimesNewRomanPSMT"/>
          <w:szCs w:val="20"/>
        </w:rPr>
        <w:t>Odňatie kanonickej misie učiteľom teologických predmetov na vysokých školách a na školách s celocirkevnou pôsobnosťou nie je možné pokladať za disciplinárne opatrenie. Generálny súd má na základe čl. 37, ods. 2 Ústavy ECAV na Slovensku právomoc ako prvostupňový orgán rozhod</w:t>
      </w:r>
      <w:r w:rsidRPr="007D7261">
        <w:rPr>
          <w:rFonts w:ascii="Arial CE" w:hAnsi="Arial CE" w:cs="TimesNewRomanPSMT"/>
          <w:szCs w:val="20"/>
        </w:rPr>
        <w:t>o</w:t>
      </w:r>
      <w:r w:rsidRPr="007D7261">
        <w:rPr>
          <w:rFonts w:ascii="Arial CE" w:hAnsi="Arial CE" w:cs="TimesNewRomanPSMT"/>
          <w:szCs w:val="20"/>
        </w:rPr>
        <w:t>vať len o disciplinárnych previneniach proti členom generálneho predsedníctva cirkvi a členom di</w:t>
      </w:r>
      <w:r w:rsidRPr="007D7261">
        <w:rPr>
          <w:rFonts w:ascii="Arial CE" w:hAnsi="Arial CE" w:cs="TimesNewRomanPSMT"/>
          <w:szCs w:val="20"/>
        </w:rPr>
        <w:t>š</w:t>
      </w:r>
      <w:r w:rsidRPr="007D7261">
        <w:rPr>
          <w:rFonts w:ascii="Arial CE" w:hAnsi="Arial CE" w:cs="TimesNewRomanPSMT"/>
          <w:szCs w:val="20"/>
        </w:rPr>
        <w:t>triktuálnych predsedníctiev. Odňatie kanonickej misie nie je disciplinárnym opatrením a preto na preskúmanie postupu pri rozhodnutí Zboru biskupov na odňatie kanonickej misie je príslušný di</w:t>
      </w:r>
      <w:r w:rsidRPr="007D7261">
        <w:rPr>
          <w:rFonts w:ascii="Arial CE" w:hAnsi="Arial CE" w:cs="TimesNewRomanPSMT"/>
          <w:szCs w:val="20"/>
        </w:rPr>
        <w:t>š</w:t>
      </w:r>
      <w:r w:rsidRPr="007D7261">
        <w:rPr>
          <w:rFonts w:ascii="Arial CE" w:hAnsi="Arial CE" w:cs="TimesNewRomanPSMT"/>
          <w:szCs w:val="20"/>
        </w:rPr>
        <w:t>triktuálny súd ako súd prvostupňový.</w:t>
      </w:r>
    </w:p>
    <w:p w:rsidR="00D03EB8" w:rsidRDefault="00D03EB8" w:rsidP="00D03EB8">
      <w:pPr>
        <w:rPr>
          <w:szCs w:val="20"/>
        </w:rPr>
      </w:pPr>
    </w:p>
    <w:p w:rsidR="004D31A0" w:rsidRPr="00AA6367" w:rsidRDefault="004D31A0" w:rsidP="004D31A0">
      <w:pPr>
        <w:pStyle w:val="Default"/>
        <w:rPr>
          <w:rFonts w:ascii="Arial CE" w:hAnsi="Arial CE"/>
          <w:sz w:val="20"/>
          <w:szCs w:val="20"/>
          <w:u w:val="single"/>
        </w:rPr>
      </w:pPr>
      <w:r w:rsidRPr="00AA6367">
        <w:rPr>
          <w:rFonts w:ascii="Arial CE" w:hAnsi="Arial CE"/>
          <w:bCs/>
          <w:sz w:val="20"/>
          <w:szCs w:val="20"/>
          <w:u w:val="single"/>
        </w:rPr>
        <w:t>Od</w:t>
      </w:r>
      <w:r>
        <w:rPr>
          <w:rFonts w:ascii="Arial CE" w:hAnsi="Arial CE"/>
          <w:bCs/>
          <w:sz w:val="20"/>
          <w:szCs w:val="20"/>
          <w:u w:val="single"/>
        </w:rPr>
        <w:t>ôvodnenie:</w:t>
      </w:r>
    </w:p>
    <w:p w:rsidR="004D31A0" w:rsidRDefault="004D31A0" w:rsidP="007D7261">
      <w:pPr>
        <w:pStyle w:val="Nadpis2"/>
        <w:jc w:val="both"/>
      </w:pPr>
    </w:p>
    <w:p w:rsidR="007D7261" w:rsidRPr="007D7261" w:rsidRDefault="007D7261" w:rsidP="007D7261">
      <w:pPr>
        <w:autoSpaceDE w:val="0"/>
        <w:autoSpaceDN w:val="0"/>
        <w:adjustRightInd w:val="0"/>
        <w:rPr>
          <w:rFonts w:ascii="Arial CE" w:hAnsi="Arial CE" w:cs="TimesNewRomanPSMT"/>
          <w:szCs w:val="20"/>
        </w:rPr>
      </w:pPr>
      <w:r w:rsidRPr="007D7261">
        <w:rPr>
          <w:rFonts w:ascii="Arial CE" w:hAnsi="Arial CE" w:cs="TimesNewRomanPSMT"/>
          <w:szCs w:val="20"/>
        </w:rPr>
        <w:t>K otázke, či má cirkevný súd právomoc konať vo veciach o udeľovaní a</w:t>
      </w:r>
      <w:r>
        <w:rPr>
          <w:rFonts w:ascii="Arial CE" w:hAnsi="Arial CE" w:cs="TimesNewRomanPSMT"/>
          <w:szCs w:val="20"/>
        </w:rPr>
        <w:t> </w:t>
      </w:r>
      <w:r w:rsidRPr="007D7261">
        <w:rPr>
          <w:rFonts w:ascii="Arial CE" w:hAnsi="Arial CE" w:cs="TimesNewRomanPSMT"/>
          <w:szCs w:val="20"/>
        </w:rPr>
        <w:t>odnímaníkanonických misií.</w:t>
      </w:r>
    </w:p>
    <w:p w:rsidR="007D7261" w:rsidRDefault="007D7261" w:rsidP="007D7261">
      <w:pPr>
        <w:autoSpaceDE w:val="0"/>
        <w:autoSpaceDN w:val="0"/>
        <w:adjustRightInd w:val="0"/>
        <w:rPr>
          <w:rFonts w:ascii="Arial CE" w:hAnsi="Arial CE" w:cs="TimesNewRomanPSMT"/>
          <w:szCs w:val="20"/>
        </w:rPr>
      </w:pPr>
    </w:p>
    <w:p w:rsidR="007D7261" w:rsidRPr="005C33F0" w:rsidRDefault="007D7261"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Osobitný senát sa zaoberal otázkami podstaty kanonickej misie, subjektami s rozhodovacou pr</w:t>
      </w:r>
      <w:r w:rsidRPr="005C33F0">
        <w:rPr>
          <w:rFonts w:ascii="Arial CE" w:hAnsi="Arial CE" w:cs="TimesNewRomanPSMT"/>
          <w:szCs w:val="20"/>
        </w:rPr>
        <w:t>á</w:t>
      </w:r>
      <w:r w:rsidRPr="005C33F0">
        <w:rPr>
          <w:rFonts w:ascii="Arial CE" w:hAnsi="Arial CE" w:cs="TimesNewRomanPSMT"/>
          <w:szCs w:val="20"/>
        </w:rPr>
        <w:t>vomocou v tejto oblasti ako aj procesným postupom pri udeľovaní a odnímaní kanonických misií, na základe analýzy príslušného textu Ústavy ECAV zákona č. 131/2002 Z. z. o vysokých školách a o zmene a doplnení niektorých zákonov v znení neskorších predpisov (ďalej „zákon o vysokých školách“) ako aj Štatútu EBF Univerzity Komenského v Bratislave (ďalej „Štatút“).</w:t>
      </w:r>
    </w:p>
    <w:p w:rsidR="007D7261" w:rsidRPr="007D7261" w:rsidRDefault="007D7261" w:rsidP="005C33F0">
      <w:pPr>
        <w:autoSpaceDE w:val="0"/>
        <w:autoSpaceDN w:val="0"/>
        <w:adjustRightInd w:val="0"/>
        <w:ind w:left="284" w:hanging="284"/>
        <w:rPr>
          <w:rFonts w:ascii="Arial CE" w:hAnsi="Arial CE" w:cs="TimesNewRomanPSMT"/>
          <w:szCs w:val="20"/>
        </w:rPr>
      </w:pPr>
    </w:p>
    <w:p w:rsidR="007D7261" w:rsidRPr="005C33F0" w:rsidRDefault="007D7261"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Kanonická misia umožňuje pedagogické pôsobenie učiteľom teologických predmetov na vysokých školách. Vysokoškolské vzdelávanie na verejnej vysokej škole alebo bohosloveckej fakulte sa v</w:t>
      </w:r>
      <w:r w:rsidRPr="005C33F0">
        <w:rPr>
          <w:rFonts w:ascii="Arial CE" w:hAnsi="Arial CE" w:cs="TimesNewRomanPSMT"/>
          <w:szCs w:val="20"/>
        </w:rPr>
        <w:t>y</w:t>
      </w:r>
      <w:r w:rsidRPr="005C33F0">
        <w:rPr>
          <w:rFonts w:ascii="Arial CE" w:hAnsi="Arial CE" w:cs="TimesNewRomanPSMT"/>
          <w:szCs w:val="20"/>
        </w:rPr>
        <w:t>konáva na jej špecializovanom pracovisku zákonne označenom ako kňazský seminár. V zmysle § 39 ods. 1 zákona o vysokých školách sa vysokoškolské vzdelávanie a výchova študentov v kňa</w:t>
      </w:r>
      <w:r w:rsidRPr="005C33F0">
        <w:rPr>
          <w:rFonts w:ascii="Arial CE" w:hAnsi="Arial CE" w:cs="TimesNewRomanPSMT"/>
          <w:szCs w:val="20"/>
        </w:rPr>
        <w:t>z</w:t>
      </w:r>
      <w:r w:rsidRPr="005C33F0">
        <w:rPr>
          <w:rFonts w:ascii="Arial CE" w:hAnsi="Arial CE" w:cs="TimesNewRomanPSMT"/>
          <w:szCs w:val="20"/>
        </w:rPr>
        <w:t>skom seminári uskutočňuje v duchu hodnôt podporovaných príslušnou cirkvou v súlade s vnúto</w:t>
      </w:r>
      <w:r w:rsidRPr="005C33F0">
        <w:rPr>
          <w:rFonts w:ascii="Arial CE" w:hAnsi="Arial CE" w:cs="TimesNewRomanPSMT"/>
          <w:szCs w:val="20"/>
        </w:rPr>
        <w:t>r</w:t>
      </w:r>
      <w:r w:rsidRPr="005C33F0">
        <w:rPr>
          <w:rFonts w:ascii="Arial CE" w:hAnsi="Arial CE" w:cs="TimesNewRomanPSMT"/>
          <w:szCs w:val="20"/>
        </w:rPr>
        <w:t xml:space="preserve">nými predpismi príslušnej cirkvi. Podrobnosti upravujú na základe § 34 vnútorné predpisy vysokej školy, ktoré sa predkladajú akademickému senátu fakulty po vyjadrení sa príslušnej cirkvi alebo náboženskej spoločnosti v súlade s vnútornými predpismi cirkvi alebo náboženskej spoločnosti. Na </w:t>
      </w:r>
      <w:r w:rsidRPr="005C33F0">
        <w:rPr>
          <w:rFonts w:ascii="Arial CE" w:hAnsi="Arial CE" w:cs="TimesNewRomanPSMT"/>
          <w:szCs w:val="20"/>
        </w:rPr>
        <w:lastRenderedPageBreak/>
        <w:t>základe tejto zákonnej blankety prijala Univerzita Komenského v Bratislave Štatút, ktorý už vo sv</w:t>
      </w:r>
      <w:r w:rsidRPr="005C33F0">
        <w:rPr>
          <w:rFonts w:ascii="Arial CE" w:hAnsi="Arial CE" w:cs="TimesNewRomanPSMT"/>
          <w:szCs w:val="20"/>
        </w:rPr>
        <w:t>o</w:t>
      </w:r>
      <w:r w:rsidRPr="005C33F0">
        <w:rPr>
          <w:rFonts w:ascii="Arial CE" w:hAnsi="Arial CE" w:cs="TimesNewRomanPSMT"/>
          <w:szCs w:val="20"/>
        </w:rPr>
        <w:t>jej Preambule (základnej interpretačnej norme Štatútu) uvádza, že „vzájomné vzťahy členov Ak</w:t>
      </w:r>
      <w:r w:rsidRPr="005C33F0">
        <w:rPr>
          <w:rFonts w:ascii="Arial CE" w:hAnsi="Arial CE" w:cs="TimesNewRomanPSMT"/>
          <w:szCs w:val="20"/>
        </w:rPr>
        <w:t>a</w:t>
      </w:r>
      <w:r w:rsidRPr="005C33F0">
        <w:rPr>
          <w:rFonts w:ascii="Arial CE" w:hAnsi="Arial CE" w:cs="TimesNewRomanPSMT"/>
          <w:szCs w:val="20"/>
        </w:rPr>
        <w:t>demického senátu EBF neurčuje moc, ale duchovná autorita. Podľa čl. 35 ods. 1 Štatútu EBF UK zaručuje na svojej pôde slobodu vedeckého bádania, výskumu, vývoja, umeleckej a ďalšej tvorivej činnosti a zverejňovania ich výsledkov pri zachovaní práva Evanjelickej cirkvi a. v. na Slovensku udeliť a odňať poverenie na vykonávanie pedagogickej činnosti na fakulte (</w:t>
      </w:r>
      <w:r w:rsidRPr="005C33F0">
        <w:rPr>
          <w:rFonts w:ascii="Arial CE" w:hAnsi="Arial CE" w:cs="TimesNewRomanPS-ItalicMT"/>
          <w:i/>
          <w:iCs/>
          <w:szCs w:val="20"/>
        </w:rPr>
        <w:t>venia docendi</w:t>
      </w:r>
      <w:r w:rsidRPr="005C33F0">
        <w:rPr>
          <w:rFonts w:ascii="Arial CE" w:hAnsi="Arial CE" w:cs="TimesNewRomanPSMT"/>
          <w:szCs w:val="20"/>
        </w:rPr>
        <w:t>).</w:t>
      </w:r>
      <w:r>
        <w:rPr>
          <w:rStyle w:val="Odkaznapoznmkupodiarou"/>
          <w:rFonts w:ascii="Arial CE" w:hAnsi="Arial CE" w:cs="TimesNewRomanPSMT"/>
          <w:szCs w:val="20"/>
        </w:rPr>
        <w:footnoteReference w:id="17"/>
      </w:r>
    </w:p>
    <w:p w:rsidR="007D7261" w:rsidRDefault="007D7261" w:rsidP="007D7261">
      <w:pPr>
        <w:autoSpaceDE w:val="0"/>
        <w:autoSpaceDN w:val="0"/>
        <w:adjustRightInd w:val="0"/>
        <w:rPr>
          <w:rFonts w:ascii="Arial CE" w:hAnsi="Arial CE" w:cs="TimesNewRomanPSMT"/>
          <w:szCs w:val="20"/>
        </w:rPr>
      </w:pPr>
    </w:p>
    <w:p w:rsidR="007D7261" w:rsidRDefault="007D7261" w:rsidP="005C33F0">
      <w:pPr>
        <w:autoSpaceDE w:val="0"/>
        <w:autoSpaceDN w:val="0"/>
        <w:adjustRightInd w:val="0"/>
        <w:ind w:left="284"/>
        <w:rPr>
          <w:rFonts w:ascii="Arial CE" w:hAnsi="Arial CE" w:cs="TimesNewRomanPS-ItalicMT"/>
          <w:iCs/>
          <w:szCs w:val="20"/>
        </w:rPr>
      </w:pPr>
      <w:r w:rsidRPr="007D7261">
        <w:rPr>
          <w:rFonts w:ascii="Arial CE" w:hAnsi="Arial CE" w:cs="TimesNewRomanPSMT"/>
          <w:szCs w:val="20"/>
        </w:rPr>
        <w:t>Podľa čl. 70 Štatútu „Vysokoškolskí učitelia pôsobia vo funkciách profesor, hosťujúciprofesor, d</w:t>
      </w:r>
      <w:r w:rsidRPr="007D7261">
        <w:rPr>
          <w:rFonts w:ascii="Arial CE" w:hAnsi="Arial CE" w:cs="TimesNewRomanPSMT"/>
          <w:szCs w:val="20"/>
        </w:rPr>
        <w:t>o</w:t>
      </w:r>
      <w:r w:rsidRPr="007D7261">
        <w:rPr>
          <w:rFonts w:ascii="Arial CE" w:hAnsi="Arial CE" w:cs="TimesNewRomanPSMT"/>
          <w:szCs w:val="20"/>
        </w:rPr>
        <w:t>cent, odborný asistent, asistent a lektor. Pracovné miesta vysokoškolskýchučiteľov a funkcie prof</w:t>
      </w:r>
      <w:r w:rsidRPr="007D7261">
        <w:rPr>
          <w:rFonts w:ascii="Arial CE" w:hAnsi="Arial CE" w:cs="TimesNewRomanPSMT"/>
          <w:szCs w:val="20"/>
        </w:rPr>
        <w:t>e</w:t>
      </w:r>
      <w:r w:rsidRPr="007D7261">
        <w:rPr>
          <w:rFonts w:ascii="Arial CE" w:hAnsi="Arial CE" w:cs="TimesNewRomanPSMT"/>
          <w:szCs w:val="20"/>
        </w:rPr>
        <w:t>sorov a docentov sa obsadzujú výberovým konaním v</w:t>
      </w:r>
      <w:r>
        <w:rPr>
          <w:rFonts w:ascii="Arial CE" w:hAnsi="Arial CE" w:cs="TimesNewRomanPSMT"/>
          <w:szCs w:val="20"/>
        </w:rPr>
        <w:t> </w:t>
      </w:r>
      <w:r w:rsidRPr="007D7261">
        <w:rPr>
          <w:rFonts w:ascii="Arial CE" w:hAnsi="Arial CE" w:cs="TimesNewRomanPSMT"/>
          <w:szCs w:val="20"/>
        </w:rPr>
        <w:t>rozsahuschválenej štruktúry pracovných miest vysokoškolských učiteľov na EBF UK a inej súčastiEBF UK. Na obsadenie miest vysokoško</w:t>
      </w:r>
      <w:r w:rsidRPr="007D7261">
        <w:rPr>
          <w:rFonts w:ascii="Arial CE" w:hAnsi="Arial CE" w:cs="TimesNewRomanPSMT"/>
          <w:szCs w:val="20"/>
        </w:rPr>
        <w:t>l</w:t>
      </w:r>
      <w:r w:rsidRPr="007D7261">
        <w:rPr>
          <w:rFonts w:ascii="Arial CE" w:hAnsi="Arial CE" w:cs="TimesNewRomanPSMT"/>
          <w:szCs w:val="20"/>
        </w:rPr>
        <w:t>ských učiteľov na EBF UK sa vyžaduje povereniecirkvi (</w:t>
      </w:r>
      <w:r w:rsidRPr="007D7261">
        <w:rPr>
          <w:rFonts w:ascii="Arial CE" w:hAnsi="Arial CE" w:cs="TimesNewRomanPS-ItalicMT"/>
          <w:i/>
          <w:iCs/>
          <w:szCs w:val="20"/>
        </w:rPr>
        <w:t>venia docendi</w:t>
      </w:r>
      <w:r w:rsidRPr="007D7261">
        <w:rPr>
          <w:rFonts w:ascii="Arial CE" w:hAnsi="Arial CE" w:cs="TimesNewRomanPSMT"/>
          <w:szCs w:val="20"/>
        </w:rPr>
        <w:t>).</w:t>
      </w:r>
      <w:r>
        <w:rPr>
          <w:rStyle w:val="Odkaznapoznmkupodiarou"/>
          <w:rFonts w:ascii="Arial CE" w:hAnsi="Arial CE" w:cs="TimesNewRomanPSMT"/>
          <w:szCs w:val="20"/>
        </w:rPr>
        <w:footnoteReference w:id="18"/>
      </w:r>
      <w:r w:rsidRPr="007D7261">
        <w:rPr>
          <w:rFonts w:ascii="Arial CE" w:hAnsi="Arial CE" w:cs="TimesNewRomanPS-ItalicMT"/>
          <w:iCs/>
          <w:szCs w:val="20"/>
        </w:rPr>
        <w:t>“</w:t>
      </w:r>
    </w:p>
    <w:p w:rsidR="007D7261" w:rsidRDefault="007D7261" w:rsidP="005C33F0">
      <w:pPr>
        <w:autoSpaceDE w:val="0"/>
        <w:autoSpaceDN w:val="0"/>
        <w:adjustRightInd w:val="0"/>
        <w:ind w:left="284"/>
        <w:rPr>
          <w:rFonts w:ascii="Arial CE" w:hAnsi="Arial CE" w:cs="TimesNewRomanPS-ItalicMT"/>
          <w:iCs/>
          <w:szCs w:val="20"/>
        </w:rPr>
      </w:pPr>
    </w:p>
    <w:p w:rsidR="007D7261" w:rsidRDefault="007D7261" w:rsidP="005C33F0">
      <w:pPr>
        <w:autoSpaceDE w:val="0"/>
        <w:autoSpaceDN w:val="0"/>
        <w:adjustRightInd w:val="0"/>
        <w:ind w:left="284"/>
        <w:rPr>
          <w:rFonts w:ascii="Arial CE" w:hAnsi="Arial CE" w:cs="TimesNewRomanPSMT"/>
          <w:szCs w:val="20"/>
        </w:rPr>
      </w:pPr>
      <w:r w:rsidRPr="007D7261">
        <w:rPr>
          <w:rFonts w:ascii="Arial CE" w:hAnsi="Arial CE" w:cs="TimesNewRomanPSMT"/>
          <w:szCs w:val="20"/>
        </w:rPr>
        <w:t xml:space="preserve">Na základe tejto jednoznačnej právnej úpravy vyplýva, že kanonická misia je poverenímcirkvi (ECAV) – </w:t>
      </w:r>
      <w:r w:rsidRPr="007D7261">
        <w:rPr>
          <w:rFonts w:ascii="Arial CE" w:hAnsi="Arial CE" w:cs="TimesNewRomanPS-ItalicMT"/>
          <w:i/>
          <w:iCs/>
          <w:szCs w:val="20"/>
        </w:rPr>
        <w:t xml:space="preserve">venia docendi </w:t>
      </w:r>
      <w:r w:rsidRPr="007D7261">
        <w:rPr>
          <w:rFonts w:ascii="Arial CE" w:hAnsi="Arial CE" w:cs="TimesNewRomanPSMT"/>
          <w:szCs w:val="20"/>
        </w:rPr>
        <w:t>na obsadzovanie miest vysokoškolských profesorov akoobligatórna po</w:t>
      </w:r>
      <w:r w:rsidRPr="007D7261">
        <w:rPr>
          <w:rFonts w:ascii="Arial CE" w:hAnsi="Arial CE" w:cs="TimesNewRomanPSMT"/>
          <w:szCs w:val="20"/>
        </w:rPr>
        <w:t>d</w:t>
      </w:r>
      <w:r w:rsidRPr="007D7261">
        <w:rPr>
          <w:rFonts w:ascii="Arial CE" w:hAnsi="Arial CE" w:cs="TimesNewRomanPSMT"/>
          <w:szCs w:val="20"/>
        </w:rPr>
        <w:t>mienka pre pôsobenie vysokoškolských učiteľov vo funkciách profesor,</w:t>
      </w:r>
      <w:r w:rsidRPr="00CA35B6">
        <w:rPr>
          <w:rFonts w:ascii="Arial CE" w:hAnsi="Arial CE" w:cs="TimesNewRomanPSMT"/>
          <w:szCs w:val="20"/>
        </w:rPr>
        <w:t xml:space="preserve"> hosťujúci profesor, docent, odborný asistent, asistent a lektor. Tento inštitút priamozabezpečuje aplikáciu zákona o vysokých školách pre verejné vysoké školy bohoslovecké,bohoslovecké fakulty verejných vysokých škôl a konfesijných verejných vysokých škôl. Bezudelenia kanonickej misie nie je možné vysokoškolské pôsobenia učiteľa na týchto vysokýchškolách. Nevylučuje však pôsobenie na vysokej škole napr</w:t>
      </w:r>
      <w:r w:rsidRPr="00CA35B6">
        <w:rPr>
          <w:rFonts w:ascii="Arial CE" w:hAnsi="Arial CE" w:cs="TimesNewRomanPSMT"/>
          <w:szCs w:val="20"/>
        </w:rPr>
        <w:t>í</w:t>
      </w:r>
      <w:r w:rsidRPr="00CA35B6">
        <w:rPr>
          <w:rFonts w:ascii="Arial CE" w:hAnsi="Arial CE" w:cs="TimesNewRomanPSMT"/>
          <w:szCs w:val="20"/>
        </w:rPr>
        <w:t>klad v rámci vedy a výskumu.</w:t>
      </w:r>
    </w:p>
    <w:p w:rsidR="00CA35B6" w:rsidRPr="00CA35B6" w:rsidRDefault="00CA35B6" w:rsidP="00CA35B6">
      <w:pPr>
        <w:autoSpaceDE w:val="0"/>
        <w:autoSpaceDN w:val="0"/>
        <w:adjustRightInd w:val="0"/>
        <w:rPr>
          <w:rFonts w:ascii="Arial CE" w:hAnsi="Arial CE" w:cs="TimesNewRomanPSMT"/>
          <w:szCs w:val="20"/>
        </w:rPr>
      </w:pPr>
    </w:p>
    <w:p w:rsidR="007D7261" w:rsidRPr="005C33F0" w:rsidRDefault="007D7261" w:rsidP="00D30B89">
      <w:pPr>
        <w:pStyle w:val="Odsekzoznamu"/>
        <w:numPr>
          <w:ilvl w:val="2"/>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Právomoc udeľovať a odnímať kanonickú misu učiteľom teologických predmetov navysokých šk</w:t>
      </w:r>
      <w:r w:rsidRPr="005C33F0">
        <w:rPr>
          <w:rFonts w:ascii="Arial CE" w:hAnsi="Arial CE" w:cs="TimesNewRomanPSMT"/>
          <w:szCs w:val="20"/>
        </w:rPr>
        <w:t>o</w:t>
      </w:r>
      <w:r w:rsidRPr="005C33F0">
        <w:rPr>
          <w:rFonts w:ascii="Arial CE" w:hAnsi="Arial CE" w:cs="TimesNewRomanPSMT"/>
          <w:szCs w:val="20"/>
        </w:rPr>
        <w:t>lách a na školách s celocirkevnou pôsobnosťou má podľa čl. 33 ods. 2 písm. e)Ústavy ECAV Zbor biskupov. Zbor biskupov je podľa čl. 34 Ústavy ECAV po prvézodpovedným orgánom Evanjelickej cirkvi v duchovných veciach a po druhé jediným orgánomv rámci ECAV, ktorý udeľuje a odníma kanonickú misiu.</w:t>
      </w:r>
    </w:p>
    <w:p w:rsidR="00CA35B6" w:rsidRPr="00CA35B6" w:rsidRDefault="00CA35B6" w:rsidP="005C33F0">
      <w:pPr>
        <w:autoSpaceDE w:val="0"/>
        <w:autoSpaceDN w:val="0"/>
        <w:adjustRightInd w:val="0"/>
        <w:ind w:left="284" w:hanging="284"/>
        <w:rPr>
          <w:rFonts w:ascii="Arial CE" w:hAnsi="Arial CE" w:cs="TimesNewRomanPSMT"/>
          <w:szCs w:val="20"/>
        </w:rPr>
      </w:pPr>
    </w:p>
    <w:p w:rsidR="007D7261" w:rsidRPr="005C33F0" w:rsidRDefault="007D7261" w:rsidP="00D30B89">
      <w:pPr>
        <w:pStyle w:val="Odsekzoznamu"/>
        <w:numPr>
          <w:ilvl w:val="2"/>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Rozhodnutie ECAV o udelení alebo o odňatí kanonickej misie ako jediného orgánuECAV s touto právomocou je konečné a priamo vykonateľné s pôsobením na vznik, zmenualebo zánik právnych vzťahov. Otázkou je, či ho možno považovať za také, ktoré by tvorilovýnimku z ústavnej zásady dvojinštančného rozhodovania cirkevných orgánov, ktorú</w:t>
      </w:r>
      <w:r w:rsidRPr="005C33F0">
        <w:rPr>
          <w:rFonts w:ascii="Arial CE" w:hAnsi="Arial CE" w:cs="TimesNewRomanPS-ItalicMT"/>
          <w:i/>
          <w:iCs/>
          <w:szCs w:val="20"/>
        </w:rPr>
        <w:t xml:space="preserve">expressis verbis </w:t>
      </w:r>
      <w:r w:rsidRPr="005C33F0">
        <w:rPr>
          <w:rFonts w:ascii="Arial CE" w:hAnsi="Arial CE" w:cs="TimesNewRomanPSMT"/>
          <w:szCs w:val="20"/>
        </w:rPr>
        <w:t>(výslovne a jednozna</w:t>
      </w:r>
      <w:r w:rsidRPr="005C33F0">
        <w:rPr>
          <w:rFonts w:ascii="Arial CE" w:hAnsi="Arial CE" w:cs="TimesNewRomanPSMT"/>
          <w:szCs w:val="20"/>
        </w:rPr>
        <w:t>č</w:t>
      </w:r>
      <w:r w:rsidRPr="005C33F0">
        <w:rPr>
          <w:rFonts w:ascii="Arial CE" w:hAnsi="Arial CE" w:cs="TimesNewRomanPSMT"/>
          <w:szCs w:val="20"/>
        </w:rPr>
        <w:t>ne) vymedzuje čl. 15 ods. 2 Ústavy ECAV. ÚstavaECAV v tomto smere žiadnu výnimku nestanov</w:t>
      </w:r>
      <w:r w:rsidRPr="005C33F0">
        <w:rPr>
          <w:rFonts w:ascii="Arial CE" w:hAnsi="Arial CE" w:cs="TimesNewRomanPSMT"/>
          <w:szCs w:val="20"/>
        </w:rPr>
        <w:t>u</w:t>
      </w:r>
      <w:r w:rsidRPr="005C33F0">
        <w:rPr>
          <w:rFonts w:ascii="Arial CE" w:hAnsi="Arial CE" w:cs="TimesNewRomanPSMT"/>
          <w:szCs w:val="20"/>
        </w:rPr>
        <w:t>je, to znamená, že aj rozhodnutie Zborubiskupov podlieha dvojinštančnému režimu.</w:t>
      </w:r>
    </w:p>
    <w:p w:rsidR="00CA35B6" w:rsidRDefault="00CA35B6" w:rsidP="005C33F0">
      <w:pPr>
        <w:autoSpaceDE w:val="0"/>
        <w:autoSpaceDN w:val="0"/>
        <w:adjustRightInd w:val="0"/>
        <w:ind w:left="284" w:hanging="284"/>
        <w:rPr>
          <w:rFonts w:ascii="Arial CE" w:hAnsi="Arial CE" w:cs="TimesNewRomanPSMT"/>
          <w:szCs w:val="20"/>
        </w:rPr>
      </w:pPr>
    </w:p>
    <w:p w:rsidR="007D7261" w:rsidRPr="005C33F0" w:rsidRDefault="007D7261" w:rsidP="00D30B89">
      <w:pPr>
        <w:pStyle w:val="Odsekzoznamu"/>
        <w:numPr>
          <w:ilvl w:val="2"/>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Aplikácia dvojinštančného režimu na rozhodnutie Zboru biskupov musí vychádzať</w:t>
      </w:r>
      <w:r w:rsidR="00CA35B6" w:rsidRPr="005C33F0">
        <w:rPr>
          <w:rFonts w:ascii="Arial CE" w:hAnsi="Arial CE" w:cs="TimesNewRomanPSMT"/>
          <w:szCs w:val="20"/>
        </w:rPr>
        <w:t xml:space="preserve"> z predmetu ro</w:t>
      </w:r>
      <w:r w:rsidR="00CA35B6" w:rsidRPr="005C33F0">
        <w:rPr>
          <w:rFonts w:ascii="Arial CE" w:hAnsi="Arial CE" w:cs="TimesNewRomanPSMT"/>
          <w:szCs w:val="20"/>
        </w:rPr>
        <w:t>z</w:t>
      </w:r>
      <w:r w:rsidRPr="005C33F0">
        <w:rPr>
          <w:rFonts w:ascii="Arial CE" w:hAnsi="Arial CE" w:cs="TimesNewRomanPSMT"/>
          <w:szCs w:val="20"/>
        </w:rPr>
        <w:t>hodnutia a jeho podstaty. Zo samotnej podstaty sú z dvojinštančného konaniavylúčené aktivity Zboru biskupov pri plnení všeobecných úloh, ktoré vychádzajú zozodpovednosti Zboru biskupov za duchovné veci v ECAV vymedzených v čl. 32 ods. 1Ústavy ECAV. Spomedzi nich má decízny ch</w:t>
      </w:r>
      <w:r w:rsidRPr="005C33F0">
        <w:rPr>
          <w:rFonts w:ascii="Arial CE" w:hAnsi="Arial CE" w:cs="TimesNewRomanPSMT"/>
          <w:szCs w:val="20"/>
        </w:rPr>
        <w:t>a</w:t>
      </w:r>
      <w:r w:rsidRPr="005C33F0">
        <w:rPr>
          <w:rFonts w:ascii="Arial CE" w:hAnsi="Arial CE" w:cs="TimesNewRomanPSMT"/>
          <w:szCs w:val="20"/>
        </w:rPr>
        <w:t>rakter rozhodnutie, ktorým sa udeľuje aleboodníma kanonická misia. Výkon kanonickej misie mo</w:t>
      </w:r>
      <w:r w:rsidRPr="005C33F0">
        <w:rPr>
          <w:rFonts w:ascii="Arial CE" w:hAnsi="Arial CE" w:cs="TimesNewRomanPSMT"/>
          <w:szCs w:val="20"/>
        </w:rPr>
        <w:t>ž</w:t>
      </w:r>
      <w:r w:rsidRPr="005C33F0">
        <w:rPr>
          <w:rFonts w:ascii="Arial CE" w:hAnsi="Arial CE" w:cs="TimesNewRomanPSMT"/>
          <w:szCs w:val="20"/>
        </w:rPr>
        <w:t>no považovať za výkon práva osoby,ktorej sa takéto rozhodnutie dotýka. Odňatím tohto práva d</w:t>
      </w:r>
      <w:r w:rsidRPr="005C33F0">
        <w:rPr>
          <w:rFonts w:ascii="Arial CE" w:hAnsi="Arial CE" w:cs="TimesNewRomanPSMT"/>
          <w:szCs w:val="20"/>
        </w:rPr>
        <w:t>o</w:t>
      </w:r>
      <w:r w:rsidRPr="005C33F0">
        <w:rPr>
          <w:rFonts w:ascii="Arial CE" w:hAnsi="Arial CE" w:cs="TimesNewRomanPSMT"/>
          <w:szCs w:val="20"/>
        </w:rPr>
        <w:t>chádza k jeho porušeniu.K porušeniu môže dôjsť z procesných dôvodov a vecných dôvodov.</w:t>
      </w:r>
    </w:p>
    <w:p w:rsidR="00CA35B6" w:rsidRDefault="00CA35B6" w:rsidP="007D7261">
      <w:pPr>
        <w:autoSpaceDE w:val="0"/>
        <w:autoSpaceDN w:val="0"/>
        <w:adjustRightInd w:val="0"/>
        <w:jc w:val="left"/>
        <w:rPr>
          <w:rFonts w:ascii="Arial CE" w:hAnsi="Arial CE" w:cs="TimesNewRomanPSMT"/>
          <w:szCs w:val="20"/>
        </w:rPr>
      </w:pPr>
    </w:p>
    <w:p w:rsidR="007D7261" w:rsidRPr="00CA35B6" w:rsidRDefault="007D7261" w:rsidP="005C33F0">
      <w:pPr>
        <w:autoSpaceDE w:val="0"/>
        <w:autoSpaceDN w:val="0"/>
        <w:adjustRightInd w:val="0"/>
        <w:ind w:left="284"/>
        <w:rPr>
          <w:rFonts w:ascii="Arial CE" w:hAnsi="Arial CE" w:cs="TimesNewRomanPSMT"/>
          <w:szCs w:val="20"/>
        </w:rPr>
      </w:pPr>
      <w:r w:rsidRPr="00CA35B6">
        <w:rPr>
          <w:rFonts w:ascii="Arial CE" w:hAnsi="Arial CE" w:cs="TimesNewRomanPSMT"/>
          <w:szCs w:val="20"/>
        </w:rPr>
        <w:t>Vecné dôvody sú založené na obsahu výkonu kanonickej misie, ktorá vychádza z„duchovných v</w:t>
      </w:r>
      <w:r w:rsidRPr="00CA35B6">
        <w:rPr>
          <w:rFonts w:ascii="Arial CE" w:hAnsi="Arial CE" w:cs="TimesNewRomanPSMT"/>
          <w:szCs w:val="20"/>
        </w:rPr>
        <w:t>e</w:t>
      </w:r>
      <w:r w:rsidRPr="00CA35B6">
        <w:rPr>
          <w:rFonts w:ascii="Arial CE" w:hAnsi="Arial CE" w:cs="TimesNewRomanPSMT"/>
          <w:szCs w:val="20"/>
        </w:rPr>
        <w:t>cí“ a môže ich posudzovať jedine orgán zodpovedný za duchovné veciv cirkvi ECAV.</w:t>
      </w:r>
    </w:p>
    <w:p w:rsidR="00CA35B6" w:rsidRDefault="00CA35B6" w:rsidP="005C33F0">
      <w:pPr>
        <w:autoSpaceDE w:val="0"/>
        <w:autoSpaceDN w:val="0"/>
        <w:adjustRightInd w:val="0"/>
        <w:ind w:left="284"/>
        <w:jc w:val="left"/>
        <w:rPr>
          <w:rFonts w:ascii="Arial CE" w:hAnsi="Arial CE" w:cs="TimesNewRomanPSMT"/>
          <w:szCs w:val="20"/>
        </w:rPr>
      </w:pPr>
    </w:p>
    <w:p w:rsidR="00CA35B6" w:rsidRDefault="007D7261" w:rsidP="005C33F0">
      <w:pPr>
        <w:autoSpaceDE w:val="0"/>
        <w:autoSpaceDN w:val="0"/>
        <w:adjustRightInd w:val="0"/>
        <w:ind w:left="284"/>
        <w:rPr>
          <w:rFonts w:ascii="Arial CE" w:hAnsi="Arial CE" w:cs="TimesNewRomanPSMT"/>
          <w:szCs w:val="20"/>
        </w:rPr>
      </w:pPr>
      <w:r w:rsidRPr="00CA35B6">
        <w:rPr>
          <w:rFonts w:ascii="Arial CE" w:hAnsi="Arial CE" w:cs="TimesNewRomanPSMT"/>
          <w:szCs w:val="20"/>
        </w:rPr>
        <w:t>Procesné dôvody porušenia práva vychádzajú zo všeobecných princípov právneho štátu.V prá</w:t>
      </w:r>
      <w:r w:rsidRPr="00CA35B6">
        <w:rPr>
          <w:rFonts w:ascii="Arial CE" w:hAnsi="Arial CE" w:cs="TimesNewRomanPSMT"/>
          <w:szCs w:val="20"/>
        </w:rPr>
        <w:t>v</w:t>
      </w:r>
      <w:r w:rsidRPr="00CA35B6">
        <w:rPr>
          <w:rFonts w:ascii="Arial CE" w:hAnsi="Arial CE" w:cs="TimesNewRomanPSMT"/>
          <w:szCs w:val="20"/>
        </w:rPr>
        <w:t xml:space="preserve">nom štáte orgánom, ktorý </w:t>
      </w:r>
      <w:r w:rsidRPr="00CA35B6">
        <w:rPr>
          <w:rFonts w:ascii="Arial CE" w:hAnsi="Arial CE" w:cs="TimesNewRomanPS-ItalicMT"/>
          <w:i/>
          <w:iCs/>
          <w:szCs w:val="20"/>
        </w:rPr>
        <w:t xml:space="preserve">a priori </w:t>
      </w:r>
      <w:r w:rsidRPr="00CA35B6">
        <w:rPr>
          <w:rFonts w:ascii="Arial CE" w:hAnsi="Arial CE" w:cs="TimesNewRomanPSMT"/>
          <w:szCs w:val="20"/>
        </w:rPr>
        <w:t>sankcionuje procesnoprávne veci je súd, bez ohľaduna predmet rozhodovania, ako nezávislý a nestranný orgán. Obsahom preskúmania porušeniapráva z proce</w:t>
      </w:r>
      <w:r w:rsidRPr="00CA35B6">
        <w:rPr>
          <w:rFonts w:ascii="Arial CE" w:hAnsi="Arial CE" w:cs="TimesNewRomanPSMT"/>
          <w:szCs w:val="20"/>
        </w:rPr>
        <w:t>s</w:t>
      </w:r>
      <w:r w:rsidRPr="00CA35B6">
        <w:rPr>
          <w:rFonts w:ascii="Arial CE" w:hAnsi="Arial CE" w:cs="TimesNewRomanPSMT"/>
          <w:szCs w:val="20"/>
        </w:rPr>
        <w:t>ných dôvodov môže byť napríklad posúdenie toho či nebola porušenákontradiktórnosť konania v</w:t>
      </w:r>
      <w:r w:rsidRPr="00CA35B6">
        <w:rPr>
          <w:rFonts w:ascii="Arial CE" w:hAnsi="Arial CE" w:cs="TimesNewRomanPSMT"/>
          <w:szCs w:val="20"/>
        </w:rPr>
        <w:t>e</w:t>
      </w:r>
      <w:r w:rsidRPr="00CA35B6">
        <w:rPr>
          <w:rFonts w:ascii="Arial CE" w:hAnsi="Arial CE" w:cs="TimesNewRomanPSMT"/>
          <w:szCs w:val="20"/>
        </w:rPr>
        <w:t>dúceho k vydaniu predmetného rozhodnutia, vrátane práva navypočutie osoby, voči ktorej smeruje rozhodnutie. Ďalej samotné rozhodnutie nemôže byťarbitrárne, to znamená vydané bez adekvá</w:t>
      </w:r>
      <w:r w:rsidRPr="00CA35B6">
        <w:rPr>
          <w:rFonts w:ascii="Arial CE" w:hAnsi="Arial CE" w:cs="TimesNewRomanPSMT"/>
          <w:szCs w:val="20"/>
        </w:rPr>
        <w:t>t</w:t>
      </w:r>
      <w:r w:rsidRPr="00CA35B6">
        <w:rPr>
          <w:rFonts w:ascii="Arial CE" w:hAnsi="Arial CE" w:cs="TimesNewRomanPSMT"/>
          <w:szCs w:val="20"/>
        </w:rPr>
        <w:t>neho odôvodnenia.</w:t>
      </w:r>
    </w:p>
    <w:p w:rsidR="00CA35B6" w:rsidRDefault="00CA35B6" w:rsidP="00CA35B6">
      <w:pPr>
        <w:autoSpaceDE w:val="0"/>
        <w:autoSpaceDN w:val="0"/>
        <w:adjustRightInd w:val="0"/>
        <w:rPr>
          <w:rFonts w:ascii="Arial CE" w:hAnsi="Arial CE" w:cs="TimesNewRomanPSMT"/>
          <w:szCs w:val="20"/>
        </w:rPr>
      </w:pPr>
    </w:p>
    <w:p w:rsidR="00CA35B6" w:rsidRPr="005C33F0" w:rsidRDefault="007D7261" w:rsidP="00D30B89">
      <w:pPr>
        <w:pStyle w:val="Odsekzoznamu"/>
        <w:numPr>
          <w:ilvl w:val="2"/>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Všeobecné princípy preskúmateľnosti rozhodnutia cirkevného orgánu sú východiskompre určenie právomoci cirkevného orgánu preskúmať rozhodnutie Zboru biskupov, ktorým saodňala kanonická misia. Relevantným orgánom sú v tomto smere cirkevné súdy, ktoré nazáklade čl. 34 Ústavy ECAV chránia Evanjelickú cirkev, jej organizáciu, práva a</w:t>
      </w:r>
      <w:r w:rsidR="00CA35B6" w:rsidRPr="005C33F0">
        <w:rPr>
          <w:rFonts w:ascii="Arial CE" w:hAnsi="Arial CE" w:cs="TimesNewRomanPSMT"/>
          <w:szCs w:val="20"/>
        </w:rPr>
        <w:t> </w:t>
      </w:r>
      <w:r w:rsidRPr="005C33F0">
        <w:rPr>
          <w:rFonts w:ascii="Arial CE" w:hAnsi="Arial CE" w:cs="TimesNewRomanPSMT"/>
          <w:szCs w:val="20"/>
        </w:rPr>
        <w:t xml:space="preserve">oprávnenézáujmy jej členov i organizačných </w:t>
      </w:r>
      <w:r w:rsidRPr="005C33F0">
        <w:rPr>
          <w:rFonts w:ascii="Arial CE" w:hAnsi="Arial CE" w:cs="TimesNewRomanPSMT"/>
          <w:szCs w:val="20"/>
        </w:rPr>
        <w:lastRenderedPageBreak/>
        <w:t>jednotiek cirkvi. Na základe toho podľa čl. 6 písm. b)Cirkevného zákona č. 1/2004 o konaní na ci</w:t>
      </w:r>
      <w:r w:rsidRPr="005C33F0">
        <w:rPr>
          <w:rFonts w:ascii="Arial CE" w:hAnsi="Arial CE" w:cs="TimesNewRomanPSMT"/>
          <w:szCs w:val="20"/>
        </w:rPr>
        <w:t>r</w:t>
      </w:r>
      <w:r w:rsidRPr="005C33F0">
        <w:rPr>
          <w:rFonts w:ascii="Arial CE" w:hAnsi="Arial CE" w:cs="TimesNewRomanPSMT"/>
          <w:szCs w:val="20"/>
        </w:rPr>
        <w:t>kevných súdoch majú cirkevné súdy rozhodovať</w:t>
      </w:r>
      <w:r w:rsidR="00CA35B6" w:rsidRPr="005C33F0">
        <w:rPr>
          <w:rFonts w:ascii="Arial CE" w:hAnsi="Arial CE" w:cs="TimesNewRomanPSMT"/>
          <w:szCs w:val="20"/>
        </w:rPr>
        <w:t xml:space="preserve"> o právach, povinnostiach a právom chránených záujmoch člena cirkvi. Majú teda aj právomoc rozhodovať o porušení práva na výkon kanonickej misie rozhodnutím Zboru biskupov.</w:t>
      </w:r>
    </w:p>
    <w:p w:rsidR="00CA35B6" w:rsidRDefault="00CA35B6" w:rsidP="00CA35B6">
      <w:pPr>
        <w:autoSpaceDE w:val="0"/>
        <w:autoSpaceDN w:val="0"/>
        <w:adjustRightInd w:val="0"/>
        <w:rPr>
          <w:rFonts w:ascii="Arial CE" w:hAnsi="Arial CE" w:cs="TimesNewRomanPSMT"/>
          <w:szCs w:val="20"/>
        </w:rPr>
      </w:pPr>
    </w:p>
    <w:p w:rsidR="00CA35B6" w:rsidRDefault="00CA35B6" w:rsidP="00CA35B6">
      <w:pPr>
        <w:autoSpaceDE w:val="0"/>
        <w:autoSpaceDN w:val="0"/>
        <w:adjustRightInd w:val="0"/>
        <w:rPr>
          <w:rFonts w:ascii="Arial CE" w:hAnsi="Arial CE" w:cs="TimesNewRomanPSMT"/>
          <w:szCs w:val="20"/>
        </w:rPr>
      </w:pPr>
      <w:r w:rsidRPr="00CA35B6">
        <w:rPr>
          <w:rFonts w:ascii="Arial CE" w:hAnsi="Arial CE" w:cs="TimesNewRomanPSMT"/>
          <w:szCs w:val="20"/>
        </w:rPr>
        <w:t>K otázke, ktorý cirkevný súd je príslušný na konanie o právach člena cirkvi, ak tietopráva boli poruš</w:t>
      </w:r>
      <w:r w:rsidRPr="00CA35B6">
        <w:rPr>
          <w:rFonts w:ascii="Arial CE" w:hAnsi="Arial CE" w:cs="TimesNewRomanPSMT"/>
          <w:szCs w:val="20"/>
        </w:rPr>
        <w:t>e</w:t>
      </w:r>
      <w:r w:rsidRPr="00CA35B6">
        <w:rPr>
          <w:rFonts w:ascii="Arial CE" w:hAnsi="Arial CE" w:cs="TimesNewRomanPSMT"/>
          <w:szCs w:val="20"/>
        </w:rPr>
        <w:t>né rozhodnutím Zboru biskupov.</w:t>
      </w:r>
    </w:p>
    <w:p w:rsidR="00CA35B6" w:rsidRDefault="00CA35B6" w:rsidP="00CA35B6">
      <w:pPr>
        <w:autoSpaceDE w:val="0"/>
        <w:autoSpaceDN w:val="0"/>
        <w:adjustRightInd w:val="0"/>
        <w:rPr>
          <w:rFonts w:ascii="Arial CE" w:hAnsi="Arial CE" w:cs="TimesNewRomanPSMT"/>
          <w:szCs w:val="20"/>
        </w:rPr>
      </w:pPr>
    </w:p>
    <w:p w:rsidR="00CA35B6" w:rsidRPr="005C33F0" w:rsidRDefault="00CA35B6"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Pri vymedzení príslušného cirkevného súdu sa Osobitný senát riadil ustanoveniami čl. 36 a 37 Ústavy ECAV ako aj § 6 a 7 Cirkevného zákona č. 1/2004 o konaní na cirkevných súdoch. V rámci toho sa zaoberal vecnou, osobnou a miestnou príslušnosťou.</w:t>
      </w:r>
    </w:p>
    <w:p w:rsidR="00CA35B6" w:rsidRDefault="00CA35B6" w:rsidP="005C33F0">
      <w:pPr>
        <w:autoSpaceDE w:val="0"/>
        <w:autoSpaceDN w:val="0"/>
        <w:adjustRightInd w:val="0"/>
        <w:ind w:left="284" w:hanging="284"/>
        <w:rPr>
          <w:rFonts w:ascii="Arial CE" w:hAnsi="Arial CE" w:cs="TimesNewRomanPSMT"/>
          <w:szCs w:val="20"/>
        </w:rPr>
      </w:pPr>
    </w:p>
    <w:p w:rsidR="00CA35B6" w:rsidRPr="005C33F0" w:rsidRDefault="00CA35B6"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Pri určovaní vecnej príslušnosti vychádzal z definičného vymedzenia kanonickej misie, ktorou sa už zaoberal pri posudzovaní právomoci cirkevného súdu na konanie o porušení práva člena cirkvi odňatím kanonickej misie na základe rozhodnutie Zboru biskupov. Odňatie kanonickej misie je v</w:t>
      </w:r>
      <w:r w:rsidRPr="005C33F0">
        <w:rPr>
          <w:rFonts w:ascii="Arial CE" w:hAnsi="Arial CE" w:cs="TimesNewRomanPSMT"/>
          <w:szCs w:val="20"/>
        </w:rPr>
        <w:t>y</w:t>
      </w:r>
      <w:r w:rsidRPr="005C33F0">
        <w:rPr>
          <w:rFonts w:ascii="Arial CE" w:hAnsi="Arial CE" w:cs="TimesNewRomanPSMT"/>
          <w:szCs w:val="20"/>
        </w:rPr>
        <w:t>jadrením zániku poverenia vysokoškolského učiteľa na vykonávanie pedagogickej činnosti na f</w:t>
      </w:r>
      <w:r w:rsidRPr="005C33F0">
        <w:rPr>
          <w:rFonts w:ascii="Arial CE" w:hAnsi="Arial CE" w:cs="TimesNewRomanPSMT"/>
          <w:szCs w:val="20"/>
        </w:rPr>
        <w:t>a</w:t>
      </w:r>
      <w:r w:rsidRPr="005C33F0">
        <w:rPr>
          <w:rFonts w:ascii="Arial CE" w:hAnsi="Arial CE" w:cs="TimesNewRomanPSMT"/>
          <w:szCs w:val="20"/>
        </w:rPr>
        <w:t xml:space="preserve">kulte, tzv. </w:t>
      </w:r>
      <w:r w:rsidRPr="005C33F0">
        <w:rPr>
          <w:rFonts w:ascii="Arial CE" w:hAnsi="Arial CE" w:cs="TimesNewRomanPS-ItalicMT"/>
          <w:i/>
          <w:iCs/>
          <w:szCs w:val="20"/>
        </w:rPr>
        <w:t xml:space="preserve">venia docendi. </w:t>
      </w:r>
      <w:r w:rsidRPr="005C33F0">
        <w:rPr>
          <w:rFonts w:ascii="Arial CE" w:hAnsi="Arial CE" w:cs="TimesNewRomanPSMT"/>
          <w:szCs w:val="20"/>
        </w:rPr>
        <w:t>Spôsobilosť vykonávať túto pedagogickú činnosť určuje Zbor biskupov na základe čl. 33 ods. 2 písm. e) Ústavy ECAV. Vzhľadom na neexistenciu práva na výkon verejnej funkcie (Ústava Slovenskej republiky garantuje len právo na prístup k verejnej funkcii) záleží na vnútornom rozhodnutí Zboru biskupov či spôsobilosť na výkon kanonickej misie trvá alebo nie. Z</w:t>
      </w:r>
      <w:r w:rsidRPr="005C33F0">
        <w:rPr>
          <w:rFonts w:ascii="Arial CE" w:hAnsi="Arial CE" w:cs="TimesNewRomanPSMT"/>
          <w:szCs w:val="20"/>
        </w:rPr>
        <w:t>á</w:t>
      </w:r>
      <w:r w:rsidRPr="005C33F0">
        <w:rPr>
          <w:rFonts w:ascii="Arial CE" w:hAnsi="Arial CE" w:cs="TimesNewRomanPSMT"/>
          <w:szCs w:val="20"/>
        </w:rPr>
        <w:t>nik výkonu kanonickej misie nie je sankciou za disciplinárne previnenie, ale je vyjadrením zániku spôsobilosti na výkon tejto funkcie. Preto sa budú na odňatie kanonickej misie aplikovať cirkevno</w:t>
      </w:r>
      <w:r w:rsidRPr="005C33F0">
        <w:rPr>
          <w:rFonts w:ascii="Arial CE" w:hAnsi="Arial CE" w:cs="TimesNewRomanPSMT"/>
          <w:szCs w:val="20"/>
        </w:rPr>
        <w:t>p</w:t>
      </w:r>
      <w:r w:rsidRPr="005C33F0">
        <w:rPr>
          <w:rFonts w:ascii="Arial CE" w:hAnsi="Arial CE" w:cs="TimesNewRomanPSMT"/>
          <w:szCs w:val="20"/>
        </w:rPr>
        <w:t>rávne predpisy upravujúce práva a oprávnené záujmy člena cirkvi a nie predpisy o disciplinárnej zodpovednosti a disciplinárnom konaní. Príslušným na konanie je cirkevný súd a nie disciplinárny orgán.</w:t>
      </w:r>
    </w:p>
    <w:p w:rsidR="00CA35B6" w:rsidRDefault="00CA35B6" w:rsidP="005C33F0">
      <w:pPr>
        <w:autoSpaceDE w:val="0"/>
        <w:autoSpaceDN w:val="0"/>
        <w:adjustRightInd w:val="0"/>
        <w:ind w:left="284" w:hanging="284"/>
        <w:rPr>
          <w:rFonts w:ascii="Arial CE" w:hAnsi="Arial CE" w:cs="TimesNewRomanPSMT"/>
          <w:szCs w:val="20"/>
        </w:rPr>
      </w:pPr>
    </w:p>
    <w:p w:rsidR="00CA35B6" w:rsidRPr="005C33F0" w:rsidRDefault="00CA35B6"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Vecná pôsobnosť je určená predmetom konania, ktorým je rozhodovanie o právach, povinnostiach a právom chránených záujmoch člena cirkvi podľa § 6 písm. b) CZ o konaní na cirkevných súdoch. Pri rozhodovaní o tom, ktorý cirkevný súd je príslušný na konanie vo veci porušenia práva člena cirkvi odňatím jeho kanonickej misie Osobitný senát vychádzal zo znenia čl. 36 ods. 2 Ústavy ECAV, ktorý určuje generálnu príslušnosť na konanie cirkevného súdu ako súdu prvého stupňa. Podľa doslovnej ústavnej dikcie dištriktuálny súd ako súd prvého stupňa rozhoduje o všetkých v</w:t>
      </w:r>
      <w:r w:rsidRPr="005C33F0">
        <w:rPr>
          <w:rFonts w:ascii="Arial CE" w:hAnsi="Arial CE" w:cs="TimesNewRomanPSMT"/>
          <w:szCs w:val="20"/>
        </w:rPr>
        <w:t>e</w:t>
      </w:r>
      <w:r w:rsidRPr="005C33F0">
        <w:rPr>
          <w:rFonts w:ascii="Arial CE" w:hAnsi="Arial CE" w:cs="TimesNewRomanPSMT"/>
          <w:szCs w:val="20"/>
        </w:rPr>
        <w:t>ciach patriacich do rozhodovacej pôsobnosti súdnictva cirkevným zákonom. Jedinú výnimku pre</w:t>
      </w:r>
      <w:r w:rsidRPr="005C33F0">
        <w:rPr>
          <w:rFonts w:ascii="Arial CE" w:hAnsi="Arial CE" w:cs="TimesNewRomanPSMT"/>
          <w:szCs w:val="20"/>
        </w:rPr>
        <w:t>d</w:t>
      </w:r>
      <w:r w:rsidRPr="005C33F0">
        <w:rPr>
          <w:rFonts w:ascii="Arial CE" w:hAnsi="Arial CE" w:cs="TimesNewRomanPSMT"/>
          <w:szCs w:val="20"/>
        </w:rPr>
        <w:t>stavuje čl. 37 ods. 2, ktorý určuje, že Generálny súd ECAV ako súd prvého stupňa rozhoduje v di</w:t>
      </w:r>
      <w:r w:rsidRPr="005C33F0">
        <w:rPr>
          <w:rFonts w:ascii="Arial CE" w:hAnsi="Arial CE" w:cs="TimesNewRomanPSMT"/>
          <w:szCs w:val="20"/>
        </w:rPr>
        <w:t>s</w:t>
      </w:r>
      <w:r w:rsidRPr="005C33F0">
        <w:rPr>
          <w:rFonts w:ascii="Arial CE" w:hAnsi="Arial CE" w:cs="TimesNewRomanPSMT"/>
          <w:szCs w:val="20"/>
        </w:rPr>
        <w:t>ciplinárnych veciach proti členom generálneho predsedníctva a členom dištriktuálnych predsední</w:t>
      </w:r>
      <w:r w:rsidRPr="005C33F0">
        <w:rPr>
          <w:rFonts w:ascii="Arial CE" w:hAnsi="Arial CE" w:cs="TimesNewRomanPSMT"/>
          <w:szCs w:val="20"/>
        </w:rPr>
        <w:t>c</w:t>
      </w:r>
      <w:r w:rsidRPr="005C33F0">
        <w:rPr>
          <w:rFonts w:ascii="Arial CE" w:hAnsi="Arial CE" w:cs="TimesNewRomanPSMT"/>
          <w:szCs w:val="20"/>
        </w:rPr>
        <w:t>tiev. Konanie o porušení práva člena cirkvi odňatím kanonickej misie nie je disciplinárnym konaním a preto ako súd prvého stupňa v týchto veciach koná dištriktuálny súd.</w:t>
      </w:r>
    </w:p>
    <w:p w:rsidR="00CA35B6" w:rsidRDefault="00CA35B6" w:rsidP="005C33F0">
      <w:pPr>
        <w:autoSpaceDE w:val="0"/>
        <w:autoSpaceDN w:val="0"/>
        <w:adjustRightInd w:val="0"/>
        <w:ind w:left="284" w:hanging="284"/>
        <w:rPr>
          <w:rFonts w:ascii="Arial CE" w:hAnsi="Arial CE" w:cs="TimesNewRomanPSMT"/>
          <w:szCs w:val="20"/>
        </w:rPr>
      </w:pPr>
    </w:p>
    <w:p w:rsidR="007D7261" w:rsidRPr="005C33F0" w:rsidRDefault="00CA35B6" w:rsidP="00D30B89">
      <w:pPr>
        <w:pStyle w:val="Odsekzoznamu"/>
        <w:numPr>
          <w:ilvl w:val="3"/>
          <w:numId w:val="542"/>
        </w:numPr>
        <w:autoSpaceDE w:val="0"/>
        <w:autoSpaceDN w:val="0"/>
        <w:adjustRightInd w:val="0"/>
        <w:ind w:left="284" w:hanging="284"/>
        <w:rPr>
          <w:rFonts w:ascii="Arial CE" w:hAnsi="Arial CE" w:cs="TimesNewRomanPSMT"/>
          <w:szCs w:val="20"/>
        </w:rPr>
      </w:pPr>
      <w:r w:rsidRPr="005C33F0">
        <w:rPr>
          <w:rFonts w:ascii="Arial CE" w:hAnsi="Arial CE" w:cs="TimesNewRomanPSMT"/>
          <w:szCs w:val="20"/>
        </w:rPr>
        <w:t>Pri určovaní miestnej príslušnosti Osobitný senát postupoval podľa všeobecného princípu zakotv</w:t>
      </w:r>
      <w:r w:rsidRPr="005C33F0">
        <w:rPr>
          <w:rFonts w:ascii="Arial CE" w:hAnsi="Arial CE" w:cs="TimesNewRomanPSMT"/>
          <w:szCs w:val="20"/>
        </w:rPr>
        <w:t>e</w:t>
      </w:r>
      <w:r w:rsidRPr="005C33F0">
        <w:rPr>
          <w:rFonts w:ascii="Arial CE" w:hAnsi="Arial CE" w:cs="TimesNewRomanPSMT"/>
          <w:szCs w:val="20"/>
        </w:rPr>
        <w:t>nom v § 7 ods. 3 CZ o konaní na cirkevných súdoch, že miestne príslušným súdom je súd, v ktor</w:t>
      </w:r>
      <w:r w:rsidRPr="005C33F0">
        <w:rPr>
          <w:rFonts w:ascii="Arial CE" w:hAnsi="Arial CE" w:cs="TimesNewRomanPSMT"/>
          <w:szCs w:val="20"/>
        </w:rPr>
        <w:t>é</w:t>
      </w:r>
      <w:r w:rsidRPr="005C33F0">
        <w:rPr>
          <w:rFonts w:ascii="Arial CE" w:hAnsi="Arial CE" w:cs="TimesNewRomanPSMT"/>
          <w:szCs w:val="20"/>
        </w:rPr>
        <w:t>ho obvode sa nachádza sídlo účastníka, voči ktorému návrhsmeruje. Sídlo Zboru biskupov je v</w:t>
      </w:r>
      <w:r w:rsidR="00ED19A5">
        <w:rPr>
          <w:rFonts w:ascii="Arial CE" w:hAnsi="Arial CE" w:cs="TimesNewRomanPSMT"/>
          <w:szCs w:val="20"/>
        </w:rPr>
        <w:t> </w:t>
      </w:r>
      <w:r w:rsidRPr="005C33F0">
        <w:rPr>
          <w:rFonts w:ascii="Arial CE" w:hAnsi="Arial CE" w:cs="TimesNewRomanPSMT"/>
          <w:szCs w:val="20"/>
        </w:rPr>
        <w:t>obvode Západného dištriktu ECAV a preto miestnepríslušným na konanie o porušení práva odň</w:t>
      </w:r>
      <w:r w:rsidRPr="005C33F0">
        <w:rPr>
          <w:rFonts w:ascii="Arial CE" w:hAnsi="Arial CE" w:cs="TimesNewRomanPSMT"/>
          <w:szCs w:val="20"/>
        </w:rPr>
        <w:t>a</w:t>
      </w:r>
      <w:r w:rsidRPr="005C33F0">
        <w:rPr>
          <w:rFonts w:ascii="Arial CE" w:hAnsi="Arial CE" w:cs="TimesNewRomanPSMT"/>
          <w:szCs w:val="20"/>
        </w:rPr>
        <w:t>tím kanonickej misie je Dištriktuálny súdZápadného dištriktu.</w:t>
      </w:r>
    </w:p>
    <w:p w:rsidR="00CA35B6" w:rsidRDefault="00CA35B6" w:rsidP="00CA35B6">
      <w:pPr>
        <w:autoSpaceDE w:val="0"/>
        <w:autoSpaceDN w:val="0"/>
        <w:adjustRightInd w:val="0"/>
        <w:rPr>
          <w:rFonts w:ascii="TimesNewRomanPSMT" w:hAnsi="TimesNewRomanPSMT" w:cs="TimesNewRomanPSMT"/>
          <w:sz w:val="24"/>
          <w:szCs w:val="24"/>
        </w:rPr>
      </w:pPr>
    </w:p>
    <w:p w:rsidR="00CA35B6" w:rsidRPr="00AA6367" w:rsidRDefault="00CA35B6" w:rsidP="00CA35B6">
      <w:pPr>
        <w:pStyle w:val="Default"/>
        <w:jc w:val="both"/>
        <w:rPr>
          <w:rFonts w:ascii="Arial CE" w:hAnsi="Arial CE"/>
          <w:color w:val="auto"/>
          <w:sz w:val="20"/>
          <w:szCs w:val="20"/>
        </w:rPr>
      </w:pPr>
      <w:r w:rsidRPr="00AA6367">
        <w:rPr>
          <w:rFonts w:ascii="Arial CE" w:hAnsi="Arial CE"/>
          <w:b/>
          <w:bCs/>
          <w:color w:val="auto"/>
          <w:sz w:val="20"/>
          <w:szCs w:val="20"/>
        </w:rPr>
        <w:t xml:space="preserve">Poučenie: </w:t>
      </w:r>
    </w:p>
    <w:p w:rsidR="00CA35B6" w:rsidRDefault="00CA35B6" w:rsidP="00CA35B6">
      <w:pPr>
        <w:rPr>
          <w:rFonts w:ascii="Arial CE" w:hAnsi="Arial CE"/>
          <w:szCs w:val="20"/>
        </w:rPr>
      </w:pPr>
      <w:r w:rsidRPr="00AA6367">
        <w:rPr>
          <w:rFonts w:ascii="Arial CE" w:hAnsi="Arial CE"/>
          <w:szCs w:val="20"/>
        </w:rPr>
        <w:t>Toto stanovisko je konečné a</w:t>
      </w:r>
      <w:r>
        <w:rPr>
          <w:rFonts w:ascii="Arial CE" w:hAnsi="Arial CE"/>
          <w:szCs w:val="20"/>
        </w:rPr>
        <w:t> </w:t>
      </w:r>
      <w:r w:rsidRPr="00AA6367">
        <w:rPr>
          <w:rFonts w:ascii="Arial CE" w:hAnsi="Arial CE"/>
          <w:szCs w:val="20"/>
        </w:rPr>
        <w:t>n</w:t>
      </w:r>
      <w:r>
        <w:rPr>
          <w:rFonts w:ascii="Arial CE" w:hAnsi="Arial CE"/>
          <w:szCs w:val="20"/>
        </w:rPr>
        <w:t>i</w:t>
      </w:r>
      <w:r w:rsidRPr="00AA6367">
        <w:rPr>
          <w:rFonts w:ascii="Arial CE" w:hAnsi="Arial CE"/>
          <w:szCs w:val="20"/>
        </w:rPr>
        <w:t>e</w:t>
      </w:r>
      <w:r>
        <w:rPr>
          <w:rFonts w:ascii="Arial CE" w:hAnsi="Arial CE"/>
          <w:szCs w:val="20"/>
        </w:rPr>
        <w:t xml:space="preserve"> je </w:t>
      </w:r>
      <w:r w:rsidRPr="00AA6367">
        <w:rPr>
          <w:rFonts w:ascii="Arial CE" w:hAnsi="Arial CE"/>
          <w:szCs w:val="20"/>
        </w:rPr>
        <w:t>možn</w:t>
      </w:r>
      <w:r>
        <w:rPr>
          <w:rFonts w:ascii="Arial CE" w:hAnsi="Arial CE"/>
          <w:szCs w:val="20"/>
        </w:rPr>
        <w:t>é</w:t>
      </w:r>
      <w:r w:rsidRPr="00AA6367">
        <w:rPr>
          <w:rFonts w:ascii="Arial CE" w:hAnsi="Arial CE"/>
          <w:szCs w:val="20"/>
        </w:rPr>
        <w:t xml:space="preserve"> sa proti nemu odvolať. Toto stanovisko je záväzné pre ECAV, všetky jeho cirkevné organizačné jednotky aj pre všetkých členov ECAV.</w:t>
      </w:r>
    </w:p>
    <w:p w:rsidR="008060B3" w:rsidRDefault="008060B3">
      <w:pPr>
        <w:jc w:val="left"/>
        <w:rPr>
          <w:rFonts w:ascii="Arial CE" w:hAnsi="Arial CE"/>
          <w:szCs w:val="20"/>
        </w:rPr>
      </w:pPr>
      <w:r>
        <w:rPr>
          <w:rFonts w:ascii="Arial CE" w:hAnsi="Arial CE"/>
          <w:szCs w:val="20"/>
        </w:rPr>
        <w:br w:type="page"/>
      </w:r>
    </w:p>
    <w:p w:rsidR="00CA35B6" w:rsidRDefault="008060B3" w:rsidP="008060B3">
      <w:pPr>
        <w:pStyle w:val="Nadpis2"/>
      </w:pPr>
      <w:bookmarkStart w:id="284" w:name="_Toc36382987"/>
      <w:r>
        <w:lastRenderedPageBreak/>
        <w:t>Oznámenie č. 1/2018</w:t>
      </w:r>
      <w:bookmarkEnd w:id="284"/>
    </w:p>
    <w:p w:rsidR="008060B3" w:rsidRDefault="008060B3" w:rsidP="008060B3">
      <w:pPr>
        <w:jc w:val="center"/>
        <w:rPr>
          <w:rFonts w:ascii="Arial CE" w:hAnsi="Arial CE"/>
          <w:b/>
          <w:szCs w:val="20"/>
        </w:rPr>
      </w:pPr>
    </w:p>
    <w:p w:rsidR="008060B3" w:rsidRPr="00831496" w:rsidRDefault="008060B3" w:rsidP="008060B3">
      <w:pPr>
        <w:jc w:val="center"/>
        <w:rPr>
          <w:rFonts w:ascii="Arial CE" w:hAnsi="Arial CE"/>
          <w:b/>
          <w:szCs w:val="20"/>
        </w:rPr>
      </w:pPr>
      <w:r w:rsidRPr="00831496">
        <w:rPr>
          <w:rFonts w:ascii="Arial CE" w:hAnsi="Arial CE"/>
          <w:b/>
          <w:szCs w:val="20"/>
        </w:rPr>
        <w:t>STANOVISKO</w:t>
      </w:r>
    </w:p>
    <w:p w:rsidR="008060B3" w:rsidRPr="00831496" w:rsidRDefault="008060B3" w:rsidP="008060B3">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1/2018</w:t>
      </w:r>
    </w:p>
    <w:p w:rsidR="008060B3" w:rsidRDefault="008060B3" w:rsidP="008060B3"/>
    <w:p w:rsidR="008060B3" w:rsidRPr="004C7664" w:rsidRDefault="008060B3" w:rsidP="008060B3">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rof. J</w:t>
      </w:r>
      <w:r w:rsidR="00DC0364">
        <w:rPr>
          <w:rFonts w:ascii="Arial CE" w:hAnsi="Arial CE"/>
          <w:szCs w:val="20"/>
        </w:rPr>
        <w:t>UDr. Ján Svák, DrSc., pre</w:t>
      </w:r>
      <w:r w:rsidR="00DC0364">
        <w:rPr>
          <w:rFonts w:ascii="Arial CE" w:hAnsi="Arial CE"/>
          <w:szCs w:val="20"/>
        </w:rPr>
        <w:t>d</w:t>
      </w:r>
      <w:r w:rsidR="00DC0364">
        <w:rPr>
          <w:rFonts w:ascii="Arial CE" w:hAnsi="Arial CE"/>
          <w:szCs w:val="20"/>
        </w:rPr>
        <w:t>seda g</w:t>
      </w:r>
      <w:r w:rsidRPr="006D4CE8">
        <w:rPr>
          <w:rFonts w:ascii="Arial CE" w:hAnsi="Arial CE"/>
          <w:szCs w:val="20"/>
        </w:rPr>
        <w:t xml:space="preserve">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 xml:space="preserve">:ThDr. Eva Juríková, </w:t>
      </w:r>
      <w:r w:rsidRPr="00C56EC6">
        <w:rPr>
          <w:rFonts w:ascii="Arial CE" w:hAnsi="Arial CE" w:cs="TimesNewRomanPSMT"/>
          <w:szCs w:val="20"/>
        </w:rPr>
        <w:t>Mgr.</w:t>
      </w:r>
      <w:r w:rsidR="004C7664">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sidRPr="00C56EC6">
        <w:rPr>
          <w:rFonts w:ascii="Arial CE" w:hAnsi="Arial CE" w:cs="TimesNewRomanPSMT"/>
          <w:szCs w:val="20"/>
        </w:rPr>
        <w:t>JUDr. Dagmar Valovičová,</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Ing.</w:t>
      </w:r>
      <w:r w:rsidR="004C7664">
        <w:rPr>
          <w:rFonts w:ascii="Arial CE" w:hAnsi="Arial CE"/>
          <w:szCs w:val="20"/>
        </w:rPr>
        <w:t> </w:t>
      </w:r>
      <w:r>
        <w:rPr>
          <w:rFonts w:ascii="Arial CE" w:hAnsi="Arial CE"/>
          <w:szCs w:val="20"/>
        </w:rPr>
        <w:t xml:space="preserve">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Evanjelickej cirkvi a. v. zo dňa 31. 1. 2018, č. GBÚ-251/2018 o zaujatie stanoviska na zabezpečenie jednotného výkladu CPP k</w:t>
      </w:r>
      <w:r w:rsidR="004C7664">
        <w:rPr>
          <w:rFonts w:ascii="Arial CE" w:hAnsi="Arial CE" w:cs="TimesNewRomanPSMT"/>
          <w:szCs w:val="20"/>
        </w:rPr>
        <w:t> </w:t>
      </w:r>
      <w:r>
        <w:rPr>
          <w:rFonts w:ascii="Arial CE" w:hAnsi="Arial CE" w:cs="TimesNewRomanPSMT"/>
          <w:szCs w:val="20"/>
        </w:rPr>
        <w:t>otázkam</w:t>
      </w:r>
    </w:p>
    <w:p w:rsidR="004C7664" w:rsidRPr="004C7664" w:rsidRDefault="004C7664" w:rsidP="008060B3">
      <w:pPr>
        <w:autoSpaceDE w:val="0"/>
        <w:autoSpaceDN w:val="0"/>
        <w:adjustRightInd w:val="0"/>
        <w:rPr>
          <w:rFonts w:ascii="Arial CE" w:hAnsi="Arial CE" w:cs="TimesNewRomanPSMT"/>
          <w:szCs w:val="20"/>
        </w:rPr>
      </w:pPr>
    </w:p>
    <w:p w:rsidR="004C7664" w:rsidRPr="004C7664" w:rsidRDefault="004C7664" w:rsidP="00D30B89">
      <w:pPr>
        <w:pStyle w:val="Default"/>
        <w:numPr>
          <w:ilvl w:val="0"/>
          <w:numId w:val="546"/>
        </w:numPr>
        <w:ind w:left="284" w:hanging="284"/>
        <w:jc w:val="both"/>
        <w:rPr>
          <w:rFonts w:ascii="Arial CE" w:hAnsi="Arial CE"/>
          <w:sz w:val="20"/>
          <w:szCs w:val="20"/>
        </w:rPr>
      </w:pPr>
      <w:r w:rsidRPr="004C7664">
        <w:rPr>
          <w:rFonts w:ascii="Arial CE" w:hAnsi="Arial CE"/>
          <w:sz w:val="20"/>
          <w:szCs w:val="20"/>
        </w:rPr>
        <w:t>Ktorý orgán je legitímny vykonávať kontrolu hospodárenia ECAV – GHV zriadený podľa CZ č.</w:t>
      </w:r>
      <w:r>
        <w:rPr>
          <w:rFonts w:ascii="Arial CE" w:hAnsi="Arial CE"/>
          <w:sz w:val="20"/>
          <w:szCs w:val="20"/>
        </w:rPr>
        <w:t> </w:t>
      </w:r>
      <w:r w:rsidRPr="004C7664">
        <w:rPr>
          <w:rFonts w:ascii="Arial CE" w:hAnsi="Arial CE"/>
          <w:sz w:val="20"/>
          <w:szCs w:val="20"/>
        </w:rPr>
        <w:t xml:space="preserve">2/1999 alebo komisia zriadená uznesením GP č. 146-5/2017? </w:t>
      </w:r>
    </w:p>
    <w:p w:rsidR="004C7664" w:rsidRPr="004C7664" w:rsidRDefault="004C7664" w:rsidP="004C7664">
      <w:pPr>
        <w:pStyle w:val="Default"/>
        <w:ind w:left="284" w:hanging="284"/>
        <w:jc w:val="both"/>
        <w:rPr>
          <w:rFonts w:ascii="Arial CE" w:hAnsi="Arial CE"/>
          <w:sz w:val="20"/>
          <w:szCs w:val="20"/>
        </w:rPr>
      </w:pPr>
    </w:p>
    <w:p w:rsidR="004C7664" w:rsidRPr="004C7664" w:rsidRDefault="004C7664" w:rsidP="00D30B89">
      <w:pPr>
        <w:pStyle w:val="Default"/>
        <w:numPr>
          <w:ilvl w:val="0"/>
          <w:numId w:val="546"/>
        </w:numPr>
        <w:ind w:left="284" w:hanging="284"/>
        <w:jc w:val="both"/>
        <w:rPr>
          <w:rFonts w:ascii="Arial CE" w:hAnsi="Arial CE"/>
          <w:sz w:val="20"/>
          <w:szCs w:val="20"/>
        </w:rPr>
      </w:pPr>
      <w:r w:rsidRPr="004C7664">
        <w:rPr>
          <w:rFonts w:ascii="Arial CE" w:hAnsi="Arial CE"/>
          <w:sz w:val="20"/>
          <w:szCs w:val="20"/>
        </w:rPr>
        <w:t>Je prípustné, aby všetci členovia generálneho presbyterstva ako orgánu, ktorý rozhoduje o hosp</w:t>
      </w:r>
      <w:r w:rsidRPr="004C7664">
        <w:rPr>
          <w:rFonts w:ascii="Arial CE" w:hAnsi="Arial CE"/>
          <w:sz w:val="20"/>
          <w:szCs w:val="20"/>
        </w:rPr>
        <w:t>o</w:t>
      </w:r>
      <w:r w:rsidRPr="004C7664">
        <w:rPr>
          <w:rFonts w:ascii="Arial CE" w:hAnsi="Arial CE"/>
          <w:sz w:val="20"/>
          <w:szCs w:val="20"/>
        </w:rPr>
        <w:t xml:space="preserve">dárskych veciach ECAV, boli zároveň aj členmi kontrolného orgánu (komisie) ECAV? </w:t>
      </w:r>
    </w:p>
    <w:p w:rsidR="004C7664" w:rsidRPr="004C7664" w:rsidRDefault="004C7664" w:rsidP="004C7664">
      <w:pPr>
        <w:pStyle w:val="Default"/>
        <w:ind w:left="284" w:hanging="284"/>
        <w:jc w:val="both"/>
        <w:rPr>
          <w:rFonts w:ascii="Arial CE" w:hAnsi="Arial CE"/>
          <w:sz w:val="20"/>
          <w:szCs w:val="20"/>
        </w:rPr>
      </w:pPr>
    </w:p>
    <w:p w:rsidR="004C7664" w:rsidRPr="004C7664" w:rsidRDefault="004C7664" w:rsidP="00D30B89">
      <w:pPr>
        <w:pStyle w:val="Default"/>
        <w:numPr>
          <w:ilvl w:val="0"/>
          <w:numId w:val="546"/>
        </w:numPr>
        <w:ind w:left="284" w:hanging="284"/>
        <w:jc w:val="both"/>
        <w:rPr>
          <w:rFonts w:ascii="Arial CE" w:hAnsi="Arial CE"/>
          <w:sz w:val="20"/>
          <w:szCs w:val="20"/>
        </w:rPr>
      </w:pPr>
      <w:r w:rsidRPr="004C7664">
        <w:rPr>
          <w:rFonts w:ascii="Arial CE" w:hAnsi="Arial CE"/>
          <w:sz w:val="20"/>
          <w:szCs w:val="20"/>
        </w:rPr>
        <w:t xml:space="preserve">Je prípustné, aby boli členmi kontrolného orgánu (komisie) ECAV osoby z titulu svojho pracovno-právneho vzťahu k inej COJ (vedúci a ekonómovia dištriktuálnych biskupských úradov)? </w:t>
      </w:r>
    </w:p>
    <w:p w:rsidR="004C7664" w:rsidRDefault="004C7664" w:rsidP="004C7664">
      <w:pPr>
        <w:pStyle w:val="Default"/>
        <w:jc w:val="both"/>
        <w:rPr>
          <w:rFonts w:ascii="Arial CE" w:hAnsi="Arial CE"/>
          <w:sz w:val="20"/>
          <w:szCs w:val="20"/>
        </w:rPr>
      </w:pPr>
    </w:p>
    <w:p w:rsidR="004C7664" w:rsidRPr="004C7664" w:rsidRDefault="004C7664" w:rsidP="004C7664">
      <w:pPr>
        <w:pStyle w:val="Default"/>
        <w:jc w:val="both"/>
        <w:rPr>
          <w:rFonts w:ascii="Arial CE" w:hAnsi="Arial CE"/>
          <w:sz w:val="20"/>
          <w:szCs w:val="20"/>
        </w:rPr>
      </w:pPr>
      <w:r w:rsidRPr="004C7664">
        <w:rPr>
          <w:rFonts w:ascii="Arial CE" w:hAnsi="Arial CE"/>
          <w:sz w:val="20"/>
          <w:szCs w:val="20"/>
        </w:rPr>
        <w:t xml:space="preserve">zaujíma podľa čl. 37 ods. 1 písm. b) Ústavy ECAV toto </w:t>
      </w:r>
    </w:p>
    <w:p w:rsidR="004C7664" w:rsidRDefault="004C7664" w:rsidP="004C7664">
      <w:pPr>
        <w:pStyle w:val="Default"/>
        <w:rPr>
          <w:rFonts w:ascii="Arial CE" w:hAnsi="Arial CE"/>
          <w:sz w:val="20"/>
          <w:szCs w:val="20"/>
        </w:rPr>
      </w:pPr>
    </w:p>
    <w:p w:rsidR="004C7664" w:rsidRPr="004C7664" w:rsidRDefault="004C7664" w:rsidP="004C7664">
      <w:pPr>
        <w:pStyle w:val="Default"/>
        <w:jc w:val="center"/>
        <w:rPr>
          <w:rFonts w:ascii="Arial CE" w:hAnsi="Arial CE"/>
          <w:b/>
          <w:sz w:val="20"/>
          <w:szCs w:val="20"/>
        </w:rPr>
      </w:pPr>
      <w:r w:rsidRPr="004C7664">
        <w:rPr>
          <w:rFonts w:ascii="Arial CE" w:hAnsi="Arial CE"/>
          <w:b/>
          <w:sz w:val="20"/>
          <w:szCs w:val="20"/>
        </w:rPr>
        <w:t>s t a n o v i s k o :</w:t>
      </w:r>
    </w:p>
    <w:p w:rsidR="004C7664" w:rsidRDefault="004C7664" w:rsidP="004C7664">
      <w:pPr>
        <w:autoSpaceDE w:val="0"/>
        <w:autoSpaceDN w:val="0"/>
        <w:adjustRightInd w:val="0"/>
        <w:rPr>
          <w:rFonts w:ascii="Arial CE" w:hAnsi="Arial CE"/>
          <w:szCs w:val="20"/>
        </w:rPr>
      </w:pPr>
    </w:p>
    <w:p w:rsidR="004C7664" w:rsidRPr="004C7664" w:rsidRDefault="004C7664" w:rsidP="004C7664">
      <w:pPr>
        <w:autoSpaceDE w:val="0"/>
        <w:autoSpaceDN w:val="0"/>
        <w:adjustRightInd w:val="0"/>
        <w:rPr>
          <w:rFonts w:ascii="Arial CE" w:hAnsi="Arial CE"/>
          <w:szCs w:val="20"/>
        </w:rPr>
      </w:pPr>
      <w:r w:rsidRPr="004C7664">
        <w:rPr>
          <w:rFonts w:ascii="Arial CE" w:hAnsi="Arial CE"/>
          <w:szCs w:val="20"/>
        </w:rPr>
        <w:t>Kontrolu hospodárenia v ECAV je legitímny vykonávať Generálny hospodársky výbor v medziach a rozsahu zákona č. 2/1999 o hospodárení cirkevných organizačných jednotiek a Generálne presbyte</w:t>
      </w:r>
      <w:r w:rsidRPr="004C7664">
        <w:rPr>
          <w:rFonts w:ascii="Arial CE" w:hAnsi="Arial CE"/>
          <w:szCs w:val="20"/>
        </w:rPr>
        <w:t>r</w:t>
      </w:r>
      <w:r w:rsidRPr="004C7664">
        <w:rPr>
          <w:rFonts w:ascii="Arial CE" w:hAnsi="Arial CE"/>
          <w:szCs w:val="20"/>
        </w:rPr>
        <w:t>stvo na základe čl. 31 ods. 3 písm. b) Ústavy ECAV.</w:t>
      </w:r>
    </w:p>
    <w:p w:rsidR="004C7664" w:rsidRPr="004C7664" w:rsidRDefault="004C7664" w:rsidP="004C7664">
      <w:pPr>
        <w:autoSpaceDE w:val="0"/>
        <w:autoSpaceDN w:val="0"/>
        <w:adjustRightInd w:val="0"/>
        <w:rPr>
          <w:rFonts w:ascii="Arial CE" w:hAnsi="Arial CE"/>
          <w:szCs w:val="20"/>
        </w:rPr>
      </w:pPr>
    </w:p>
    <w:p w:rsidR="004C7664" w:rsidRPr="004C7664" w:rsidRDefault="004C7664" w:rsidP="004C7664">
      <w:pPr>
        <w:pStyle w:val="Default"/>
        <w:rPr>
          <w:rFonts w:ascii="Arial CE" w:hAnsi="Arial CE"/>
          <w:bCs/>
          <w:sz w:val="20"/>
          <w:szCs w:val="20"/>
          <w:u w:val="single"/>
        </w:rPr>
      </w:pPr>
      <w:r w:rsidRPr="004C7664">
        <w:rPr>
          <w:rFonts w:ascii="Arial CE" w:hAnsi="Arial CE"/>
          <w:bCs/>
          <w:sz w:val="20"/>
          <w:szCs w:val="20"/>
          <w:u w:val="single"/>
        </w:rPr>
        <w:t>Odôvodnenie:</w:t>
      </w:r>
    </w:p>
    <w:p w:rsidR="004C7664" w:rsidRPr="004C7664" w:rsidRDefault="004C7664" w:rsidP="004C7664">
      <w:pPr>
        <w:pStyle w:val="Default"/>
        <w:rPr>
          <w:rFonts w:ascii="Arial CE" w:hAnsi="Arial CE"/>
          <w:sz w:val="20"/>
          <w:szCs w:val="20"/>
        </w:rPr>
      </w:pPr>
    </w:p>
    <w:p w:rsidR="004C7664" w:rsidRPr="004C7664" w:rsidRDefault="004C7664" w:rsidP="00D30B89">
      <w:pPr>
        <w:pStyle w:val="Default"/>
        <w:numPr>
          <w:ilvl w:val="0"/>
          <w:numId w:val="547"/>
        </w:numPr>
        <w:ind w:left="284" w:hanging="284"/>
        <w:jc w:val="both"/>
        <w:rPr>
          <w:rFonts w:ascii="Arial CE" w:hAnsi="Arial CE"/>
          <w:sz w:val="20"/>
          <w:szCs w:val="20"/>
        </w:rPr>
      </w:pPr>
      <w:r w:rsidRPr="004C7664">
        <w:rPr>
          <w:rFonts w:ascii="Arial CE" w:hAnsi="Arial CE"/>
          <w:sz w:val="20"/>
          <w:szCs w:val="20"/>
        </w:rPr>
        <w:t>Osobitný senát Generálneho súdu ECAV na Slovensku zaujal svoje stanovisko na základe žiadosti Predsedníctva ECAV na Slovensku, ktorá bola podaná z dôvodu nejasnosti vyplývajúcej z uznes</w:t>
      </w:r>
      <w:r w:rsidRPr="004C7664">
        <w:rPr>
          <w:rFonts w:ascii="Arial CE" w:hAnsi="Arial CE"/>
          <w:sz w:val="20"/>
          <w:szCs w:val="20"/>
        </w:rPr>
        <w:t>e</w:t>
      </w:r>
      <w:r w:rsidRPr="004C7664">
        <w:rPr>
          <w:rFonts w:ascii="Arial CE" w:hAnsi="Arial CE"/>
          <w:sz w:val="20"/>
          <w:szCs w:val="20"/>
        </w:rPr>
        <w:t>ní Generálneho presbyterstva ECAV č. 109-4/2007 a č. 146-5/2017. Jej účelom bolo vyjasnenie aplikácie zákona č. 2/1999 o hospodárení cirkevných organizačných jednotiek. Osobitný senát GS ECAV na vyjasnenie situácie vypočul riaditeľa Generálneho biskupského úradu ECAV na Slove</w:t>
      </w:r>
      <w:r w:rsidRPr="004C7664">
        <w:rPr>
          <w:rFonts w:ascii="Arial CE" w:hAnsi="Arial CE"/>
          <w:sz w:val="20"/>
          <w:szCs w:val="20"/>
        </w:rPr>
        <w:t>n</w:t>
      </w:r>
      <w:r w:rsidRPr="004C7664">
        <w:rPr>
          <w:rFonts w:ascii="Arial CE" w:hAnsi="Arial CE"/>
          <w:sz w:val="20"/>
          <w:szCs w:val="20"/>
        </w:rPr>
        <w:t xml:space="preserve">sku Ing. Dušana Vagaského.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D30B89">
      <w:pPr>
        <w:pStyle w:val="Default"/>
        <w:numPr>
          <w:ilvl w:val="0"/>
          <w:numId w:val="547"/>
        </w:numPr>
        <w:ind w:left="284" w:hanging="284"/>
        <w:jc w:val="both"/>
        <w:rPr>
          <w:rFonts w:ascii="Arial CE" w:hAnsi="Arial CE"/>
          <w:sz w:val="20"/>
          <w:szCs w:val="20"/>
        </w:rPr>
      </w:pPr>
      <w:r w:rsidRPr="004C7664">
        <w:rPr>
          <w:rFonts w:ascii="Arial CE" w:hAnsi="Arial CE"/>
          <w:sz w:val="20"/>
          <w:szCs w:val="20"/>
        </w:rPr>
        <w:t>Pri výklade príslušných právnych predpisov vychádzal zo základného princípu právneho štátu, ktorý je zakotvený v čl. 1 Ústavy Slovenskej republiky a plne sa vzťahuje, okrem iného, aj na vše</w:t>
      </w:r>
      <w:r w:rsidRPr="004C7664">
        <w:rPr>
          <w:rFonts w:ascii="Arial CE" w:hAnsi="Arial CE"/>
          <w:sz w:val="20"/>
          <w:szCs w:val="20"/>
        </w:rPr>
        <w:t>t</w:t>
      </w:r>
      <w:r w:rsidRPr="004C7664">
        <w:rPr>
          <w:rFonts w:ascii="Arial CE" w:hAnsi="Arial CE"/>
          <w:sz w:val="20"/>
          <w:szCs w:val="20"/>
        </w:rPr>
        <w:t>ky právnické osoby zriadené v Slovenskej republike. Na základe neho môžu orgány vo verejn</w:t>
      </w:r>
      <w:r w:rsidRPr="004C7664">
        <w:rPr>
          <w:rFonts w:ascii="Arial CE" w:hAnsi="Arial CE"/>
          <w:sz w:val="20"/>
          <w:szCs w:val="20"/>
        </w:rPr>
        <w:t>o</w:t>
      </w:r>
      <w:r w:rsidRPr="004C7664">
        <w:rPr>
          <w:rFonts w:ascii="Arial CE" w:hAnsi="Arial CE"/>
          <w:sz w:val="20"/>
          <w:szCs w:val="20"/>
        </w:rPr>
        <w:t xml:space="preserve">právnych vzťahoch (takýmito sú aj vzťahy, ktoré vyplývajú z právnych </w:t>
      </w:r>
    </w:p>
    <w:p w:rsidR="004C7664" w:rsidRPr="004C7664" w:rsidRDefault="004C7664" w:rsidP="00D30B89">
      <w:pPr>
        <w:pStyle w:val="Default"/>
        <w:numPr>
          <w:ilvl w:val="0"/>
          <w:numId w:val="547"/>
        </w:numPr>
        <w:ind w:left="284" w:hanging="284"/>
        <w:jc w:val="both"/>
        <w:rPr>
          <w:rFonts w:ascii="Arial CE" w:hAnsi="Arial CE"/>
          <w:sz w:val="20"/>
          <w:szCs w:val="20"/>
        </w:rPr>
      </w:pPr>
      <w:r w:rsidRPr="004C7664">
        <w:rPr>
          <w:rFonts w:ascii="Arial CE" w:hAnsi="Arial CE"/>
          <w:sz w:val="20"/>
          <w:szCs w:val="20"/>
        </w:rPr>
        <w:t xml:space="preserve">úkonov riadiacich orgánov ECAV zriadených na základe Ústavy ECAV) konať len vtedy, ak im to zákon výslovne dovoľuje alebo prikazuje. V tomto prípade ide o Ústavu ECAV a Cirkevný zákon č. 2/1999, ktoré priamo upravujú kontrolnú činnosť vykonávanú Generálnym hospodárskym výborom a Generálnym presbyterstvom.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D30B89">
      <w:pPr>
        <w:pStyle w:val="Default"/>
        <w:numPr>
          <w:ilvl w:val="0"/>
          <w:numId w:val="547"/>
        </w:numPr>
        <w:ind w:left="284" w:hanging="284"/>
        <w:jc w:val="both"/>
        <w:rPr>
          <w:rFonts w:ascii="Arial CE" w:hAnsi="Arial CE"/>
          <w:sz w:val="20"/>
          <w:szCs w:val="20"/>
        </w:rPr>
      </w:pPr>
      <w:r w:rsidRPr="004C7664">
        <w:rPr>
          <w:rFonts w:ascii="Arial CE" w:hAnsi="Arial CE"/>
          <w:sz w:val="20"/>
          <w:szCs w:val="20"/>
        </w:rPr>
        <w:t xml:space="preserve">V prípade optimalizácie ročného rozpočtu ECAV môže Generálne presbyterstvo využívať vhodné prostriedky Ústavou ECAV a cirkevnými zákonmi dovolené alebo prikázané. </w:t>
      </w:r>
    </w:p>
    <w:p w:rsidR="004C7664" w:rsidRPr="004C7664" w:rsidRDefault="004C7664" w:rsidP="00C169A9">
      <w:pPr>
        <w:pStyle w:val="Default"/>
        <w:ind w:left="284" w:hanging="284"/>
        <w:jc w:val="both"/>
        <w:rPr>
          <w:rFonts w:ascii="Arial CE" w:hAnsi="Arial CE"/>
          <w:sz w:val="20"/>
          <w:szCs w:val="20"/>
        </w:rPr>
      </w:pPr>
    </w:p>
    <w:p w:rsidR="004C7664" w:rsidRPr="004C7664" w:rsidRDefault="004C7664" w:rsidP="00D30B89">
      <w:pPr>
        <w:pStyle w:val="Default"/>
        <w:numPr>
          <w:ilvl w:val="0"/>
          <w:numId w:val="547"/>
        </w:numPr>
        <w:spacing w:after="59"/>
        <w:ind w:left="284" w:hanging="284"/>
        <w:jc w:val="both"/>
        <w:rPr>
          <w:rFonts w:ascii="Arial CE" w:hAnsi="Arial CE"/>
          <w:sz w:val="20"/>
          <w:szCs w:val="20"/>
        </w:rPr>
      </w:pPr>
      <w:r w:rsidRPr="004C7664">
        <w:rPr>
          <w:rFonts w:ascii="Arial CE" w:hAnsi="Arial CE"/>
          <w:sz w:val="20"/>
          <w:szCs w:val="20"/>
        </w:rPr>
        <w:t>Z predloženej žiadosti Predsedníctva ECAV pri druhej a tretej otázke nebolo zrejmé, v čom by, vzhľadom na zaujatie tohto výkladového stanoviska, mala vzniknúť nejednotná prax uplatňovania cirkevných zákonov. Nad rámec uvedeného Osobitný senát ECAV pripomína, že referenčnou v</w:t>
      </w:r>
      <w:r w:rsidRPr="004C7664">
        <w:rPr>
          <w:rFonts w:ascii="Arial CE" w:hAnsi="Arial CE"/>
          <w:sz w:val="20"/>
          <w:szCs w:val="20"/>
        </w:rPr>
        <w:t>ý</w:t>
      </w:r>
      <w:r w:rsidRPr="004C7664">
        <w:rPr>
          <w:rFonts w:ascii="Arial CE" w:hAnsi="Arial CE"/>
          <w:sz w:val="20"/>
          <w:szCs w:val="20"/>
        </w:rPr>
        <w:t>kladovou normou pre výkon kontroly v Slovenskej republike je jediný zákon, ktorý bol vydaný na základe blanketovej normy Ústavy Slovenskej republiky a tým je zákon č. 39/1993 Z. z. o Najv</w:t>
      </w:r>
      <w:r w:rsidRPr="004C7664">
        <w:rPr>
          <w:rFonts w:ascii="Arial CE" w:hAnsi="Arial CE"/>
          <w:sz w:val="20"/>
          <w:szCs w:val="20"/>
        </w:rPr>
        <w:t>y</w:t>
      </w:r>
      <w:r w:rsidRPr="004C7664">
        <w:rPr>
          <w:rFonts w:ascii="Arial CE" w:hAnsi="Arial CE"/>
          <w:sz w:val="20"/>
          <w:szCs w:val="20"/>
        </w:rPr>
        <w:t>ššom kontrolnom úrade Slovenskej republiky, ktorý výkon kontrolnej činnosti založil na dvoch pri</w:t>
      </w:r>
      <w:r w:rsidRPr="004C7664">
        <w:rPr>
          <w:rFonts w:ascii="Arial CE" w:hAnsi="Arial CE"/>
          <w:sz w:val="20"/>
          <w:szCs w:val="20"/>
        </w:rPr>
        <w:t>n</w:t>
      </w:r>
      <w:r w:rsidRPr="004C7664">
        <w:rPr>
          <w:rFonts w:ascii="Arial CE" w:hAnsi="Arial CE"/>
          <w:sz w:val="20"/>
          <w:szCs w:val="20"/>
        </w:rPr>
        <w:t xml:space="preserve">cípoch, a to </w:t>
      </w:r>
    </w:p>
    <w:p w:rsidR="004C7664" w:rsidRPr="004C7664" w:rsidRDefault="004C7664" w:rsidP="00D30B89">
      <w:pPr>
        <w:pStyle w:val="Default"/>
        <w:numPr>
          <w:ilvl w:val="0"/>
          <w:numId w:val="548"/>
        </w:numPr>
        <w:ind w:left="568" w:hanging="284"/>
        <w:jc w:val="both"/>
        <w:rPr>
          <w:rFonts w:ascii="Arial CE" w:hAnsi="Arial CE"/>
          <w:sz w:val="20"/>
          <w:szCs w:val="20"/>
        </w:rPr>
      </w:pPr>
      <w:r w:rsidRPr="004C7664">
        <w:rPr>
          <w:rFonts w:ascii="Arial CE" w:hAnsi="Arial CE"/>
          <w:sz w:val="20"/>
          <w:szCs w:val="20"/>
        </w:rPr>
        <w:t>kvalifikovanosti (potreba</w:t>
      </w:r>
      <w:r w:rsidR="00C169A9">
        <w:rPr>
          <w:rFonts w:ascii="Arial CE" w:hAnsi="Arial CE"/>
          <w:sz w:val="20"/>
          <w:szCs w:val="20"/>
        </w:rPr>
        <w:t xml:space="preserve"> príslušného vzdelania - § 11)</w:t>
      </w:r>
    </w:p>
    <w:p w:rsidR="004C7664" w:rsidRPr="004C7664" w:rsidRDefault="004C7664" w:rsidP="00D30B89">
      <w:pPr>
        <w:pStyle w:val="Default"/>
        <w:numPr>
          <w:ilvl w:val="0"/>
          <w:numId w:val="548"/>
        </w:numPr>
        <w:ind w:left="568" w:hanging="284"/>
        <w:jc w:val="both"/>
        <w:rPr>
          <w:rFonts w:ascii="Arial CE" w:hAnsi="Arial CE"/>
          <w:sz w:val="20"/>
          <w:szCs w:val="20"/>
        </w:rPr>
      </w:pPr>
      <w:r w:rsidRPr="004C7664">
        <w:rPr>
          <w:rFonts w:ascii="Arial CE" w:hAnsi="Arial CE"/>
          <w:sz w:val="20"/>
          <w:szCs w:val="20"/>
        </w:rPr>
        <w:lastRenderedPageBreak/>
        <w:t xml:space="preserve">nepredpojatosti (§ 19), ktorý </w:t>
      </w:r>
      <w:r w:rsidRPr="004C7664">
        <w:rPr>
          <w:rFonts w:ascii="Arial CE" w:hAnsi="Arial CE"/>
          <w:i/>
          <w:iCs/>
          <w:sz w:val="20"/>
          <w:szCs w:val="20"/>
        </w:rPr>
        <w:t xml:space="preserve">expressis verbis </w:t>
      </w:r>
      <w:r w:rsidRPr="004C7664">
        <w:rPr>
          <w:rFonts w:ascii="Arial CE" w:hAnsi="Arial CE"/>
          <w:sz w:val="20"/>
          <w:szCs w:val="20"/>
        </w:rPr>
        <w:t>vylučuje možnosť kontroly vykonávanej osobami, o ktorých so zreteľom na ich vzťah k predmetu kontroly alebo na vzťah ku kontrolovaným su</w:t>
      </w:r>
      <w:r w:rsidRPr="004C7664">
        <w:rPr>
          <w:rFonts w:ascii="Arial CE" w:hAnsi="Arial CE"/>
          <w:sz w:val="20"/>
          <w:szCs w:val="20"/>
        </w:rPr>
        <w:t>b</w:t>
      </w:r>
      <w:r w:rsidRPr="004C7664">
        <w:rPr>
          <w:rFonts w:ascii="Arial CE" w:hAnsi="Arial CE"/>
          <w:sz w:val="20"/>
          <w:szCs w:val="20"/>
        </w:rPr>
        <w:t xml:space="preserve">jektom a ich zamestnancom možno mať pochybnosti o ich nezaujatosti. </w:t>
      </w:r>
    </w:p>
    <w:p w:rsidR="004C7664" w:rsidRDefault="004C7664" w:rsidP="004C7664">
      <w:pPr>
        <w:pStyle w:val="Default"/>
        <w:jc w:val="both"/>
        <w:rPr>
          <w:rFonts w:ascii="Arial CE" w:hAnsi="Arial CE"/>
          <w:b/>
          <w:bCs/>
          <w:sz w:val="20"/>
          <w:szCs w:val="20"/>
        </w:rPr>
      </w:pPr>
    </w:p>
    <w:p w:rsidR="004C7664" w:rsidRPr="004C7664" w:rsidRDefault="004C7664" w:rsidP="004C7664">
      <w:pPr>
        <w:pStyle w:val="Default"/>
        <w:jc w:val="both"/>
        <w:rPr>
          <w:rFonts w:ascii="Arial CE" w:hAnsi="Arial CE"/>
          <w:sz w:val="20"/>
          <w:szCs w:val="20"/>
        </w:rPr>
      </w:pPr>
      <w:r w:rsidRPr="004C7664">
        <w:rPr>
          <w:rFonts w:ascii="Arial CE" w:hAnsi="Arial CE"/>
          <w:b/>
          <w:bCs/>
          <w:sz w:val="20"/>
          <w:szCs w:val="20"/>
        </w:rPr>
        <w:t xml:space="preserve">Poučenie: </w:t>
      </w:r>
    </w:p>
    <w:p w:rsidR="004C7664" w:rsidRPr="004C7664" w:rsidRDefault="004C7664" w:rsidP="004C7664">
      <w:pPr>
        <w:pStyle w:val="Default"/>
        <w:jc w:val="both"/>
        <w:rPr>
          <w:rFonts w:ascii="Arial CE" w:hAnsi="Arial CE"/>
          <w:sz w:val="20"/>
          <w:szCs w:val="20"/>
        </w:rPr>
      </w:pPr>
      <w:r w:rsidRPr="004C7664">
        <w:rPr>
          <w:rFonts w:ascii="Arial CE" w:hAnsi="Arial CE"/>
          <w:sz w:val="20"/>
          <w:szCs w:val="20"/>
        </w:rPr>
        <w:t>Toto stanovisko je konečné a nemožno sa proti nemu odvolať. Toto stanovisko je záväzné pre ECAV, všetky jej cirkevné organizačné jednotky aj pre všetkých členov ECAV.</w:t>
      </w:r>
    </w:p>
    <w:p w:rsidR="004C7664" w:rsidRPr="004C7664" w:rsidRDefault="004C7664" w:rsidP="004C7664">
      <w:pPr>
        <w:autoSpaceDE w:val="0"/>
        <w:autoSpaceDN w:val="0"/>
        <w:adjustRightInd w:val="0"/>
        <w:rPr>
          <w:rFonts w:ascii="Arial CE" w:hAnsi="Arial CE"/>
          <w:szCs w:val="20"/>
        </w:rPr>
      </w:pPr>
    </w:p>
    <w:p w:rsidR="00F4577C" w:rsidRDefault="00F4577C">
      <w:pPr>
        <w:jc w:val="left"/>
        <w:rPr>
          <w:rFonts w:ascii="Arial CE" w:hAnsi="Arial CE"/>
          <w:szCs w:val="20"/>
        </w:rPr>
      </w:pPr>
      <w:r>
        <w:rPr>
          <w:rFonts w:ascii="Arial CE" w:hAnsi="Arial CE"/>
          <w:szCs w:val="20"/>
        </w:rPr>
        <w:br w:type="page"/>
      </w:r>
    </w:p>
    <w:p w:rsidR="008060B3" w:rsidRDefault="00F4577C" w:rsidP="00F4577C">
      <w:pPr>
        <w:pStyle w:val="Nadpis2"/>
      </w:pPr>
      <w:bookmarkStart w:id="285" w:name="_Toc36382988"/>
      <w:r>
        <w:lastRenderedPageBreak/>
        <w:t>Oznámenie č. 2/2018</w:t>
      </w:r>
      <w:bookmarkEnd w:id="285"/>
    </w:p>
    <w:p w:rsidR="00F4577C" w:rsidRDefault="00F4577C" w:rsidP="00F4577C">
      <w:pPr>
        <w:jc w:val="center"/>
        <w:rPr>
          <w:rFonts w:ascii="Arial CE" w:hAnsi="Arial CE"/>
          <w:b/>
          <w:szCs w:val="20"/>
        </w:rPr>
      </w:pPr>
    </w:p>
    <w:p w:rsidR="00F4577C" w:rsidRPr="00831496" w:rsidRDefault="00F4577C" w:rsidP="00F4577C">
      <w:pPr>
        <w:jc w:val="center"/>
        <w:rPr>
          <w:rFonts w:ascii="Arial CE" w:hAnsi="Arial CE"/>
          <w:b/>
          <w:szCs w:val="20"/>
        </w:rPr>
      </w:pPr>
      <w:r w:rsidRPr="00831496">
        <w:rPr>
          <w:rFonts w:ascii="Arial CE" w:hAnsi="Arial CE"/>
          <w:b/>
          <w:szCs w:val="20"/>
        </w:rPr>
        <w:t>STANOVISKO</w:t>
      </w:r>
    </w:p>
    <w:p w:rsidR="00F4577C" w:rsidRPr="00831496" w:rsidRDefault="00F4577C" w:rsidP="00F4577C">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3/2018</w:t>
      </w:r>
    </w:p>
    <w:p w:rsidR="00F4577C" w:rsidRDefault="00F4577C" w:rsidP="00F4577C"/>
    <w:p w:rsidR="00F4577C" w:rsidRDefault="00F4577C" w:rsidP="00F4577C">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rof. J</w:t>
      </w:r>
      <w:r w:rsidR="00DC0364">
        <w:rPr>
          <w:rFonts w:ascii="Arial CE" w:hAnsi="Arial CE"/>
          <w:szCs w:val="20"/>
        </w:rPr>
        <w:t>UDr. Ján Svák, DrSc., pre</w:t>
      </w:r>
      <w:r w:rsidR="00DC0364">
        <w:rPr>
          <w:rFonts w:ascii="Arial CE" w:hAnsi="Arial CE"/>
          <w:szCs w:val="20"/>
        </w:rPr>
        <w:t>d</w:t>
      </w:r>
      <w:r w:rsidR="00DC0364">
        <w:rPr>
          <w:rFonts w:ascii="Arial CE" w:hAnsi="Arial CE"/>
          <w:szCs w:val="20"/>
        </w:rPr>
        <w:t>seda g</w:t>
      </w:r>
      <w:r w:rsidRPr="006D4CE8">
        <w:rPr>
          <w:rFonts w:ascii="Arial CE" w:hAnsi="Arial CE"/>
          <w:szCs w:val="20"/>
        </w:rPr>
        <w:t xml:space="preserve">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 xml:space="preserve">:ThDr. Eva Juríková, </w:t>
      </w:r>
      <w:r w:rsidRPr="00C56EC6">
        <w:rPr>
          <w:rFonts w:ascii="Arial CE" w:hAnsi="Arial CE" w:cs="TimesNewRomanPSMT"/>
          <w:szCs w:val="20"/>
        </w:rPr>
        <w:t>Mgr.</w:t>
      </w:r>
      <w:r>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sidRPr="00C56EC6">
        <w:rPr>
          <w:rFonts w:ascii="Arial CE" w:hAnsi="Arial CE" w:cs="TimesNewRomanPSMT"/>
          <w:szCs w:val="20"/>
        </w:rPr>
        <w:t>JUDr. Dagmar Valovičová,</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xml:space="preserve">, Ing. 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Evanjelickej cirkvi a. v. zo dňa 9. 2. 2018, č. GBÚ-359/20187 o zaujatie stanoviska na zabezpečenie jednotného výkladu CPP k otázkam</w:t>
      </w:r>
    </w:p>
    <w:p w:rsidR="00F4577C" w:rsidRPr="003110CC" w:rsidRDefault="00F4577C" w:rsidP="00F4577C">
      <w:pPr>
        <w:autoSpaceDE w:val="0"/>
        <w:autoSpaceDN w:val="0"/>
        <w:adjustRightInd w:val="0"/>
        <w:rPr>
          <w:rFonts w:ascii="Arial CE" w:hAnsi="Arial CE" w:cs="TimesNewRomanPSMT"/>
          <w:szCs w:val="20"/>
        </w:rPr>
      </w:pPr>
    </w:p>
    <w:p w:rsidR="00F4577C" w:rsidRDefault="00F4577C" w:rsidP="003110CC">
      <w:pPr>
        <w:pStyle w:val="Default"/>
        <w:ind w:left="340" w:hanging="340"/>
        <w:jc w:val="both"/>
        <w:rPr>
          <w:rFonts w:ascii="Arial CE" w:hAnsi="Arial CE"/>
          <w:sz w:val="20"/>
          <w:szCs w:val="20"/>
        </w:rPr>
      </w:pPr>
      <w:r w:rsidRPr="003110CC">
        <w:rPr>
          <w:rFonts w:ascii="Arial CE" w:hAnsi="Arial CE"/>
          <w:sz w:val="20"/>
          <w:szCs w:val="20"/>
        </w:rPr>
        <w:t>1a) Ktorý orgán je príslušným disciplinárnym orgánom pre disciplinárne konanie týkajúce sa zborov</w:t>
      </w:r>
      <w:r w:rsidRPr="003110CC">
        <w:rPr>
          <w:rFonts w:ascii="Arial CE" w:hAnsi="Arial CE"/>
          <w:sz w:val="20"/>
          <w:szCs w:val="20"/>
        </w:rPr>
        <w:t>é</w:t>
      </w:r>
      <w:r w:rsidRPr="003110CC">
        <w:rPr>
          <w:rFonts w:ascii="Arial CE" w:hAnsi="Arial CE"/>
          <w:sz w:val="20"/>
          <w:szCs w:val="20"/>
        </w:rPr>
        <w:t>ho farára, ktorý je zárov</w:t>
      </w:r>
      <w:r w:rsidR="003110CC">
        <w:rPr>
          <w:rFonts w:ascii="Arial CE" w:hAnsi="Arial CE"/>
          <w:sz w:val="20"/>
          <w:szCs w:val="20"/>
        </w:rPr>
        <w:t>eň zvoleným členom Synody ECAV?</w:t>
      </w:r>
    </w:p>
    <w:p w:rsidR="003110CC" w:rsidRPr="003110CC" w:rsidRDefault="003110CC" w:rsidP="003110CC">
      <w:pPr>
        <w:pStyle w:val="Default"/>
        <w:jc w:val="both"/>
        <w:rPr>
          <w:rFonts w:ascii="Arial CE" w:hAnsi="Arial CE"/>
          <w:sz w:val="20"/>
          <w:szCs w:val="20"/>
        </w:rPr>
      </w:pPr>
    </w:p>
    <w:p w:rsidR="00F4577C" w:rsidRDefault="00F4577C" w:rsidP="003110CC">
      <w:pPr>
        <w:pStyle w:val="Default"/>
        <w:ind w:left="340" w:hanging="340"/>
        <w:jc w:val="both"/>
        <w:rPr>
          <w:rFonts w:ascii="Arial CE" w:hAnsi="Arial CE"/>
          <w:sz w:val="20"/>
          <w:szCs w:val="20"/>
        </w:rPr>
      </w:pPr>
      <w:r w:rsidRPr="003110CC">
        <w:rPr>
          <w:rFonts w:ascii="Arial CE" w:hAnsi="Arial CE"/>
          <w:sz w:val="20"/>
          <w:szCs w:val="20"/>
        </w:rPr>
        <w:t>1b) Ak je príslušným disciplinárnym orgánom pre disciplinárne konanie týkajúce sa zborového farára, ktorý je zároveň zvoleným členom Synody ECAV, predsedníctvo ECAV, no disciplinárne konanie viedlo a disciplinárne rozhodnutie vydalo seniorálne predsedníctvo v 1. stupni a seniorálne presb</w:t>
      </w:r>
      <w:r w:rsidRPr="003110CC">
        <w:rPr>
          <w:rFonts w:ascii="Arial CE" w:hAnsi="Arial CE"/>
          <w:sz w:val="20"/>
          <w:szCs w:val="20"/>
        </w:rPr>
        <w:t>y</w:t>
      </w:r>
      <w:r w:rsidRPr="003110CC">
        <w:rPr>
          <w:rFonts w:ascii="Arial CE" w:hAnsi="Arial CE"/>
          <w:sz w:val="20"/>
          <w:szCs w:val="20"/>
        </w:rPr>
        <w:t>terstvo v 2. stupn</w:t>
      </w:r>
      <w:r w:rsidR="003110CC">
        <w:rPr>
          <w:rFonts w:ascii="Arial CE" w:hAnsi="Arial CE"/>
          <w:sz w:val="20"/>
          <w:szCs w:val="20"/>
        </w:rPr>
        <w:t>i, sú tieto rozhodnutia platné?</w:t>
      </w:r>
    </w:p>
    <w:p w:rsidR="003110CC" w:rsidRPr="003110CC" w:rsidRDefault="003110CC" w:rsidP="003110CC">
      <w:pPr>
        <w:pStyle w:val="Default"/>
        <w:jc w:val="both"/>
        <w:rPr>
          <w:rFonts w:ascii="Arial CE" w:hAnsi="Arial CE"/>
          <w:sz w:val="20"/>
          <w:szCs w:val="20"/>
        </w:rPr>
      </w:pPr>
    </w:p>
    <w:p w:rsidR="00F4577C" w:rsidRPr="003110CC" w:rsidRDefault="00F4577C" w:rsidP="003110CC">
      <w:pPr>
        <w:pStyle w:val="Default"/>
        <w:ind w:left="340"/>
        <w:jc w:val="both"/>
        <w:rPr>
          <w:rFonts w:ascii="Arial CE" w:hAnsi="Arial CE"/>
          <w:sz w:val="20"/>
          <w:szCs w:val="20"/>
        </w:rPr>
      </w:pPr>
      <w:r w:rsidRPr="003110CC">
        <w:rPr>
          <w:rFonts w:ascii="Arial CE" w:hAnsi="Arial CE"/>
          <w:sz w:val="20"/>
          <w:szCs w:val="20"/>
        </w:rPr>
        <w:t>Podľa ktorého ustanovenia § 7 CZ č. 2/2004 sa má určiť príslušnosť disciplinárneho orgánu pre disciplinárne konanie týkajúce sa seniora, ktorý je členom seniorálneho predsedníctva a z titulu tejto funkcie aj členom Synody ECAV v celocirkevnej funkcii – či podľa širšieho určenia obsiahn</w:t>
      </w:r>
      <w:r w:rsidRPr="003110CC">
        <w:rPr>
          <w:rFonts w:ascii="Arial CE" w:hAnsi="Arial CE"/>
          <w:sz w:val="20"/>
          <w:szCs w:val="20"/>
        </w:rPr>
        <w:t>u</w:t>
      </w:r>
      <w:r w:rsidRPr="003110CC">
        <w:rPr>
          <w:rFonts w:ascii="Arial CE" w:hAnsi="Arial CE"/>
          <w:sz w:val="20"/>
          <w:szCs w:val="20"/>
        </w:rPr>
        <w:t xml:space="preserve">tého v § 7 ods. 3 písm. c) CZ č. 2/2004 alebo podľa špeciálneho určenia obsiahnutého v § 7 ods. 3 písm. b) CZ č. 2/2004? </w:t>
      </w:r>
    </w:p>
    <w:p w:rsidR="003110CC" w:rsidRDefault="003110CC" w:rsidP="003110CC">
      <w:pPr>
        <w:pStyle w:val="Default"/>
        <w:jc w:val="both"/>
        <w:rPr>
          <w:rFonts w:ascii="Arial CE" w:hAnsi="Arial CE"/>
          <w:sz w:val="20"/>
          <w:szCs w:val="20"/>
        </w:rPr>
      </w:pPr>
    </w:p>
    <w:p w:rsidR="00F4577C" w:rsidRDefault="00F4577C" w:rsidP="003110CC">
      <w:pPr>
        <w:pStyle w:val="Default"/>
        <w:jc w:val="both"/>
        <w:rPr>
          <w:rFonts w:ascii="Arial CE" w:hAnsi="Arial CE"/>
          <w:sz w:val="20"/>
          <w:szCs w:val="20"/>
        </w:rPr>
      </w:pPr>
      <w:r w:rsidRPr="003110CC">
        <w:rPr>
          <w:rFonts w:ascii="Arial CE" w:hAnsi="Arial CE"/>
          <w:sz w:val="20"/>
          <w:szCs w:val="20"/>
        </w:rPr>
        <w:t>zaujíma podľa čl. 37 o</w:t>
      </w:r>
      <w:r w:rsidR="003110CC">
        <w:rPr>
          <w:rFonts w:ascii="Arial CE" w:hAnsi="Arial CE"/>
          <w:sz w:val="20"/>
          <w:szCs w:val="20"/>
        </w:rPr>
        <w:t>ds. 1 písm. b) Ústavy ECAV toto</w:t>
      </w:r>
    </w:p>
    <w:p w:rsidR="003110CC" w:rsidRPr="003110CC" w:rsidRDefault="003110CC" w:rsidP="00F4577C">
      <w:pPr>
        <w:pStyle w:val="Default"/>
        <w:rPr>
          <w:rFonts w:ascii="Arial CE" w:hAnsi="Arial CE"/>
          <w:sz w:val="20"/>
          <w:szCs w:val="20"/>
        </w:rPr>
      </w:pPr>
    </w:p>
    <w:p w:rsidR="00F4577C" w:rsidRPr="003110CC" w:rsidRDefault="00F4577C" w:rsidP="003110CC">
      <w:pPr>
        <w:pStyle w:val="Default"/>
        <w:jc w:val="center"/>
        <w:rPr>
          <w:rFonts w:ascii="Arial CE" w:hAnsi="Arial CE"/>
          <w:sz w:val="20"/>
          <w:szCs w:val="20"/>
        </w:rPr>
      </w:pPr>
      <w:r w:rsidRPr="003110CC">
        <w:rPr>
          <w:rFonts w:ascii="Arial CE" w:hAnsi="Arial CE"/>
          <w:b/>
          <w:bCs/>
          <w:sz w:val="20"/>
          <w:szCs w:val="20"/>
        </w:rPr>
        <w:t>s t a n o v i s k o :</w:t>
      </w:r>
    </w:p>
    <w:p w:rsidR="003110CC" w:rsidRDefault="003110CC" w:rsidP="00F4577C">
      <w:pPr>
        <w:autoSpaceDE w:val="0"/>
        <w:autoSpaceDN w:val="0"/>
        <w:adjustRightInd w:val="0"/>
        <w:rPr>
          <w:rFonts w:ascii="Arial CE" w:hAnsi="Arial CE"/>
          <w:szCs w:val="20"/>
        </w:rPr>
      </w:pPr>
    </w:p>
    <w:p w:rsidR="00F4577C" w:rsidRPr="003110CC" w:rsidRDefault="00F4577C" w:rsidP="00F4577C">
      <w:pPr>
        <w:autoSpaceDE w:val="0"/>
        <w:autoSpaceDN w:val="0"/>
        <w:adjustRightInd w:val="0"/>
        <w:rPr>
          <w:rFonts w:ascii="Arial CE" w:hAnsi="Arial CE"/>
          <w:szCs w:val="20"/>
        </w:rPr>
      </w:pPr>
      <w:r w:rsidRPr="003110CC">
        <w:rPr>
          <w:rFonts w:ascii="Arial CE" w:hAnsi="Arial CE"/>
          <w:szCs w:val="20"/>
        </w:rPr>
        <w:t>Disciplinárnym orgánom pre disciplinárne konanie týkajúce sa zborového farára, ktorý je zároveň zv</w:t>
      </w:r>
      <w:r w:rsidRPr="003110CC">
        <w:rPr>
          <w:rFonts w:ascii="Arial CE" w:hAnsi="Arial CE"/>
          <w:szCs w:val="20"/>
        </w:rPr>
        <w:t>o</w:t>
      </w:r>
      <w:r w:rsidRPr="003110CC">
        <w:rPr>
          <w:rFonts w:ascii="Arial CE" w:hAnsi="Arial CE"/>
          <w:szCs w:val="20"/>
        </w:rPr>
        <w:t>leným členom Synody ECAV, je v prvom stupni príslušné predsedníctvo seniorátu podľa § 7 ods. 3 písm. a) cirkevného zákona č. 2/2004 o disciplinárnom konaní v znení neskorších cirkevných predp</w:t>
      </w:r>
      <w:r w:rsidRPr="003110CC">
        <w:rPr>
          <w:rFonts w:ascii="Arial CE" w:hAnsi="Arial CE"/>
          <w:szCs w:val="20"/>
        </w:rPr>
        <w:t>i</w:t>
      </w:r>
      <w:r w:rsidRPr="003110CC">
        <w:rPr>
          <w:rFonts w:ascii="Arial CE" w:hAnsi="Arial CE"/>
          <w:szCs w:val="20"/>
        </w:rPr>
        <w:t>sov, pretože zborový farár zvolený za člena synody ECAV nie je celocirkevným funkcionárom, ale delegátom synody ako najvyššieho orgánu Evanjelickej cirkvi podľa čl. 29 ods. 2 Ústavy ECAV.</w:t>
      </w:r>
    </w:p>
    <w:p w:rsidR="00F4577C" w:rsidRPr="003110CC" w:rsidRDefault="00F4577C" w:rsidP="00F4577C">
      <w:pPr>
        <w:autoSpaceDE w:val="0"/>
        <w:autoSpaceDN w:val="0"/>
        <w:adjustRightInd w:val="0"/>
        <w:rPr>
          <w:rFonts w:ascii="Arial CE" w:hAnsi="Arial CE"/>
          <w:szCs w:val="20"/>
        </w:rPr>
      </w:pPr>
    </w:p>
    <w:p w:rsidR="00F4577C" w:rsidRPr="003110CC" w:rsidRDefault="003110CC" w:rsidP="00F4577C">
      <w:pPr>
        <w:pStyle w:val="Default"/>
        <w:rPr>
          <w:rFonts w:ascii="Arial CE" w:hAnsi="Arial CE"/>
          <w:sz w:val="20"/>
          <w:szCs w:val="20"/>
          <w:u w:val="single"/>
        </w:rPr>
      </w:pPr>
      <w:r>
        <w:rPr>
          <w:rFonts w:ascii="Arial CE" w:hAnsi="Arial CE"/>
          <w:bCs/>
          <w:sz w:val="20"/>
          <w:szCs w:val="20"/>
          <w:u w:val="single"/>
        </w:rPr>
        <w:t>Odôvodnenie:</w:t>
      </w:r>
    </w:p>
    <w:p w:rsidR="003110CC" w:rsidRDefault="003110CC" w:rsidP="00F4577C">
      <w:pPr>
        <w:pStyle w:val="Default"/>
        <w:rPr>
          <w:rFonts w:ascii="Arial CE" w:hAnsi="Arial CE"/>
          <w:sz w:val="20"/>
          <w:szCs w:val="20"/>
        </w:rPr>
      </w:pPr>
    </w:p>
    <w:p w:rsidR="00F4577C" w:rsidRPr="003110CC" w:rsidRDefault="00F4577C" w:rsidP="00D30B89">
      <w:pPr>
        <w:pStyle w:val="Default"/>
        <w:numPr>
          <w:ilvl w:val="0"/>
          <w:numId w:val="549"/>
        </w:numPr>
        <w:ind w:left="284" w:hanging="284"/>
        <w:jc w:val="both"/>
        <w:rPr>
          <w:rFonts w:ascii="Arial CE" w:hAnsi="Arial CE"/>
          <w:sz w:val="20"/>
          <w:szCs w:val="20"/>
        </w:rPr>
      </w:pPr>
      <w:r w:rsidRPr="003110CC">
        <w:rPr>
          <w:rFonts w:ascii="Arial CE" w:hAnsi="Arial CE"/>
          <w:sz w:val="20"/>
          <w:szCs w:val="20"/>
        </w:rPr>
        <w:t>Predsedníctvo ECAV položilo viacero otázok, ktoré na seba navzájom nadväzovali a ich zodpov</w:t>
      </w:r>
      <w:r w:rsidRPr="003110CC">
        <w:rPr>
          <w:rFonts w:ascii="Arial CE" w:hAnsi="Arial CE"/>
          <w:sz w:val="20"/>
          <w:szCs w:val="20"/>
        </w:rPr>
        <w:t>e</w:t>
      </w:r>
      <w:r w:rsidRPr="003110CC">
        <w:rPr>
          <w:rFonts w:ascii="Arial CE" w:hAnsi="Arial CE"/>
          <w:sz w:val="20"/>
          <w:szCs w:val="20"/>
        </w:rPr>
        <w:t xml:space="preserve">danie záviselo od základného stanoviska o ústavnoprávnom postavení zborového farára zvoleného seniorátom na synodu.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D30B89">
      <w:pPr>
        <w:pStyle w:val="Default"/>
        <w:numPr>
          <w:ilvl w:val="0"/>
          <w:numId w:val="549"/>
        </w:numPr>
        <w:ind w:left="284" w:hanging="284"/>
        <w:jc w:val="both"/>
        <w:rPr>
          <w:rFonts w:ascii="Arial CE" w:hAnsi="Arial CE"/>
          <w:sz w:val="20"/>
          <w:szCs w:val="20"/>
        </w:rPr>
      </w:pPr>
      <w:r w:rsidRPr="003110CC">
        <w:rPr>
          <w:rFonts w:ascii="Arial CE" w:hAnsi="Arial CE"/>
          <w:sz w:val="20"/>
          <w:szCs w:val="20"/>
        </w:rPr>
        <w:t xml:space="preserve">Synoda je v zmysle čl. 29 ods. 1 Ústavy ECAV najvyšším orgánom Evanjelickej cirkvi. Podľa čl. 29 ods. 2 Ústavy ECAV je tvorená po prvé z členov, ktorí sú v synode z titulu svojej funkcie a po druhé z delegátov seniorátov, ktorých volí na synodu každý seniorát.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D30B89">
      <w:pPr>
        <w:pStyle w:val="Default"/>
        <w:numPr>
          <w:ilvl w:val="0"/>
          <w:numId w:val="549"/>
        </w:numPr>
        <w:ind w:left="284" w:hanging="284"/>
        <w:jc w:val="both"/>
        <w:rPr>
          <w:rFonts w:ascii="Arial CE" w:hAnsi="Arial CE"/>
          <w:sz w:val="20"/>
          <w:szCs w:val="20"/>
        </w:rPr>
      </w:pPr>
      <w:r w:rsidRPr="003110CC">
        <w:rPr>
          <w:rFonts w:ascii="Arial CE" w:hAnsi="Arial CE"/>
          <w:sz w:val="20"/>
          <w:szCs w:val="20"/>
        </w:rPr>
        <w:t>Členstvo v synode je výkonom mandátu z titulu funkcie a po druhé výkonom zastupiteľského ma</w:t>
      </w:r>
      <w:r w:rsidRPr="003110CC">
        <w:rPr>
          <w:rFonts w:ascii="Arial CE" w:hAnsi="Arial CE"/>
          <w:sz w:val="20"/>
          <w:szCs w:val="20"/>
        </w:rPr>
        <w:t>n</w:t>
      </w:r>
      <w:r w:rsidRPr="003110CC">
        <w:rPr>
          <w:rFonts w:ascii="Arial CE" w:hAnsi="Arial CE"/>
          <w:sz w:val="20"/>
          <w:szCs w:val="20"/>
        </w:rPr>
        <w:t>dátu vzniknutého priamou voľbou. Zborový farár nie je členom synody z titulu svojej funkcie, ale z</w:t>
      </w:r>
      <w:r w:rsidR="003110CC">
        <w:rPr>
          <w:rFonts w:ascii="Arial CE" w:hAnsi="Arial CE"/>
          <w:sz w:val="20"/>
          <w:szCs w:val="20"/>
        </w:rPr>
        <w:t> </w:t>
      </w:r>
      <w:r w:rsidRPr="003110CC">
        <w:rPr>
          <w:rFonts w:ascii="Arial CE" w:hAnsi="Arial CE"/>
          <w:sz w:val="20"/>
          <w:szCs w:val="20"/>
        </w:rPr>
        <w:t>titulu priamej voľby. Delegát synody nie je celocirkevným funkcionárom, ale je delegátom v najv</w:t>
      </w:r>
      <w:r w:rsidRPr="003110CC">
        <w:rPr>
          <w:rFonts w:ascii="Arial CE" w:hAnsi="Arial CE"/>
          <w:sz w:val="20"/>
          <w:szCs w:val="20"/>
        </w:rPr>
        <w:t>y</w:t>
      </w:r>
      <w:r w:rsidRPr="003110CC">
        <w:rPr>
          <w:rFonts w:ascii="Arial CE" w:hAnsi="Arial CE"/>
          <w:sz w:val="20"/>
          <w:szCs w:val="20"/>
        </w:rPr>
        <w:t xml:space="preserve">ššom zastupiteľskom orgáne Evanjelickej cirkvi. V prípade, že bude synodou zvolený do funkcie predsedu, podpredsedu alebo člena predsedníctva, stáva sa funkcionárom synody a v rámci nej vykonáva potom, okrem zastupiteľského mandátu, aj činnosti spojené s touto funkciou. </w:t>
      </w:r>
    </w:p>
    <w:p w:rsidR="00F4577C" w:rsidRPr="003110CC" w:rsidRDefault="00F4577C" w:rsidP="003110CC">
      <w:pPr>
        <w:pStyle w:val="Default"/>
        <w:ind w:left="284" w:hanging="284"/>
        <w:jc w:val="both"/>
        <w:rPr>
          <w:rFonts w:ascii="Arial CE" w:hAnsi="Arial CE"/>
          <w:sz w:val="20"/>
          <w:szCs w:val="20"/>
        </w:rPr>
      </w:pPr>
    </w:p>
    <w:p w:rsidR="00F4577C" w:rsidRPr="003110CC" w:rsidRDefault="00F4577C" w:rsidP="00D30B89">
      <w:pPr>
        <w:pStyle w:val="Default"/>
        <w:numPr>
          <w:ilvl w:val="0"/>
          <w:numId w:val="549"/>
        </w:numPr>
        <w:ind w:left="284" w:hanging="284"/>
        <w:jc w:val="both"/>
        <w:rPr>
          <w:rFonts w:ascii="Arial CE" w:hAnsi="Arial CE"/>
          <w:sz w:val="20"/>
          <w:szCs w:val="20"/>
        </w:rPr>
      </w:pPr>
      <w:r w:rsidRPr="003110CC">
        <w:rPr>
          <w:rFonts w:ascii="Arial CE" w:hAnsi="Arial CE"/>
          <w:sz w:val="20"/>
          <w:szCs w:val="20"/>
        </w:rPr>
        <w:t xml:space="preserve">Senior je členom synody na základe svojej funkcie a v zmysle vyššie uvedeného výkladu sa na neho vzťahuje príslušnosť podľa § 7 ods. 3 písm. b) cirkevného zákona č. 2/2004 o disciplinárnom konaní v znení neskorších predpisov a v prvom stupni rozhoduje o jeho disciplinárnom previnení predsedníctvo dištriktu. </w:t>
      </w:r>
    </w:p>
    <w:p w:rsidR="00F4577C" w:rsidRDefault="00F4577C" w:rsidP="00F4577C">
      <w:pPr>
        <w:pStyle w:val="Default"/>
        <w:rPr>
          <w:rFonts w:ascii="Arial CE" w:hAnsi="Arial CE"/>
          <w:sz w:val="20"/>
          <w:szCs w:val="20"/>
        </w:rPr>
      </w:pPr>
    </w:p>
    <w:p w:rsidR="003110CC" w:rsidRDefault="003110CC" w:rsidP="00F4577C">
      <w:pPr>
        <w:pStyle w:val="Default"/>
        <w:rPr>
          <w:rFonts w:ascii="Arial CE" w:hAnsi="Arial CE"/>
          <w:sz w:val="20"/>
          <w:szCs w:val="20"/>
        </w:rPr>
      </w:pPr>
    </w:p>
    <w:p w:rsidR="003110CC" w:rsidRPr="003110CC" w:rsidRDefault="003110CC" w:rsidP="00F4577C">
      <w:pPr>
        <w:pStyle w:val="Default"/>
        <w:rPr>
          <w:rFonts w:ascii="Arial CE" w:hAnsi="Arial CE"/>
          <w:sz w:val="20"/>
          <w:szCs w:val="20"/>
        </w:rPr>
      </w:pPr>
    </w:p>
    <w:p w:rsidR="00F4577C" w:rsidRPr="003110CC" w:rsidRDefault="00F4577C" w:rsidP="00F4577C">
      <w:pPr>
        <w:pStyle w:val="Default"/>
        <w:rPr>
          <w:rFonts w:ascii="Arial CE" w:hAnsi="Arial CE"/>
          <w:sz w:val="20"/>
          <w:szCs w:val="20"/>
        </w:rPr>
      </w:pPr>
      <w:r w:rsidRPr="003110CC">
        <w:rPr>
          <w:rFonts w:ascii="Arial CE" w:hAnsi="Arial CE"/>
          <w:b/>
          <w:bCs/>
          <w:sz w:val="20"/>
          <w:szCs w:val="20"/>
        </w:rPr>
        <w:lastRenderedPageBreak/>
        <w:t xml:space="preserve">Poučenie: </w:t>
      </w:r>
    </w:p>
    <w:p w:rsidR="00F4577C" w:rsidRPr="003110CC" w:rsidRDefault="00F4577C" w:rsidP="00F4577C">
      <w:pPr>
        <w:autoSpaceDE w:val="0"/>
        <w:autoSpaceDN w:val="0"/>
        <w:adjustRightInd w:val="0"/>
        <w:rPr>
          <w:rFonts w:ascii="Arial CE" w:hAnsi="Arial CE" w:cs="TimesNewRomanPSMT"/>
          <w:szCs w:val="20"/>
        </w:rPr>
      </w:pPr>
      <w:r w:rsidRPr="003110CC">
        <w:rPr>
          <w:rFonts w:ascii="Arial CE" w:hAnsi="Arial CE"/>
          <w:szCs w:val="20"/>
        </w:rPr>
        <w:t>Toto stanovisko je konečné a nemožno sa proti nemu odvolať. Toto stanovisko je záväzné pre ECAV, všetky jej cirkevné organizačné jednotky aj pre všetkých členov ECAV.</w:t>
      </w:r>
    </w:p>
    <w:p w:rsidR="003110CC" w:rsidRDefault="003110CC">
      <w:pPr>
        <w:jc w:val="left"/>
      </w:pPr>
      <w:r>
        <w:br w:type="page"/>
      </w:r>
    </w:p>
    <w:p w:rsidR="00F4577C" w:rsidRDefault="003110CC" w:rsidP="003110CC">
      <w:pPr>
        <w:pStyle w:val="Nadpis2"/>
      </w:pPr>
      <w:bookmarkStart w:id="286" w:name="_Toc36382989"/>
      <w:r>
        <w:lastRenderedPageBreak/>
        <w:t>Oznámenie č. 3/2018</w:t>
      </w:r>
      <w:bookmarkEnd w:id="286"/>
    </w:p>
    <w:p w:rsidR="003110CC" w:rsidRDefault="003110CC" w:rsidP="003110CC">
      <w:pPr>
        <w:jc w:val="center"/>
        <w:rPr>
          <w:rFonts w:ascii="Arial CE" w:hAnsi="Arial CE"/>
          <w:b/>
          <w:szCs w:val="20"/>
        </w:rPr>
      </w:pPr>
    </w:p>
    <w:p w:rsidR="003110CC" w:rsidRPr="00831496" w:rsidRDefault="003110CC" w:rsidP="003110CC">
      <w:pPr>
        <w:jc w:val="center"/>
        <w:rPr>
          <w:rFonts w:ascii="Arial CE" w:hAnsi="Arial CE"/>
          <w:b/>
          <w:szCs w:val="20"/>
        </w:rPr>
      </w:pPr>
      <w:r w:rsidRPr="00831496">
        <w:rPr>
          <w:rFonts w:ascii="Arial CE" w:hAnsi="Arial CE"/>
          <w:b/>
          <w:szCs w:val="20"/>
        </w:rPr>
        <w:t>STANOVISKO</w:t>
      </w:r>
    </w:p>
    <w:p w:rsidR="003110CC" w:rsidRPr="00831496" w:rsidRDefault="003110CC" w:rsidP="003110CC">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3/2018</w:t>
      </w:r>
    </w:p>
    <w:p w:rsidR="003110CC" w:rsidRDefault="003110CC" w:rsidP="003110CC"/>
    <w:p w:rsidR="003110CC" w:rsidRDefault="003110CC" w:rsidP="003110CC">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rof. J</w:t>
      </w:r>
      <w:r w:rsidR="00DC0364">
        <w:rPr>
          <w:rFonts w:ascii="Arial CE" w:hAnsi="Arial CE"/>
          <w:szCs w:val="20"/>
        </w:rPr>
        <w:t>UDr. Ján Svák, DrSc., pre</w:t>
      </w:r>
      <w:r w:rsidR="00DC0364">
        <w:rPr>
          <w:rFonts w:ascii="Arial CE" w:hAnsi="Arial CE"/>
          <w:szCs w:val="20"/>
        </w:rPr>
        <w:t>d</w:t>
      </w:r>
      <w:r w:rsidR="00DC0364">
        <w:rPr>
          <w:rFonts w:ascii="Arial CE" w:hAnsi="Arial CE"/>
          <w:szCs w:val="20"/>
        </w:rPr>
        <w:t>seda g</w:t>
      </w:r>
      <w:r w:rsidRPr="006D4CE8">
        <w:rPr>
          <w:rFonts w:ascii="Arial CE" w:hAnsi="Arial CE"/>
          <w:szCs w:val="20"/>
        </w:rPr>
        <w:t xml:space="preserve">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 xml:space="preserve">:ThDr. Eva Juríková, </w:t>
      </w:r>
      <w:r w:rsidRPr="00C56EC6">
        <w:rPr>
          <w:rFonts w:ascii="Arial CE" w:hAnsi="Arial CE" w:cs="TimesNewRomanPSMT"/>
          <w:szCs w:val="20"/>
        </w:rPr>
        <w:t>Mgr.</w:t>
      </w:r>
      <w:r>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sidRPr="00C56EC6">
        <w:rPr>
          <w:rFonts w:ascii="Arial CE" w:hAnsi="Arial CE" w:cs="TimesNewRomanPSMT"/>
          <w:szCs w:val="20"/>
        </w:rPr>
        <w:t>JUDr. Dagmar Valovičová,</w:t>
      </w:r>
      <w:r>
        <w:rPr>
          <w:rFonts w:ascii="Arial CE" w:hAnsi="Arial CE"/>
          <w:szCs w:val="20"/>
        </w:rPr>
        <w:t>Mgr. Jaroslav Ďuriš</w:t>
      </w:r>
      <w:r w:rsidRPr="00C56EC6">
        <w:rPr>
          <w:rFonts w:ascii="Arial CE" w:hAnsi="Arial CE" w:cs="TimesNewRomanPSMT"/>
          <w:szCs w:val="20"/>
        </w:rPr>
        <w:t xml:space="preserve">, Mgr. </w:t>
      </w:r>
      <w:r>
        <w:rPr>
          <w:rFonts w:ascii="Arial CE" w:hAnsi="Arial CE" w:cs="TimesNewRomanPSMT"/>
          <w:szCs w:val="20"/>
        </w:rPr>
        <w:t>Ľubica Sobanská</w:t>
      </w:r>
      <w:r>
        <w:rPr>
          <w:rFonts w:ascii="Arial CE" w:hAnsi="Arial CE"/>
          <w:szCs w:val="20"/>
        </w:rPr>
        <w:t xml:space="preserve">, Ing. Viliam Volna, </w:t>
      </w:r>
      <w:r w:rsidRPr="00C56EC6">
        <w:rPr>
          <w:rFonts w:ascii="Arial CE" w:hAnsi="Arial CE" w:cs="TimesNewRomanPSMT"/>
          <w:szCs w:val="20"/>
        </w:rPr>
        <w:t xml:space="preserve">JUDr. </w:t>
      </w:r>
      <w:r>
        <w:rPr>
          <w:rFonts w:ascii="Arial CE" w:hAnsi="Arial CE" w:cs="TimesNewRomanPSMT"/>
          <w:szCs w:val="20"/>
        </w:rPr>
        <w:t>Ivan Husman</w:t>
      </w:r>
      <w:r w:rsidRPr="00C56EC6">
        <w:rPr>
          <w:rFonts w:ascii="Arial CE" w:hAnsi="Arial CE" w:cs="TimesNewRomanPSMT"/>
          <w:szCs w:val="20"/>
        </w:rPr>
        <w:t xml:space="preserve">, dňa </w:t>
      </w:r>
      <w:r>
        <w:rPr>
          <w:rFonts w:ascii="Arial CE" w:hAnsi="Arial CE" w:cs="TimesNewRomanPSMT"/>
          <w:szCs w:val="20"/>
        </w:rPr>
        <w:t>27</w:t>
      </w:r>
      <w:r w:rsidRPr="00C56EC6">
        <w:rPr>
          <w:rFonts w:ascii="Arial CE" w:hAnsi="Arial CE" w:cs="TimesNewRomanPSMT"/>
          <w:szCs w:val="20"/>
        </w:rPr>
        <w:t xml:space="preserve">. </w:t>
      </w:r>
      <w:r>
        <w:rPr>
          <w:rFonts w:ascii="Arial CE" w:hAnsi="Arial CE" w:cs="TimesNewRomanPSMT"/>
          <w:szCs w:val="20"/>
        </w:rPr>
        <w:t>2. 2018 na základe žiadosti Predsedníctva Západného dištriktu ECAV o zaujatie stanoviska na zabezpečenie jednotného výkladu cirkevnoprávnych predp</w:t>
      </w:r>
      <w:r>
        <w:rPr>
          <w:rFonts w:ascii="Arial CE" w:hAnsi="Arial CE" w:cs="TimesNewRomanPSMT"/>
          <w:szCs w:val="20"/>
        </w:rPr>
        <w:t>i</w:t>
      </w:r>
      <w:r>
        <w:rPr>
          <w:rFonts w:ascii="Arial CE" w:hAnsi="Arial CE" w:cs="TimesNewRomanPSMT"/>
          <w:szCs w:val="20"/>
        </w:rPr>
        <w:t>sov k otázkam</w:t>
      </w:r>
    </w:p>
    <w:p w:rsidR="003110CC" w:rsidRPr="003110CC" w:rsidRDefault="003110CC" w:rsidP="003110CC">
      <w:pPr>
        <w:pStyle w:val="Default"/>
        <w:jc w:val="both"/>
        <w:rPr>
          <w:rFonts w:ascii="Arial CE" w:hAnsi="Arial CE"/>
          <w:sz w:val="20"/>
          <w:szCs w:val="20"/>
        </w:rPr>
      </w:pPr>
    </w:p>
    <w:p w:rsidR="003110CC" w:rsidRPr="003110CC" w:rsidRDefault="003110CC" w:rsidP="00D30B89">
      <w:pPr>
        <w:pStyle w:val="Default"/>
        <w:numPr>
          <w:ilvl w:val="0"/>
          <w:numId w:val="550"/>
        </w:numPr>
        <w:ind w:left="284" w:hanging="284"/>
        <w:jc w:val="both"/>
        <w:rPr>
          <w:rFonts w:ascii="Arial CE" w:hAnsi="Arial CE"/>
          <w:sz w:val="20"/>
          <w:szCs w:val="20"/>
        </w:rPr>
      </w:pPr>
      <w:r w:rsidRPr="003110CC">
        <w:rPr>
          <w:rFonts w:ascii="Arial CE" w:hAnsi="Arial CE"/>
          <w:sz w:val="20"/>
          <w:szCs w:val="20"/>
        </w:rPr>
        <w:t xml:space="preserve">Aká je dĺžka funkčného obdobia vedúceho dištriktuálneho biskupského úradu? </w:t>
      </w:r>
    </w:p>
    <w:p w:rsidR="003110CC" w:rsidRPr="003110CC" w:rsidRDefault="003110CC" w:rsidP="00C245FD">
      <w:pPr>
        <w:pStyle w:val="Default"/>
        <w:ind w:left="284" w:hanging="284"/>
        <w:jc w:val="both"/>
        <w:rPr>
          <w:rFonts w:ascii="Arial CE" w:hAnsi="Arial CE"/>
          <w:sz w:val="20"/>
          <w:szCs w:val="20"/>
        </w:rPr>
      </w:pPr>
    </w:p>
    <w:p w:rsidR="003110CC" w:rsidRPr="003110CC" w:rsidRDefault="003110CC" w:rsidP="00D30B89">
      <w:pPr>
        <w:pStyle w:val="Default"/>
        <w:numPr>
          <w:ilvl w:val="0"/>
          <w:numId w:val="550"/>
        </w:numPr>
        <w:ind w:left="284" w:hanging="284"/>
        <w:jc w:val="both"/>
        <w:rPr>
          <w:rFonts w:ascii="Arial CE" w:hAnsi="Arial CE"/>
          <w:sz w:val="20"/>
          <w:szCs w:val="20"/>
        </w:rPr>
      </w:pPr>
      <w:r w:rsidRPr="003110CC">
        <w:rPr>
          <w:rFonts w:ascii="Arial CE" w:hAnsi="Arial CE"/>
          <w:sz w:val="20"/>
          <w:szCs w:val="20"/>
        </w:rPr>
        <w:t>Ak bol vedúci dištriktuálneho biskupského úradu v roku 30. 5. 2007 uznesením presbyterstva zv</w:t>
      </w:r>
      <w:r w:rsidRPr="003110CC">
        <w:rPr>
          <w:rFonts w:ascii="Arial CE" w:hAnsi="Arial CE"/>
          <w:sz w:val="20"/>
          <w:szCs w:val="20"/>
        </w:rPr>
        <w:t>o</w:t>
      </w:r>
      <w:r w:rsidRPr="003110CC">
        <w:rPr>
          <w:rFonts w:ascii="Arial CE" w:hAnsi="Arial CE"/>
          <w:sz w:val="20"/>
          <w:szCs w:val="20"/>
        </w:rPr>
        <w:t>lený na dobu neurčitú, bolo toto uznesenie prijaté v súlade s Ústavou ECAV a v súlade so zák</w:t>
      </w:r>
      <w:r w:rsidRPr="003110CC">
        <w:rPr>
          <w:rFonts w:ascii="Arial CE" w:hAnsi="Arial CE"/>
          <w:sz w:val="20"/>
          <w:szCs w:val="20"/>
        </w:rPr>
        <w:t>o</w:t>
      </w:r>
      <w:r w:rsidRPr="003110CC">
        <w:rPr>
          <w:rFonts w:ascii="Arial CE" w:hAnsi="Arial CE"/>
          <w:sz w:val="20"/>
          <w:szCs w:val="20"/>
        </w:rPr>
        <w:t xml:space="preserve">nom č. 11/1999 v znení neskorších úprav? Kedy v tomto prípade skončilo volebné obdobie takto zvolenému vedúcemu dištriktuálneho biskupského úradu? </w:t>
      </w:r>
    </w:p>
    <w:p w:rsidR="003110CC" w:rsidRPr="003110CC" w:rsidRDefault="003110CC" w:rsidP="00C245FD">
      <w:pPr>
        <w:pStyle w:val="Default"/>
        <w:ind w:left="284" w:hanging="284"/>
        <w:jc w:val="both"/>
        <w:rPr>
          <w:rFonts w:ascii="Arial CE" w:hAnsi="Arial CE"/>
          <w:sz w:val="20"/>
          <w:szCs w:val="20"/>
        </w:rPr>
      </w:pPr>
    </w:p>
    <w:p w:rsidR="003110CC" w:rsidRPr="003110CC" w:rsidRDefault="003110CC" w:rsidP="00D30B89">
      <w:pPr>
        <w:pStyle w:val="Default"/>
        <w:numPr>
          <w:ilvl w:val="0"/>
          <w:numId w:val="550"/>
        </w:numPr>
        <w:ind w:left="284" w:hanging="284"/>
        <w:jc w:val="both"/>
        <w:rPr>
          <w:rFonts w:ascii="Arial CE" w:hAnsi="Arial CE"/>
          <w:sz w:val="20"/>
          <w:szCs w:val="20"/>
        </w:rPr>
      </w:pPr>
      <w:r w:rsidRPr="003110CC">
        <w:rPr>
          <w:rFonts w:ascii="Arial CE" w:hAnsi="Arial CE"/>
          <w:sz w:val="20"/>
          <w:szCs w:val="20"/>
        </w:rPr>
        <w:t>Ak pri disciplinárnom konaní je disciplinárnym orgánom dištriktuálny súd, postupuje sa podľa CZ o</w:t>
      </w:r>
      <w:r w:rsidR="00C245FD">
        <w:rPr>
          <w:rFonts w:ascii="Arial CE" w:hAnsi="Arial CE"/>
          <w:sz w:val="20"/>
          <w:szCs w:val="20"/>
        </w:rPr>
        <w:t> </w:t>
      </w:r>
      <w:r w:rsidRPr="003110CC">
        <w:rPr>
          <w:rFonts w:ascii="Arial CE" w:hAnsi="Arial CE"/>
          <w:sz w:val="20"/>
          <w:szCs w:val="20"/>
        </w:rPr>
        <w:t xml:space="preserve">disciplinárnom konaní č. 2/2004, alebo podľa zákona o konaní na cirkevných súdoch č. 1/2004? </w:t>
      </w:r>
    </w:p>
    <w:p w:rsidR="003110CC" w:rsidRDefault="003110CC" w:rsidP="003110CC">
      <w:pPr>
        <w:pStyle w:val="Default"/>
        <w:jc w:val="both"/>
        <w:rPr>
          <w:rFonts w:ascii="Arial CE" w:hAnsi="Arial CE"/>
          <w:sz w:val="20"/>
          <w:szCs w:val="20"/>
        </w:rPr>
      </w:pPr>
    </w:p>
    <w:p w:rsidR="003110CC" w:rsidRDefault="003110CC" w:rsidP="003110CC">
      <w:pPr>
        <w:pStyle w:val="Default"/>
        <w:jc w:val="both"/>
        <w:rPr>
          <w:rFonts w:ascii="Arial CE" w:hAnsi="Arial CE"/>
          <w:sz w:val="20"/>
          <w:szCs w:val="20"/>
        </w:rPr>
      </w:pPr>
      <w:r w:rsidRPr="003110CC">
        <w:rPr>
          <w:rFonts w:ascii="Arial CE" w:hAnsi="Arial CE"/>
          <w:sz w:val="20"/>
          <w:szCs w:val="20"/>
        </w:rPr>
        <w:t xml:space="preserve">zaujíma podľa čl. 37 ods. 1 písm. b) Ústavy ECAV toto </w:t>
      </w:r>
    </w:p>
    <w:p w:rsidR="003110CC" w:rsidRPr="003110CC" w:rsidRDefault="003110CC" w:rsidP="003110CC">
      <w:pPr>
        <w:pStyle w:val="Default"/>
        <w:jc w:val="both"/>
        <w:rPr>
          <w:rFonts w:ascii="Arial CE" w:hAnsi="Arial CE"/>
          <w:sz w:val="20"/>
          <w:szCs w:val="20"/>
        </w:rPr>
      </w:pPr>
    </w:p>
    <w:p w:rsidR="003110CC" w:rsidRPr="003110CC" w:rsidRDefault="003110CC" w:rsidP="003110CC">
      <w:pPr>
        <w:pStyle w:val="Default"/>
        <w:jc w:val="center"/>
        <w:rPr>
          <w:rFonts w:ascii="Arial CE" w:hAnsi="Arial CE"/>
          <w:sz w:val="20"/>
          <w:szCs w:val="20"/>
        </w:rPr>
      </w:pPr>
      <w:r w:rsidRPr="003110CC">
        <w:rPr>
          <w:rFonts w:ascii="Arial CE" w:hAnsi="Arial CE"/>
          <w:b/>
          <w:bCs/>
          <w:sz w:val="20"/>
          <w:szCs w:val="20"/>
        </w:rPr>
        <w:t>s t a n o v i s k o :</w:t>
      </w:r>
    </w:p>
    <w:p w:rsidR="003110CC" w:rsidRDefault="003110CC" w:rsidP="003110CC">
      <w:pPr>
        <w:pStyle w:val="Default"/>
        <w:jc w:val="both"/>
        <w:rPr>
          <w:rFonts w:ascii="Arial CE" w:hAnsi="Arial CE"/>
          <w:sz w:val="20"/>
          <w:szCs w:val="20"/>
        </w:rPr>
      </w:pPr>
    </w:p>
    <w:p w:rsidR="003110CC" w:rsidRPr="003110CC" w:rsidRDefault="003110CC" w:rsidP="003110CC">
      <w:pPr>
        <w:pStyle w:val="Default"/>
        <w:jc w:val="both"/>
        <w:rPr>
          <w:rFonts w:ascii="Arial CE" w:hAnsi="Arial CE"/>
          <w:sz w:val="20"/>
          <w:szCs w:val="20"/>
        </w:rPr>
      </w:pPr>
      <w:r w:rsidRPr="003110CC">
        <w:rPr>
          <w:rFonts w:ascii="Arial CE" w:hAnsi="Arial CE"/>
          <w:sz w:val="20"/>
          <w:szCs w:val="20"/>
        </w:rPr>
        <w:t>1</w:t>
      </w:r>
      <w:r w:rsidR="00C245FD">
        <w:rPr>
          <w:rFonts w:ascii="Arial CE" w:hAnsi="Arial CE"/>
          <w:sz w:val="20"/>
          <w:szCs w:val="20"/>
        </w:rPr>
        <w:t>.</w:t>
      </w:r>
      <w:r w:rsidRPr="003110CC">
        <w:rPr>
          <w:rFonts w:ascii="Arial CE" w:hAnsi="Arial CE"/>
          <w:sz w:val="20"/>
          <w:szCs w:val="20"/>
        </w:rPr>
        <w:t xml:space="preserve"> 2. Dĺžka funkčného obdobia vedúceho dištriktuálneho biskupského úradu je šesť rokov. </w:t>
      </w:r>
    </w:p>
    <w:p w:rsidR="003110CC" w:rsidRPr="003110CC" w:rsidRDefault="00C245FD" w:rsidP="00C245FD">
      <w:pPr>
        <w:pStyle w:val="Default"/>
        <w:ind w:left="454" w:hanging="454"/>
        <w:jc w:val="both"/>
        <w:rPr>
          <w:rFonts w:ascii="Arial CE" w:hAnsi="Arial CE"/>
          <w:sz w:val="20"/>
          <w:szCs w:val="20"/>
        </w:rPr>
      </w:pPr>
      <w:r>
        <w:rPr>
          <w:rFonts w:ascii="Arial CE" w:hAnsi="Arial CE"/>
          <w:sz w:val="20"/>
          <w:szCs w:val="20"/>
        </w:rPr>
        <w:t>3.</w:t>
      </w:r>
      <w:r>
        <w:rPr>
          <w:rFonts w:ascii="Arial CE" w:hAnsi="Arial CE"/>
          <w:sz w:val="20"/>
          <w:szCs w:val="20"/>
        </w:rPr>
        <w:tab/>
      </w:r>
      <w:r w:rsidR="003110CC" w:rsidRPr="003110CC">
        <w:rPr>
          <w:rFonts w:ascii="Arial CE" w:hAnsi="Arial CE"/>
          <w:sz w:val="20"/>
          <w:szCs w:val="20"/>
        </w:rPr>
        <w:t>Konanie na cirkevných súdoch pri prejednávaní disciplinárnych previnení sa riadi cirkevným z</w:t>
      </w:r>
      <w:r w:rsidR="003110CC" w:rsidRPr="003110CC">
        <w:rPr>
          <w:rFonts w:ascii="Arial CE" w:hAnsi="Arial CE"/>
          <w:sz w:val="20"/>
          <w:szCs w:val="20"/>
        </w:rPr>
        <w:t>á</w:t>
      </w:r>
      <w:r w:rsidR="003110CC" w:rsidRPr="003110CC">
        <w:rPr>
          <w:rFonts w:ascii="Arial CE" w:hAnsi="Arial CE"/>
          <w:sz w:val="20"/>
          <w:szCs w:val="20"/>
        </w:rPr>
        <w:t>konom č. 1/2004 o konaní na cirkevných súdoch a zákon o disciplinárnom kon</w:t>
      </w:r>
      <w:r>
        <w:rPr>
          <w:rFonts w:ascii="Arial CE" w:hAnsi="Arial CE"/>
          <w:sz w:val="20"/>
          <w:szCs w:val="20"/>
        </w:rPr>
        <w:t>aní sa použije len subsidiárne.</w:t>
      </w:r>
    </w:p>
    <w:p w:rsidR="003110CC" w:rsidRPr="003110CC" w:rsidRDefault="003110CC" w:rsidP="003110CC">
      <w:pPr>
        <w:pStyle w:val="Default"/>
        <w:jc w:val="both"/>
        <w:rPr>
          <w:rFonts w:ascii="Arial CE" w:hAnsi="Arial CE"/>
          <w:sz w:val="20"/>
          <w:szCs w:val="20"/>
        </w:rPr>
      </w:pPr>
    </w:p>
    <w:p w:rsidR="003110CC" w:rsidRPr="003110CC" w:rsidRDefault="003110CC" w:rsidP="003110CC">
      <w:pPr>
        <w:pStyle w:val="Default"/>
        <w:jc w:val="both"/>
        <w:rPr>
          <w:rFonts w:ascii="Arial CE" w:hAnsi="Arial CE"/>
          <w:sz w:val="20"/>
          <w:szCs w:val="20"/>
          <w:u w:val="single"/>
        </w:rPr>
      </w:pPr>
      <w:r w:rsidRPr="003110CC">
        <w:rPr>
          <w:rFonts w:ascii="Arial CE" w:hAnsi="Arial CE"/>
          <w:bCs/>
          <w:sz w:val="20"/>
          <w:szCs w:val="20"/>
          <w:u w:val="single"/>
        </w:rPr>
        <w:t xml:space="preserve">Odôvodnenie: </w:t>
      </w:r>
    </w:p>
    <w:p w:rsidR="003110CC" w:rsidRDefault="003110CC" w:rsidP="003110CC">
      <w:pPr>
        <w:pStyle w:val="Default"/>
        <w:jc w:val="both"/>
        <w:rPr>
          <w:rFonts w:ascii="Arial CE" w:hAnsi="Arial CE"/>
          <w:sz w:val="20"/>
          <w:szCs w:val="20"/>
        </w:rPr>
      </w:pPr>
    </w:p>
    <w:p w:rsidR="003110CC" w:rsidRPr="003110CC" w:rsidRDefault="003110CC" w:rsidP="00C245FD">
      <w:pPr>
        <w:pStyle w:val="Default"/>
        <w:ind w:left="454" w:hanging="454"/>
        <w:jc w:val="both"/>
        <w:rPr>
          <w:rFonts w:ascii="Arial CE" w:hAnsi="Arial CE"/>
          <w:sz w:val="20"/>
          <w:szCs w:val="20"/>
        </w:rPr>
      </w:pPr>
      <w:r w:rsidRPr="003110CC">
        <w:rPr>
          <w:rFonts w:ascii="Arial CE" w:hAnsi="Arial CE"/>
          <w:sz w:val="20"/>
          <w:szCs w:val="20"/>
        </w:rPr>
        <w:t>1</w:t>
      </w:r>
      <w:r w:rsidR="00C245FD">
        <w:rPr>
          <w:rFonts w:ascii="Arial CE" w:hAnsi="Arial CE"/>
          <w:sz w:val="20"/>
          <w:szCs w:val="20"/>
        </w:rPr>
        <w:t>.</w:t>
      </w:r>
      <w:r w:rsidRPr="003110CC">
        <w:rPr>
          <w:rFonts w:ascii="Arial CE" w:hAnsi="Arial CE"/>
          <w:sz w:val="20"/>
          <w:szCs w:val="20"/>
        </w:rPr>
        <w:t xml:space="preserve"> 2. Osobitný senát Generálneho súdu ECAV nevidel dôvod, aby bola dĺžka funkčného obdobia v</w:t>
      </w:r>
      <w:r w:rsidRPr="003110CC">
        <w:rPr>
          <w:rFonts w:ascii="Arial CE" w:hAnsi="Arial CE"/>
          <w:sz w:val="20"/>
          <w:szCs w:val="20"/>
        </w:rPr>
        <w:t>e</w:t>
      </w:r>
      <w:r w:rsidRPr="003110CC">
        <w:rPr>
          <w:rFonts w:ascii="Arial CE" w:hAnsi="Arial CE"/>
          <w:sz w:val="20"/>
          <w:szCs w:val="20"/>
        </w:rPr>
        <w:t>dúceho dištriktuálneho biskupského úradu interpretovaná inak, ako je to zakotvené priamo v</w:t>
      </w:r>
      <w:r w:rsidR="00C245FD">
        <w:rPr>
          <w:rFonts w:ascii="Arial CE" w:hAnsi="Arial CE"/>
          <w:sz w:val="20"/>
          <w:szCs w:val="20"/>
        </w:rPr>
        <w:t> </w:t>
      </w:r>
      <w:r w:rsidRPr="003110CC">
        <w:rPr>
          <w:rFonts w:ascii="Arial CE" w:hAnsi="Arial CE"/>
          <w:sz w:val="20"/>
          <w:szCs w:val="20"/>
        </w:rPr>
        <w:t>čl.</w:t>
      </w:r>
      <w:r w:rsidR="00C245FD">
        <w:rPr>
          <w:rFonts w:ascii="Arial CE" w:hAnsi="Arial CE"/>
          <w:sz w:val="20"/>
          <w:szCs w:val="20"/>
        </w:rPr>
        <w:t> </w:t>
      </w:r>
      <w:r w:rsidRPr="003110CC">
        <w:rPr>
          <w:rFonts w:ascii="Arial CE" w:hAnsi="Arial CE"/>
          <w:sz w:val="20"/>
          <w:szCs w:val="20"/>
        </w:rPr>
        <w:t xml:space="preserve">40 ods. 3 Ústavy ECAV. Každý individuálny právny akt, ktorý nerešpektuje šesťročnú dĺžku funkčného obdobia vedúceho dištriktuálneho biskupského úradu, je v rozpore s Ústavou ECAV. </w:t>
      </w:r>
    </w:p>
    <w:p w:rsidR="003110CC" w:rsidRDefault="003110CC" w:rsidP="003110CC">
      <w:pPr>
        <w:pStyle w:val="Default"/>
        <w:jc w:val="both"/>
        <w:rPr>
          <w:rFonts w:ascii="Arial CE" w:hAnsi="Arial CE"/>
          <w:sz w:val="20"/>
          <w:szCs w:val="20"/>
        </w:rPr>
      </w:pPr>
    </w:p>
    <w:p w:rsidR="003110CC" w:rsidRPr="003110CC" w:rsidRDefault="003110CC" w:rsidP="00C245FD">
      <w:pPr>
        <w:pStyle w:val="Default"/>
        <w:ind w:left="454" w:hanging="454"/>
        <w:jc w:val="both"/>
        <w:rPr>
          <w:rFonts w:ascii="Arial CE" w:hAnsi="Arial CE"/>
          <w:color w:val="auto"/>
          <w:sz w:val="20"/>
          <w:szCs w:val="20"/>
        </w:rPr>
      </w:pPr>
      <w:r w:rsidRPr="003110CC">
        <w:rPr>
          <w:rFonts w:ascii="Arial CE" w:hAnsi="Arial CE"/>
          <w:sz w:val="20"/>
          <w:szCs w:val="20"/>
        </w:rPr>
        <w:t xml:space="preserve">3. </w:t>
      </w:r>
      <w:r w:rsidR="00C245FD">
        <w:rPr>
          <w:rFonts w:ascii="Arial CE" w:hAnsi="Arial CE"/>
          <w:sz w:val="20"/>
          <w:szCs w:val="20"/>
        </w:rPr>
        <w:tab/>
      </w:r>
      <w:r w:rsidRPr="003110CC">
        <w:rPr>
          <w:rFonts w:ascii="Arial CE" w:hAnsi="Arial CE"/>
          <w:sz w:val="20"/>
          <w:szCs w:val="20"/>
        </w:rPr>
        <w:t>V disciplinárnych konaniach vedených pred cirkevnými súdmi sa používa cirkevný zákon č.</w:t>
      </w:r>
      <w:r w:rsidR="00C245FD">
        <w:rPr>
          <w:rFonts w:ascii="Arial CE" w:hAnsi="Arial CE"/>
          <w:sz w:val="20"/>
          <w:szCs w:val="20"/>
        </w:rPr>
        <w:t> </w:t>
      </w:r>
      <w:r w:rsidRPr="003110CC">
        <w:rPr>
          <w:rFonts w:ascii="Arial CE" w:hAnsi="Arial CE"/>
          <w:sz w:val="20"/>
          <w:szCs w:val="20"/>
        </w:rPr>
        <w:t xml:space="preserve">1/2004 o konaní na cirkevných súdoch. Tento cirkevný zákon je teda v polohe </w:t>
      </w:r>
      <w:r w:rsidRPr="003110CC">
        <w:rPr>
          <w:rFonts w:ascii="Arial CE" w:hAnsi="Arial CE"/>
          <w:i/>
          <w:iCs/>
          <w:sz w:val="20"/>
          <w:szCs w:val="20"/>
        </w:rPr>
        <w:t xml:space="preserve">lex generalis </w:t>
      </w:r>
      <w:r w:rsidRPr="003110CC">
        <w:rPr>
          <w:rFonts w:ascii="Arial CE" w:hAnsi="Arial CE"/>
          <w:sz w:val="20"/>
          <w:szCs w:val="20"/>
        </w:rPr>
        <w:t>k</w:t>
      </w:r>
      <w:r w:rsidR="00C245FD">
        <w:rPr>
          <w:rFonts w:ascii="Arial CE" w:hAnsi="Arial CE"/>
          <w:sz w:val="20"/>
          <w:szCs w:val="20"/>
        </w:rPr>
        <w:t> </w:t>
      </w:r>
      <w:r w:rsidRPr="003110CC">
        <w:rPr>
          <w:rFonts w:ascii="Arial CE" w:hAnsi="Arial CE"/>
          <w:sz w:val="20"/>
          <w:szCs w:val="20"/>
        </w:rPr>
        <w:t xml:space="preserve">cirkevnému zákonu č. 2/2004 o disciplinárnom konaní ako zákona </w:t>
      </w:r>
      <w:r w:rsidRPr="003110CC">
        <w:rPr>
          <w:rFonts w:ascii="Arial CE" w:hAnsi="Arial CE"/>
          <w:i/>
          <w:iCs/>
          <w:sz w:val="20"/>
          <w:szCs w:val="20"/>
        </w:rPr>
        <w:t xml:space="preserve">lex </w:t>
      </w:r>
      <w:r w:rsidRPr="003110CC">
        <w:rPr>
          <w:rFonts w:ascii="Arial CE" w:hAnsi="Arial CE"/>
          <w:i/>
          <w:iCs/>
          <w:color w:val="auto"/>
          <w:sz w:val="20"/>
          <w:szCs w:val="20"/>
        </w:rPr>
        <w:t>specialis</w:t>
      </w:r>
      <w:r w:rsidRPr="003110CC">
        <w:rPr>
          <w:rFonts w:ascii="Arial CE" w:hAnsi="Arial CE"/>
          <w:color w:val="auto"/>
          <w:sz w:val="20"/>
          <w:szCs w:val="20"/>
        </w:rPr>
        <w:t>. Znamená to, že zákon o disciplinárnom konaní sa použije pri prejednávaní disciplinárnych previnení len vtedy, ak predmetný procesný úkon alebo procesný inštitút po prvé nie je upravený v cirkevnom zákone o</w:t>
      </w:r>
      <w:r w:rsidR="00C245FD">
        <w:rPr>
          <w:rFonts w:ascii="Arial CE" w:hAnsi="Arial CE"/>
          <w:color w:val="auto"/>
          <w:sz w:val="20"/>
          <w:szCs w:val="20"/>
        </w:rPr>
        <w:t> </w:t>
      </w:r>
      <w:r w:rsidRPr="003110CC">
        <w:rPr>
          <w:rFonts w:ascii="Arial CE" w:hAnsi="Arial CE"/>
          <w:color w:val="auto"/>
          <w:sz w:val="20"/>
          <w:szCs w:val="20"/>
        </w:rPr>
        <w:t>konaní na cirkevných súdoch, alebo po druhé ak je predmetná procesná úprava odlišne upr</w:t>
      </w:r>
      <w:r w:rsidRPr="003110CC">
        <w:rPr>
          <w:rFonts w:ascii="Arial CE" w:hAnsi="Arial CE"/>
          <w:color w:val="auto"/>
          <w:sz w:val="20"/>
          <w:szCs w:val="20"/>
        </w:rPr>
        <w:t>a</w:t>
      </w:r>
      <w:r w:rsidRPr="003110CC">
        <w:rPr>
          <w:rFonts w:ascii="Arial CE" w:hAnsi="Arial CE"/>
          <w:color w:val="auto"/>
          <w:sz w:val="20"/>
          <w:szCs w:val="20"/>
        </w:rPr>
        <w:t xml:space="preserve">vená v zákone </w:t>
      </w:r>
      <w:r w:rsidRPr="003110CC">
        <w:rPr>
          <w:rFonts w:ascii="Arial CE" w:hAnsi="Arial CE"/>
          <w:i/>
          <w:iCs/>
          <w:color w:val="auto"/>
          <w:sz w:val="20"/>
          <w:szCs w:val="20"/>
        </w:rPr>
        <w:t>lex specialis</w:t>
      </w:r>
      <w:r w:rsidRPr="003110CC">
        <w:rPr>
          <w:rFonts w:ascii="Arial CE" w:hAnsi="Arial CE"/>
          <w:color w:val="auto"/>
          <w:sz w:val="20"/>
          <w:szCs w:val="20"/>
        </w:rPr>
        <w:t xml:space="preserve">. </w:t>
      </w:r>
    </w:p>
    <w:p w:rsidR="003110CC" w:rsidRPr="003110CC" w:rsidRDefault="003110CC" w:rsidP="003110CC">
      <w:pPr>
        <w:pStyle w:val="Default"/>
        <w:jc w:val="both"/>
        <w:rPr>
          <w:rFonts w:ascii="Arial CE" w:hAnsi="Arial CE"/>
          <w:color w:val="auto"/>
          <w:sz w:val="20"/>
          <w:szCs w:val="20"/>
        </w:rPr>
      </w:pPr>
    </w:p>
    <w:p w:rsidR="003110CC" w:rsidRPr="003110CC" w:rsidRDefault="003110CC" w:rsidP="003110CC">
      <w:pPr>
        <w:pStyle w:val="Default"/>
        <w:jc w:val="both"/>
        <w:rPr>
          <w:rFonts w:ascii="Arial CE" w:hAnsi="Arial CE"/>
          <w:color w:val="auto"/>
          <w:sz w:val="20"/>
          <w:szCs w:val="20"/>
        </w:rPr>
      </w:pPr>
      <w:r w:rsidRPr="003110CC">
        <w:rPr>
          <w:rFonts w:ascii="Arial CE" w:hAnsi="Arial CE"/>
          <w:b/>
          <w:bCs/>
          <w:color w:val="auto"/>
          <w:sz w:val="20"/>
          <w:szCs w:val="20"/>
        </w:rPr>
        <w:t xml:space="preserve">Poučenie: </w:t>
      </w:r>
    </w:p>
    <w:p w:rsidR="003110CC" w:rsidRDefault="003110CC" w:rsidP="003110CC">
      <w:pPr>
        <w:rPr>
          <w:rFonts w:ascii="Arial CE" w:hAnsi="Arial CE"/>
          <w:szCs w:val="20"/>
        </w:rPr>
      </w:pPr>
      <w:r w:rsidRPr="003110CC">
        <w:rPr>
          <w:rFonts w:ascii="Arial CE" w:hAnsi="Arial CE"/>
          <w:szCs w:val="20"/>
        </w:rPr>
        <w:t>Toto stanovisko je konečné a nemožno sa proti nemu odvolať. Toto stanovisko je záväzné pre ECAV, všetky jej cirkevné organizačné jednotky aj pre všetkých členov ECAV.</w:t>
      </w:r>
    </w:p>
    <w:p w:rsidR="00DC0364" w:rsidRDefault="00DC0364">
      <w:pPr>
        <w:jc w:val="left"/>
        <w:rPr>
          <w:rFonts w:ascii="Arial CE" w:hAnsi="Arial CE"/>
          <w:szCs w:val="20"/>
        </w:rPr>
      </w:pPr>
      <w:r>
        <w:rPr>
          <w:rFonts w:ascii="Arial CE" w:hAnsi="Arial CE"/>
          <w:szCs w:val="20"/>
        </w:rPr>
        <w:br w:type="page"/>
      </w:r>
    </w:p>
    <w:p w:rsidR="00704C02" w:rsidRPr="00704C02" w:rsidRDefault="00704C02" w:rsidP="00704C02">
      <w:pPr>
        <w:pStyle w:val="Nadpis2"/>
      </w:pPr>
      <w:bookmarkStart w:id="287" w:name="_Toc36382990"/>
      <w:r>
        <w:lastRenderedPageBreak/>
        <w:t xml:space="preserve">Oznámenie č. </w:t>
      </w:r>
      <w:r w:rsidRPr="00704C02">
        <w:t>8/2018</w:t>
      </w:r>
      <w:bookmarkEnd w:id="287"/>
    </w:p>
    <w:p w:rsidR="00704C02" w:rsidRDefault="00704C02" w:rsidP="00704C02">
      <w:pPr>
        <w:autoSpaceDE w:val="0"/>
        <w:autoSpaceDN w:val="0"/>
        <w:adjustRightInd w:val="0"/>
        <w:jc w:val="left"/>
        <w:rPr>
          <w:rFonts w:ascii="Arial CE" w:hAnsi="Arial CE" w:cs="Arial CE"/>
          <w:b/>
          <w:bCs/>
          <w:color w:val="000000"/>
          <w:szCs w:val="20"/>
        </w:rPr>
      </w:pPr>
    </w:p>
    <w:p w:rsidR="00704C02" w:rsidRPr="00704C02" w:rsidRDefault="00704C02" w:rsidP="00704C02">
      <w:pPr>
        <w:autoSpaceDE w:val="0"/>
        <w:autoSpaceDN w:val="0"/>
        <w:adjustRightInd w:val="0"/>
        <w:jc w:val="center"/>
        <w:rPr>
          <w:rFonts w:ascii="Arial CE" w:hAnsi="Arial CE" w:cs="Arial CE"/>
          <w:b/>
          <w:bCs/>
          <w:color w:val="000000"/>
          <w:szCs w:val="20"/>
        </w:rPr>
      </w:pPr>
      <w:r w:rsidRPr="00704C02">
        <w:rPr>
          <w:rFonts w:ascii="Arial CE" w:hAnsi="Arial CE" w:cs="Arial CE"/>
          <w:b/>
          <w:bCs/>
          <w:color w:val="000000"/>
          <w:szCs w:val="20"/>
        </w:rPr>
        <w:t>STANOVISKO</w:t>
      </w:r>
    </w:p>
    <w:p w:rsidR="00704C02" w:rsidRPr="00704C02" w:rsidRDefault="00704C02" w:rsidP="00704C02">
      <w:pPr>
        <w:autoSpaceDE w:val="0"/>
        <w:autoSpaceDN w:val="0"/>
        <w:adjustRightInd w:val="0"/>
        <w:jc w:val="center"/>
        <w:rPr>
          <w:rFonts w:ascii="Arial CE" w:hAnsi="Arial CE" w:cs="Arial CE"/>
          <w:b/>
          <w:bCs/>
          <w:color w:val="000000"/>
          <w:szCs w:val="20"/>
        </w:rPr>
      </w:pPr>
      <w:r w:rsidRPr="00704C02">
        <w:rPr>
          <w:rFonts w:ascii="Arial CE" w:hAnsi="Arial CE" w:cs="Arial CE"/>
          <w:b/>
          <w:bCs/>
          <w:color w:val="000000"/>
          <w:szCs w:val="20"/>
        </w:rPr>
        <w:t>Osobitného senátu Generálneho súdu ECAV na Slovensku</w:t>
      </w:r>
      <w:r>
        <w:rPr>
          <w:rFonts w:ascii="Arial CE" w:hAnsi="Arial CE" w:cs="Arial CE"/>
          <w:b/>
          <w:bCs/>
          <w:color w:val="000000"/>
          <w:szCs w:val="20"/>
        </w:rPr>
        <w:t xml:space="preserve"> č. OS-</w:t>
      </w:r>
      <w:r w:rsidRPr="00704C02">
        <w:rPr>
          <w:rFonts w:ascii="Arial CE" w:hAnsi="Arial CE" w:cs="Arial CE"/>
          <w:b/>
          <w:bCs/>
          <w:color w:val="000000"/>
          <w:szCs w:val="20"/>
        </w:rPr>
        <w:t>GS-11/2018</w:t>
      </w:r>
    </w:p>
    <w:p w:rsidR="00704C02" w:rsidRDefault="00704C02" w:rsidP="00704C02">
      <w:pPr>
        <w:autoSpaceDE w:val="0"/>
        <w:autoSpaceDN w:val="0"/>
        <w:adjustRightInd w:val="0"/>
        <w:jc w:val="left"/>
        <w:rPr>
          <w:rFonts w:ascii="Arial CE" w:hAnsi="Arial CE" w:cs="Arial CE"/>
          <w:color w:val="000000"/>
          <w:szCs w:val="20"/>
        </w:rPr>
      </w:pPr>
    </w:p>
    <w:p w:rsid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Generálny súd ECAV na Slovensku v osobitnom senáte podľa § 4 CÚZ č. 6/2000 vzložení prof. JUDr. Ján Svák, DrSc., predseda Generálneho súdu a predseda Osobitného senátuGenerálneho súdu, čl</w:t>
      </w:r>
      <w:r w:rsidRPr="00704C02">
        <w:rPr>
          <w:rFonts w:ascii="Arial CE" w:hAnsi="Arial CE" w:cs="Arial CE"/>
          <w:color w:val="000000"/>
          <w:szCs w:val="20"/>
        </w:rPr>
        <w:t>e</w:t>
      </w:r>
      <w:r w:rsidRPr="00704C02">
        <w:rPr>
          <w:rFonts w:ascii="Arial CE" w:hAnsi="Arial CE" w:cs="Arial CE"/>
          <w:color w:val="000000"/>
          <w:szCs w:val="20"/>
        </w:rPr>
        <w:t>novia senátu ThDr. Eva Juríková − podpredsedníčka Generálneho súdu,Mgr. Zuzana Germanová − GPZ ECAV, JUDr. Dagmar Valovičová − predsedníčka PV ECAV,Mgr. Ľubica Sobanská, JUDr. Ivan Husman, Mgr. Beáta Fraňová, Ing. Viliam Volna naneverejnom zasadnutí konanom na GBÚ v</w:t>
      </w:r>
      <w:r w:rsidR="003B571F">
        <w:rPr>
          <w:rFonts w:ascii="Arial CE" w:hAnsi="Arial CE" w:cs="Arial CE"/>
          <w:color w:val="000000"/>
          <w:szCs w:val="20"/>
        </w:rPr>
        <w:t> </w:t>
      </w:r>
      <w:r w:rsidRPr="00704C02">
        <w:rPr>
          <w:rFonts w:ascii="Arial CE" w:hAnsi="Arial CE" w:cs="Arial CE"/>
          <w:color w:val="000000"/>
          <w:szCs w:val="20"/>
        </w:rPr>
        <w:t>Bratislave dňa 14. 6. 2018</w:t>
      </w:r>
    </w:p>
    <w:p w:rsidR="00704C02" w:rsidRPr="00704C02" w:rsidRDefault="00704C02"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na žiadosť:</w:t>
      </w:r>
      <w:r>
        <w:rPr>
          <w:rFonts w:ascii="Arial CE" w:hAnsi="Arial CE" w:cs="Arial CE"/>
          <w:color w:val="000000"/>
          <w:szCs w:val="20"/>
        </w:rPr>
        <w:tab/>
      </w:r>
      <w:r w:rsidRPr="00704C02">
        <w:rPr>
          <w:rFonts w:ascii="Arial CE" w:hAnsi="Arial CE" w:cs="Arial CE"/>
          <w:color w:val="000000"/>
          <w:szCs w:val="20"/>
        </w:rPr>
        <w:t>Predsedníctva ECAV zo dňa 7. 6. 2018</w:t>
      </w:r>
    </w:p>
    <w:p w:rsidR="00704C02" w:rsidRDefault="00704C02"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ind w:left="1418" w:hanging="1418"/>
        <w:rPr>
          <w:rFonts w:ascii="Arial CE" w:hAnsi="Arial CE" w:cs="Arial CE"/>
          <w:color w:val="000000"/>
          <w:szCs w:val="20"/>
        </w:rPr>
      </w:pPr>
      <w:r w:rsidRPr="00704C02">
        <w:rPr>
          <w:rFonts w:ascii="Arial CE" w:hAnsi="Arial CE" w:cs="Arial CE"/>
          <w:color w:val="000000"/>
          <w:szCs w:val="20"/>
        </w:rPr>
        <w:t>vo veci:</w:t>
      </w:r>
      <w:r>
        <w:rPr>
          <w:rFonts w:ascii="Arial CE" w:hAnsi="Arial CE" w:cs="Arial CE"/>
          <w:color w:val="000000"/>
          <w:szCs w:val="20"/>
        </w:rPr>
        <w:tab/>
      </w:r>
      <w:r w:rsidRPr="00704C02">
        <w:rPr>
          <w:rFonts w:ascii="Arial CE" w:hAnsi="Arial CE" w:cs="Arial CE"/>
          <w:color w:val="000000"/>
          <w:szCs w:val="20"/>
        </w:rPr>
        <w:t>zaujatia stanoviska na zabezpečenie jednotného výkladu CPP, resp. vydaniarozho</w:t>
      </w:r>
      <w:r w:rsidRPr="00704C02">
        <w:rPr>
          <w:rFonts w:ascii="Arial CE" w:hAnsi="Arial CE" w:cs="Arial CE"/>
          <w:color w:val="000000"/>
          <w:szCs w:val="20"/>
        </w:rPr>
        <w:t>d</w:t>
      </w:r>
      <w:r w:rsidRPr="00704C02">
        <w:rPr>
          <w:rFonts w:ascii="Arial CE" w:hAnsi="Arial CE" w:cs="Arial CE"/>
          <w:color w:val="000000"/>
          <w:szCs w:val="20"/>
        </w:rPr>
        <w:t>nutia podľa § 2 cirkevného zákona č. 6/2000,konkrétne k § 30 ods. 4 posledná veta CZ č. 11/1994 a k § 30 ods. 5 druhá veta CZ č. 11/1994:</w:t>
      </w:r>
    </w:p>
    <w:p w:rsidR="00704C02" w:rsidRPr="003B571F" w:rsidRDefault="00704C02" w:rsidP="00D30B89">
      <w:pPr>
        <w:pStyle w:val="Odsekzoznamu"/>
        <w:numPr>
          <w:ilvl w:val="3"/>
          <w:numId w:val="545"/>
        </w:numPr>
        <w:autoSpaceDE w:val="0"/>
        <w:autoSpaceDN w:val="0"/>
        <w:adjustRightInd w:val="0"/>
        <w:ind w:left="1831" w:hanging="357"/>
        <w:rPr>
          <w:rFonts w:ascii="Arial CE" w:hAnsi="Arial CE" w:cs="Arial CE"/>
          <w:color w:val="222222"/>
          <w:szCs w:val="20"/>
        </w:rPr>
      </w:pPr>
      <w:r w:rsidRPr="003B571F">
        <w:rPr>
          <w:rFonts w:ascii="Arial CE" w:hAnsi="Arial CE" w:cs="Arial CE"/>
          <w:color w:val="222222"/>
          <w:szCs w:val="20"/>
        </w:rPr>
        <w:t>O akú námietku môže ísť?</w:t>
      </w:r>
    </w:p>
    <w:p w:rsidR="00704C02" w:rsidRPr="00704C02" w:rsidRDefault="00704C02" w:rsidP="003B571F">
      <w:pPr>
        <w:autoSpaceDE w:val="0"/>
        <w:autoSpaceDN w:val="0"/>
        <w:adjustRightInd w:val="0"/>
        <w:ind w:left="1843"/>
        <w:rPr>
          <w:rFonts w:ascii="Arial CE" w:hAnsi="Arial CE" w:cs="Arial CE"/>
          <w:color w:val="000000"/>
          <w:szCs w:val="20"/>
        </w:rPr>
      </w:pPr>
      <w:r w:rsidRPr="00704C02">
        <w:rPr>
          <w:rFonts w:ascii="Arial CE" w:hAnsi="Arial CE" w:cs="Arial CE"/>
          <w:color w:val="222222"/>
          <w:szCs w:val="20"/>
        </w:rPr>
        <w:t>Ak by išlo napríklad o námietku, že kandidát nespĺňa niektorú zo zákonných podmienok</w:t>
      </w:r>
      <w:r w:rsidRPr="00704C02">
        <w:rPr>
          <w:rFonts w:ascii="Arial CE" w:hAnsi="Arial CE" w:cs="Arial CE"/>
          <w:color w:val="000000"/>
          <w:szCs w:val="20"/>
        </w:rPr>
        <w:t>pre kandidovanie do funkcie generálneho dozorcu ECAV (dištriktuá</w:t>
      </w:r>
      <w:r w:rsidRPr="00704C02">
        <w:rPr>
          <w:rFonts w:ascii="Arial CE" w:hAnsi="Arial CE" w:cs="Arial CE"/>
          <w:color w:val="000000"/>
          <w:szCs w:val="20"/>
        </w:rPr>
        <w:t>l</w:t>
      </w:r>
      <w:r w:rsidRPr="00704C02">
        <w:rPr>
          <w:rFonts w:ascii="Arial CE" w:hAnsi="Arial CE" w:cs="Arial CE"/>
          <w:color w:val="000000"/>
          <w:szCs w:val="20"/>
        </w:rPr>
        <w:t>neho dozorcu ECAV),ktorými sú:</w:t>
      </w:r>
    </w:p>
    <w:p w:rsidR="00704C02" w:rsidRPr="00704C02" w:rsidRDefault="00704C02" w:rsidP="003B571F">
      <w:pPr>
        <w:autoSpaceDE w:val="0"/>
        <w:autoSpaceDN w:val="0"/>
        <w:adjustRightInd w:val="0"/>
        <w:ind w:left="1843"/>
        <w:rPr>
          <w:rFonts w:ascii="Arial CE" w:hAnsi="Arial CE" w:cs="Arial CE"/>
          <w:color w:val="222222"/>
          <w:szCs w:val="20"/>
        </w:rPr>
      </w:pPr>
      <w:r w:rsidRPr="00704C02">
        <w:rPr>
          <w:rFonts w:ascii="Arial CE" w:hAnsi="Arial CE" w:cs="Arial CE"/>
          <w:color w:val="222222"/>
          <w:szCs w:val="20"/>
        </w:rPr>
        <w:t>- vek (čl. 49 ods. 1 CÚ, čl. 48 ods. 1)</w:t>
      </w:r>
    </w:p>
    <w:p w:rsidR="00704C02" w:rsidRPr="00704C02" w:rsidRDefault="00704C02" w:rsidP="003B571F">
      <w:pPr>
        <w:autoSpaceDE w:val="0"/>
        <w:autoSpaceDN w:val="0"/>
        <w:adjustRightInd w:val="0"/>
        <w:ind w:left="1843"/>
        <w:rPr>
          <w:rFonts w:ascii="Arial CE" w:hAnsi="Arial CE" w:cs="Arial CE"/>
          <w:color w:val="222222"/>
          <w:szCs w:val="20"/>
        </w:rPr>
      </w:pPr>
      <w:r w:rsidRPr="00704C02">
        <w:rPr>
          <w:rFonts w:ascii="Arial CE" w:hAnsi="Arial CE" w:cs="Arial CE"/>
          <w:color w:val="222222"/>
          <w:szCs w:val="20"/>
        </w:rPr>
        <w:t>- občianska bezúhonnosť (čl. 40 ods. 1 CÚ)</w:t>
      </w:r>
    </w:p>
    <w:p w:rsidR="00704C02" w:rsidRPr="00704C02" w:rsidRDefault="00704C02" w:rsidP="003B571F">
      <w:pPr>
        <w:autoSpaceDE w:val="0"/>
        <w:autoSpaceDN w:val="0"/>
        <w:adjustRightInd w:val="0"/>
        <w:ind w:left="1843"/>
        <w:rPr>
          <w:rFonts w:ascii="Arial CE" w:hAnsi="Arial CE" w:cs="Arial CE"/>
          <w:color w:val="222222"/>
          <w:szCs w:val="20"/>
        </w:rPr>
      </w:pPr>
      <w:r w:rsidRPr="00704C02">
        <w:rPr>
          <w:rFonts w:ascii="Arial CE" w:hAnsi="Arial CE" w:cs="Arial CE"/>
          <w:color w:val="222222"/>
          <w:szCs w:val="20"/>
        </w:rPr>
        <w:t>- mravná bezúhonnosť (čl. 40 ods. 1 CÚ)</w:t>
      </w:r>
    </w:p>
    <w:p w:rsidR="00704C02" w:rsidRPr="00704C02" w:rsidRDefault="00704C02" w:rsidP="003B571F">
      <w:pPr>
        <w:autoSpaceDE w:val="0"/>
        <w:autoSpaceDN w:val="0"/>
        <w:adjustRightInd w:val="0"/>
        <w:ind w:left="1843"/>
        <w:rPr>
          <w:rFonts w:ascii="Arial CE" w:hAnsi="Arial CE" w:cs="Arial CE"/>
          <w:color w:val="222222"/>
          <w:szCs w:val="20"/>
        </w:rPr>
      </w:pPr>
      <w:r w:rsidRPr="00704C02">
        <w:rPr>
          <w:rFonts w:ascii="Arial CE" w:hAnsi="Arial CE" w:cs="Arial CE"/>
          <w:color w:val="222222"/>
          <w:szCs w:val="20"/>
        </w:rPr>
        <w:t>- zdravotná spôsobilosť (čl. 40 ods. 1 CÚ)</w:t>
      </w:r>
    </w:p>
    <w:p w:rsidR="00704C02" w:rsidRPr="00704C02" w:rsidRDefault="00704C02" w:rsidP="003B571F">
      <w:pPr>
        <w:autoSpaceDE w:val="0"/>
        <w:autoSpaceDN w:val="0"/>
        <w:adjustRightInd w:val="0"/>
        <w:ind w:left="1843"/>
        <w:rPr>
          <w:rFonts w:ascii="Arial CE" w:hAnsi="Arial CE" w:cs="Arial CE"/>
          <w:color w:val="000000"/>
          <w:szCs w:val="20"/>
        </w:rPr>
      </w:pPr>
      <w:r w:rsidRPr="00704C02">
        <w:rPr>
          <w:rFonts w:ascii="Arial CE" w:hAnsi="Arial CE" w:cs="Arial CE"/>
          <w:color w:val="222222"/>
          <w:szCs w:val="20"/>
        </w:rPr>
        <w:t xml:space="preserve">- všeobecná vážnosť a úcta </w:t>
      </w:r>
      <w:r w:rsidRPr="00704C02">
        <w:rPr>
          <w:rFonts w:ascii="Arial CE" w:hAnsi="Arial CE" w:cs="Arial CE"/>
          <w:color w:val="000000"/>
          <w:szCs w:val="20"/>
        </w:rPr>
        <w:t xml:space="preserve">(čl. 49 ods. 1 CÚ, </w:t>
      </w:r>
      <w:r w:rsidRPr="00704C02">
        <w:rPr>
          <w:rFonts w:ascii="Arial CE" w:hAnsi="Arial CE" w:cs="Arial CE"/>
          <w:color w:val="222222"/>
          <w:szCs w:val="20"/>
        </w:rPr>
        <w:t>čl. 48 ods. 1</w:t>
      </w:r>
      <w:r w:rsidRPr="00704C02">
        <w:rPr>
          <w:rFonts w:ascii="Arial CE" w:hAnsi="Arial CE" w:cs="Arial CE"/>
          <w:color w:val="000000"/>
          <w:szCs w:val="20"/>
        </w:rPr>
        <w:t>)</w:t>
      </w:r>
    </w:p>
    <w:p w:rsidR="00704C02" w:rsidRPr="00704C02" w:rsidRDefault="00704C02" w:rsidP="003B571F">
      <w:pPr>
        <w:autoSpaceDE w:val="0"/>
        <w:autoSpaceDN w:val="0"/>
        <w:adjustRightInd w:val="0"/>
        <w:ind w:left="1843"/>
        <w:rPr>
          <w:rFonts w:ascii="Arial CE" w:hAnsi="Arial CE" w:cs="Arial CE"/>
          <w:color w:val="000000"/>
          <w:szCs w:val="20"/>
        </w:rPr>
      </w:pPr>
      <w:r w:rsidRPr="00704C02">
        <w:rPr>
          <w:rFonts w:ascii="Arial CE" w:hAnsi="Arial CE" w:cs="Arial CE"/>
          <w:color w:val="222222"/>
          <w:szCs w:val="20"/>
        </w:rPr>
        <w:t xml:space="preserve">- doba v ECAV </w:t>
      </w:r>
      <w:r w:rsidRPr="00704C02">
        <w:rPr>
          <w:rFonts w:ascii="Arial CE" w:hAnsi="Arial CE" w:cs="Arial CE"/>
          <w:color w:val="000000"/>
          <w:szCs w:val="20"/>
        </w:rPr>
        <w:t xml:space="preserve">(čl. 49 ods. 1 CÚ, </w:t>
      </w:r>
      <w:r w:rsidRPr="00704C02">
        <w:rPr>
          <w:rFonts w:ascii="Arial CE" w:hAnsi="Arial CE" w:cs="Arial CE"/>
          <w:color w:val="222222"/>
          <w:szCs w:val="20"/>
        </w:rPr>
        <w:t>čl. 48 ods. 1</w:t>
      </w:r>
      <w:r w:rsidRPr="00704C02">
        <w:rPr>
          <w:rFonts w:ascii="Arial CE" w:hAnsi="Arial CE" w:cs="Arial CE"/>
          <w:color w:val="000000"/>
          <w:szCs w:val="20"/>
        </w:rPr>
        <w:t>),</w:t>
      </w:r>
    </w:p>
    <w:p w:rsidR="00704C02" w:rsidRPr="00704C02" w:rsidRDefault="00704C02" w:rsidP="003B571F">
      <w:pPr>
        <w:autoSpaceDE w:val="0"/>
        <w:autoSpaceDN w:val="0"/>
        <w:adjustRightInd w:val="0"/>
        <w:ind w:left="1843"/>
        <w:rPr>
          <w:rFonts w:ascii="Arial CE" w:hAnsi="Arial CE" w:cs="Arial CE"/>
          <w:color w:val="000000"/>
          <w:szCs w:val="20"/>
        </w:rPr>
      </w:pPr>
      <w:r w:rsidRPr="00704C02">
        <w:rPr>
          <w:rFonts w:ascii="Arial CE" w:hAnsi="Arial CE" w:cs="Arial CE"/>
          <w:color w:val="000000"/>
          <w:szCs w:val="20"/>
        </w:rPr>
        <w:t>v tomto prípade sa predsa nemôže hlasovať na základe ust. § 30 ods. 5 prvá v</w:t>
      </w:r>
      <w:r w:rsidRPr="00704C02">
        <w:rPr>
          <w:rFonts w:ascii="Arial CE" w:hAnsi="Arial CE" w:cs="Arial CE"/>
          <w:color w:val="000000"/>
          <w:szCs w:val="20"/>
        </w:rPr>
        <w:t>e</w:t>
      </w:r>
      <w:r w:rsidRPr="00704C02">
        <w:rPr>
          <w:rFonts w:ascii="Arial CE" w:hAnsi="Arial CE" w:cs="Arial CE"/>
          <w:color w:val="000000"/>
          <w:szCs w:val="20"/>
        </w:rPr>
        <w:t>ta CZ č. 11/1994.</w:t>
      </w:r>
    </w:p>
    <w:p w:rsidR="00704C02" w:rsidRPr="003B571F" w:rsidRDefault="00704C02" w:rsidP="00D30B89">
      <w:pPr>
        <w:pStyle w:val="Odsekzoznamu"/>
        <w:numPr>
          <w:ilvl w:val="0"/>
          <w:numId w:val="551"/>
        </w:numPr>
        <w:autoSpaceDE w:val="0"/>
        <w:autoSpaceDN w:val="0"/>
        <w:adjustRightInd w:val="0"/>
        <w:ind w:left="1831" w:hanging="357"/>
        <w:rPr>
          <w:rFonts w:ascii="Arial CE" w:hAnsi="Arial CE" w:cs="Arial CE"/>
          <w:color w:val="000000"/>
          <w:szCs w:val="20"/>
        </w:rPr>
      </w:pPr>
      <w:r w:rsidRPr="003B571F">
        <w:rPr>
          <w:rFonts w:ascii="Arial CE" w:hAnsi="Arial CE" w:cs="Arial CE"/>
          <w:color w:val="000000"/>
          <w:szCs w:val="20"/>
        </w:rPr>
        <w:t>Môže sa vzniesť aj nejaká iná než zákonná námietka (napr. týkajúca sa odbo</w:t>
      </w:r>
      <w:r w:rsidRPr="003B571F">
        <w:rPr>
          <w:rFonts w:ascii="Arial CE" w:hAnsi="Arial CE" w:cs="Arial CE"/>
          <w:color w:val="000000"/>
          <w:szCs w:val="20"/>
        </w:rPr>
        <w:t>r</w:t>
      </w:r>
      <w:r w:rsidRPr="003B571F">
        <w:rPr>
          <w:rFonts w:ascii="Arial CE" w:hAnsi="Arial CE" w:cs="Arial CE"/>
          <w:color w:val="000000"/>
          <w:szCs w:val="20"/>
        </w:rPr>
        <w:t>nosti,vzdelania a pod.)?</w:t>
      </w:r>
    </w:p>
    <w:p w:rsidR="00704C02" w:rsidRPr="003B571F" w:rsidRDefault="00704C02" w:rsidP="00D30B89">
      <w:pPr>
        <w:pStyle w:val="Odsekzoznamu"/>
        <w:numPr>
          <w:ilvl w:val="0"/>
          <w:numId w:val="551"/>
        </w:numPr>
        <w:autoSpaceDE w:val="0"/>
        <w:autoSpaceDN w:val="0"/>
        <w:adjustRightInd w:val="0"/>
        <w:ind w:left="1831" w:hanging="357"/>
        <w:rPr>
          <w:rFonts w:ascii="Arial CE" w:hAnsi="Arial CE" w:cs="Arial CE"/>
          <w:color w:val="222222"/>
          <w:szCs w:val="20"/>
        </w:rPr>
      </w:pPr>
      <w:r w:rsidRPr="003B571F">
        <w:rPr>
          <w:rFonts w:ascii="Arial CE" w:hAnsi="Arial CE" w:cs="Arial CE"/>
          <w:color w:val="222222"/>
          <w:szCs w:val="20"/>
        </w:rPr>
        <w:t>Ako sa majú dôvody vznesenej námietky preukázať? Stačí len tvrdenie člen</w:t>
      </w:r>
      <w:r w:rsidRPr="003B571F">
        <w:rPr>
          <w:rFonts w:ascii="Arial CE" w:hAnsi="Arial CE" w:cs="Arial CE"/>
          <w:color w:val="222222"/>
          <w:szCs w:val="20"/>
        </w:rPr>
        <w:t>a</w:t>
      </w:r>
      <w:r w:rsidRPr="003B571F">
        <w:rPr>
          <w:rFonts w:ascii="Arial CE" w:hAnsi="Arial CE" w:cs="Arial CE"/>
          <w:color w:val="222222"/>
          <w:szCs w:val="20"/>
        </w:rPr>
        <w:t>kandidačnej porady?</w:t>
      </w:r>
    </w:p>
    <w:p w:rsidR="00704C02" w:rsidRPr="003B571F" w:rsidRDefault="00704C02" w:rsidP="00D30B89">
      <w:pPr>
        <w:pStyle w:val="Odsekzoznamu"/>
        <w:numPr>
          <w:ilvl w:val="0"/>
          <w:numId w:val="551"/>
        </w:numPr>
        <w:autoSpaceDE w:val="0"/>
        <w:autoSpaceDN w:val="0"/>
        <w:adjustRightInd w:val="0"/>
        <w:ind w:left="1831" w:hanging="357"/>
        <w:rPr>
          <w:rFonts w:ascii="Arial CE" w:hAnsi="Arial CE" w:cs="Arial CE"/>
          <w:color w:val="222222"/>
          <w:szCs w:val="20"/>
        </w:rPr>
      </w:pPr>
      <w:r w:rsidRPr="003B571F">
        <w:rPr>
          <w:rFonts w:ascii="Arial CE" w:hAnsi="Arial CE" w:cs="Arial CE"/>
          <w:color w:val="222222"/>
          <w:szCs w:val="20"/>
        </w:rPr>
        <w:t>Akú možnosť obrany má kandidát proti vznesenej námietke? Konanie o námietke jeupravené ako jednostupňové, pričom Ústava ECAV zaručuje dvojstupňové k</w:t>
      </w:r>
      <w:r w:rsidRPr="003B571F">
        <w:rPr>
          <w:rFonts w:ascii="Arial CE" w:hAnsi="Arial CE" w:cs="Arial CE"/>
          <w:color w:val="222222"/>
          <w:szCs w:val="20"/>
        </w:rPr>
        <w:t>o</w:t>
      </w:r>
      <w:r w:rsidRPr="003B571F">
        <w:rPr>
          <w:rFonts w:ascii="Arial CE" w:hAnsi="Arial CE" w:cs="Arial CE"/>
          <w:color w:val="222222"/>
          <w:szCs w:val="20"/>
        </w:rPr>
        <w:t>nanie.</w:t>
      </w:r>
    </w:p>
    <w:p w:rsidR="00704C02" w:rsidRPr="003B571F" w:rsidRDefault="00704C02" w:rsidP="00D30B89">
      <w:pPr>
        <w:pStyle w:val="Odsekzoznamu"/>
        <w:numPr>
          <w:ilvl w:val="0"/>
          <w:numId w:val="551"/>
        </w:numPr>
        <w:autoSpaceDE w:val="0"/>
        <w:autoSpaceDN w:val="0"/>
        <w:adjustRightInd w:val="0"/>
        <w:ind w:left="1831" w:hanging="357"/>
        <w:rPr>
          <w:rFonts w:ascii="Arial CE" w:hAnsi="Arial CE" w:cs="Arial CE"/>
          <w:color w:val="222222"/>
          <w:szCs w:val="20"/>
        </w:rPr>
      </w:pPr>
      <w:r w:rsidRPr="003B571F">
        <w:rPr>
          <w:rFonts w:ascii="Arial CE" w:hAnsi="Arial CE" w:cs="Arial CE"/>
          <w:color w:val="222222"/>
          <w:szCs w:val="20"/>
        </w:rPr>
        <w:t>Sú ustanovenia § 30 ods. 4 posledná veta CZ č. 11/1994 a § 30 ods. 5 druhá v</w:t>
      </w:r>
      <w:r w:rsidRPr="003B571F">
        <w:rPr>
          <w:rFonts w:ascii="Arial CE" w:hAnsi="Arial CE" w:cs="Arial CE"/>
          <w:color w:val="222222"/>
          <w:szCs w:val="20"/>
        </w:rPr>
        <w:t>e</w:t>
      </w:r>
      <w:r w:rsidRPr="003B571F">
        <w:rPr>
          <w:rFonts w:ascii="Arial CE" w:hAnsi="Arial CE" w:cs="Arial CE"/>
          <w:color w:val="222222"/>
          <w:szCs w:val="20"/>
        </w:rPr>
        <w:t>taCZ č.11/1994 v súlade s Ústavou ECAV na Slovensku?</w:t>
      </w:r>
    </w:p>
    <w:p w:rsidR="00704C02" w:rsidRDefault="00704C02" w:rsidP="00704C02">
      <w:pPr>
        <w:autoSpaceDE w:val="0"/>
        <w:autoSpaceDN w:val="0"/>
        <w:adjustRightInd w:val="0"/>
        <w:rPr>
          <w:rFonts w:ascii="Arial CE" w:hAnsi="Arial CE" w:cs="Arial CE"/>
          <w:color w:val="000000"/>
          <w:szCs w:val="20"/>
        </w:rPr>
      </w:pPr>
    </w:p>
    <w:p w:rsid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zaujal toto</w:t>
      </w:r>
    </w:p>
    <w:p w:rsidR="00704C02" w:rsidRPr="00704C02" w:rsidRDefault="00704C02" w:rsidP="00704C02">
      <w:pPr>
        <w:autoSpaceDE w:val="0"/>
        <w:autoSpaceDN w:val="0"/>
        <w:adjustRightInd w:val="0"/>
        <w:rPr>
          <w:rFonts w:ascii="Arial CE" w:hAnsi="Arial CE" w:cs="Arial CE"/>
          <w:color w:val="000000"/>
          <w:szCs w:val="20"/>
        </w:rPr>
      </w:pPr>
    </w:p>
    <w:p w:rsidR="00704C02" w:rsidRPr="00704C02" w:rsidRDefault="00704C02" w:rsidP="004B2715">
      <w:pPr>
        <w:autoSpaceDE w:val="0"/>
        <w:autoSpaceDN w:val="0"/>
        <w:adjustRightInd w:val="0"/>
        <w:jc w:val="center"/>
        <w:rPr>
          <w:rFonts w:ascii="Arial CE" w:hAnsi="Arial CE" w:cs="Arial CE"/>
          <w:b/>
          <w:bCs/>
          <w:color w:val="000000"/>
          <w:szCs w:val="20"/>
        </w:rPr>
      </w:pPr>
      <w:r w:rsidRPr="00704C02">
        <w:rPr>
          <w:rFonts w:ascii="Arial CE" w:hAnsi="Arial CE" w:cs="Arial CE"/>
          <w:b/>
          <w:bCs/>
          <w:color w:val="000000"/>
          <w:szCs w:val="20"/>
        </w:rPr>
        <w:t>s t a n o v i s k o :</w:t>
      </w:r>
    </w:p>
    <w:p w:rsidR="00704C02" w:rsidRDefault="00704C02" w:rsidP="00704C02">
      <w:pPr>
        <w:autoSpaceDE w:val="0"/>
        <w:autoSpaceDN w:val="0"/>
        <w:adjustRightInd w:val="0"/>
        <w:rPr>
          <w:rFonts w:ascii="Arial CE" w:hAnsi="Arial CE" w:cs="Arial CE"/>
          <w:color w:val="000000"/>
          <w:szCs w:val="20"/>
        </w:rPr>
      </w:pPr>
    </w:p>
    <w:p w:rsid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Dôvodná námietka v zmysle § 30 ods. 4 cirkevného zákona č. 11/1994 je len taká, ktorúodôvodňuje zákon.</w:t>
      </w:r>
    </w:p>
    <w:p w:rsidR="00704C02" w:rsidRPr="00704C02" w:rsidRDefault="00704C02" w:rsidP="00704C02">
      <w:pPr>
        <w:autoSpaceDE w:val="0"/>
        <w:autoSpaceDN w:val="0"/>
        <w:adjustRightInd w:val="0"/>
        <w:rPr>
          <w:rFonts w:ascii="Arial CE" w:hAnsi="Arial CE" w:cs="Arial CE"/>
          <w:color w:val="000000"/>
          <w:szCs w:val="20"/>
        </w:rPr>
      </w:pPr>
    </w:p>
    <w:p w:rsidR="00704C02" w:rsidRPr="004B2715" w:rsidRDefault="00704C02" w:rsidP="00704C02">
      <w:pPr>
        <w:autoSpaceDE w:val="0"/>
        <w:autoSpaceDN w:val="0"/>
        <w:adjustRightInd w:val="0"/>
        <w:rPr>
          <w:rFonts w:ascii="Arial CE" w:hAnsi="Arial CE" w:cs="Arial CE"/>
          <w:bCs/>
          <w:color w:val="000000"/>
          <w:szCs w:val="20"/>
          <w:u w:val="single"/>
        </w:rPr>
      </w:pPr>
      <w:r w:rsidRPr="004B2715">
        <w:rPr>
          <w:rFonts w:ascii="Arial CE" w:hAnsi="Arial CE" w:cs="Arial CE"/>
          <w:bCs/>
          <w:color w:val="000000"/>
          <w:szCs w:val="20"/>
          <w:u w:val="single"/>
        </w:rPr>
        <w:t>Odôvodnenie:</w:t>
      </w:r>
    </w:p>
    <w:p w:rsidR="004B2715" w:rsidRDefault="004B2715"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Osobitný senát Generálneho súdu ECAV na Slovensku (ďalej „OS GS“) zaujal svojestanovisko na základe žiadosti Predsedníctva ECAV, ktorá bola podaná z dôvodu nejasnosti §30 ods. 4 poslednej vety cirkevného zákona č. 11/1994 a § 30 ods. 5 druhá veta cirkevnéhozákona č. 11/1994 a rozporu týchto ustanovení cirkevného zákona č. 11/1994 s</w:t>
      </w:r>
      <w:r w:rsidR="004B2715">
        <w:rPr>
          <w:rFonts w:ascii="Arial CE" w:hAnsi="Arial CE" w:cs="Arial CE"/>
          <w:color w:val="000000"/>
          <w:szCs w:val="20"/>
        </w:rPr>
        <w:t> </w:t>
      </w:r>
      <w:r w:rsidRPr="00704C02">
        <w:rPr>
          <w:rFonts w:ascii="Arial CE" w:hAnsi="Arial CE" w:cs="Arial CE"/>
          <w:color w:val="000000"/>
          <w:szCs w:val="20"/>
        </w:rPr>
        <w:t>cirkevnouústavou. Vzhľadom na to, že obsahom žiadosti na zaujatie stanoviska bol pri všetkých piatichotázkach inštitút dôvodnej námietky, ktorý je zakotvený v § 30 ods. 5 cirkevného zákona č.11/1994 o cirkevných predstaviteľoch, ich voľbách a o charakteristike niektorých funkciív znení cirkevného zákona č. 1/2011 (ďalej „zákon o voľbách“), ro</w:t>
      </w:r>
      <w:r w:rsidRPr="00704C02">
        <w:rPr>
          <w:rFonts w:ascii="Arial CE" w:hAnsi="Arial CE" w:cs="Arial CE"/>
          <w:color w:val="000000"/>
          <w:szCs w:val="20"/>
        </w:rPr>
        <w:t>z</w:t>
      </w:r>
      <w:r w:rsidRPr="00704C02">
        <w:rPr>
          <w:rFonts w:ascii="Arial CE" w:hAnsi="Arial CE" w:cs="Arial CE"/>
          <w:color w:val="000000"/>
          <w:szCs w:val="20"/>
        </w:rPr>
        <w:t>hodol sa OS GS spojiťvšetkých päť otázok do jednej odpovede, ktorá mala podať výklad obsahovo nejasného pojmu„dôvodná námietka“.</w:t>
      </w:r>
    </w:p>
    <w:p w:rsidR="004B2715" w:rsidRDefault="004B2715"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Pri výklade obsahu pojmu dôvodná námietka použil OS GS teleologický výklad, ktoréhoobsahom je podanie výkladu na základe účelu zákona. Účelom zákona o voľbách je v</w:t>
      </w:r>
      <w:r w:rsidR="004B2715">
        <w:rPr>
          <w:rFonts w:ascii="Arial CE" w:hAnsi="Arial CE" w:cs="Arial CE"/>
          <w:color w:val="000000"/>
          <w:szCs w:val="20"/>
        </w:rPr>
        <w:t> </w:t>
      </w:r>
      <w:r w:rsidRPr="00704C02">
        <w:rPr>
          <w:rFonts w:ascii="Arial CE" w:hAnsi="Arial CE" w:cs="Arial CE"/>
          <w:color w:val="000000"/>
          <w:szCs w:val="20"/>
        </w:rPr>
        <w:t>súvislostis „dôvodnou n</w:t>
      </w:r>
      <w:r w:rsidRPr="00704C02">
        <w:rPr>
          <w:rFonts w:ascii="Arial CE" w:hAnsi="Arial CE" w:cs="Arial CE"/>
          <w:color w:val="000000"/>
          <w:szCs w:val="20"/>
        </w:rPr>
        <w:t>á</w:t>
      </w:r>
      <w:r w:rsidRPr="00704C02">
        <w:rPr>
          <w:rFonts w:ascii="Arial CE" w:hAnsi="Arial CE" w:cs="Arial CE"/>
          <w:color w:val="000000"/>
          <w:szCs w:val="20"/>
        </w:rPr>
        <w:lastRenderedPageBreak/>
        <w:t>mietkou“ určenie pravidiel výkonu volieb cirkevných predstaviteľov.„Dôvodnú námietku“ teda vykladal ako inštitút volebného práva.</w:t>
      </w:r>
    </w:p>
    <w:p w:rsidR="004B2715" w:rsidRDefault="004B2715"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Účelom volieb je zvolenie kandidáta na volenú funkciu. Súčasťou výberu kandidátov navolenú funkciu je aj stanovenie podmienok, ktoré by mal kandidát spĺňať. Ústavný princípprávnej istoty vyžaduje z</w:t>
      </w:r>
      <w:r w:rsidRPr="00704C02">
        <w:rPr>
          <w:rFonts w:ascii="Arial CE" w:hAnsi="Arial CE" w:cs="Arial CE"/>
          <w:color w:val="000000"/>
          <w:szCs w:val="20"/>
        </w:rPr>
        <w:t>a</w:t>
      </w:r>
      <w:r w:rsidRPr="00704C02">
        <w:rPr>
          <w:rFonts w:ascii="Arial CE" w:hAnsi="Arial CE" w:cs="Arial CE"/>
          <w:color w:val="000000"/>
          <w:szCs w:val="20"/>
        </w:rPr>
        <w:t xml:space="preserve">chovanie zásady legality, čo znamená, že okrem zákonnýchpodmienok, ktoré sú </w:t>
      </w:r>
      <w:r w:rsidRPr="00704C02">
        <w:rPr>
          <w:rFonts w:ascii="Arial CE" w:hAnsi="Arial CE" w:cs="Arial CE"/>
          <w:i/>
          <w:iCs/>
          <w:color w:val="000000"/>
          <w:szCs w:val="20"/>
        </w:rPr>
        <w:t xml:space="preserve">expressis verbis </w:t>
      </w:r>
      <w:r w:rsidRPr="00704C02">
        <w:rPr>
          <w:rFonts w:ascii="Arial CE" w:hAnsi="Arial CE" w:cs="Arial CE"/>
          <w:color w:val="000000"/>
          <w:szCs w:val="20"/>
        </w:rPr>
        <w:t>v zákone ustanovené, nemôže byť predmetomposudzovania kandidáta naplnenie iných podmienok.</w:t>
      </w:r>
    </w:p>
    <w:p w:rsidR="004B2715" w:rsidRDefault="004B2715"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Preskúmavaním naplnenia zákonných podmienok, ktoré by mal navrhovaný kandidátspĺňať, je pov</w:t>
      </w:r>
      <w:r w:rsidRPr="00704C02">
        <w:rPr>
          <w:rFonts w:ascii="Arial CE" w:hAnsi="Arial CE" w:cs="Arial CE"/>
          <w:color w:val="000000"/>
          <w:szCs w:val="20"/>
        </w:rPr>
        <w:t>e</w:t>
      </w:r>
      <w:r w:rsidRPr="00704C02">
        <w:rPr>
          <w:rFonts w:ascii="Arial CE" w:hAnsi="Arial CE" w:cs="Arial CE"/>
          <w:color w:val="000000"/>
          <w:szCs w:val="20"/>
        </w:rPr>
        <w:t>rená zákonom zriadená volebná komisia alebo iný orgán. V prípade voliebcirkevných predstaviteľov je to „kandidačná porada“, zriadená podľa toho, o voľbu akéhopredstaviteľa cirkvi ide.</w:t>
      </w:r>
    </w:p>
    <w:p w:rsidR="004B2715" w:rsidRDefault="004B2715"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Volebný zákon predpisuje postup pri preskúmavaní splnenia zákonných podmienok navoleného ka</w:t>
      </w:r>
      <w:r w:rsidRPr="00704C02">
        <w:rPr>
          <w:rFonts w:ascii="Arial CE" w:hAnsi="Arial CE" w:cs="Arial CE"/>
          <w:color w:val="000000"/>
          <w:szCs w:val="20"/>
        </w:rPr>
        <w:t>n</w:t>
      </w:r>
      <w:r w:rsidRPr="00704C02">
        <w:rPr>
          <w:rFonts w:ascii="Arial CE" w:hAnsi="Arial CE" w:cs="Arial CE"/>
          <w:color w:val="000000"/>
          <w:szCs w:val="20"/>
        </w:rPr>
        <w:t>didáta. V rámci tohto preskúmavacieho procesu je možné uplatniť dôvodnúnámietku, ktorej obsahom je, že kandidát nespĺňa zákonom predpísané podmienky.</w:t>
      </w:r>
    </w:p>
    <w:p w:rsidR="004B2715" w:rsidRDefault="004B2715" w:rsidP="00704C02">
      <w:pPr>
        <w:autoSpaceDE w:val="0"/>
        <w:autoSpaceDN w:val="0"/>
        <w:adjustRightInd w:val="0"/>
        <w:rPr>
          <w:rFonts w:ascii="Arial CE" w:hAnsi="Arial CE" w:cs="Arial CE"/>
          <w:color w:val="000000"/>
          <w:szCs w:val="20"/>
        </w:rPr>
      </w:pPr>
    </w:p>
    <w:p w:rsid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Posúdenie toho, či obsahom dôvodnej námietky je splnenie, alebo nesplnenie zákonnýchpodmienok na kandidáta na volenú funkciu, je v právomoci kandidačnej porady. Postup priposudzovaní tejto d</w:t>
      </w:r>
      <w:r w:rsidRPr="00704C02">
        <w:rPr>
          <w:rFonts w:ascii="Arial CE" w:hAnsi="Arial CE" w:cs="Arial CE"/>
          <w:color w:val="000000"/>
          <w:szCs w:val="20"/>
        </w:rPr>
        <w:t>ô</w:t>
      </w:r>
      <w:r w:rsidRPr="00704C02">
        <w:rPr>
          <w:rFonts w:ascii="Arial CE" w:hAnsi="Arial CE" w:cs="Arial CE"/>
          <w:color w:val="000000"/>
          <w:szCs w:val="20"/>
        </w:rPr>
        <w:t>vodnej námietky je upravený vo volebnom zákone. V prípade rozhodnutia,že dôvodná námietka bola oprávnená, vydá kandidačná porada rozhodnutie o</w:t>
      </w:r>
      <w:r w:rsidR="004B2715">
        <w:rPr>
          <w:rFonts w:ascii="Arial CE" w:hAnsi="Arial CE" w:cs="Arial CE"/>
          <w:color w:val="000000"/>
          <w:szCs w:val="20"/>
        </w:rPr>
        <w:t> </w:t>
      </w:r>
      <w:r w:rsidRPr="00704C02">
        <w:rPr>
          <w:rFonts w:ascii="Arial CE" w:hAnsi="Arial CE" w:cs="Arial CE"/>
          <w:color w:val="000000"/>
          <w:szCs w:val="20"/>
        </w:rPr>
        <w:t xml:space="preserve">vyradeníz kandidátky, ktoré musí byť ústavné. Rozhodnutie o vyradení z kandidátky nie je ústavné, akje arbitrárne, teda neodôvodnené. Dôvodom na vyradenie z kandidátky je nesplnenie zákonnejpodmienky na kandidáta na volenú funkciu. Ako príklad zákonných dôvodov, teda </w:t>
      </w:r>
      <w:r w:rsidRPr="00704C02">
        <w:rPr>
          <w:rFonts w:ascii="Arial CE" w:hAnsi="Arial CE" w:cs="Arial CE"/>
          <w:i/>
          <w:iCs/>
          <w:color w:val="000000"/>
          <w:szCs w:val="20"/>
        </w:rPr>
        <w:t xml:space="preserve">expressisverbis </w:t>
      </w:r>
      <w:r w:rsidRPr="00704C02">
        <w:rPr>
          <w:rFonts w:ascii="Arial CE" w:hAnsi="Arial CE" w:cs="Arial CE"/>
          <w:color w:val="000000"/>
          <w:szCs w:val="20"/>
        </w:rPr>
        <w:t>uvedených v zákone, možno uviesť vek, dĺžku čle</w:t>
      </w:r>
      <w:r w:rsidRPr="00704C02">
        <w:rPr>
          <w:rFonts w:ascii="Arial CE" w:hAnsi="Arial CE" w:cs="Arial CE"/>
          <w:color w:val="000000"/>
          <w:szCs w:val="20"/>
        </w:rPr>
        <w:t>n</w:t>
      </w:r>
      <w:r w:rsidRPr="00704C02">
        <w:rPr>
          <w:rFonts w:ascii="Arial CE" w:hAnsi="Arial CE" w:cs="Arial CE"/>
          <w:color w:val="000000"/>
          <w:szCs w:val="20"/>
        </w:rPr>
        <w:t>stva v ECAV či požívanie všeobecnejvážnosti a úcty.</w:t>
      </w:r>
    </w:p>
    <w:p w:rsidR="00704C02" w:rsidRPr="00704C02" w:rsidRDefault="00704C02" w:rsidP="00704C02">
      <w:pPr>
        <w:autoSpaceDE w:val="0"/>
        <w:autoSpaceDN w:val="0"/>
        <w:adjustRightInd w:val="0"/>
        <w:rPr>
          <w:rFonts w:ascii="Arial CE" w:hAnsi="Arial CE" w:cs="Arial CE"/>
          <w:color w:val="000000"/>
          <w:szCs w:val="20"/>
        </w:rPr>
      </w:pPr>
    </w:p>
    <w:p w:rsidR="00704C02" w:rsidRPr="00704C02" w:rsidRDefault="00704C02" w:rsidP="00704C02">
      <w:pPr>
        <w:autoSpaceDE w:val="0"/>
        <w:autoSpaceDN w:val="0"/>
        <w:adjustRightInd w:val="0"/>
        <w:rPr>
          <w:rFonts w:ascii="Arial CE" w:hAnsi="Arial CE" w:cs="Arial CE"/>
          <w:b/>
          <w:bCs/>
          <w:color w:val="000000"/>
          <w:szCs w:val="20"/>
        </w:rPr>
      </w:pPr>
      <w:r w:rsidRPr="00704C02">
        <w:rPr>
          <w:rFonts w:ascii="Arial CE" w:hAnsi="Arial CE" w:cs="Arial CE"/>
          <w:b/>
          <w:bCs/>
          <w:color w:val="000000"/>
          <w:szCs w:val="20"/>
        </w:rPr>
        <w:t>Poučenie:</w:t>
      </w:r>
    </w:p>
    <w:p w:rsidR="00704C02" w:rsidRPr="00704C02" w:rsidRDefault="00704C02" w:rsidP="00704C02">
      <w:pPr>
        <w:autoSpaceDE w:val="0"/>
        <w:autoSpaceDN w:val="0"/>
        <w:adjustRightInd w:val="0"/>
        <w:rPr>
          <w:rFonts w:ascii="Arial CE" w:hAnsi="Arial CE" w:cs="Arial CE"/>
          <w:color w:val="000000"/>
          <w:szCs w:val="20"/>
        </w:rPr>
      </w:pPr>
      <w:r w:rsidRPr="00704C02">
        <w:rPr>
          <w:rFonts w:ascii="Arial CE" w:hAnsi="Arial CE" w:cs="Arial CE"/>
          <w:color w:val="000000"/>
          <w:szCs w:val="20"/>
        </w:rPr>
        <w:t>Toto stanovisko je konečné a nemožno sa proti nemu odvolať. Toto stanovisko jezáväzné pre ECAV, všetky jeho cirkevné organizačné jednotky aj pre všetkých členov ECAV.</w:t>
      </w:r>
    </w:p>
    <w:p w:rsidR="00704C02" w:rsidRPr="00704C02" w:rsidRDefault="00704C02" w:rsidP="00704C02">
      <w:pPr>
        <w:jc w:val="left"/>
      </w:pPr>
      <w:r>
        <w:br w:type="page"/>
      </w:r>
    </w:p>
    <w:p w:rsidR="00DC0364" w:rsidRDefault="00DC0364" w:rsidP="00704C02">
      <w:pPr>
        <w:pStyle w:val="Nadpis2"/>
      </w:pPr>
      <w:bookmarkStart w:id="288" w:name="_Toc36382991"/>
      <w:r>
        <w:lastRenderedPageBreak/>
        <w:t>Oznámenie č. 9/2018</w:t>
      </w:r>
      <w:bookmarkEnd w:id="288"/>
    </w:p>
    <w:p w:rsidR="00DC0364" w:rsidRDefault="00DC0364" w:rsidP="00DC0364"/>
    <w:p w:rsidR="00DC0364" w:rsidRPr="00831496" w:rsidRDefault="00DC0364" w:rsidP="00DC0364">
      <w:pPr>
        <w:jc w:val="center"/>
        <w:rPr>
          <w:rFonts w:ascii="Arial CE" w:hAnsi="Arial CE"/>
          <w:b/>
          <w:szCs w:val="20"/>
        </w:rPr>
      </w:pPr>
      <w:r w:rsidRPr="00831496">
        <w:rPr>
          <w:rFonts w:ascii="Arial CE" w:hAnsi="Arial CE"/>
          <w:b/>
          <w:szCs w:val="20"/>
        </w:rPr>
        <w:t>STANOVISKO</w:t>
      </w:r>
    </w:p>
    <w:p w:rsidR="00DC0364" w:rsidRPr="00831496" w:rsidRDefault="00DC0364" w:rsidP="00DC0364">
      <w:pPr>
        <w:jc w:val="center"/>
        <w:rPr>
          <w:rFonts w:ascii="Arial CE" w:hAnsi="Arial CE"/>
          <w:b/>
          <w:szCs w:val="20"/>
        </w:rPr>
      </w:pPr>
      <w:r w:rsidRPr="00831496">
        <w:rPr>
          <w:rFonts w:ascii="Arial CE" w:hAnsi="Arial CE"/>
          <w:b/>
          <w:szCs w:val="20"/>
        </w:rPr>
        <w:t>Osobitného senátu Generálneho súdu ECAV na Slovensku č. OS-GS-</w:t>
      </w:r>
      <w:r>
        <w:rPr>
          <w:rFonts w:ascii="Arial CE" w:hAnsi="Arial CE"/>
          <w:b/>
          <w:szCs w:val="20"/>
        </w:rPr>
        <w:t>12/2018</w:t>
      </w:r>
    </w:p>
    <w:p w:rsidR="00DC0364" w:rsidRDefault="00DC0364" w:rsidP="00DC0364"/>
    <w:p w:rsidR="00B04BD9" w:rsidRDefault="00DC0364" w:rsidP="00B04BD9">
      <w:pPr>
        <w:autoSpaceDE w:val="0"/>
        <w:autoSpaceDN w:val="0"/>
        <w:adjustRightInd w:val="0"/>
        <w:rPr>
          <w:rFonts w:ascii="Arial CE" w:hAnsi="Arial CE" w:cs="TimesNewRomanPSMT"/>
          <w:szCs w:val="20"/>
        </w:rPr>
      </w:pPr>
      <w:r>
        <w:rPr>
          <w:rFonts w:ascii="Arial CE" w:hAnsi="Arial CE"/>
          <w:szCs w:val="20"/>
        </w:rPr>
        <w:t>Osobitný senát Generálneho</w:t>
      </w:r>
      <w:r w:rsidRPr="006D4CE8">
        <w:rPr>
          <w:rFonts w:ascii="Arial CE" w:hAnsi="Arial CE"/>
          <w:szCs w:val="20"/>
        </w:rPr>
        <w:t xml:space="preserve"> súd</w:t>
      </w:r>
      <w:r>
        <w:rPr>
          <w:rFonts w:ascii="Arial CE" w:hAnsi="Arial CE"/>
          <w:szCs w:val="20"/>
        </w:rPr>
        <w:t>u</w:t>
      </w:r>
      <w:r w:rsidRPr="006D4CE8">
        <w:rPr>
          <w:rFonts w:ascii="Arial CE" w:hAnsi="Arial CE"/>
          <w:szCs w:val="20"/>
        </w:rPr>
        <w:t xml:space="preserve"> ECAV na Slovensku v zložení </w:t>
      </w:r>
      <w:r>
        <w:rPr>
          <w:rFonts w:ascii="Arial CE" w:hAnsi="Arial CE"/>
          <w:szCs w:val="20"/>
        </w:rPr>
        <w:t>p</w:t>
      </w:r>
      <w:r w:rsidRPr="006D4CE8">
        <w:rPr>
          <w:rFonts w:ascii="Arial CE" w:hAnsi="Arial CE"/>
          <w:szCs w:val="20"/>
        </w:rPr>
        <w:t>rof. J</w:t>
      </w:r>
      <w:r>
        <w:rPr>
          <w:rFonts w:ascii="Arial CE" w:hAnsi="Arial CE"/>
          <w:szCs w:val="20"/>
        </w:rPr>
        <w:t>UDr. Ján Svák, DrSc., pre</w:t>
      </w:r>
      <w:r>
        <w:rPr>
          <w:rFonts w:ascii="Arial CE" w:hAnsi="Arial CE"/>
          <w:szCs w:val="20"/>
        </w:rPr>
        <w:t>d</w:t>
      </w:r>
      <w:r>
        <w:rPr>
          <w:rFonts w:ascii="Arial CE" w:hAnsi="Arial CE"/>
          <w:szCs w:val="20"/>
        </w:rPr>
        <w:t>seda g</w:t>
      </w:r>
      <w:r w:rsidRPr="006D4CE8">
        <w:rPr>
          <w:rFonts w:ascii="Arial CE" w:hAnsi="Arial CE"/>
          <w:szCs w:val="20"/>
        </w:rPr>
        <w:t xml:space="preserve">enerálneho súdu a predseda </w:t>
      </w:r>
      <w:r>
        <w:rPr>
          <w:rFonts w:ascii="Arial CE" w:hAnsi="Arial CE"/>
          <w:szCs w:val="20"/>
        </w:rPr>
        <w:t>o</w:t>
      </w:r>
      <w:r w:rsidRPr="006D4CE8">
        <w:rPr>
          <w:rFonts w:ascii="Arial CE" w:hAnsi="Arial CE"/>
          <w:szCs w:val="20"/>
        </w:rPr>
        <w:t>sobitného senátu, členovia senátu</w:t>
      </w:r>
      <w:r>
        <w:rPr>
          <w:rFonts w:ascii="Arial CE" w:hAnsi="Arial CE"/>
          <w:szCs w:val="20"/>
        </w:rPr>
        <w:t xml:space="preserve">:ThDr. Eva Juríková, </w:t>
      </w:r>
      <w:r w:rsidRPr="00C56EC6">
        <w:rPr>
          <w:rFonts w:ascii="Arial CE" w:hAnsi="Arial CE" w:cs="TimesNewRomanPSMT"/>
          <w:szCs w:val="20"/>
        </w:rPr>
        <w:t>Mgr.</w:t>
      </w:r>
      <w:r>
        <w:rPr>
          <w:rFonts w:ascii="Arial CE" w:hAnsi="Arial CE" w:cs="TimesNewRomanPSMT"/>
          <w:szCs w:val="20"/>
        </w:rPr>
        <w:t> </w:t>
      </w:r>
      <w:r w:rsidRPr="00C56EC6">
        <w:rPr>
          <w:rFonts w:ascii="Arial CE" w:hAnsi="Arial CE" w:cs="TimesNewRomanPSMT"/>
          <w:szCs w:val="20"/>
        </w:rPr>
        <w:t>Zuzana Germanová</w:t>
      </w:r>
      <w:r>
        <w:rPr>
          <w:rFonts w:ascii="Arial CE" w:hAnsi="Arial CE" w:cs="TimesNewRomanPSMT"/>
          <w:szCs w:val="20"/>
        </w:rPr>
        <w:t>,</w:t>
      </w:r>
      <w:r w:rsidRPr="00C56EC6">
        <w:rPr>
          <w:rFonts w:ascii="Arial CE" w:hAnsi="Arial CE" w:cs="TimesNewRomanPSMT"/>
          <w:szCs w:val="20"/>
        </w:rPr>
        <w:t xml:space="preserve">JUDr. Dagmar Valovičová,Mgr. </w:t>
      </w:r>
      <w:r>
        <w:rPr>
          <w:rFonts w:ascii="Arial CE" w:hAnsi="Arial CE" w:cs="TimesNewRomanPSMT"/>
          <w:szCs w:val="20"/>
        </w:rPr>
        <w:t>Ľubica Sobanská</w:t>
      </w:r>
      <w:r>
        <w:rPr>
          <w:rFonts w:ascii="Arial CE" w:hAnsi="Arial CE"/>
          <w:szCs w:val="20"/>
        </w:rPr>
        <w:t>, Mgr. Jaroslav Ďuriš</w:t>
      </w:r>
      <w:r w:rsidRPr="00C56EC6">
        <w:rPr>
          <w:rFonts w:ascii="Arial CE" w:hAnsi="Arial CE" w:cs="TimesNewRomanPSMT"/>
          <w:szCs w:val="20"/>
        </w:rPr>
        <w:t xml:space="preserve">, </w:t>
      </w:r>
      <w:r>
        <w:rPr>
          <w:rFonts w:ascii="Arial CE" w:hAnsi="Arial CE"/>
          <w:szCs w:val="20"/>
        </w:rPr>
        <w:t xml:space="preserve">Ing. Viliam Volna, </w:t>
      </w:r>
      <w:r>
        <w:rPr>
          <w:rFonts w:ascii="Arial CE" w:hAnsi="Arial CE" w:cs="TimesNewRomanPSMT"/>
          <w:szCs w:val="20"/>
        </w:rPr>
        <w:t>Ph</w:t>
      </w:r>
      <w:r w:rsidRPr="00C56EC6">
        <w:rPr>
          <w:rFonts w:ascii="Arial CE" w:hAnsi="Arial CE" w:cs="TimesNewRomanPSMT"/>
          <w:szCs w:val="20"/>
        </w:rPr>
        <w:t xml:space="preserve">Dr. </w:t>
      </w:r>
      <w:r>
        <w:rPr>
          <w:rFonts w:ascii="Arial CE" w:hAnsi="Arial CE" w:cs="TimesNewRomanPSMT"/>
          <w:szCs w:val="20"/>
        </w:rPr>
        <w:t>Beáta Brašenová</w:t>
      </w:r>
      <w:r w:rsidRPr="00C56EC6">
        <w:rPr>
          <w:rFonts w:ascii="Arial CE" w:hAnsi="Arial CE" w:cs="TimesNewRomanPSMT"/>
          <w:szCs w:val="20"/>
        </w:rPr>
        <w:t xml:space="preserve">, </w:t>
      </w:r>
      <w:r>
        <w:rPr>
          <w:rFonts w:ascii="Arial CE" w:hAnsi="Arial CE" w:cs="TimesNewRomanPSMT"/>
          <w:szCs w:val="20"/>
        </w:rPr>
        <w:t>na neverejnom zasadnutí konanom na Generálnom bi</w:t>
      </w:r>
      <w:r>
        <w:rPr>
          <w:rFonts w:ascii="Arial CE" w:hAnsi="Arial CE" w:cs="TimesNewRomanPSMT"/>
          <w:szCs w:val="20"/>
        </w:rPr>
        <w:t>s</w:t>
      </w:r>
      <w:r>
        <w:rPr>
          <w:rFonts w:ascii="Arial CE" w:hAnsi="Arial CE" w:cs="TimesNewRomanPSMT"/>
          <w:szCs w:val="20"/>
        </w:rPr>
        <w:t xml:space="preserve">kupskom úrade </w:t>
      </w:r>
      <w:r w:rsidR="00B04BD9">
        <w:rPr>
          <w:rFonts w:ascii="Arial CE" w:hAnsi="Arial CE" w:cs="TimesNewRomanPSMT"/>
          <w:szCs w:val="20"/>
        </w:rPr>
        <w:t xml:space="preserve">v Bratislave </w:t>
      </w:r>
      <w:r w:rsidRPr="00C56EC6">
        <w:rPr>
          <w:rFonts w:ascii="Arial CE" w:hAnsi="Arial CE" w:cs="TimesNewRomanPSMT"/>
          <w:szCs w:val="20"/>
        </w:rPr>
        <w:t xml:space="preserve">dňa </w:t>
      </w:r>
      <w:r w:rsidR="00B04BD9">
        <w:rPr>
          <w:rFonts w:ascii="Arial CE" w:hAnsi="Arial CE" w:cs="TimesNewRomanPSMT"/>
          <w:szCs w:val="20"/>
        </w:rPr>
        <w:t>10</w:t>
      </w:r>
      <w:r w:rsidRPr="00C56EC6">
        <w:rPr>
          <w:rFonts w:ascii="Arial CE" w:hAnsi="Arial CE" w:cs="TimesNewRomanPSMT"/>
          <w:szCs w:val="20"/>
        </w:rPr>
        <w:t xml:space="preserve">. </w:t>
      </w:r>
      <w:r w:rsidR="00B04BD9">
        <w:rPr>
          <w:rFonts w:ascii="Arial CE" w:hAnsi="Arial CE" w:cs="TimesNewRomanPSMT"/>
          <w:szCs w:val="20"/>
        </w:rPr>
        <w:t>10. 2018</w:t>
      </w:r>
    </w:p>
    <w:p w:rsidR="00B04BD9" w:rsidRDefault="00B04BD9" w:rsidP="00B04BD9">
      <w:pPr>
        <w:autoSpaceDE w:val="0"/>
        <w:autoSpaceDN w:val="0"/>
        <w:adjustRightInd w:val="0"/>
        <w:rPr>
          <w:rFonts w:ascii="Arial CE" w:hAnsi="Arial CE" w:cs="TimesNewRomanPSMT"/>
          <w:szCs w:val="20"/>
        </w:rPr>
      </w:pPr>
    </w:p>
    <w:p w:rsidR="00DC0364" w:rsidRPr="00B04BD9" w:rsidRDefault="00DC0364" w:rsidP="00B04BD9">
      <w:pPr>
        <w:autoSpaceDE w:val="0"/>
        <w:autoSpaceDN w:val="0"/>
        <w:adjustRightInd w:val="0"/>
        <w:rPr>
          <w:rFonts w:ascii="Arial CE" w:hAnsi="Arial CE" w:cs="Arial CE"/>
          <w:szCs w:val="20"/>
        </w:rPr>
      </w:pPr>
      <w:r w:rsidRPr="00B04BD9">
        <w:rPr>
          <w:rFonts w:ascii="Arial CE" w:hAnsi="Arial CE" w:cs="Arial CE"/>
          <w:szCs w:val="20"/>
        </w:rPr>
        <w:t xml:space="preserve">na </w:t>
      </w:r>
      <w:r w:rsidR="00B04BD9" w:rsidRPr="00B04BD9">
        <w:rPr>
          <w:rFonts w:ascii="Arial CE" w:hAnsi="Arial CE" w:cs="Arial CE"/>
          <w:szCs w:val="20"/>
        </w:rPr>
        <w:t>návrh:</w:t>
      </w:r>
      <w:r w:rsidR="00B04BD9">
        <w:rPr>
          <w:rFonts w:ascii="Arial CE" w:hAnsi="Arial CE" w:cs="Arial CE"/>
          <w:szCs w:val="20"/>
        </w:rPr>
        <w:tab/>
      </w:r>
      <w:r w:rsidRPr="00B04BD9">
        <w:rPr>
          <w:rFonts w:ascii="Arial CE" w:hAnsi="Arial CE" w:cs="Arial CE"/>
          <w:szCs w:val="20"/>
        </w:rPr>
        <w:t>Predsedníctva Západného dištriktu ECAV</w:t>
      </w:r>
    </w:p>
    <w:p w:rsidR="00B04BD9" w:rsidRPr="00B04BD9" w:rsidRDefault="00B04BD9" w:rsidP="00B04BD9">
      <w:pPr>
        <w:autoSpaceDE w:val="0"/>
        <w:autoSpaceDN w:val="0"/>
        <w:adjustRightInd w:val="0"/>
        <w:rPr>
          <w:rFonts w:ascii="Arial CE" w:hAnsi="Arial CE" w:cs="Arial CE"/>
          <w:szCs w:val="20"/>
        </w:rPr>
      </w:pPr>
    </w:p>
    <w:p w:rsidR="00B04BD9" w:rsidRPr="00B04BD9" w:rsidRDefault="00B04BD9" w:rsidP="00B04BD9">
      <w:pPr>
        <w:pStyle w:val="Default"/>
        <w:ind w:left="1418" w:hanging="1418"/>
        <w:jc w:val="both"/>
        <w:rPr>
          <w:rFonts w:ascii="Arial CE" w:hAnsi="Arial CE" w:cs="Arial CE"/>
          <w:sz w:val="20"/>
          <w:szCs w:val="20"/>
        </w:rPr>
      </w:pPr>
      <w:r>
        <w:rPr>
          <w:rFonts w:ascii="Arial CE" w:hAnsi="Arial CE" w:cs="Arial CE"/>
          <w:sz w:val="20"/>
          <w:szCs w:val="20"/>
        </w:rPr>
        <w:t>vo veci:</w:t>
      </w:r>
      <w:r>
        <w:rPr>
          <w:rFonts w:ascii="Arial CE" w:hAnsi="Arial CE" w:cs="Arial CE"/>
          <w:sz w:val="20"/>
          <w:szCs w:val="20"/>
        </w:rPr>
        <w:tab/>
      </w:r>
      <w:r w:rsidRPr="00B04BD9">
        <w:rPr>
          <w:rFonts w:ascii="Arial CE" w:hAnsi="Arial CE" w:cs="Arial CE"/>
          <w:sz w:val="20"/>
          <w:szCs w:val="20"/>
        </w:rPr>
        <w:t>výkladu článku 26 ods. 1 písm. j) a k) Cirkevného ústavného zákona č 1/1993, ktorým bola prijatá Cirkevná ústava Evanjelickej cirkvi a. v. na Slovensku, a to v zmysle ot</w:t>
      </w:r>
      <w:r w:rsidRPr="00B04BD9">
        <w:rPr>
          <w:rFonts w:ascii="Arial CE" w:hAnsi="Arial CE" w:cs="Arial CE"/>
          <w:sz w:val="20"/>
          <w:szCs w:val="20"/>
        </w:rPr>
        <w:t>á</w:t>
      </w:r>
      <w:r w:rsidRPr="00B04BD9">
        <w:rPr>
          <w:rFonts w:ascii="Arial CE" w:hAnsi="Arial CE" w:cs="Arial CE"/>
          <w:sz w:val="20"/>
          <w:szCs w:val="20"/>
        </w:rPr>
        <w:t xml:space="preserve">zok </w:t>
      </w:r>
    </w:p>
    <w:p w:rsidR="00B04BD9" w:rsidRPr="00B04BD9" w:rsidRDefault="00B04BD9" w:rsidP="00D30B89">
      <w:pPr>
        <w:pStyle w:val="Default"/>
        <w:numPr>
          <w:ilvl w:val="4"/>
          <w:numId w:val="542"/>
        </w:numPr>
        <w:tabs>
          <w:tab w:val="clear" w:pos="3600"/>
        </w:tabs>
        <w:ind w:left="1843" w:hanging="425"/>
        <w:jc w:val="both"/>
        <w:rPr>
          <w:rFonts w:ascii="Arial CE" w:hAnsi="Arial CE" w:cs="Arial CE"/>
          <w:sz w:val="20"/>
          <w:szCs w:val="20"/>
        </w:rPr>
      </w:pPr>
      <w:r w:rsidRPr="00B04BD9">
        <w:rPr>
          <w:rFonts w:ascii="Arial CE" w:hAnsi="Arial CE" w:cs="Arial CE"/>
          <w:sz w:val="20"/>
          <w:szCs w:val="20"/>
        </w:rPr>
        <w:t xml:space="preserve">Do pôsobnosti akého iného orgánu môžu patriť voľby a odvolanie zamestnancov dištriktu? </w:t>
      </w:r>
    </w:p>
    <w:p w:rsidR="00B04BD9" w:rsidRPr="00B04BD9" w:rsidRDefault="00B04BD9" w:rsidP="00D30B89">
      <w:pPr>
        <w:pStyle w:val="Default"/>
        <w:numPr>
          <w:ilvl w:val="4"/>
          <w:numId w:val="542"/>
        </w:numPr>
        <w:tabs>
          <w:tab w:val="clear" w:pos="3600"/>
        </w:tabs>
        <w:ind w:left="1843" w:hanging="425"/>
        <w:jc w:val="both"/>
        <w:rPr>
          <w:rFonts w:ascii="Arial CE" w:hAnsi="Arial CE" w:cs="Arial CE"/>
          <w:sz w:val="20"/>
          <w:szCs w:val="20"/>
        </w:rPr>
      </w:pPr>
      <w:r w:rsidRPr="00B04BD9">
        <w:rPr>
          <w:rFonts w:ascii="Arial CE" w:hAnsi="Arial CE" w:cs="Arial CE"/>
          <w:sz w:val="20"/>
          <w:szCs w:val="20"/>
        </w:rPr>
        <w:t>Môže Štatút dištriktu stanoviť kompetenciu voliť a odvolávať všetkých alebo ni</w:t>
      </w:r>
      <w:r w:rsidRPr="00B04BD9">
        <w:rPr>
          <w:rFonts w:ascii="Arial CE" w:hAnsi="Arial CE" w:cs="Arial CE"/>
          <w:sz w:val="20"/>
          <w:szCs w:val="20"/>
        </w:rPr>
        <w:t>e</w:t>
      </w:r>
      <w:r w:rsidRPr="00B04BD9">
        <w:rPr>
          <w:rFonts w:ascii="Arial CE" w:hAnsi="Arial CE" w:cs="Arial CE"/>
          <w:sz w:val="20"/>
          <w:szCs w:val="20"/>
        </w:rPr>
        <w:t xml:space="preserve">ktorých zamestnancov dištriktu Predsedníctvu dištriktu? </w:t>
      </w:r>
    </w:p>
    <w:p w:rsidR="003377C7" w:rsidRDefault="00B04BD9" w:rsidP="00D30B89">
      <w:pPr>
        <w:pStyle w:val="Default"/>
        <w:numPr>
          <w:ilvl w:val="4"/>
          <w:numId w:val="542"/>
        </w:numPr>
        <w:tabs>
          <w:tab w:val="clear" w:pos="3600"/>
        </w:tabs>
        <w:ind w:left="1843" w:hanging="425"/>
        <w:jc w:val="both"/>
        <w:rPr>
          <w:rFonts w:ascii="Arial CE" w:hAnsi="Arial CE" w:cs="Arial CE"/>
          <w:sz w:val="20"/>
          <w:szCs w:val="20"/>
        </w:rPr>
      </w:pPr>
      <w:r w:rsidRPr="00B04BD9">
        <w:rPr>
          <w:rFonts w:ascii="Arial CE" w:hAnsi="Arial CE" w:cs="Arial CE"/>
          <w:sz w:val="20"/>
          <w:szCs w:val="20"/>
        </w:rPr>
        <w:t>Na akú dobu sa má uzavrieť pracovnou zmluvou pracovný pomer zamestnanca zvoleného na 6-ročné funkčné obdobie?</w:t>
      </w:r>
    </w:p>
    <w:p w:rsidR="00B04BD9" w:rsidRPr="003377C7" w:rsidRDefault="00B04BD9" w:rsidP="00D30B89">
      <w:pPr>
        <w:pStyle w:val="Default"/>
        <w:numPr>
          <w:ilvl w:val="4"/>
          <w:numId w:val="542"/>
        </w:numPr>
        <w:tabs>
          <w:tab w:val="clear" w:pos="3600"/>
        </w:tabs>
        <w:ind w:left="1843" w:hanging="425"/>
        <w:jc w:val="both"/>
        <w:rPr>
          <w:rFonts w:ascii="Arial CE" w:hAnsi="Arial CE" w:cs="Arial CE"/>
          <w:sz w:val="20"/>
          <w:szCs w:val="20"/>
        </w:rPr>
      </w:pPr>
      <w:r w:rsidRPr="003377C7">
        <w:rPr>
          <w:rFonts w:ascii="Arial CE" w:hAnsi="Arial CE" w:cs="Arial CE"/>
          <w:sz w:val="20"/>
          <w:szCs w:val="20"/>
        </w:rPr>
        <w:t>Z akého dôvodu je možné skončiť pracovný pomer na dobu neurčitú po uplynutí 6-ročného</w:t>
      </w:r>
      <w:r w:rsidR="003377C7" w:rsidRPr="003377C7">
        <w:rPr>
          <w:rFonts w:ascii="Arial CE" w:hAnsi="Arial CE" w:cs="Arial CE"/>
          <w:sz w:val="20"/>
          <w:szCs w:val="20"/>
        </w:rPr>
        <w:t xml:space="preserve"> funkčného obdobia zamestnanca?</w:t>
      </w:r>
    </w:p>
    <w:p w:rsidR="00B04BD9" w:rsidRPr="00B04BD9" w:rsidRDefault="00B04BD9" w:rsidP="00B04BD9">
      <w:pPr>
        <w:pStyle w:val="Default"/>
        <w:jc w:val="both"/>
        <w:rPr>
          <w:rFonts w:ascii="Arial CE" w:hAnsi="Arial CE" w:cs="Arial CE"/>
          <w:sz w:val="20"/>
          <w:szCs w:val="20"/>
        </w:rPr>
      </w:pPr>
    </w:p>
    <w:p w:rsidR="00B04BD9" w:rsidRPr="00B04BD9" w:rsidRDefault="00B04BD9" w:rsidP="00B04BD9">
      <w:pPr>
        <w:pStyle w:val="Default"/>
        <w:jc w:val="both"/>
        <w:rPr>
          <w:rFonts w:ascii="Arial CE" w:hAnsi="Arial CE" w:cs="Arial CE"/>
          <w:sz w:val="20"/>
          <w:szCs w:val="20"/>
        </w:rPr>
      </w:pPr>
      <w:r w:rsidRPr="00B04BD9">
        <w:rPr>
          <w:rFonts w:ascii="Arial CE" w:hAnsi="Arial CE" w:cs="Arial CE"/>
          <w:sz w:val="20"/>
          <w:szCs w:val="20"/>
        </w:rPr>
        <w:t xml:space="preserve">zaujal toto </w:t>
      </w:r>
    </w:p>
    <w:p w:rsidR="003377C7" w:rsidRDefault="003377C7" w:rsidP="00B04BD9">
      <w:pPr>
        <w:pStyle w:val="Default"/>
        <w:jc w:val="both"/>
        <w:rPr>
          <w:rFonts w:ascii="Arial CE" w:hAnsi="Arial CE" w:cs="Arial CE"/>
          <w:b/>
          <w:bCs/>
          <w:sz w:val="20"/>
          <w:szCs w:val="20"/>
        </w:rPr>
      </w:pPr>
    </w:p>
    <w:p w:rsidR="00B04BD9" w:rsidRPr="00B04BD9" w:rsidRDefault="00B04BD9" w:rsidP="003377C7">
      <w:pPr>
        <w:pStyle w:val="Default"/>
        <w:jc w:val="center"/>
        <w:rPr>
          <w:rFonts w:ascii="Arial CE" w:hAnsi="Arial CE" w:cs="Arial CE"/>
          <w:sz w:val="20"/>
          <w:szCs w:val="20"/>
        </w:rPr>
      </w:pPr>
      <w:r w:rsidRPr="00B04BD9">
        <w:rPr>
          <w:rFonts w:ascii="Arial CE" w:hAnsi="Arial CE" w:cs="Arial CE"/>
          <w:b/>
          <w:bCs/>
          <w:sz w:val="20"/>
          <w:szCs w:val="20"/>
        </w:rPr>
        <w:t>s t a n o v i s k o :</w:t>
      </w:r>
    </w:p>
    <w:p w:rsidR="003377C7" w:rsidRDefault="003377C7" w:rsidP="00B04BD9">
      <w:pPr>
        <w:pStyle w:val="Default"/>
        <w:jc w:val="both"/>
        <w:rPr>
          <w:rFonts w:ascii="Arial CE" w:hAnsi="Arial CE" w:cs="Arial CE"/>
          <w:sz w:val="20"/>
          <w:szCs w:val="20"/>
        </w:rPr>
      </w:pPr>
    </w:p>
    <w:p w:rsidR="00B04BD9" w:rsidRPr="00B04BD9" w:rsidRDefault="00B04BD9" w:rsidP="00B04BD9">
      <w:pPr>
        <w:pStyle w:val="Default"/>
        <w:jc w:val="both"/>
        <w:rPr>
          <w:rFonts w:ascii="Arial CE" w:hAnsi="Arial CE" w:cs="Arial CE"/>
          <w:sz w:val="20"/>
          <w:szCs w:val="20"/>
        </w:rPr>
      </w:pPr>
      <w:r w:rsidRPr="00B04BD9">
        <w:rPr>
          <w:rFonts w:ascii="Arial CE" w:hAnsi="Arial CE" w:cs="Arial CE"/>
          <w:sz w:val="20"/>
          <w:szCs w:val="20"/>
        </w:rPr>
        <w:t>V prípade, že Ústava ECAV výslovne uvádza možnosť osobitnej právnej úpravy, tak túto môže vyk</w:t>
      </w:r>
      <w:r w:rsidRPr="00B04BD9">
        <w:rPr>
          <w:rFonts w:ascii="Arial CE" w:hAnsi="Arial CE" w:cs="Arial CE"/>
          <w:sz w:val="20"/>
          <w:szCs w:val="20"/>
        </w:rPr>
        <w:t>o</w:t>
      </w:r>
      <w:r w:rsidRPr="00B04BD9">
        <w:rPr>
          <w:rFonts w:ascii="Arial CE" w:hAnsi="Arial CE" w:cs="Arial CE"/>
          <w:sz w:val="20"/>
          <w:szCs w:val="20"/>
        </w:rPr>
        <w:t xml:space="preserve">nať Synoda ECAV cirkevným zákonom. Túto právomoc nemôže delegovať v zmysle zásady delegatus non potest delegare. </w:t>
      </w:r>
    </w:p>
    <w:p w:rsidR="003377C7" w:rsidRDefault="003377C7" w:rsidP="00B04BD9">
      <w:pPr>
        <w:pStyle w:val="Default"/>
        <w:jc w:val="both"/>
        <w:rPr>
          <w:rFonts w:ascii="Arial CE" w:hAnsi="Arial CE" w:cs="Arial CE"/>
          <w:b/>
          <w:bCs/>
          <w:sz w:val="20"/>
          <w:szCs w:val="20"/>
        </w:rPr>
      </w:pPr>
    </w:p>
    <w:p w:rsidR="00B04BD9" w:rsidRPr="003377C7" w:rsidRDefault="003377C7" w:rsidP="00B04BD9">
      <w:pPr>
        <w:pStyle w:val="Default"/>
        <w:jc w:val="both"/>
        <w:rPr>
          <w:rFonts w:ascii="Arial CE" w:hAnsi="Arial CE" w:cs="Arial CE"/>
          <w:sz w:val="20"/>
          <w:szCs w:val="20"/>
          <w:u w:val="single"/>
        </w:rPr>
      </w:pPr>
      <w:r>
        <w:rPr>
          <w:rFonts w:ascii="Arial CE" w:hAnsi="Arial CE" w:cs="Arial CE"/>
          <w:bCs/>
          <w:sz w:val="20"/>
          <w:szCs w:val="20"/>
          <w:u w:val="single"/>
        </w:rPr>
        <w:t>Odôvodnenie:</w:t>
      </w:r>
    </w:p>
    <w:p w:rsidR="003377C7" w:rsidRDefault="003377C7" w:rsidP="00B04BD9">
      <w:pPr>
        <w:pStyle w:val="Default"/>
        <w:jc w:val="both"/>
        <w:rPr>
          <w:rFonts w:ascii="Arial CE" w:hAnsi="Arial CE" w:cs="Arial CE"/>
          <w:sz w:val="20"/>
          <w:szCs w:val="20"/>
        </w:rPr>
      </w:pPr>
    </w:p>
    <w:p w:rsidR="003377C7" w:rsidRDefault="00B04BD9" w:rsidP="00B04BD9">
      <w:pPr>
        <w:pStyle w:val="Default"/>
        <w:jc w:val="both"/>
        <w:rPr>
          <w:rFonts w:ascii="Arial CE" w:hAnsi="Arial CE" w:cs="Arial CE"/>
          <w:sz w:val="20"/>
          <w:szCs w:val="20"/>
        </w:rPr>
      </w:pPr>
      <w:r w:rsidRPr="00B04BD9">
        <w:rPr>
          <w:rFonts w:ascii="Arial CE" w:hAnsi="Arial CE" w:cs="Arial CE"/>
          <w:sz w:val="20"/>
          <w:szCs w:val="20"/>
        </w:rPr>
        <w:t>Ústava ECAV upravuje základné právne vzťahy dvojakým spôsobom. Prvým je výslovná úprava a druhým je ponechanie možnosti podrobnejšej úpravy podústavným právnym predpisom. V prípade, ak takýto právny predpis nedefinuje, tak podrobnejšia právna úprava musí byť vymedzená v právnom predpise po ústave najvyššej právnej sily a tým je cirkevný zákon. Platí pri tom zásada, že raz deleg</w:t>
      </w:r>
      <w:r w:rsidRPr="00B04BD9">
        <w:rPr>
          <w:rFonts w:ascii="Arial CE" w:hAnsi="Arial CE" w:cs="Arial CE"/>
          <w:sz w:val="20"/>
          <w:szCs w:val="20"/>
        </w:rPr>
        <w:t>o</w:t>
      </w:r>
      <w:r w:rsidRPr="00B04BD9">
        <w:rPr>
          <w:rFonts w:ascii="Arial CE" w:hAnsi="Arial CE" w:cs="Arial CE"/>
          <w:sz w:val="20"/>
          <w:szCs w:val="20"/>
        </w:rPr>
        <w:t>vanú legislatívnu právomoc nemôže orgán, ktorý prijíma cirkevné zákony</w:t>
      </w:r>
      <w:r w:rsidR="003377C7">
        <w:rPr>
          <w:rFonts w:ascii="Arial CE" w:hAnsi="Arial CE" w:cs="Arial CE"/>
          <w:sz w:val="20"/>
          <w:szCs w:val="20"/>
        </w:rPr>
        <w:t>,</w:t>
      </w:r>
      <w:r w:rsidRPr="00B04BD9">
        <w:rPr>
          <w:rFonts w:ascii="Arial CE" w:hAnsi="Arial CE" w:cs="Arial CE"/>
          <w:sz w:val="20"/>
          <w:szCs w:val="20"/>
        </w:rPr>
        <w:t xml:space="preserve"> preniesť na iný orgán s</w:t>
      </w:r>
      <w:r w:rsidR="003377C7">
        <w:rPr>
          <w:rFonts w:ascii="Arial CE" w:hAnsi="Arial CE" w:cs="Arial CE"/>
          <w:sz w:val="20"/>
          <w:szCs w:val="20"/>
        </w:rPr>
        <w:t> </w:t>
      </w:r>
      <w:r w:rsidRPr="00B04BD9">
        <w:rPr>
          <w:rFonts w:ascii="Arial CE" w:hAnsi="Arial CE" w:cs="Arial CE"/>
          <w:sz w:val="20"/>
          <w:szCs w:val="20"/>
        </w:rPr>
        <w:t>právomocou vydávať právne normy terciálnej právnej sily. Medzi takéto právne normy patria aj Št</w:t>
      </w:r>
      <w:r w:rsidRPr="00B04BD9">
        <w:rPr>
          <w:rFonts w:ascii="Arial CE" w:hAnsi="Arial CE" w:cs="Arial CE"/>
          <w:sz w:val="20"/>
          <w:szCs w:val="20"/>
        </w:rPr>
        <w:t>a</w:t>
      </w:r>
      <w:r w:rsidRPr="00B04BD9">
        <w:rPr>
          <w:rFonts w:ascii="Arial CE" w:hAnsi="Arial CE" w:cs="Arial CE"/>
          <w:sz w:val="20"/>
          <w:szCs w:val="20"/>
        </w:rPr>
        <w:t>túty vydávané dištriktom.</w:t>
      </w:r>
    </w:p>
    <w:p w:rsidR="003377C7" w:rsidRDefault="003377C7" w:rsidP="00B04BD9">
      <w:pPr>
        <w:pStyle w:val="Default"/>
        <w:jc w:val="both"/>
        <w:rPr>
          <w:rFonts w:ascii="Arial CE" w:hAnsi="Arial CE" w:cs="Arial CE"/>
          <w:sz w:val="20"/>
          <w:szCs w:val="20"/>
        </w:rPr>
      </w:pPr>
    </w:p>
    <w:p w:rsidR="00B04BD9" w:rsidRPr="00B04BD9" w:rsidRDefault="00B04BD9" w:rsidP="00B04BD9">
      <w:pPr>
        <w:pStyle w:val="Default"/>
        <w:jc w:val="both"/>
        <w:rPr>
          <w:rFonts w:ascii="Arial CE" w:hAnsi="Arial CE" w:cs="Arial CE"/>
          <w:color w:val="auto"/>
          <w:sz w:val="20"/>
          <w:szCs w:val="20"/>
        </w:rPr>
      </w:pPr>
      <w:r w:rsidRPr="00B04BD9">
        <w:rPr>
          <w:rFonts w:ascii="Arial CE" w:hAnsi="Arial CE" w:cs="Arial CE"/>
          <w:color w:val="auto"/>
          <w:sz w:val="20"/>
          <w:szCs w:val="20"/>
        </w:rPr>
        <w:t xml:space="preserve">Na pracovnoprávne vzťahy v rámci ECAV na Slovensku sa vzťahujú tak cirkevné právne predpisy ako aj Zákonník práce v rozsahu a pomere stanovenom Zmluvou medzi SR a registrovanými cirkvami a náboženskými spoločnosťami uverejnenou pod č. 250/2002 Z. z. </w:t>
      </w:r>
    </w:p>
    <w:p w:rsidR="003377C7" w:rsidRDefault="003377C7" w:rsidP="00B04BD9">
      <w:pPr>
        <w:pStyle w:val="Default"/>
        <w:jc w:val="both"/>
        <w:rPr>
          <w:rFonts w:ascii="Arial CE" w:hAnsi="Arial CE" w:cs="Arial CE"/>
          <w:color w:val="auto"/>
          <w:sz w:val="20"/>
          <w:szCs w:val="20"/>
        </w:rPr>
      </w:pPr>
    </w:p>
    <w:p w:rsidR="00B04BD9" w:rsidRPr="00B04BD9" w:rsidRDefault="00B04BD9" w:rsidP="00B04BD9">
      <w:pPr>
        <w:pStyle w:val="Default"/>
        <w:jc w:val="both"/>
        <w:rPr>
          <w:rFonts w:ascii="Arial CE" w:hAnsi="Arial CE" w:cs="Arial CE"/>
          <w:color w:val="auto"/>
          <w:sz w:val="20"/>
          <w:szCs w:val="20"/>
        </w:rPr>
      </w:pPr>
      <w:r w:rsidRPr="00B04BD9">
        <w:rPr>
          <w:rFonts w:ascii="Arial CE" w:hAnsi="Arial CE" w:cs="Arial CE"/>
          <w:color w:val="auto"/>
          <w:sz w:val="20"/>
          <w:szCs w:val="20"/>
        </w:rPr>
        <w:t xml:space="preserve">V ostatnom sa Osobitný senát Generálneho súdu ECAV pridŕžal svojho Stanoviska č. 4/2018. </w:t>
      </w:r>
    </w:p>
    <w:p w:rsidR="00B04BD9" w:rsidRDefault="00B04BD9" w:rsidP="00B04BD9">
      <w:pPr>
        <w:pStyle w:val="Default"/>
        <w:jc w:val="both"/>
        <w:rPr>
          <w:rFonts w:ascii="Arial CE" w:hAnsi="Arial CE" w:cs="Arial CE"/>
          <w:b/>
          <w:bCs/>
          <w:color w:val="auto"/>
          <w:sz w:val="20"/>
          <w:szCs w:val="20"/>
        </w:rPr>
      </w:pPr>
    </w:p>
    <w:p w:rsidR="00B04BD9" w:rsidRPr="00B04BD9" w:rsidRDefault="00B04BD9" w:rsidP="00B04BD9">
      <w:pPr>
        <w:pStyle w:val="Default"/>
        <w:jc w:val="both"/>
        <w:rPr>
          <w:rFonts w:ascii="Arial CE" w:hAnsi="Arial CE" w:cs="Arial CE"/>
          <w:color w:val="auto"/>
          <w:sz w:val="20"/>
          <w:szCs w:val="20"/>
        </w:rPr>
      </w:pPr>
      <w:r w:rsidRPr="00B04BD9">
        <w:rPr>
          <w:rFonts w:ascii="Arial CE" w:hAnsi="Arial CE" w:cs="Arial CE"/>
          <w:b/>
          <w:bCs/>
          <w:color w:val="auto"/>
          <w:sz w:val="20"/>
          <w:szCs w:val="20"/>
        </w:rPr>
        <w:t xml:space="preserve">Poučenie: </w:t>
      </w:r>
    </w:p>
    <w:p w:rsidR="00B04BD9" w:rsidRDefault="00B04BD9" w:rsidP="00B04BD9">
      <w:pPr>
        <w:autoSpaceDE w:val="0"/>
        <w:autoSpaceDN w:val="0"/>
        <w:adjustRightInd w:val="0"/>
        <w:rPr>
          <w:rFonts w:ascii="Arial CE" w:hAnsi="Arial CE" w:cs="Arial CE"/>
          <w:szCs w:val="20"/>
        </w:rPr>
      </w:pPr>
      <w:r w:rsidRPr="00B04BD9">
        <w:rPr>
          <w:rFonts w:ascii="Arial CE" w:hAnsi="Arial CE" w:cs="Arial CE"/>
          <w:szCs w:val="20"/>
        </w:rPr>
        <w:t>Toto stanovisko je konečné a nemožno sa proti nemu odvolať. Toto stanovisko je záväzné pre ECAV, všetky jeho cirkevné organizačné jednotky, aj pre všetkých členov ECAV.</w:t>
      </w:r>
    </w:p>
    <w:p w:rsidR="00FF17AA" w:rsidRDefault="00FF17AA" w:rsidP="00B04BD9">
      <w:pPr>
        <w:autoSpaceDE w:val="0"/>
        <w:autoSpaceDN w:val="0"/>
        <w:adjustRightInd w:val="0"/>
        <w:rPr>
          <w:rFonts w:ascii="Arial CE" w:hAnsi="Arial CE" w:cs="Arial CE"/>
          <w:szCs w:val="20"/>
        </w:rPr>
      </w:pPr>
    </w:p>
    <w:p w:rsidR="00FF17AA" w:rsidRDefault="00FF17AA">
      <w:pPr>
        <w:jc w:val="left"/>
        <w:rPr>
          <w:rFonts w:ascii="Arial CE" w:hAnsi="Arial CE" w:cs="Arial CE"/>
          <w:szCs w:val="20"/>
        </w:rPr>
      </w:pPr>
      <w:r>
        <w:rPr>
          <w:rFonts w:ascii="Arial CE" w:hAnsi="Arial CE" w:cs="Arial CE"/>
          <w:szCs w:val="20"/>
        </w:rPr>
        <w:br w:type="page"/>
      </w:r>
    </w:p>
    <w:p w:rsidR="00FF17AA" w:rsidRDefault="00FF17AA" w:rsidP="00B32E21">
      <w:pPr>
        <w:pStyle w:val="Nadpis2"/>
      </w:pPr>
      <w:bookmarkStart w:id="289" w:name="_Toc36382992"/>
      <w:r>
        <w:lastRenderedPageBreak/>
        <w:t>Oznámenie č. 3/2020</w:t>
      </w:r>
      <w:bookmarkEnd w:id="289"/>
    </w:p>
    <w:p w:rsidR="00FF17AA" w:rsidRDefault="00FF17AA" w:rsidP="00B32E21">
      <w:pPr>
        <w:autoSpaceDE w:val="0"/>
        <w:autoSpaceDN w:val="0"/>
        <w:adjustRightInd w:val="0"/>
        <w:rPr>
          <w:rFonts w:ascii="Arial CE" w:hAnsi="Arial CE" w:cs="Arial CE"/>
          <w:szCs w:val="20"/>
        </w:rPr>
      </w:pPr>
    </w:p>
    <w:p w:rsidR="00B32E21" w:rsidRPr="00B32E21" w:rsidRDefault="00FF17AA" w:rsidP="00B32E21">
      <w:pPr>
        <w:ind w:right="158" w:hanging="4"/>
        <w:rPr>
          <w:rFonts w:ascii="Arial CE" w:hAnsi="Arial CE" w:cs="Arial CE"/>
          <w:szCs w:val="20"/>
        </w:rPr>
      </w:pPr>
      <w:r>
        <w:rPr>
          <w:rFonts w:ascii="Arial CE" w:hAnsi="Arial CE" w:cs="Arial CE"/>
          <w:szCs w:val="20"/>
        </w:rPr>
        <w:t xml:space="preserve">ktorým sa </w:t>
      </w:r>
      <w:r w:rsidR="00B32E21" w:rsidRPr="00B32E21">
        <w:rPr>
          <w:rFonts w:ascii="Arial CE" w:hAnsi="Arial CE" w:cs="Arial CE"/>
          <w:szCs w:val="20"/>
        </w:rPr>
        <w:t>v zmysle ust. § 6 cirkevného ústavného zákona č. 6/2000 publikuje enunciát stanoviska Osobitného senátu Generálneho súdu ECAVna Slovensku č. OS-GS</w:t>
      </w:r>
      <w:r w:rsidR="00B32E21">
        <w:rPr>
          <w:rFonts w:ascii="Arial CE" w:hAnsi="Arial CE" w:cs="Arial CE"/>
          <w:szCs w:val="20"/>
        </w:rPr>
        <w:t>-</w:t>
      </w:r>
      <w:r w:rsidR="00B32E21" w:rsidRPr="00B32E21">
        <w:rPr>
          <w:rFonts w:ascii="Arial CE" w:hAnsi="Arial CE" w:cs="Arial CE"/>
          <w:szCs w:val="20"/>
        </w:rPr>
        <w:t>1/2019</w:t>
      </w:r>
      <w:r w:rsidR="00B32E21">
        <w:rPr>
          <w:rFonts w:ascii="Arial CE" w:hAnsi="Arial CE" w:cs="Arial CE"/>
          <w:szCs w:val="20"/>
        </w:rPr>
        <w:t>.</w:t>
      </w:r>
    </w:p>
    <w:p w:rsidR="00B32E21" w:rsidRPr="00B32E21" w:rsidRDefault="00B32E21" w:rsidP="00B32E21">
      <w:pPr>
        <w:ind w:right="158" w:hanging="4"/>
        <w:rPr>
          <w:rFonts w:ascii="Arial CE" w:hAnsi="Arial CE" w:cs="Arial CE"/>
          <w:szCs w:val="20"/>
        </w:rPr>
      </w:pPr>
    </w:p>
    <w:p w:rsidR="00B32E21" w:rsidRPr="00B32E21" w:rsidRDefault="00B32E21" w:rsidP="00B32E21">
      <w:pPr>
        <w:ind w:right="158" w:hanging="4"/>
        <w:rPr>
          <w:rFonts w:ascii="Arial CE" w:hAnsi="Arial CE" w:cs="Arial CE"/>
          <w:szCs w:val="20"/>
        </w:rPr>
      </w:pPr>
      <w:r w:rsidRPr="00B32E21">
        <w:rPr>
          <w:rFonts w:ascii="Arial CE" w:hAnsi="Arial CE" w:cs="Arial CE"/>
          <w:szCs w:val="20"/>
        </w:rPr>
        <w:t>Osobitný senát Generálneho súdu ECAV na Slovensku zložený podľa ust. § 4 cirkevného ústavného zákona č. 6/2000 z predsedu Mgr. Branislava Juráša, podpredsedu Mgr. Daniela Koštiala, generá</w:t>
      </w:r>
      <w:r w:rsidRPr="00B32E21">
        <w:rPr>
          <w:rFonts w:ascii="Arial CE" w:hAnsi="Arial CE" w:cs="Arial CE"/>
          <w:szCs w:val="20"/>
        </w:rPr>
        <w:t>l</w:t>
      </w:r>
      <w:r w:rsidRPr="00B32E21">
        <w:rPr>
          <w:rFonts w:ascii="Arial CE" w:hAnsi="Arial CE" w:cs="Arial CE"/>
          <w:szCs w:val="20"/>
        </w:rPr>
        <w:t>neho právneho zástupcu Mgr. Zuzany Germanovej, predsedu právneho výboru JUDr. Ing. Andrei Hasprovej, sudcov Matej</w:t>
      </w:r>
      <w:r>
        <w:rPr>
          <w:rFonts w:ascii="Arial CE" w:hAnsi="Arial CE" w:cs="Arial CE"/>
          <w:szCs w:val="20"/>
        </w:rPr>
        <w:t>a</w:t>
      </w:r>
      <w:r w:rsidRPr="00B32E21">
        <w:rPr>
          <w:rFonts w:ascii="Arial CE" w:hAnsi="Arial CE" w:cs="Arial CE"/>
          <w:szCs w:val="20"/>
        </w:rPr>
        <w:t xml:space="preserve"> Alcnauer</w:t>
      </w:r>
      <w:r>
        <w:rPr>
          <w:rFonts w:ascii="Arial CE" w:hAnsi="Arial CE" w:cs="Arial CE"/>
          <w:szCs w:val="20"/>
        </w:rPr>
        <w:t>a</w:t>
      </w:r>
      <w:r w:rsidRPr="00B32E21">
        <w:rPr>
          <w:rFonts w:ascii="Arial CE" w:hAnsi="Arial CE" w:cs="Arial CE"/>
          <w:szCs w:val="20"/>
        </w:rPr>
        <w:t>, Vladimír</w:t>
      </w:r>
      <w:r>
        <w:rPr>
          <w:rFonts w:ascii="Arial CE" w:hAnsi="Arial CE" w:cs="Arial CE"/>
          <w:szCs w:val="20"/>
        </w:rPr>
        <w:t>a</w:t>
      </w:r>
      <w:r w:rsidRPr="00B32E21">
        <w:rPr>
          <w:rFonts w:ascii="Arial CE" w:hAnsi="Arial CE" w:cs="Arial CE"/>
          <w:szCs w:val="20"/>
        </w:rPr>
        <w:t xml:space="preserve"> Ferenčík</w:t>
      </w:r>
      <w:r>
        <w:rPr>
          <w:rFonts w:ascii="Arial CE" w:hAnsi="Arial CE" w:cs="Arial CE"/>
          <w:szCs w:val="20"/>
        </w:rPr>
        <w:t>a</w:t>
      </w:r>
      <w:r w:rsidRPr="00B32E21">
        <w:rPr>
          <w:rFonts w:ascii="Arial CE" w:hAnsi="Arial CE" w:cs="Arial CE"/>
          <w:szCs w:val="20"/>
        </w:rPr>
        <w:t>, Beat</w:t>
      </w:r>
      <w:r>
        <w:rPr>
          <w:rFonts w:ascii="Arial CE" w:hAnsi="Arial CE" w:cs="Arial CE"/>
          <w:szCs w:val="20"/>
        </w:rPr>
        <w:t>y</w:t>
      </w:r>
      <w:r w:rsidRPr="00B32E21">
        <w:rPr>
          <w:rFonts w:ascii="Arial CE" w:hAnsi="Arial CE" w:cs="Arial CE"/>
          <w:szCs w:val="20"/>
        </w:rPr>
        <w:t xml:space="preserve"> Brašenov</w:t>
      </w:r>
      <w:r>
        <w:rPr>
          <w:rFonts w:ascii="Arial CE" w:hAnsi="Arial CE" w:cs="Arial CE"/>
          <w:szCs w:val="20"/>
        </w:rPr>
        <w:t>ej</w:t>
      </w:r>
      <w:r w:rsidRPr="00B32E21">
        <w:rPr>
          <w:rFonts w:ascii="Arial CE" w:hAnsi="Arial CE" w:cs="Arial CE"/>
          <w:szCs w:val="20"/>
        </w:rPr>
        <w:t>,Jan</w:t>
      </w:r>
      <w:r>
        <w:rPr>
          <w:rFonts w:ascii="Arial CE" w:hAnsi="Arial CE" w:cs="Arial CE"/>
          <w:szCs w:val="20"/>
        </w:rPr>
        <w:t>y</w:t>
      </w:r>
      <w:r w:rsidRPr="00B32E21">
        <w:rPr>
          <w:rFonts w:ascii="Arial CE" w:hAnsi="Arial CE" w:cs="Arial CE"/>
          <w:szCs w:val="20"/>
        </w:rPr>
        <w:t xml:space="preserve"> Juššíkov</w:t>
      </w:r>
      <w:r>
        <w:rPr>
          <w:rFonts w:ascii="Arial CE" w:hAnsi="Arial CE" w:cs="Arial CE"/>
          <w:szCs w:val="20"/>
        </w:rPr>
        <w:t>ej</w:t>
      </w:r>
      <w:r w:rsidRPr="00B32E21">
        <w:rPr>
          <w:rFonts w:ascii="Arial CE" w:hAnsi="Arial CE" w:cs="Arial CE"/>
          <w:szCs w:val="20"/>
        </w:rPr>
        <w:t xml:space="preserve"> na neverejnom zasadnutí dňa 3. 12. 2019</w:t>
      </w:r>
    </w:p>
    <w:p w:rsidR="00B32E21" w:rsidRPr="00B32E21" w:rsidRDefault="00B32E21" w:rsidP="00B32E21">
      <w:pPr>
        <w:ind w:right="158" w:hanging="4"/>
        <w:rPr>
          <w:rFonts w:ascii="Arial CE" w:hAnsi="Arial CE" w:cs="Arial CE"/>
          <w:szCs w:val="20"/>
        </w:rPr>
      </w:pPr>
    </w:p>
    <w:p w:rsidR="00B32E21" w:rsidRDefault="00B32E21" w:rsidP="00B32E21">
      <w:pPr>
        <w:ind w:right="158" w:hanging="4"/>
        <w:rPr>
          <w:rFonts w:ascii="Arial CE" w:hAnsi="Arial CE" w:cs="Arial CE"/>
          <w:szCs w:val="20"/>
        </w:rPr>
      </w:pPr>
      <w:r w:rsidRPr="00B32E21">
        <w:rPr>
          <w:rFonts w:ascii="Arial CE" w:hAnsi="Arial CE" w:cs="Arial CE"/>
          <w:szCs w:val="20"/>
        </w:rPr>
        <w:t>na žiadosť:</w:t>
      </w:r>
      <w:r w:rsidRPr="00B32E21">
        <w:rPr>
          <w:rFonts w:ascii="Arial CE" w:hAnsi="Arial CE" w:cs="Arial CE"/>
          <w:szCs w:val="20"/>
        </w:rPr>
        <w:tab/>
        <w:t>Zvolenského seniorátu ECAV n</w:t>
      </w:r>
      <w:r>
        <w:rPr>
          <w:rFonts w:ascii="Arial CE" w:hAnsi="Arial CE" w:cs="Arial CE"/>
          <w:szCs w:val="20"/>
        </w:rPr>
        <w:t>a Slovensku, zo dňa 22. 2. 2019</w:t>
      </w:r>
    </w:p>
    <w:p w:rsidR="00B32E21" w:rsidRDefault="00B32E21" w:rsidP="00B32E21">
      <w:pPr>
        <w:ind w:right="158" w:hanging="4"/>
        <w:rPr>
          <w:rFonts w:ascii="Arial CE" w:hAnsi="Arial CE" w:cs="Arial CE"/>
          <w:szCs w:val="20"/>
        </w:rPr>
      </w:pPr>
    </w:p>
    <w:p w:rsidR="00B32E21" w:rsidRDefault="00B32E21" w:rsidP="00B32E21">
      <w:pPr>
        <w:ind w:right="158" w:hanging="4"/>
        <w:rPr>
          <w:rFonts w:ascii="Arial CE" w:hAnsi="Arial CE" w:cs="Arial CE"/>
          <w:szCs w:val="20"/>
        </w:rPr>
      </w:pPr>
      <w:r w:rsidRPr="00B32E21">
        <w:rPr>
          <w:rFonts w:ascii="Arial CE" w:hAnsi="Arial CE" w:cs="Arial CE"/>
          <w:szCs w:val="20"/>
        </w:rPr>
        <w:t>vo veci:</w:t>
      </w:r>
      <w:r w:rsidRPr="00B32E21">
        <w:rPr>
          <w:rFonts w:ascii="Arial CE" w:hAnsi="Arial CE" w:cs="Arial CE"/>
          <w:szCs w:val="20"/>
        </w:rPr>
        <w:tab/>
      </w:r>
      <w:r w:rsidRPr="00B32E21">
        <w:rPr>
          <w:rFonts w:ascii="Arial CE" w:hAnsi="Arial CE" w:cs="Arial CE"/>
          <w:szCs w:val="20"/>
        </w:rPr>
        <w:tab/>
        <w:t>jednotný výklad CPP</w:t>
      </w:r>
    </w:p>
    <w:p w:rsidR="00B32E21" w:rsidRDefault="00B32E21" w:rsidP="00B32E21">
      <w:pPr>
        <w:ind w:right="158" w:hanging="4"/>
        <w:rPr>
          <w:rFonts w:ascii="Arial CE" w:hAnsi="Arial CE" w:cs="Arial CE"/>
          <w:szCs w:val="20"/>
        </w:rPr>
      </w:pPr>
    </w:p>
    <w:p w:rsidR="00B32E21" w:rsidRPr="00B32E21" w:rsidRDefault="00B32E21" w:rsidP="00D30B89">
      <w:pPr>
        <w:pStyle w:val="Odsekzoznamu"/>
        <w:numPr>
          <w:ilvl w:val="0"/>
          <w:numId w:val="564"/>
        </w:numPr>
        <w:ind w:left="1701" w:right="158"/>
        <w:rPr>
          <w:rFonts w:ascii="Arial CE" w:hAnsi="Arial CE" w:cs="Arial CE"/>
          <w:szCs w:val="20"/>
        </w:rPr>
      </w:pPr>
      <w:r w:rsidRPr="00B32E21">
        <w:rPr>
          <w:rFonts w:ascii="Arial CE" w:hAnsi="Arial CE" w:cs="Arial CE"/>
          <w:szCs w:val="20"/>
        </w:rPr>
        <w:t>Platí pre riadne zvolenú zborovú farárku a aj cirkevný zbor vokátor aj počas m</w:t>
      </w:r>
      <w:r w:rsidRPr="00B32E21">
        <w:rPr>
          <w:rFonts w:ascii="Arial CE" w:hAnsi="Arial CE" w:cs="Arial CE"/>
          <w:szCs w:val="20"/>
        </w:rPr>
        <w:t>a</w:t>
      </w:r>
      <w:r w:rsidRPr="00B32E21">
        <w:rPr>
          <w:rFonts w:ascii="Arial CE" w:hAnsi="Arial CE" w:cs="Arial CE"/>
          <w:szCs w:val="20"/>
        </w:rPr>
        <w:t>terskej dovolenky v prvom polroku?</w:t>
      </w:r>
    </w:p>
    <w:p w:rsidR="00B32E21" w:rsidRPr="00B32E21" w:rsidRDefault="00B32E21" w:rsidP="00D30B89">
      <w:pPr>
        <w:pStyle w:val="Odsekzoznamu"/>
        <w:numPr>
          <w:ilvl w:val="0"/>
          <w:numId w:val="564"/>
        </w:numPr>
        <w:ind w:left="1701" w:right="158"/>
        <w:rPr>
          <w:rFonts w:ascii="Arial CE" w:hAnsi="Arial CE" w:cs="Arial CE"/>
          <w:szCs w:val="20"/>
        </w:rPr>
      </w:pPr>
      <w:r w:rsidRPr="00B32E21">
        <w:rPr>
          <w:rFonts w:ascii="Arial CE" w:hAnsi="Arial CE" w:cs="Arial CE"/>
          <w:szCs w:val="20"/>
        </w:rPr>
        <w:t>Platí pre riadne zvolenú zborovú farárku a aj cirkevný zbor vokátor aj počas ďa</w:t>
      </w:r>
      <w:r w:rsidRPr="00B32E21">
        <w:rPr>
          <w:rFonts w:ascii="Arial CE" w:hAnsi="Arial CE" w:cs="Arial CE"/>
          <w:szCs w:val="20"/>
        </w:rPr>
        <w:t>l</w:t>
      </w:r>
      <w:r w:rsidRPr="00B32E21">
        <w:rPr>
          <w:rFonts w:ascii="Arial CE" w:hAnsi="Arial CE" w:cs="Arial CE"/>
          <w:szCs w:val="20"/>
        </w:rPr>
        <w:t>šej materskej dovolenky, okrem povinnosti zboru poskytovať jej bezodplatný n</w:t>
      </w:r>
      <w:r w:rsidRPr="00B32E21">
        <w:rPr>
          <w:rFonts w:ascii="Arial CE" w:hAnsi="Arial CE" w:cs="Arial CE"/>
          <w:szCs w:val="20"/>
        </w:rPr>
        <w:t>á</w:t>
      </w:r>
      <w:r w:rsidRPr="00B32E21">
        <w:rPr>
          <w:rFonts w:ascii="Arial CE" w:hAnsi="Arial CE" w:cs="Arial CE"/>
          <w:szCs w:val="20"/>
        </w:rPr>
        <w:t>jom služobného bytu a povinnosti hradiť náklady spojené s užívaním bytu?</w:t>
      </w:r>
    </w:p>
    <w:p w:rsidR="00B32E21" w:rsidRPr="00B32E21" w:rsidRDefault="00B32E21" w:rsidP="00D30B89">
      <w:pPr>
        <w:pStyle w:val="Odsekzoznamu"/>
        <w:numPr>
          <w:ilvl w:val="0"/>
          <w:numId w:val="564"/>
        </w:numPr>
        <w:ind w:left="1701" w:right="158"/>
        <w:rPr>
          <w:rFonts w:ascii="Arial CE" w:hAnsi="Arial CE" w:cs="Arial CE"/>
          <w:szCs w:val="20"/>
        </w:rPr>
      </w:pPr>
      <w:r w:rsidRPr="00B32E21">
        <w:rPr>
          <w:rFonts w:ascii="Arial CE" w:hAnsi="Arial CE" w:cs="Arial CE"/>
          <w:szCs w:val="20"/>
        </w:rPr>
        <w:t>Možno zmeniť dohodnutý vokátor počas ďalšej  materskej  dovolenky jedn</w:t>
      </w:r>
      <w:r w:rsidRPr="00B32E21">
        <w:rPr>
          <w:rFonts w:ascii="Arial CE" w:hAnsi="Arial CE" w:cs="Arial CE"/>
          <w:szCs w:val="20"/>
        </w:rPr>
        <w:t>o</w:t>
      </w:r>
      <w:r w:rsidRPr="00B32E21">
        <w:rPr>
          <w:rFonts w:ascii="Arial CE" w:hAnsi="Arial CE" w:cs="Arial CE"/>
          <w:szCs w:val="20"/>
        </w:rPr>
        <w:t>stranným rozhodnutím cirkevného zboru bez súhlasu zborovej farárky a bez s</w:t>
      </w:r>
      <w:r w:rsidRPr="00B32E21">
        <w:rPr>
          <w:rFonts w:ascii="Arial CE" w:hAnsi="Arial CE" w:cs="Arial CE"/>
          <w:szCs w:val="20"/>
        </w:rPr>
        <w:t>ú</w:t>
      </w:r>
      <w:r w:rsidRPr="00B32E21">
        <w:rPr>
          <w:rFonts w:ascii="Arial CE" w:hAnsi="Arial CE" w:cs="Arial CE"/>
          <w:szCs w:val="20"/>
        </w:rPr>
        <w:t>hlasu seniorálneho presbyterstva? Ak áno, tak v akom rozsahu?</w:t>
      </w:r>
    </w:p>
    <w:p w:rsidR="00B32E21" w:rsidRPr="00B32E21" w:rsidRDefault="00B32E21" w:rsidP="00D30B89">
      <w:pPr>
        <w:pStyle w:val="Odsekzoznamu"/>
        <w:numPr>
          <w:ilvl w:val="0"/>
          <w:numId w:val="564"/>
        </w:numPr>
        <w:ind w:left="1701" w:right="158"/>
        <w:rPr>
          <w:rFonts w:ascii="Arial CE" w:hAnsi="Arial CE" w:cs="Arial CE"/>
          <w:szCs w:val="20"/>
        </w:rPr>
      </w:pPr>
      <w:r w:rsidRPr="00B32E21">
        <w:rPr>
          <w:rFonts w:ascii="Arial CE" w:hAnsi="Arial CE" w:cs="Arial CE"/>
          <w:szCs w:val="20"/>
        </w:rPr>
        <w:t>Ak je vo vokátore dohodnutý príjem pre zborovú farárku z ofier, má na tento pr</w:t>
      </w:r>
      <w:r w:rsidRPr="00B32E21">
        <w:rPr>
          <w:rFonts w:ascii="Arial CE" w:hAnsi="Arial CE" w:cs="Arial CE"/>
          <w:szCs w:val="20"/>
        </w:rPr>
        <w:t>í</w:t>
      </w:r>
      <w:r w:rsidRPr="00B32E21">
        <w:rPr>
          <w:rFonts w:ascii="Arial CE" w:hAnsi="Arial CE" w:cs="Arial CE"/>
          <w:szCs w:val="20"/>
        </w:rPr>
        <w:t>jem nárok zborová farárka aj počas materskej dovolenky v prvom polroku a aj počas ďalšej materskej dovolenky?</w:t>
      </w:r>
    </w:p>
    <w:p w:rsidR="00B32E21" w:rsidRPr="00B32E21" w:rsidRDefault="00B32E21" w:rsidP="00B32E21">
      <w:pPr>
        <w:ind w:right="158" w:hanging="4"/>
        <w:rPr>
          <w:rFonts w:ascii="Arial CE" w:hAnsi="Arial CE" w:cs="Arial CE"/>
          <w:szCs w:val="20"/>
        </w:rPr>
      </w:pPr>
    </w:p>
    <w:p w:rsidR="00B32E21" w:rsidRPr="00B32E21" w:rsidRDefault="00B32E21" w:rsidP="00B32E21">
      <w:pPr>
        <w:ind w:right="158" w:hanging="4"/>
        <w:rPr>
          <w:rFonts w:ascii="Arial CE" w:hAnsi="Arial CE" w:cs="Arial CE"/>
          <w:szCs w:val="20"/>
        </w:rPr>
      </w:pPr>
      <w:r w:rsidRPr="00B32E21">
        <w:rPr>
          <w:rFonts w:ascii="Arial CE" w:hAnsi="Arial CE" w:cs="Arial CE"/>
          <w:szCs w:val="20"/>
        </w:rPr>
        <w:t>zaujal toto</w:t>
      </w:r>
    </w:p>
    <w:p w:rsidR="00B32E21" w:rsidRPr="00B32E21" w:rsidRDefault="00B32E21" w:rsidP="00B32E21">
      <w:pPr>
        <w:ind w:right="158" w:hanging="4"/>
        <w:rPr>
          <w:rFonts w:ascii="Arial CE" w:hAnsi="Arial CE" w:cs="Arial CE"/>
          <w:szCs w:val="20"/>
        </w:rPr>
      </w:pPr>
    </w:p>
    <w:p w:rsidR="00B32E21" w:rsidRPr="00B32E21" w:rsidRDefault="00B32E21" w:rsidP="00B32E21">
      <w:pPr>
        <w:ind w:right="158" w:hanging="4"/>
        <w:jc w:val="center"/>
        <w:rPr>
          <w:rFonts w:ascii="Arial CE" w:hAnsi="Arial CE" w:cs="Arial CE"/>
          <w:b/>
          <w:szCs w:val="20"/>
        </w:rPr>
      </w:pPr>
      <w:r w:rsidRPr="00B32E21">
        <w:rPr>
          <w:rFonts w:ascii="Arial CE" w:hAnsi="Arial CE" w:cs="Arial CE"/>
          <w:b/>
          <w:szCs w:val="20"/>
        </w:rPr>
        <w:t>s t a n o v i s k o :</w:t>
      </w:r>
    </w:p>
    <w:p w:rsidR="00B32E21" w:rsidRPr="00B32E21" w:rsidRDefault="00B32E21" w:rsidP="00B32E21">
      <w:pPr>
        <w:ind w:right="158" w:hanging="4"/>
        <w:rPr>
          <w:rFonts w:ascii="Arial CE" w:hAnsi="Arial CE" w:cs="Arial CE"/>
          <w:szCs w:val="20"/>
        </w:rPr>
      </w:pPr>
    </w:p>
    <w:p w:rsidR="00B32E21" w:rsidRPr="00B32E21" w:rsidRDefault="00B32E21" w:rsidP="00D30B89">
      <w:pPr>
        <w:pStyle w:val="Odsekzoznamu"/>
        <w:numPr>
          <w:ilvl w:val="5"/>
          <w:numId w:val="542"/>
        </w:numPr>
        <w:tabs>
          <w:tab w:val="clear" w:pos="4320"/>
        </w:tabs>
        <w:ind w:left="357" w:hanging="357"/>
        <w:rPr>
          <w:rFonts w:ascii="Arial CE" w:hAnsi="Arial CE" w:cs="Arial CE"/>
          <w:szCs w:val="20"/>
        </w:rPr>
      </w:pPr>
      <w:r w:rsidRPr="00B32E21">
        <w:rPr>
          <w:rFonts w:ascii="Arial CE" w:hAnsi="Arial CE" w:cs="Arial CE"/>
          <w:szCs w:val="20"/>
        </w:rPr>
        <w:t>Áno, vokátor je platný tak pre riadne zvolenú zborovú farárku počas jej materskej dovolenky v</w:t>
      </w:r>
      <w:r w:rsidR="008F2E59">
        <w:rPr>
          <w:rFonts w:ascii="Arial CE" w:hAnsi="Arial CE" w:cs="Arial CE"/>
          <w:szCs w:val="20"/>
        </w:rPr>
        <w:t> </w:t>
      </w:r>
      <w:r w:rsidRPr="00B32E21">
        <w:rPr>
          <w:rFonts w:ascii="Arial CE" w:hAnsi="Arial CE" w:cs="Arial CE"/>
          <w:szCs w:val="20"/>
        </w:rPr>
        <w:t>prvom polroku, ako aj pre cirkevný zbor.</w:t>
      </w:r>
    </w:p>
    <w:p w:rsidR="008F2E59" w:rsidRDefault="00B32E21" w:rsidP="00D30B89">
      <w:pPr>
        <w:pStyle w:val="Odsekzoznamu"/>
        <w:numPr>
          <w:ilvl w:val="5"/>
          <w:numId w:val="542"/>
        </w:numPr>
        <w:tabs>
          <w:tab w:val="clear" w:pos="4320"/>
        </w:tabs>
        <w:ind w:left="357" w:hanging="357"/>
        <w:rPr>
          <w:rFonts w:ascii="Arial CE" w:hAnsi="Arial CE" w:cs="Arial CE"/>
          <w:szCs w:val="20"/>
        </w:rPr>
      </w:pPr>
      <w:r w:rsidRPr="00B32E21">
        <w:rPr>
          <w:rFonts w:ascii="Arial CE" w:hAnsi="Arial CE" w:cs="Arial CE"/>
          <w:szCs w:val="20"/>
        </w:rPr>
        <w:t>Počas ďalšej materskej dovolenky (rodičovskej dovolenky) neplatí vokátor ani pre riadne zvolenú zborovú farárku ani pre cirkevný zbor. Pokiaľ má riadne zvolená zborová farárka v úmysle zotrvať v služobnom byte počas tejto ďalšej materskej dovolenky, je povinná sa dohodnúť s cirkevným zborom na podmienkach odplatného užívania služobného bytu, a to na základe nájomnej zmluvy uzavretej medzi ňou a cirkevným zborom.</w:t>
      </w:r>
    </w:p>
    <w:p w:rsidR="008F2E59" w:rsidRDefault="00B32E21" w:rsidP="00D30B89">
      <w:pPr>
        <w:pStyle w:val="Odsekzoznamu"/>
        <w:numPr>
          <w:ilvl w:val="5"/>
          <w:numId w:val="542"/>
        </w:numPr>
        <w:tabs>
          <w:tab w:val="clear" w:pos="4320"/>
        </w:tabs>
        <w:ind w:left="357" w:hanging="357"/>
        <w:rPr>
          <w:rFonts w:ascii="Arial CE" w:hAnsi="Arial CE" w:cs="Arial CE"/>
          <w:szCs w:val="20"/>
        </w:rPr>
      </w:pPr>
      <w:r w:rsidRPr="008F2E59">
        <w:rPr>
          <w:rFonts w:ascii="Arial CE" w:hAnsi="Arial CE" w:cs="Arial CE"/>
          <w:szCs w:val="20"/>
        </w:rPr>
        <w:t>Dohodnutý vokátor je možné meniť len na základe dohody uzavretej medzi riadne zvolenou zb</w:t>
      </w:r>
      <w:r w:rsidRPr="008F2E59">
        <w:rPr>
          <w:rFonts w:ascii="Arial CE" w:hAnsi="Arial CE" w:cs="Arial CE"/>
          <w:szCs w:val="20"/>
        </w:rPr>
        <w:t>o</w:t>
      </w:r>
      <w:r w:rsidRPr="008F2E59">
        <w:rPr>
          <w:rFonts w:ascii="Arial CE" w:hAnsi="Arial CE" w:cs="Arial CE"/>
          <w:szCs w:val="20"/>
        </w:rPr>
        <w:t>rovou farárkou a cirkevným zborom.</w:t>
      </w:r>
    </w:p>
    <w:p w:rsidR="00B32E21" w:rsidRPr="008F2E59" w:rsidRDefault="00B32E21" w:rsidP="00D30B89">
      <w:pPr>
        <w:pStyle w:val="Odsekzoznamu"/>
        <w:numPr>
          <w:ilvl w:val="5"/>
          <w:numId w:val="542"/>
        </w:numPr>
        <w:tabs>
          <w:tab w:val="clear" w:pos="4320"/>
        </w:tabs>
        <w:ind w:left="357" w:hanging="357"/>
        <w:rPr>
          <w:rFonts w:ascii="Arial CE" w:hAnsi="Arial CE" w:cs="Arial CE"/>
          <w:szCs w:val="20"/>
        </w:rPr>
      </w:pPr>
      <w:r w:rsidRPr="008F2E59">
        <w:rPr>
          <w:rFonts w:ascii="Arial CE" w:hAnsi="Arial CE" w:cs="Arial CE"/>
          <w:szCs w:val="20"/>
        </w:rPr>
        <w:t>Vokátor je platný, avšak v zmysle § 2 cirkevného zákona č. 6/2001 o materskej dovolenke a st</w:t>
      </w:r>
      <w:r w:rsidRPr="008F2E59">
        <w:rPr>
          <w:rFonts w:ascii="Arial CE" w:hAnsi="Arial CE" w:cs="Arial CE"/>
          <w:szCs w:val="20"/>
        </w:rPr>
        <w:t>a</w:t>
      </w:r>
      <w:r w:rsidRPr="008F2E59">
        <w:rPr>
          <w:rFonts w:ascii="Arial CE" w:hAnsi="Arial CE" w:cs="Arial CE"/>
          <w:szCs w:val="20"/>
        </w:rPr>
        <w:t>rostlivosti o narodené alebo osvojené dieťa, zborová farárka nemá nárok na príjem z ofier za sl</w:t>
      </w:r>
      <w:r w:rsidRPr="008F2E59">
        <w:rPr>
          <w:rFonts w:ascii="Arial CE" w:hAnsi="Arial CE" w:cs="Arial CE"/>
          <w:szCs w:val="20"/>
        </w:rPr>
        <w:t>u</w:t>
      </w:r>
      <w:r w:rsidRPr="008F2E59">
        <w:rPr>
          <w:rFonts w:ascii="Arial CE" w:hAnsi="Arial CE" w:cs="Arial CE"/>
          <w:szCs w:val="20"/>
        </w:rPr>
        <w:t>žobné povinnosti, ktoré má počas trvania materskej dovolenky zakázané vykonávať. Rovnako nemá nárok na príjem z ofier v prípade, ak má síce dohodnutú jednorazovú činnosť s nárokom na odmenu, avšak táto činnosť nebola vykonaná.</w:t>
      </w:r>
    </w:p>
    <w:p w:rsidR="00B32E21" w:rsidRPr="00B32E21" w:rsidRDefault="00B32E21" w:rsidP="00B32E21">
      <w:pPr>
        <w:ind w:right="158" w:hanging="4"/>
        <w:rPr>
          <w:rFonts w:ascii="Arial CE" w:hAnsi="Arial CE" w:cs="Arial CE"/>
          <w:szCs w:val="20"/>
        </w:rPr>
      </w:pPr>
    </w:p>
    <w:p w:rsidR="00B32E21" w:rsidRPr="008F2E59" w:rsidRDefault="00B32E21" w:rsidP="00B32E21">
      <w:pPr>
        <w:ind w:right="158" w:hanging="4"/>
        <w:rPr>
          <w:rFonts w:ascii="Arial CE" w:hAnsi="Arial CE" w:cs="Arial CE"/>
          <w:b/>
          <w:szCs w:val="20"/>
        </w:rPr>
      </w:pPr>
      <w:r w:rsidRPr="008F2E59">
        <w:rPr>
          <w:rFonts w:ascii="Arial CE" w:hAnsi="Arial CE" w:cs="Arial CE"/>
          <w:b/>
          <w:szCs w:val="20"/>
        </w:rPr>
        <w:t>Poučenie:</w:t>
      </w:r>
    </w:p>
    <w:p w:rsidR="00FF17AA" w:rsidRPr="00B04BD9" w:rsidRDefault="00B32E21" w:rsidP="00B32E21">
      <w:pPr>
        <w:ind w:right="158" w:hanging="4"/>
        <w:rPr>
          <w:rFonts w:ascii="Arial CE" w:hAnsi="Arial CE" w:cs="Arial CE"/>
          <w:szCs w:val="20"/>
        </w:rPr>
      </w:pPr>
      <w:r w:rsidRPr="00B32E21">
        <w:rPr>
          <w:rFonts w:ascii="Arial CE" w:hAnsi="Arial CE" w:cs="Arial CE"/>
          <w:szCs w:val="20"/>
        </w:rPr>
        <w:t>Toto stanovisko je konečné a nemožno sa proti nemu odvolať. Toto stanovisko je záväzné pre ECAV, všetky jej cirkevné organizačné jednotky aj pre všetkých členov ECAV.</w:t>
      </w:r>
    </w:p>
    <w:p w:rsidR="00FF17AA" w:rsidRDefault="00FF17AA" w:rsidP="00B32E21">
      <w:pPr>
        <w:autoSpaceDE w:val="0"/>
        <w:autoSpaceDN w:val="0"/>
        <w:adjustRightInd w:val="0"/>
        <w:rPr>
          <w:rFonts w:ascii="Arial CE" w:hAnsi="Arial CE" w:cs="Arial CE"/>
          <w:szCs w:val="20"/>
        </w:rPr>
      </w:pPr>
    </w:p>
    <w:p w:rsidR="008F2E59" w:rsidRDefault="008F2E59">
      <w:pPr>
        <w:jc w:val="left"/>
        <w:rPr>
          <w:rFonts w:ascii="Arial CE" w:hAnsi="Arial CE" w:cs="Arial CE"/>
          <w:szCs w:val="20"/>
        </w:rPr>
      </w:pPr>
      <w:r>
        <w:rPr>
          <w:rFonts w:ascii="Arial CE" w:hAnsi="Arial CE" w:cs="Arial CE"/>
          <w:szCs w:val="20"/>
        </w:rPr>
        <w:br w:type="page"/>
      </w:r>
    </w:p>
    <w:p w:rsidR="008F2E59" w:rsidRDefault="008F2E59" w:rsidP="008F2E59">
      <w:pPr>
        <w:pStyle w:val="Nadpis2"/>
      </w:pPr>
      <w:bookmarkStart w:id="290" w:name="_Toc36382993"/>
      <w:r>
        <w:lastRenderedPageBreak/>
        <w:t>Oznámenie č. 4/2020</w:t>
      </w:r>
      <w:bookmarkEnd w:id="290"/>
    </w:p>
    <w:p w:rsidR="008F2E59" w:rsidRDefault="008F2E59" w:rsidP="008F2E59">
      <w:pPr>
        <w:autoSpaceDE w:val="0"/>
        <w:autoSpaceDN w:val="0"/>
        <w:adjustRightInd w:val="0"/>
        <w:rPr>
          <w:rFonts w:ascii="Arial CE" w:hAnsi="Arial CE" w:cs="Arial CE"/>
          <w:szCs w:val="20"/>
        </w:rPr>
      </w:pPr>
    </w:p>
    <w:p w:rsidR="008F2E59" w:rsidRPr="00B32E21" w:rsidRDefault="008F2E59" w:rsidP="008F2E59">
      <w:pPr>
        <w:ind w:right="158" w:hanging="4"/>
        <w:rPr>
          <w:rFonts w:ascii="Arial CE" w:hAnsi="Arial CE" w:cs="Arial CE"/>
          <w:szCs w:val="20"/>
        </w:rPr>
      </w:pPr>
      <w:r>
        <w:rPr>
          <w:rFonts w:ascii="Arial CE" w:hAnsi="Arial CE" w:cs="Arial CE"/>
          <w:szCs w:val="20"/>
        </w:rPr>
        <w:t xml:space="preserve">ktorým sa </w:t>
      </w:r>
      <w:r w:rsidRPr="00B32E21">
        <w:rPr>
          <w:rFonts w:ascii="Arial CE" w:hAnsi="Arial CE" w:cs="Arial CE"/>
          <w:szCs w:val="20"/>
        </w:rPr>
        <w:t>v zmysle ust. § 6 cirkevného ústavného zákona č. 6/2000 publikuje enunciát stanoviska Osobitného senátu Generálneho súdu ECAVna Slovensku č. OS-GS</w:t>
      </w:r>
      <w:r>
        <w:rPr>
          <w:rFonts w:ascii="Arial CE" w:hAnsi="Arial CE" w:cs="Arial CE"/>
          <w:szCs w:val="20"/>
        </w:rPr>
        <w:t>-2</w:t>
      </w:r>
      <w:r w:rsidRPr="00B32E21">
        <w:rPr>
          <w:rFonts w:ascii="Arial CE" w:hAnsi="Arial CE" w:cs="Arial CE"/>
          <w:szCs w:val="20"/>
        </w:rPr>
        <w:t>/2019</w:t>
      </w:r>
      <w:r>
        <w:rPr>
          <w:rFonts w:ascii="Arial CE" w:hAnsi="Arial CE" w:cs="Arial CE"/>
          <w:szCs w:val="20"/>
        </w:rPr>
        <w:t>.</w:t>
      </w:r>
    </w:p>
    <w:p w:rsidR="008F2E59" w:rsidRDefault="008F2E59" w:rsidP="00B32E21">
      <w:pPr>
        <w:autoSpaceDE w:val="0"/>
        <w:autoSpaceDN w:val="0"/>
        <w:adjustRightInd w:val="0"/>
        <w:rPr>
          <w:rFonts w:ascii="Arial CE" w:hAnsi="Arial CE" w:cs="Arial CE"/>
          <w:szCs w:val="20"/>
        </w:rPr>
      </w:pPr>
    </w:p>
    <w:p w:rsidR="008F2E59" w:rsidRPr="00B32E21" w:rsidRDefault="008F2E59" w:rsidP="008F2E59">
      <w:pPr>
        <w:ind w:right="158" w:hanging="4"/>
        <w:rPr>
          <w:rFonts w:ascii="Arial CE" w:hAnsi="Arial CE" w:cs="Arial CE"/>
          <w:szCs w:val="20"/>
        </w:rPr>
      </w:pPr>
      <w:r w:rsidRPr="00B32E21">
        <w:rPr>
          <w:rFonts w:ascii="Arial CE" w:hAnsi="Arial CE" w:cs="Arial CE"/>
          <w:szCs w:val="20"/>
        </w:rPr>
        <w:t>Osobitný senát Generálneho súdu ECAV na Slovensku zložený podľa ust. § 4 cirkevného ústavného zákona č. 6/2000 z predsedu Mgr. Branislava Juráša, podpredsedu Mgr. Daniela Koštiala, generá</w:t>
      </w:r>
      <w:r w:rsidRPr="00B32E21">
        <w:rPr>
          <w:rFonts w:ascii="Arial CE" w:hAnsi="Arial CE" w:cs="Arial CE"/>
          <w:szCs w:val="20"/>
        </w:rPr>
        <w:t>l</w:t>
      </w:r>
      <w:r w:rsidRPr="00B32E21">
        <w:rPr>
          <w:rFonts w:ascii="Arial CE" w:hAnsi="Arial CE" w:cs="Arial CE"/>
          <w:szCs w:val="20"/>
        </w:rPr>
        <w:t>neho právneho zástupcu Mgr. Zuzany Germanovej, predsedu právneho výboru JUDr. Ing. Andrei Hasprovej, sudcov Matej</w:t>
      </w:r>
      <w:r>
        <w:rPr>
          <w:rFonts w:ascii="Arial CE" w:hAnsi="Arial CE" w:cs="Arial CE"/>
          <w:szCs w:val="20"/>
        </w:rPr>
        <w:t>a</w:t>
      </w:r>
      <w:r w:rsidRPr="00B32E21">
        <w:rPr>
          <w:rFonts w:ascii="Arial CE" w:hAnsi="Arial CE" w:cs="Arial CE"/>
          <w:szCs w:val="20"/>
        </w:rPr>
        <w:t xml:space="preserve"> Alcnauer</w:t>
      </w:r>
      <w:r>
        <w:rPr>
          <w:rFonts w:ascii="Arial CE" w:hAnsi="Arial CE" w:cs="Arial CE"/>
          <w:szCs w:val="20"/>
        </w:rPr>
        <w:t>a</w:t>
      </w:r>
      <w:r w:rsidRPr="00B32E21">
        <w:rPr>
          <w:rFonts w:ascii="Arial CE" w:hAnsi="Arial CE" w:cs="Arial CE"/>
          <w:szCs w:val="20"/>
        </w:rPr>
        <w:t>, Vladimír</w:t>
      </w:r>
      <w:r>
        <w:rPr>
          <w:rFonts w:ascii="Arial CE" w:hAnsi="Arial CE" w:cs="Arial CE"/>
          <w:szCs w:val="20"/>
        </w:rPr>
        <w:t>a</w:t>
      </w:r>
      <w:r w:rsidRPr="00B32E21">
        <w:rPr>
          <w:rFonts w:ascii="Arial CE" w:hAnsi="Arial CE" w:cs="Arial CE"/>
          <w:szCs w:val="20"/>
        </w:rPr>
        <w:t xml:space="preserve"> Ferenčík</w:t>
      </w:r>
      <w:r>
        <w:rPr>
          <w:rFonts w:ascii="Arial CE" w:hAnsi="Arial CE" w:cs="Arial CE"/>
          <w:szCs w:val="20"/>
        </w:rPr>
        <w:t>a</w:t>
      </w:r>
      <w:r w:rsidRPr="00B32E21">
        <w:rPr>
          <w:rFonts w:ascii="Arial CE" w:hAnsi="Arial CE" w:cs="Arial CE"/>
          <w:szCs w:val="20"/>
        </w:rPr>
        <w:t>, Beat</w:t>
      </w:r>
      <w:r>
        <w:rPr>
          <w:rFonts w:ascii="Arial CE" w:hAnsi="Arial CE" w:cs="Arial CE"/>
          <w:szCs w:val="20"/>
        </w:rPr>
        <w:t>y</w:t>
      </w:r>
      <w:r w:rsidRPr="00B32E21">
        <w:rPr>
          <w:rFonts w:ascii="Arial CE" w:hAnsi="Arial CE" w:cs="Arial CE"/>
          <w:szCs w:val="20"/>
        </w:rPr>
        <w:t xml:space="preserve"> Brašenov</w:t>
      </w:r>
      <w:r>
        <w:rPr>
          <w:rFonts w:ascii="Arial CE" w:hAnsi="Arial CE" w:cs="Arial CE"/>
          <w:szCs w:val="20"/>
        </w:rPr>
        <w:t>ej</w:t>
      </w:r>
      <w:r w:rsidRPr="00B32E21">
        <w:rPr>
          <w:rFonts w:ascii="Arial CE" w:hAnsi="Arial CE" w:cs="Arial CE"/>
          <w:szCs w:val="20"/>
        </w:rPr>
        <w:t>,Jan</w:t>
      </w:r>
      <w:r>
        <w:rPr>
          <w:rFonts w:ascii="Arial CE" w:hAnsi="Arial CE" w:cs="Arial CE"/>
          <w:szCs w:val="20"/>
        </w:rPr>
        <w:t>y</w:t>
      </w:r>
      <w:r w:rsidRPr="00B32E21">
        <w:rPr>
          <w:rFonts w:ascii="Arial CE" w:hAnsi="Arial CE" w:cs="Arial CE"/>
          <w:szCs w:val="20"/>
        </w:rPr>
        <w:t xml:space="preserve"> Juššíkov</w:t>
      </w:r>
      <w:r>
        <w:rPr>
          <w:rFonts w:ascii="Arial CE" w:hAnsi="Arial CE" w:cs="Arial CE"/>
          <w:szCs w:val="20"/>
        </w:rPr>
        <w:t>ej</w:t>
      </w:r>
      <w:r w:rsidRPr="00B32E21">
        <w:rPr>
          <w:rFonts w:ascii="Arial CE" w:hAnsi="Arial CE" w:cs="Arial CE"/>
          <w:szCs w:val="20"/>
        </w:rPr>
        <w:t xml:space="preserve"> na neverejnom zasadnutí dňa 3. 12. 2019</w:t>
      </w:r>
    </w:p>
    <w:p w:rsidR="008F2E59" w:rsidRDefault="008F2E59" w:rsidP="008F2E59">
      <w:pPr>
        <w:autoSpaceDE w:val="0"/>
        <w:autoSpaceDN w:val="0"/>
        <w:adjustRightInd w:val="0"/>
        <w:rPr>
          <w:rFonts w:ascii="Arial CE" w:hAnsi="Arial CE" w:cs="Arial CE"/>
          <w:szCs w:val="20"/>
        </w:rPr>
      </w:pPr>
    </w:p>
    <w:p w:rsidR="008F2E59" w:rsidRPr="008F2E59" w:rsidRDefault="008F2E59" w:rsidP="008F2E59">
      <w:pPr>
        <w:autoSpaceDE w:val="0"/>
        <w:autoSpaceDN w:val="0"/>
        <w:adjustRightInd w:val="0"/>
        <w:rPr>
          <w:rFonts w:ascii="Arial CE" w:hAnsi="Arial CE" w:cs="Arial CE"/>
          <w:szCs w:val="20"/>
        </w:rPr>
      </w:pPr>
      <w:r w:rsidRPr="008F2E59">
        <w:rPr>
          <w:rFonts w:ascii="Arial CE" w:hAnsi="Arial CE" w:cs="Arial CE"/>
          <w:szCs w:val="20"/>
        </w:rPr>
        <w:t>vo veci výkladu cirkevnoprávnych predpisov v otázkach nezlučiteľnosti funkcií (konfliktu záujmov) s</w:t>
      </w:r>
      <w:r w:rsidRPr="008F2E59">
        <w:rPr>
          <w:rFonts w:ascii="Arial CE" w:hAnsi="Arial CE" w:cs="Arial CE"/>
          <w:szCs w:val="20"/>
        </w:rPr>
        <w:t>e</w:t>
      </w:r>
      <w:r w:rsidRPr="008F2E59">
        <w:rPr>
          <w:rFonts w:ascii="Arial CE" w:hAnsi="Arial CE" w:cs="Arial CE"/>
          <w:szCs w:val="20"/>
        </w:rPr>
        <w:t>niorálneho dozorcu a dištriktuálneho dozorcu</w:t>
      </w:r>
    </w:p>
    <w:p w:rsidR="008F2E59" w:rsidRPr="008F2E59" w:rsidRDefault="008F2E59" w:rsidP="008F2E59">
      <w:pPr>
        <w:autoSpaceDE w:val="0"/>
        <w:autoSpaceDN w:val="0"/>
        <w:adjustRightInd w:val="0"/>
        <w:rPr>
          <w:rFonts w:ascii="Arial CE" w:hAnsi="Arial CE" w:cs="Arial CE"/>
          <w:szCs w:val="20"/>
        </w:rPr>
      </w:pPr>
    </w:p>
    <w:p w:rsidR="008F2E59" w:rsidRPr="008F2E59" w:rsidRDefault="008F2E59" w:rsidP="008F2E59">
      <w:pPr>
        <w:autoSpaceDE w:val="0"/>
        <w:autoSpaceDN w:val="0"/>
        <w:adjustRightInd w:val="0"/>
        <w:rPr>
          <w:rFonts w:ascii="Arial CE" w:hAnsi="Arial CE" w:cs="Arial CE"/>
          <w:szCs w:val="20"/>
        </w:rPr>
      </w:pPr>
      <w:r w:rsidRPr="008F2E59">
        <w:rPr>
          <w:rFonts w:ascii="Arial CE" w:hAnsi="Arial CE" w:cs="Arial CE"/>
          <w:szCs w:val="20"/>
        </w:rPr>
        <w:t>poskytuje nasledujúce</w:t>
      </w:r>
    </w:p>
    <w:p w:rsidR="008F2E59" w:rsidRPr="008F2E59" w:rsidRDefault="008F2E59" w:rsidP="008F2E59">
      <w:pPr>
        <w:autoSpaceDE w:val="0"/>
        <w:autoSpaceDN w:val="0"/>
        <w:adjustRightInd w:val="0"/>
        <w:rPr>
          <w:rFonts w:ascii="Arial CE" w:hAnsi="Arial CE" w:cs="Arial CE"/>
          <w:szCs w:val="20"/>
        </w:rPr>
      </w:pPr>
    </w:p>
    <w:p w:rsidR="008F2E59" w:rsidRPr="009E7368" w:rsidRDefault="008F2E59" w:rsidP="009E7368">
      <w:pPr>
        <w:autoSpaceDE w:val="0"/>
        <w:autoSpaceDN w:val="0"/>
        <w:adjustRightInd w:val="0"/>
        <w:jc w:val="center"/>
        <w:rPr>
          <w:rFonts w:ascii="Arial CE" w:hAnsi="Arial CE" w:cs="Arial CE"/>
          <w:b/>
          <w:szCs w:val="20"/>
        </w:rPr>
      </w:pPr>
      <w:r w:rsidRPr="009E7368">
        <w:rPr>
          <w:rFonts w:ascii="Arial CE" w:hAnsi="Arial CE" w:cs="Arial CE"/>
          <w:b/>
          <w:szCs w:val="20"/>
        </w:rPr>
        <w:t>s t a n o v i s k o:</w:t>
      </w:r>
    </w:p>
    <w:p w:rsidR="008F2E59" w:rsidRPr="008F2E59" w:rsidRDefault="008F2E59" w:rsidP="008F2E59">
      <w:pPr>
        <w:autoSpaceDE w:val="0"/>
        <w:autoSpaceDN w:val="0"/>
        <w:adjustRightInd w:val="0"/>
        <w:rPr>
          <w:rFonts w:ascii="Arial CE" w:hAnsi="Arial CE" w:cs="Arial CE"/>
          <w:szCs w:val="20"/>
        </w:rPr>
      </w:pPr>
    </w:p>
    <w:p w:rsidR="008F2E59" w:rsidRPr="008F2E59" w:rsidRDefault="008F2E59" w:rsidP="008F2E59">
      <w:pPr>
        <w:autoSpaceDE w:val="0"/>
        <w:autoSpaceDN w:val="0"/>
        <w:adjustRightInd w:val="0"/>
        <w:rPr>
          <w:rFonts w:ascii="Arial CE" w:hAnsi="Arial CE" w:cs="Arial CE"/>
          <w:szCs w:val="20"/>
        </w:rPr>
      </w:pPr>
      <w:r w:rsidRPr="008F2E59">
        <w:rPr>
          <w:rFonts w:ascii="Arial CE" w:hAnsi="Arial CE" w:cs="Arial CE"/>
          <w:szCs w:val="20"/>
        </w:rPr>
        <w:t>Výkon funkcie dištriktuálneho dozorcu a seniorálneho dozorcu je vzájomne zlučiteľný v zmysle cirke</w:t>
      </w:r>
      <w:r w:rsidRPr="008F2E59">
        <w:rPr>
          <w:rFonts w:ascii="Arial CE" w:hAnsi="Arial CE" w:cs="Arial CE"/>
          <w:szCs w:val="20"/>
        </w:rPr>
        <w:t>v</w:t>
      </w:r>
      <w:r w:rsidRPr="008F2E59">
        <w:rPr>
          <w:rFonts w:ascii="Arial CE" w:hAnsi="Arial CE" w:cs="Arial CE"/>
          <w:szCs w:val="20"/>
        </w:rPr>
        <w:t>noprávnych predpisov ECAV na Slovensku.</w:t>
      </w:r>
    </w:p>
    <w:p w:rsidR="008F2E59" w:rsidRPr="008F2E59" w:rsidRDefault="008F2E59" w:rsidP="008F2E59">
      <w:pPr>
        <w:autoSpaceDE w:val="0"/>
        <w:autoSpaceDN w:val="0"/>
        <w:adjustRightInd w:val="0"/>
        <w:rPr>
          <w:rFonts w:ascii="Arial CE" w:hAnsi="Arial CE" w:cs="Arial CE"/>
          <w:szCs w:val="20"/>
        </w:rPr>
      </w:pPr>
    </w:p>
    <w:p w:rsidR="008F2E59" w:rsidRPr="008F2E59" w:rsidRDefault="008F2E59" w:rsidP="008F2E59">
      <w:pPr>
        <w:autoSpaceDE w:val="0"/>
        <w:autoSpaceDN w:val="0"/>
        <w:adjustRightInd w:val="0"/>
        <w:rPr>
          <w:rFonts w:ascii="Arial CE" w:hAnsi="Arial CE" w:cs="Arial CE"/>
          <w:szCs w:val="20"/>
        </w:rPr>
      </w:pPr>
      <w:r w:rsidRPr="008F2E59">
        <w:rPr>
          <w:rFonts w:ascii="Arial CE" w:hAnsi="Arial CE" w:cs="Arial CE"/>
          <w:szCs w:val="20"/>
        </w:rPr>
        <w:t>Súčasne týmto rozhodol, že:</w:t>
      </w:r>
    </w:p>
    <w:p w:rsidR="008F2E59" w:rsidRPr="008F2E59" w:rsidRDefault="008F2E59" w:rsidP="008F2E59">
      <w:pPr>
        <w:autoSpaceDE w:val="0"/>
        <w:autoSpaceDN w:val="0"/>
        <w:adjustRightInd w:val="0"/>
        <w:rPr>
          <w:rFonts w:ascii="Arial CE" w:hAnsi="Arial CE" w:cs="Arial CE"/>
          <w:szCs w:val="20"/>
        </w:rPr>
      </w:pPr>
    </w:p>
    <w:p w:rsidR="008F2E59" w:rsidRDefault="008F2E59" w:rsidP="008F2E59">
      <w:pPr>
        <w:autoSpaceDE w:val="0"/>
        <w:autoSpaceDN w:val="0"/>
        <w:adjustRightInd w:val="0"/>
        <w:rPr>
          <w:rFonts w:ascii="Arial CE" w:hAnsi="Arial CE" w:cs="Arial CE"/>
          <w:szCs w:val="20"/>
        </w:rPr>
      </w:pPr>
      <w:r w:rsidRPr="008F2E59">
        <w:rPr>
          <w:rFonts w:ascii="Arial CE" w:hAnsi="Arial CE" w:cs="Arial CE"/>
          <w:szCs w:val="20"/>
        </w:rPr>
        <w:t>Stanovisko Osobitného senátu Generálneho súdu ECAV na Slovensku č. OS-GS-4/2014, zverejnené oznámením č. 6/2014 v zbierke cirkevnoprávnych predpisov sa týmto ruší.</w:t>
      </w:r>
    </w:p>
    <w:p w:rsidR="009E7368" w:rsidRDefault="009E7368" w:rsidP="008F2E59">
      <w:pPr>
        <w:autoSpaceDE w:val="0"/>
        <w:autoSpaceDN w:val="0"/>
        <w:adjustRightInd w:val="0"/>
        <w:rPr>
          <w:rFonts w:ascii="Arial CE" w:hAnsi="Arial CE" w:cs="Arial CE"/>
          <w:szCs w:val="20"/>
        </w:rPr>
      </w:pPr>
    </w:p>
    <w:p w:rsidR="007741AA" w:rsidRPr="003377C7" w:rsidRDefault="007741AA" w:rsidP="007741AA">
      <w:pPr>
        <w:pStyle w:val="Default"/>
        <w:jc w:val="both"/>
        <w:rPr>
          <w:rFonts w:ascii="Arial CE" w:hAnsi="Arial CE" w:cs="Arial CE"/>
          <w:sz w:val="20"/>
          <w:szCs w:val="20"/>
          <w:u w:val="single"/>
        </w:rPr>
      </w:pPr>
      <w:r>
        <w:rPr>
          <w:rFonts w:ascii="Arial CE" w:hAnsi="Arial CE" w:cs="Arial CE"/>
          <w:bCs/>
          <w:sz w:val="20"/>
          <w:szCs w:val="20"/>
          <w:u w:val="single"/>
        </w:rPr>
        <w:t>Odôvodnenie:</w:t>
      </w:r>
    </w:p>
    <w:p w:rsidR="007741AA" w:rsidRDefault="007741AA">
      <w:pPr>
        <w:jc w:val="left"/>
        <w:rPr>
          <w:rFonts w:ascii="Arial CE" w:hAnsi="Arial CE" w:cs="Arial CE"/>
          <w:szCs w:val="20"/>
        </w:rPr>
      </w:pPr>
    </w:p>
    <w:p w:rsidR="007741AA" w:rsidRP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Osobitný senát Generálneho súdu ECAV na Slovensku (ďalej len ako „Osobitný senát“) publikoval svoje stanovisko č. OS-GS-4/2014 oznámením č. 6/2014 v zbierke cirkevnoprávnych predpisov (ďalej len „Pôvodné Stanovisko“), v zmysle ktorého pri výkone funkcií dištriktuálneho dozorcu a seniorálneho dozorcu, ak by boli vykonávané tou istou osobou, došlo by ku konfliktu záujmov vzhľadom na obsah činností definovaných v článku 47 a článku 48 Cirkevného ústavného zákona č. 1/1993, ktorým bola prijatá Ústava ECAV na Slovensku (ďalej len „Ústava ECAV“).</w:t>
      </w:r>
    </w:p>
    <w:p w:rsidR="007741AA" w:rsidRP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Osobitný senát preskúmal Pôvodné Stanovisko a dospel k názoru, že v zmysle nových rozhoduj</w:t>
      </w:r>
      <w:r w:rsidRPr="007741AA">
        <w:rPr>
          <w:rFonts w:ascii="Arial CE" w:hAnsi="Arial CE" w:cs="Arial CE"/>
          <w:szCs w:val="20"/>
        </w:rPr>
        <w:t>ú</w:t>
      </w:r>
      <w:r w:rsidRPr="007741AA">
        <w:rPr>
          <w:rFonts w:ascii="Arial CE" w:hAnsi="Arial CE" w:cs="Arial CE"/>
          <w:szCs w:val="20"/>
        </w:rPr>
        <w:t>cich skutočnosti, na ktoré v čase rozhodovania o Pôvodnom Stanovisku Osobitný senát neprihli</w:t>
      </w:r>
      <w:r w:rsidRPr="007741AA">
        <w:rPr>
          <w:rFonts w:ascii="Arial CE" w:hAnsi="Arial CE" w:cs="Arial CE"/>
          <w:szCs w:val="20"/>
        </w:rPr>
        <w:t>a</w:t>
      </w:r>
      <w:r w:rsidRPr="007741AA">
        <w:rPr>
          <w:rFonts w:ascii="Arial CE" w:hAnsi="Arial CE" w:cs="Arial CE"/>
          <w:szCs w:val="20"/>
        </w:rPr>
        <w:t>dol, je potrebné Pôvodné Stanovisko v zmysle § 10 CÚZ č. 6/2000 zrušiť a vydať nové. Podľa n</w:t>
      </w:r>
      <w:r w:rsidRPr="007741AA">
        <w:rPr>
          <w:rFonts w:ascii="Arial CE" w:hAnsi="Arial CE" w:cs="Arial CE"/>
          <w:szCs w:val="20"/>
        </w:rPr>
        <w:t>á</w:t>
      </w:r>
      <w:r w:rsidRPr="007741AA">
        <w:rPr>
          <w:rFonts w:ascii="Arial CE" w:hAnsi="Arial CE" w:cs="Arial CE"/>
          <w:szCs w:val="20"/>
        </w:rPr>
        <w:t>zoru Osobitného senátu Pôvodné Stanovisko nezohľadnilo najmä obyčaj uplatňovanú v praxi ECAV, v zmysle ktorej bežne dochádzalo a dochádza k súbehu funkcií dištriktuálneho dozorcu a seniorálneho dozorcu, ako aj iných funkcií v rámci hierarchie ECAV.</w:t>
      </w:r>
    </w:p>
    <w:p w:rsid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Osobitný senát zdôrazňuje, že jeho úlohou (okrem iných) je zaujímať stanoviská na zabezpečenie jednotného výkladu cirkevnoprávnych predpisov; je zrejmé, že výklad podávaný Osobitným sen</w:t>
      </w:r>
      <w:r w:rsidRPr="007741AA">
        <w:rPr>
          <w:rFonts w:ascii="Arial CE" w:hAnsi="Arial CE" w:cs="Arial CE"/>
          <w:szCs w:val="20"/>
        </w:rPr>
        <w:t>á</w:t>
      </w:r>
      <w:r w:rsidRPr="007741AA">
        <w:rPr>
          <w:rFonts w:ascii="Arial CE" w:hAnsi="Arial CE" w:cs="Arial CE"/>
          <w:szCs w:val="20"/>
        </w:rPr>
        <w:t>tom nemôže brať do úvahy iba formálnu textáciu cirkevnoprávnych predpisov, ale aj účel a zmysel konkrétneho predpisu. Osobitný senát však týmto spôsobom nemôže kreovať práva a povinnosti tam, kde ich potenciálnu existenciu zákonodarca ani nenaznačil; inými slovami, nie je úlohou Osobitného senátu tvoriť právo tam</w:t>
      </w:r>
      <w:r w:rsidR="003D6439">
        <w:rPr>
          <w:rFonts w:ascii="Arial CE" w:hAnsi="Arial CE" w:cs="Arial CE"/>
          <w:szCs w:val="20"/>
        </w:rPr>
        <w:t>,</w:t>
      </w:r>
      <w:r w:rsidRPr="007741AA">
        <w:rPr>
          <w:rFonts w:ascii="Arial CE" w:hAnsi="Arial CE" w:cs="Arial CE"/>
          <w:szCs w:val="20"/>
        </w:rPr>
        <w:t xml:space="preserve"> kde nie je, ale iba vykladať existujúce právo spôsobom ko</w:t>
      </w:r>
      <w:r w:rsidRPr="007741AA">
        <w:rPr>
          <w:rFonts w:ascii="Arial CE" w:hAnsi="Arial CE" w:cs="Arial CE"/>
          <w:szCs w:val="20"/>
        </w:rPr>
        <w:t>n</w:t>
      </w:r>
      <w:r w:rsidRPr="007741AA">
        <w:rPr>
          <w:rFonts w:ascii="Arial CE" w:hAnsi="Arial CE" w:cs="Arial CE"/>
          <w:szCs w:val="20"/>
        </w:rPr>
        <w:t>formným s ústavnými cirkevnoprávnymi predpismi.</w:t>
      </w:r>
    </w:p>
    <w:p w:rsid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Pokiaľ zákonodarca v niektorých prípadoch v cirkevnoprávnych predpisoch priamo upravil nezluč</w:t>
      </w:r>
      <w:r w:rsidRPr="007741AA">
        <w:rPr>
          <w:rFonts w:ascii="Arial CE" w:hAnsi="Arial CE" w:cs="Arial CE"/>
          <w:szCs w:val="20"/>
        </w:rPr>
        <w:t>i</w:t>
      </w:r>
      <w:r w:rsidRPr="007741AA">
        <w:rPr>
          <w:rFonts w:ascii="Arial CE" w:hAnsi="Arial CE" w:cs="Arial CE"/>
          <w:szCs w:val="20"/>
        </w:rPr>
        <w:t>teľnosť funkcií (napr. čl. 43 ods. 1 a čl. 44 ods. 2 Ústavy ECAV, § 3 ods. 7 a § 7 ods. 1 cirkevného zákona č. 11/1994), pričom v iných prípadoch tak neurobil, je podľa Osobitného senátu plne na mieste prijať záver, že tak bolo učinené s ohľadom na zaužívanú prax a nejednalo sa iba o op</w:t>
      </w:r>
      <w:r w:rsidRPr="007741AA">
        <w:rPr>
          <w:rFonts w:ascii="Arial CE" w:hAnsi="Arial CE" w:cs="Arial CE"/>
          <w:szCs w:val="20"/>
        </w:rPr>
        <w:t>o</w:t>
      </w:r>
      <w:r w:rsidRPr="007741AA">
        <w:rPr>
          <w:rFonts w:ascii="Arial CE" w:hAnsi="Arial CE" w:cs="Arial CE"/>
          <w:szCs w:val="20"/>
        </w:rPr>
        <w:t>menutie zo strany zákonodarcu. Ak najvyšš</w:t>
      </w:r>
      <w:r>
        <w:rPr>
          <w:rFonts w:ascii="Arial CE" w:hAnsi="Arial CE" w:cs="Arial CE"/>
          <w:szCs w:val="20"/>
        </w:rPr>
        <w:t xml:space="preserve">ie cirkevnoprávne predpisy </w:t>
      </w:r>
      <w:r w:rsidRPr="007741AA">
        <w:rPr>
          <w:rFonts w:ascii="Arial CE" w:hAnsi="Arial CE" w:cs="Arial CE"/>
          <w:szCs w:val="20"/>
        </w:rPr>
        <w:t>nestanovujú, že funkcia    dištriktuálneho dozorcu a seniorálneho dozorcu sú nezlučiteľné, nie je možné túto medzeru pr</w:t>
      </w:r>
      <w:r w:rsidRPr="007741AA">
        <w:rPr>
          <w:rFonts w:ascii="Arial CE" w:hAnsi="Arial CE" w:cs="Arial CE"/>
          <w:szCs w:val="20"/>
        </w:rPr>
        <w:t>e</w:t>
      </w:r>
      <w:r w:rsidRPr="007741AA">
        <w:rPr>
          <w:rFonts w:ascii="Arial CE" w:hAnsi="Arial CE" w:cs="Arial CE"/>
          <w:szCs w:val="20"/>
        </w:rPr>
        <w:t>klenúť ani výkladom a je potrebné prijať záver o zlučiteľnosti týchto funkcií. V opačnom prípade by Osobitný senát presiahol svoju výkladovú právomoc a v skutočnosti uložil svojim stanoviskom p</w:t>
      </w:r>
      <w:r w:rsidRPr="007741AA">
        <w:rPr>
          <w:rFonts w:ascii="Arial CE" w:hAnsi="Arial CE" w:cs="Arial CE"/>
          <w:szCs w:val="20"/>
        </w:rPr>
        <w:t>o</w:t>
      </w:r>
      <w:r w:rsidRPr="007741AA">
        <w:rPr>
          <w:rFonts w:ascii="Arial CE" w:hAnsi="Arial CE" w:cs="Arial CE"/>
          <w:szCs w:val="20"/>
        </w:rPr>
        <w:t>vinnosť, ktorá ide nad rámec cirkevnoprávnych predpisov a možnosti ich výkladu.</w:t>
      </w:r>
    </w:p>
    <w:p w:rsid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 xml:space="preserve">Osobitný senát taktiež poukazuje na skutočnosť, že v rámci cirkevnoprávnych predpisov existujú iné možnosti (mimo nezlučiteľnosti funkcií), akým spôsobom kontrolovať riadny spôsob súčasného výkonu funkcie dištriktuálneho a seniorálneho dozorcu – týmito sú najmä existencia kontroly na horizontálnej úrovni (dozorca nemôže sám zaväzovať príslušnú cirkevnú organizačnú jednotku,  </w:t>
      </w:r>
      <w:r w:rsidRPr="007741AA">
        <w:rPr>
          <w:rFonts w:ascii="Arial CE" w:hAnsi="Arial CE" w:cs="Arial CE"/>
          <w:szCs w:val="20"/>
        </w:rPr>
        <w:lastRenderedPageBreak/>
        <w:t>vždy musí konať spolu s dištriktuálnym biskupom alebo seniorom) a vertikálnej úrovni (v podobe kontroly zo strany dištriktuálneho dozorcu alebo generálneho dozorcu), povinnosť nechať sa z</w:t>
      </w:r>
      <w:r w:rsidRPr="007741AA">
        <w:rPr>
          <w:rFonts w:ascii="Arial CE" w:hAnsi="Arial CE" w:cs="Arial CE"/>
          <w:szCs w:val="20"/>
        </w:rPr>
        <w:t>a</w:t>
      </w:r>
      <w:r w:rsidRPr="007741AA">
        <w:rPr>
          <w:rFonts w:ascii="Arial CE" w:hAnsi="Arial CE" w:cs="Arial CE"/>
          <w:szCs w:val="20"/>
        </w:rPr>
        <w:t>stúpiť na zasadnutí zástupcom v prípade súbehu funkcií (§ 3 ods. 5 cirkevného zákona č. 11/1994), zodpovednosť za porušenie povinností (v rovine všeobecnej zodpovednosti za škodu) a ďalšie.</w:t>
      </w:r>
    </w:p>
    <w:p w:rsidR="007741AA" w:rsidRPr="007741AA" w:rsidRDefault="007741AA" w:rsidP="00D30B89">
      <w:pPr>
        <w:pStyle w:val="Odsekzoznamu"/>
        <w:numPr>
          <w:ilvl w:val="6"/>
          <w:numId w:val="565"/>
        </w:numPr>
        <w:ind w:left="357" w:hanging="357"/>
        <w:rPr>
          <w:rFonts w:ascii="Arial CE" w:hAnsi="Arial CE" w:cs="Arial CE"/>
          <w:szCs w:val="20"/>
        </w:rPr>
      </w:pPr>
      <w:r w:rsidRPr="007741AA">
        <w:rPr>
          <w:rFonts w:ascii="Arial CE" w:hAnsi="Arial CE" w:cs="Arial CE"/>
          <w:szCs w:val="20"/>
        </w:rPr>
        <w:t>V nadväznosti na vyššie uvedenú argumentáciu Osobitný senát rozhodol tak, ako je uvedené vo výroku tohto stanoviska.</w:t>
      </w:r>
    </w:p>
    <w:p w:rsidR="007741AA" w:rsidRPr="007741AA" w:rsidRDefault="007741AA" w:rsidP="007741AA">
      <w:pPr>
        <w:jc w:val="left"/>
        <w:rPr>
          <w:rFonts w:ascii="Arial CE" w:hAnsi="Arial CE" w:cs="Arial CE"/>
          <w:szCs w:val="20"/>
        </w:rPr>
      </w:pPr>
    </w:p>
    <w:p w:rsidR="007741AA" w:rsidRPr="007741AA" w:rsidRDefault="007741AA" w:rsidP="007741AA">
      <w:pPr>
        <w:jc w:val="left"/>
        <w:rPr>
          <w:rFonts w:ascii="Arial CE" w:hAnsi="Arial CE" w:cs="Arial CE"/>
          <w:b/>
          <w:szCs w:val="20"/>
        </w:rPr>
      </w:pPr>
      <w:r w:rsidRPr="007741AA">
        <w:rPr>
          <w:rFonts w:ascii="Arial CE" w:hAnsi="Arial CE" w:cs="Arial CE"/>
          <w:b/>
          <w:szCs w:val="20"/>
        </w:rPr>
        <w:t>Poučenie:</w:t>
      </w:r>
    </w:p>
    <w:p w:rsidR="007741AA" w:rsidRDefault="007741AA" w:rsidP="007741AA">
      <w:pPr>
        <w:jc w:val="left"/>
        <w:rPr>
          <w:rFonts w:ascii="Arial CE" w:hAnsi="Arial CE" w:cs="Arial CE"/>
          <w:szCs w:val="20"/>
        </w:rPr>
      </w:pPr>
      <w:r w:rsidRPr="007741AA">
        <w:rPr>
          <w:rFonts w:ascii="Arial CE" w:hAnsi="Arial CE" w:cs="Arial CE"/>
          <w:szCs w:val="20"/>
        </w:rPr>
        <w:t>Toto stanovisko je konečné a nemožno sa proti nemu odvolať. Toto stanovisko je záväzné pre ECAV, všetky jeho cirkevné organizačné jednotky, aj pre všetkých členov ECAV.</w:t>
      </w:r>
    </w:p>
    <w:p w:rsidR="009E7368" w:rsidRDefault="009E7368">
      <w:pPr>
        <w:jc w:val="left"/>
        <w:rPr>
          <w:rFonts w:ascii="Arial CE" w:hAnsi="Arial CE" w:cs="Arial CE"/>
          <w:szCs w:val="20"/>
        </w:rPr>
      </w:pPr>
      <w:r>
        <w:rPr>
          <w:rFonts w:ascii="Arial CE" w:hAnsi="Arial CE" w:cs="Arial CE"/>
          <w:szCs w:val="20"/>
        </w:rPr>
        <w:br w:type="page"/>
      </w:r>
    </w:p>
    <w:p w:rsidR="003D6439" w:rsidRDefault="003D6439" w:rsidP="003D6439">
      <w:pPr>
        <w:pStyle w:val="Nadpis2"/>
      </w:pPr>
      <w:bookmarkStart w:id="291" w:name="_Toc36382994"/>
      <w:r>
        <w:lastRenderedPageBreak/>
        <w:t>Oznámenie č. 5/2020</w:t>
      </w:r>
      <w:bookmarkEnd w:id="291"/>
    </w:p>
    <w:p w:rsidR="003D6439" w:rsidRDefault="003D6439" w:rsidP="003D6439">
      <w:pPr>
        <w:autoSpaceDE w:val="0"/>
        <w:autoSpaceDN w:val="0"/>
        <w:adjustRightInd w:val="0"/>
        <w:rPr>
          <w:rFonts w:ascii="Arial CE" w:hAnsi="Arial CE" w:cs="Arial CE"/>
          <w:szCs w:val="20"/>
        </w:rPr>
      </w:pPr>
    </w:p>
    <w:p w:rsidR="003D6439" w:rsidRPr="00B32E21" w:rsidRDefault="003D6439" w:rsidP="003D6439">
      <w:pPr>
        <w:ind w:right="158" w:hanging="4"/>
        <w:rPr>
          <w:rFonts w:ascii="Arial CE" w:hAnsi="Arial CE" w:cs="Arial CE"/>
          <w:szCs w:val="20"/>
        </w:rPr>
      </w:pPr>
      <w:r>
        <w:rPr>
          <w:rFonts w:ascii="Arial CE" w:hAnsi="Arial CE" w:cs="Arial CE"/>
          <w:szCs w:val="20"/>
        </w:rPr>
        <w:t xml:space="preserve">ktorým sa </w:t>
      </w:r>
      <w:r w:rsidRPr="00B32E21">
        <w:rPr>
          <w:rFonts w:ascii="Arial CE" w:hAnsi="Arial CE" w:cs="Arial CE"/>
          <w:szCs w:val="20"/>
        </w:rPr>
        <w:t>v zmysle ust. § 6 cirkevného ústavného zákona č. 6/2000 publikuje enunciát stanoviska Osobitného senátu Generálneho súdu ECAVna Slovensku č. OS-GS</w:t>
      </w:r>
      <w:r>
        <w:rPr>
          <w:rFonts w:ascii="Arial CE" w:hAnsi="Arial CE" w:cs="Arial CE"/>
          <w:szCs w:val="20"/>
        </w:rPr>
        <w:t>-3</w:t>
      </w:r>
      <w:r w:rsidRPr="00B32E21">
        <w:rPr>
          <w:rFonts w:ascii="Arial CE" w:hAnsi="Arial CE" w:cs="Arial CE"/>
          <w:szCs w:val="20"/>
        </w:rPr>
        <w:t>/2019</w:t>
      </w:r>
      <w:r>
        <w:rPr>
          <w:rFonts w:ascii="Arial CE" w:hAnsi="Arial CE" w:cs="Arial CE"/>
          <w:szCs w:val="20"/>
        </w:rPr>
        <w:t>.</w:t>
      </w:r>
    </w:p>
    <w:p w:rsidR="003D6439" w:rsidRDefault="003D6439" w:rsidP="003D6439">
      <w:pPr>
        <w:autoSpaceDE w:val="0"/>
        <w:autoSpaceDN w:val="0"/>
        <w:adjustRightInd w:val="0"/>
        <w:rPr>
          <w:rFonts w:ascii="Arial CE" w:hAnsi="Arial CE" w:cs="Arial CE"/>
          <w:szCs w:val="20"/>
        </w:rPr>
      </w:pPr>
    </w:p>
    <w:p w:rsidR="003D6439" w:rsidRPr="00B32E21" w:rsidRDefault="003D6439" w:rsidP="003D6439">
      <w:pPr>
        <w:ind w:right="158" w:hanging="4"/>
        <w:rPr>
          <w:rFonts w:ascii="Arial CE" w:hAnsi="Arial CE" w:cs="Arial CE"/>
          <w:szCs w:val="20"/>
        </w:rPr>
      </w:pPr>
      <w:r w:rsidRPr="00B32E21">
        <w:rPr>
          <w:rFonts w:ascii="Arial CE" w:hAnsi="Arial CE" w:cs="Arial CE"/>
          <w:szCs w:val="20"/>
        </w:rPr>
        <w:t>Osobitný senát Generálneho súdu ECAV na Slovensku zložený podľa ust. § 4 cirkevného ústavného zákona č. 6/2000 z predsedu Mgr. Branislava Juráša, podpredsedu Mgr. Daniela Koštiala, generá</w:t>
      </w:r>
      <w:r w:rsidRPr="00B32E21">
        <w:rPr>
          <w:rFonts w:ascii="Arial CE" w:hAnsi="Arial CE" w:cs="Arial CE"/>
          <w:szCs w:val="20"/>
        </w:rPr>
        <w:t>l</w:t>
      </w:r>
      <w:r w:rsidRPr="00B32E21">
        <w:rPr>
          <w:rFonts w:ascii="Arial CE" w:hAnsi="Arial CE" w:cs="Arial CE"/>
          <w:szCs w:val="20"/>
        </w:rPr>
        <w:t>neho právneho zástupcu Mgr. Zuzany Germanovej, predsedu právneho výboru JUDr. Ing. Andrei Hasprovej, sudcov Matej</w:t>
      </w:r>
      <w:r>
        <w:rPr>
          <w:rFonts w:ascii="Arial CE" w:hAnsi="Arial CE" w:cs="Arial CE"/>
          <w:szCs w:val="20"/>
        </w:rPr>
        <w:t>a</w:t>
      </w:r>
      <w:r w:rsidRPr="00B32E21">
        <w:rPr>
          <w:rFonts w:ascii="Arial CE" w:hAnsi="Arial CE" w:cs="Arial CE"/>
          <w:szCs w:val="20"/>
        </w:rPr>
        <w:t xml:space="preserve"> Alcnauer</w:t>
      </w:r>
      <w:r>
        <w:rPr>
          <w:rFonts w:ascii="Arial CE" w:hAnsi="Arial CE" w:cs="Arial CE"/>
          <w:szCs w:val="20"/>
        </w:rPr>
        <w:t>a</w:t>
      </w:r>
      <w:r w:rsidRPr="00B32E21">
        <w:rPr>
          <w:rFonts w:ascii="Arial CE" w:hAnsi="Arial CE" w:cs="Arial CE"/>
          <w:szCs w:val="20"/>
        </w:rPr>
        <w:t>, Vladimír</w:t>
      </w:r>
      <w:r>
        <w:rPr>
          <w:rFonts w:ascii="Arial CE" w:hAnsi="Arial CE" w:cs="Arial CE"/>
          <w:szCs w:val="20"/>
        </w:rPr>
        <w:t>a</w:t>
      </w:r>
      <w:r w:rsidRPr="00B32E21">
        <w:rPr>
          <w:rFonts w:ascii="Arial CE" w:hAnsi="Arial CE" w:cs="Arial CE"/>
          <w:szCs w:val="20"/>
        </w:rPr>
        <w:t xml:space="preserve"> Ferenčík</w:t>
      </w:r>
      <w:r>
        <w:rPr>
          <w:rFonts w:ascii="Arial CE" w:hAnsi="Arial CE" w:cs="Arial CE"/>
          <w:szCs w:val="20"/>
        </w:rPr>
        <w:t>a</w:t>
      </w:r>
      <w:r w:rsidRPr="00B32E21">
        <w:rPr>
          <w:rFonts w:ascii="Arial CE" w:hAnsi="Arial CE" w:cs="Arial CE"/>
          <w:szCs w:val="20"/>
        </w:rPr>
        <w:t>, Beat</w:t>
      </w:r>
      <w:r>
        <w:rPr>
          <w:rFonts w:ascii="Arial CE" w:hAnsi="Arial CE" w:cs="Arial CE"/>
          <w:szCs w:val="20"/>
        </w:rPr>
        <w:t>y</w:t>
      </w:r>
      <w:r w:rsidRPr="00B32E21">
        <w:rPr>
          <w:rFonts w:ascii="Arial CE" w:hAnsi="Arial CE" w:cs="Arial CE"/>
          <w:szCs w:val="20"/>
        </w:rPr>
        <w:t xml:space="preserve"> Brašenov</w:t>
      </w:r>
      <w:r>
        <w:rPr>
          <w:rFonts w:ascii="Arial CE" w:hAnsi="Arial CE" w:cs="Arial CE"/>
          <w:szCs w:val="20"/>
        </w:rPr>
        <w:t>ej</w:t>
      </w:r>
      <w:r w:rsidRPr="00B32E21">
        <w:rPr>
          <w:rFonts w:ascii="Arial CE" w:hAnsi="Arial CE" w:cs="Arial CE"/>
          <w:szCs w:val="20"/>
        </w:rPr>
        <w:t>,Jan</w:t>
      </w:r>
      <w:r>
        <w:rPr>
          <w:rFonts w:ascii="Arial CE" w:hAnsi="Arial CE" w:cs="Arial CE"/>
          <w:szCs w:val="20"/>
        </w:rPr>
        <w:t>y</w:t>
      </w:r>
      <w:r w:rsidRPr="00B32E21">
        <w:rPr>
          <w:rFonts w:ascii="Arial CE" w:hAnsi="Arial CE" w:cs="Arial CE"/>
          <w:szCs w:val="20"/>
        </w:rPr>
        <w:t xml:space="preserve"> Juššíkov</w:t>
      </w:r>
      <w:r>
        <w:rPr>
          <w:rFonts w:ascii="Arial CE" w:hAnsi="Arial CE" w:cs="Arial CE"/>
          <w:szCs w:val="20"/>
        </w:rPr>
        <w:t>ej</w:t>
      </w:r>
      <w:r w:rsidRPr="00B32E21">
        <w:rPr>
          <w:rFonts w:ascii="Arial CE" w:hAnsi="Arial CE" w:cs="Arial CE"/>
          <w:szCs w:val="20"/>
        </w:rPr>
        <w:t xml:space="preserve"> na neverejnom zasadnutí dňa 3. 12. 2019</w:t>
      </w:r>
    </w:p>
    <w:p w:rsidR="009E7368" w:rsidRDefault="009E7368" w:rsidP="008F2E5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rPr>
          <w:rFonts w:ascii="Arial CE" w:hAnsi="Arial CE" w:cs="Arial CE"/>
          <w:szCs w:val="20"/>
        </w:rPr>
      </w:pPr>
      <w:r w:rsidRPr="003D6439">
        <w:rPr>
          <w:rFonts w:ascii="Arial CE" w:hAnsi="Arial CE" w:cs="Arial CE"/>
          <w:szCs w:val="20"/>
        </w:rPr>
        <w:t>vo veci výkladu cirkevnoprávnych predpisov v</w:t>
      </w:r>
      <w:r>
        <w:rPr>
          <w:rFonts w:ascii="Arial CE" w:hAnsi="Arial CE" w:cs="Arial CE"/>
          <w:szCs w:val="20"/>
        </w:rPr>
        <w:t> </w:t>
      </w:r>
      <w:r w:rsidRPr="003D6439">
        <w:rPr>
          <w:rFonts w:ascii="Arial CE" w:hAnsi="Arial CE" w:cs="Arial CE"/>
          <w:szCs w:val="20"/>
        </w:rPr>
        <w:t>otázke</w:t>
      </w:r>
      <w:r>
        <w:rPr>
          <w:rFonts w:ascii="Arial CE" w:hAnsi="Arial CE" w:cs="Arial CE"/>
          <w:szCs w:val="20"/>
        </w:rPr>
        <w:t>,</w:t>
      </w:r>
      <w:r w:rsidRPr="003D6439">
        <w:rPr>
          <w:rFonts w:ascii="Arial CE" w:hAnsi="Arial CE" w:cs="Arial CE"/>
          <w:szCs w:val="20"/>
        </w:rPr>
        <w:t xml:space="preserve"> kto môže podať návrh na začatie disciplinárn</w:t>
      </w:r>
      <w:r w:rsidRPr="003D6439">
        <w:rPr>
          <w:rFonts w:ascii="Arial CE" w:hAnsi="Arial CE" w:cs="Arial CE"/>
          <w:szCs w:val="20"/>
        </w:rPr>
        <w:t>e</w:t>
      </w:r>
      <w:r w:rsidRPr="003D6439">
        <w:rPr>
          <w:rFonts w:ascii="Arial CE" w:hAnsi="Arial CE" w:cs="Arial CE"/>
          <w:szCs w:val="20"/>
        </w:rPr>
        <w:t xml:space="preserve">ho konania na Generálnom súde ECAV </w:t>
      </w:r>
      <w:r w:rsidRPr="007741AA">
        <w:rPr>
          <w:rFonts w:ascii="Arial CE" w:hAnsi="Arial CE" w:cs="Arial CE"/>
          <w:szCs w:val="20"/>
        </w:rPr>
        <w:t>–</w:t>
      </w:r>
      <w:r w:rsidRPr="003D6439">
        <w:rPr>
          <w:rFonts w:ascii="Arial CE" w:hAnsi="Arial CE" w:cs="Arial CE"/>
          <w:szCs w:val="20"/>
        </w:rPr>
        <w:t xml:space="preserve"> ktorýkoľvek člen cirkvi alebo kvalifikovaný orgán v súlade s</w:t>
      </w:r>
      <w:r>
        <w:rPr>
          <w:rFonts w:ascii="Arial CE" w:hAnsi="Arial CE" w:cs="Arial CE"/>
          <w:szCs w:val="20"/>
        </w:rPr>
        <w:t> </w:t>
      </w:r>
      <w:r w:rsidRPr="003D6439">
        <w:rPr>
          <w:rFonts w:ascii="Arial CE" w:hAnsi="Arial CE" w:cs="Arial CE"/>
          <w:szCs w:val="20"/>
        </w:rPr>
        <w:t>ust. § 17 ods. 3 cirkevného zákona č. 2/2004 o disciplinárnom konaní (ďalej len ako „CZ 2/2004“) poskytuje nasledujúce</w:t>
      </w:r>
    </w:p>
    <w:p w:rsidR="003D6439" w:rsidRPr="003D6439" w:rsidRDefault="003D6439" w:rsidP="003D643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jc w:val="center"/>
        <w:rPr>
          <w:rFonts w:ascii="Arial CE" w:hAnsi="Arial CE" w:cs="Arial CE"/>
          <w:b/>
          <w:szCs w:val="20"/>
        </w:rPr>
      </w:pPr>
      <w:r w:rsidRPr="003D6439">
        <w:rPr>
          <w:rFonts w:ascii="Arial CE" w:hAnsi="Arial CE" w:cs="Arial CE"/>
          <w:b/>
          <w:szCs w:val="20"/>
        </w:rPr>
        <w:t>s t a n o v i s k</w:t>
      </w:r>
      <w:r>
        <w:rPr>
          <w:rFonts w:ascii="Arial CE" w:hAnsi="Arial CE" w:cs="Arial CE"/>
          <w:b/>
          <w:szCs w:val="20"/>
        </w:rPr>
        <w:t> </w:t>
      </w:r>
      <w:r w:rsidRPr="003D6439">
        <w:rPr>
          <w:rFonts w:ascii="Arial CE" w:hAnsi="Arial CE" w:cs="Arial CE"/>
          <w:b/>
          <w:szCs w:val="20"/>
        </w:rPr>
        <w:t>o:</w:t>
      </w:r>
    </w:p>
    <w:p w:rsidR="003D6439" w:rsidRPr="003D6439" w:rsidRDefault="003D6439" w:rsidP="003D643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rPr>
          <w:rFonts w:ascii="Arial CE" w:hAnsi="Arial CE" w:cs="Arial CE"/>
          <w:szCs w:val="20"/>
        </w:rPr>
      </w:pPr>
      <w:r w:rsidRPr="003D6439">
        <w:rPr>
          <w:rFonts w:ascii="Arial CE" w:hAnsi="Arial CE" w:cs="Arial CE"/>
          <w:szCs w:val="20"/>
        </w:rPr>
        <w:t xml:space="preserve">Návrh na začatie disciplinárneho konania na Generálnom súde ECAV je oprávnený podať výlučne navrhovateľ, ktorým je v súlade s § 10 ods. 2 CZ </w:t>
      </w:r>
      <w:r>
        <w:rPr>
          <w:rFonts w:ascii="Arial CE" w:hAnsi="Arial CE" w:cs="Arial CE"/>
          <w:szCs w:val="20"/>
        </w:rPr>
        <w:t xml:space="preserve">č. </w:t>
      </w:r>
      <w:r w:rsidRPr="003D6439">
        <w:rPr>
          <w:rFonts w:ascii="Arial CE" w:hAnsi="Arial CE" w:cs="Arial CE"/>
          <w:szCs w:val="20"/>
        </w:rPr>
        <w:t>2/2004 orgán hierarchicky rovnakej alebo vyššej COJ.</w:t>
      </w:r>
    </w:p>
    <w:p w:rsidR="003D6439" w:rsidRPr="003D6439" w:rsidRDefault="003D6439" w:rsidP="003D643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rPr>
          <w:rFonts w:ascii="Arial CE" w:hAnsi="Arial CE" w:cs="Arial CE"/>
          <w:szCs w:val="20"/>
          <w:u w:val="single"/>
        </w:rPr>
      </w:pPr>
      <w:r w:rsidRPr="003D6439">
        <w:rPr>
          <w:rFonts w:ascii="Arial CE" w:hAnsi="Arial CE" w:cs="Arial CE"/>
          <w:szCs w:val="20"/>
          <w:u w:val="single"/>
        </w:rPr>
        <w:t>Odôvodnenie:</w:t>
      </w:r>
    </w:p>
    <w:p w:rsidR="003D6439" w:rsidRPr="003D6439" w:rsidRDefault="003D6439" w:rsidP="003D643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rPr>
          <w:rFonts w:ascii="Arial CE" w:hAnsi="Arial CE" w:cs="Arial CE"/>
          <w:szCs w:val="20"/>
        </w:rPr>
      </w:pPr>
      <w:r w:rsidRPr="003D6439">
        <w:rPr>
          <w:rFonts w:ascii="Arial CE" w:hAnsi="Arial CE" w:cs="Arial CE"/>
          <w:szCs w:val="20"/>
        </w:rPr>
        <w:t>Ustanovenie § 10 ods. 2 CZ 2/2004 umožňuje podať návrh na začatie disciplinárneho konania orgánu COJ, orgánu vyššej COJ alebo cirkevnému žalobcovi, prípadne aj skupine najmenej 10 členov pr</w:t>
      </w:r>
      <w:r w:rsidRPr="003D6439">
        <w:rPr>
          <w:rFonts w:ascii="Arial CE" w:hAnsi="Arial CE" w:cs="Arial CE"/>
          <w:szCs w:val="20"/>
        </w:rPr>
        <w:t>í</w:t>
      </w:r>
      <w:r w:rsidRPr="003D6439">
        <w:rPr>
          <w:rFonts w:ascii="Arial CE" w:hAnsi="Arial CE" w:cs="Arial CE"/>
          <w:szCs w:val="20"/>
        </w:rPr>
        <w:t>slušnej  COJ. Predmetné ustanovenie však nestanovuje, vo vzťahu ku ktorému z orgánov príslušných na disciplinárne konanie, resp. voči ktorým subjektom sú oprávnené podať návrh na začatie discipl</w:t>
      </w:r>
      <w:r w:rsidRPr="003D6439">
        <w:rPr>
          <w:rFonts w:ascii="Arial CE" w:hAnsi="Arial CE" w:cs="Arial CE"/>
          <w:szCs w:val="20"/>
        </w:rPr>
        <w:t>i</w:t>
      </w:r>
      <w:r w:rsidRPr="003D6439">
        <w:rPr>
          <w:rFonts w:ascii="Arial CE" w:hAnsi="Arial CE" w:cs="Arial CE"/>
          <w:szCs w:val="20"/>
        </w:rPr>
        <w:t>nárneho konania. S ohľadom na skutočnosť, že návrhy na začatie disciplinárneho konania sú príslu</w:t>
      </w:r>
      <w:r w:rsidRPr="003D6439">
        <w:rPr>
          <w:rFonts w:ascii="Arial CE" w:hAnsi="Arial CE" w:cs="Arial CE"/>
          <w:szCs w:val="20"/>
        </w:rPr>
        <w:t>š</w:t>
      </w:r>
      <w:r w:rsidRPr="003D6439">
        <w:rPr>
          <w:rFonts w:ascii="Arial CE" w:hAnsi="Arial CE" w:cs="Arial CE"/>
          <w:szCs w:val="20"/>
        </w:rPr>
        <w:t>né prejednávať zborové presbyterstvo, predsedníctvo vyššej COJ, resp. cirkevný súd má Osobitný senát za to, že návrh na začatie disciplinárneho konania vo vzťahu ku konkrétnemu príslušnému o</w:t>
      </w:r>
      <w:r w:rsidRPr="003D6439">
        <w:rPr>
          <w:rFonts w:ascii="Arial CE" w:hAnsi="Arial CE" w:cs="Arial CE"/>
          <w:szCs w:val="20"/>
        </w:rPr>
        <w:t>r</w:t>
      </w:r>
      <w:r w:rsidRPr="003D6439">
        <w:rPr>
          <w:rFonts w:ascii="Arial CE" w:hAnsi="Arial CE" w:cs="Arial CE"/>
          <w:szCs w:val="20"/>
        </w:rPr>
        <w:t>gánu je oprávnený uskutočniť iba ten subjekt, ktorý je hierarchicky na rovnakej alebo vyššej úrovni, ako orgán príslušný na prejednanie disciplinárneho previnenia.</w:t>
      </w:r>
    </w:p>
    <w:p w:rsidR="003D6439" w:rsidRPr="003D6439" w:rsidRDefault="003D6439" w:rsidP="003D6439">
      <w:pPr>
        <w:autoSpaceDE w:val="0"/>
        <w:autoSpaceDN w:val="0"/>
        <w:adjustRightInd w:val="0"/>
        <w:rPr>
          <w:rFonts w:ascii="Arial CE" w:hAnsi="Arial CE" w:cs="Arial CE"/>
          <w:szCs w:val="20"/>
        </w:rPr>
      </w:pPr>
    </w:p>
    <w:p w:rsidR="003D6439" w:rsidRPr="003D6439" w:rsidRDefault="003D6439" w:rsidP="003D6439">
      <w:pPr>
        <w:autoSpaceDE w:val="0"/>
        <w:autoSpaceDN w:val="0"/>
        <w:adjustRightInd w:val="0"/>
        <w:rPr>
          <w:rFonts w:ascii="Arial CE" w:hAnsi="Arial CE" w:cs="Arial CE"/>
          <w:szCs w:val="20"/>
        </w:rPr>
      </w:pPr>
      <w:r w:rsidRPr="003D6439">
        <w:rPr>
          <w:rFonts w:ascii="Arial CE" w:hAnsi="Arial CE" w:cs="Arial CE"/>
          <w:szCs w:val="20"/>
        </w:rPr>
        <w:t>V nadväznosti na vyššie uvedenú argumentáciu Osobitný senát rozhodol tak, ako je uvedené vo výr</w:t>
      </w:r>
      <w:r w:rsidRPr="003D6439">
        <w:rPr>
          <w:rFonts w:ascii="Arial CE" w:hAnsi="Arial CE" w:cs="Arial CE"/>
          <w:szCs w:val="20"/>
        </w:rPr>
        <w:t>o</w:t>
      </w:r>
      <w:r w:rsidRPr="003D6439">
        <w:rPr>
          <w:rFonts w:ascii="Arial CE" w:hAnsi="Arial CE" w:cs="Arial CE"/>
          <w:szCs w:val="20"/>
        </w:rPr>
        <w:t>ku tohto stanoviska.</w:t>
      </w:r>
    </w:p>
    <w:p w:rsidR="003D6439" w:rsidRPr="003D6439" w:rsidRDefault="003D6439" w:rsidP="003D6439">
      <w:pPr>
        <w:autoSpaceDE w:val="0"/>
        <w:autoSpaceDN w:val="0"/>
        <w:adjustRightInd w:val="0"/>
        <w:rPr>
          <w:rFonts w:ascii="Arial CE" w:hAnsi="Arial CE" w:cs="Arial CE"/>
          <w:szCs w:val="20"/>
        </w:rPr>
      </w:pPr>
    </w:p>
    <w:p w:rsidR="003D6439" w:rsidRPr="006E2C70" w:rsidRDefault="003D6439" w:rsidP="003D6439">
      <w:pPr>
        <w:autoSpaceDE w:val="0"/>
        <w:autoSpaceDN w:val="0"/>
        <w:adjustRightInd w:val="0"/>
        <w:rPr>
          <w:rFonts w:ascii="Arial CE" w:hAnsi="Arial CE" w:cs="Arial CE"/>
          <w:b/>
          <w:szCs w:val="20"/>
        </w:rPr>
      </w:pPr>
      <w:r w:rsidRPr="006E2C70">
        <w:rPr>
          <w:rFonts w:ascii="Arial CE" w:hAnsi="Arial CE" w:cs="Arial CE"/>
          <w:b/>
          <w:szCs w:val="20"/>
        </w:rPr>
        <w:t>Poučenie:</w:t>
      </w:r>
    </w:p>
    <w:p w:rsidR="003D6439" w:rsidRDefault="003D6439" w:rsidP="003D6439">
      <w:pPr>
        <w:autoSpaceDE w:val="0"/>
        <w:autoSpaceDN w:val="0"/>
        <w:adjustRightInd w:val="0"/>
        <w:rPr>
          <w:rFonts w:ascii="Arial CE" w:hAnsi="Arial CE" w:cs="Arial CE"/>
          <w:szCs w:val="20"/>
        </w:rPr>
      </w:pPr>
      <w:r w:rsidRPr="003D6439">
        <w:rPr>
          <w:rFonts w:ascii="Arial CE" w:hAnsi="Arial CE" w:cs="Arial CE"/>
          <w:szCs w:val="20"/>
        </w:rPr>
        <w:t>Toto stanovisko je konečné a nemožno sa proti nemu odvolať. Toto stanovisko je záväzné pre ECAV, všetky jeho cirkevné organizačné jednotky, aj pre všetkých členov ECAV.</w:t>
      </w:r>
    </w:p>
    <w:p w:rsidR="006E2C70" w:rsidRDefault="006E2C70" w:rsidP="003D6439">
      <w:pPr>
        <w:autoSpaceDE w:val="0"/>
        <w:autoSpaceDN w:val="0"/>
        <w:adjustRightInd w:val="0"/>
        <w:rPr>
          <w:rFonts w:ascii="Arial CE" w:hAnsi="Arial CE" w:cs="Arial CE"/>
          <w:szCs w:val="20"/>
        </w:rPr>
      </w:pPr>
    </w:p>
    <w:p w:rsidR="006E2C70" w:rsidRDefault="006E2C70">
      <w:pPr>
        <w:jc w:val="left"/>
        <w:rPr>
          <w:rFonts w:ascii="Arial CE" w:hAnsi="Arial CE" w:cs="Arial CE"/>
          <w:szCs w:val="20"/>
        </w:rPr>
      </w:pPr>
      <w:r>
        <w:rPr>
          <w:rFonts w:ascii="Arial CE" w:hAnsi="Arial CE" w:cs="Arial CE"/>
          <w:szCs w:val="20"/>
        </w:rPr>
        <w:br w:type="page"/>
      </w:r>
    </w:p>
    <w:p w:rsidR="006E2C70" w:rsidRDefault="006E2C70" w:rsidP="006E2C70">
      <w:pPr>
        <w:pStyle w:val="Nadpis2"/>
      </w:pPr>
      <w:bookmarkStart w:id="292" w:name="_Toc36382995"/>
      <w:r>
        <w:lastRenderedPageBreak/>
        <w:t>Oznámenie č. 6/2020</w:t>
      </w:r>
      <w:bookmarkEnd w:id="292"/>
    </w:p>
    <w:p w:rsidR="006E2C70" w:rsidRDefault="006E2C70" w:rsidP="006E2C70">
      <w:pPr>
        <w:autoSpaceDE w:val="0"/>
        <w:autoSpaceDN w:val="0"/>
        <w:adjustRightInd w:val="0"/>
        <w:rPr>
          <w:rFonts w:ascii="Arial CE" w:hAnsi="Arial CE" w:cs="Arial CE"/>
          <w:szCs w:val="20"/>
        </w:rPr>
      </w:pPr>
    </w:p>
    <w:p w:rsidR="006E2C70" w:rsidRPr="00B32E21" w:rsidRDefault="006E2C70" w:rsidP="006E2C70">
      <w:pPr>
        <w:ind w:right="158" w:hanging="4"/>
        <w:rPr>
          <w:rFonts w:ascii="Arial CE" w:hAnsi="Arial CE" w:cs="Arial CE"/>
          <w:szCs w:val="20"/>
        </w:rPr>
      </w:pPr>
      <w:r>
        <w:rPr>
          <w:rFonts w:ascii="Arial CE" w:hAnsi="Arial CE" w:cs="Arial CE"/>
          <w:szCs w:val="20"/>
        </w:rPr>
        <w:t xml:space="preserve">ktorým sa </w:t>
      </w:r>
      <w:r w:rsidRPr="00B32E21">
        <w:rPr>
          <w:rFonts w:ascii="Arial CE" w:hAnsi="Arial CE" w:cs="Arial CE"/>
          <w:szCs w:val="20"/>
        </w:rPr>
        <w:t>v zmysle ust. § 6 cirkevného ústavného zákona č. 6/2000 publikuje enunciát stanoviska Osobitného senátu Generálneho súdu ECAVna Slovensku č. OS-GS</w:t>
      </w:r>
      <w:r>
        <w:rPr>
          <w:rFonts w:ascii="Arial CE" w:hAnsi="Arial CE" w:cs="Arial CE"/>
          <w:szCs w:val="20"/>
        </w:rPr>
        <w:t>-4</w:t>
      </w:r>
      <w:r w:rsidRPr="00B32E21">
        <w:rPr>
          <w:rFonts w:ascii="Arial CE" w:hAnsi="Arial CE" w:cs="Arial CE"/>
          <w:szCs w:val="20"/>
        </w:rPr>
        <w:t>/2019</w:t>
      </w:r>
      <w:r>
        <w:rPr>
          <w:rFonts w:ascii="Arial CE" w:hAnsi="Arial CE" w:cs="Arial CE"/>
          <w:szCs w:val="20"/>
        </w:rPr>
        <w:t>.</w:t>
      </w:r>
    </w:p>
    <w:p w:rsidR="006E2C70" w:rsidRDefault="006E2C70" w:rsidP="006E2C70">
      <w:pPr>
        <w:autoSpaceDE w:val="0"/>
        <w:autoSpaceDN w:val="0"/>
        <w:adjustRightInd w:val="0"/>
        <w:rPr>
          <w:rFonts w:ascii="Arial CE" w:hAnsi="Arial CE" w:cs="Arial CE"/>
          <w:szCs w:val="20"/>
        </w:rPr>
      </w:pPr>
    </w:p>
    <w:p w:rsidR="006E2C70" w:rsidRPr="00B32E21" w:rsidRDefault="006E2C70" w:rsidP="006E2C70">
      <w:pPr>
        <w:ind w:right="158" w:hanging="4"/>
        <w:rPr>
          <w:rFonts w:ascii="Arial CE" w:hAnsi="Arial CE" w:cs="Arial CE"/>
          <w:szCs w:val="20"/>
        </w:rPr>
      </w:pPr>
      <w:r w:rsidRPr="00B32E21">
        <w:rPr>
          <w:rFonts w:ascii="Arial CE" w:hAnsi="Arial CE" w:cs="Arial CE"/>
          <w:szCs w:val="20"/>
        </w:rPr>
        <w:t>Osobitný senát Generálneho súdu ECAV na Slovensku zložený podľa ust. § 4 cirkevného ústavného zákona č. 6/2000 z predsedu Mgr. Branislava Juráša, podpredsedu Mgr. Daniela Koštiala, generá</w:t>
      </w:r>
      <w:r w:rsidRPr="00B32E21">
        <w:rPr>
          <w:rFonts w:ascii="Arial CE" w:hAnsi="Arial CE" w:cs="Arial CE"/>
          <w:szCs w:val="20"/>
        </w:rPr>
        <w:t>l</w:t>
      </w:r>
      <w:r w:rsidRPr="00B32E21">
        <w:rPr>
          <w:rFonts w:ascii="Arial CE" w:hAnsi="Arial CE" w:cs="Arial CE"/>
          <w:szCs w:val="20"/>
        </w:rPr>
        <w:t>neho právneho zástupcu Mgr. Zuzany Germanovej, predsedu právneho výboru JUDr. Ing. Andrei Hasprovej, sudcov Matej</w:t>
      </w:r>
      <w:r>
        <w:rPr>
          <w:rFonts w:ascii="Arial CE" w:hAnsi="Arial CE" w:cs="Arial CE"/>
          <w:szCs w:val="20"/>
        </w:rPr>
        <w:t>a</w:t>
      </w:r>
      <w:r w:rsidRPr="00B32E21">
        <w:rPr>
          <w:rFonts w:ascii="Arial CE" w:hAnsi="Arial CE" w:cs="Arial CE"/>
          <w:szCs w:val="20"/>
        </w:rPr>
        <w:t xml:space="preserve"> Alcnauer</w:t>
      </w:r>
      <w:r>
        <w:rPr>
          <w:rFonts w:ascii="Arial CE" w:hAnsi="Arial CE" w:cs="Arial CE"/>
          <w:szCs w:val="20"/>
        </w:rPr>
        <w:t>a</w:t>
      </w:r>
      <w:r w:rsidRPr="00B32E21">
        <w:rPr>
          <w:rFonts w:ascii="Arial CE" w:hAnsi="Arial CE" w:cs="Arial CE"/>
          <w:szCs w:val="20"/>
        </w:rPr>
        <w:t>, Vladimír</w:t>
      </w:r>
      <w:r>
        <w:rPr>
          <w:rFonts w:ascii="Arial CE" w:hAnsi="Arial CE" w:cs="Arial CE"/>
          <w:szCs w:val="20"/>
        </w:rPr>
        <w:t>a</w:t>
      </w:r>
      <w:r w:rsidRPr="00B32E21">
        <w:rPr>
          <w:rFonts w:ascii="Arial CE" w:hAnsi="Arial CE" w:cs="Arial CE"/>
          <w:szCs w:val="20"/>
        </w:rPr>
        <w:t xml:space="preserve"> Ferenčík</w:t>
      </w:r>
      <w:r>
        <w:rPr>
          <w:rFonts w:ascii="Arial CE" w:hAnsi="Arial CE" w:cs="Arial CE"/>
          <w:szCs w:val="20"/>
        </w:rPr>
        <w:t>a</w:t>
      </w:r>
      <w:r w:rsidRPr="00B32E21">
        <w:rPr>
          <w:rFonts w:ascii="Arial CE" w:hAnsi="Arial CE" w:cs="Arial CE"/>
          <w:szCs w:val="20"/>
        </w:rPr>
        <w:t>, Beat</w:t>
      </w:r>
      <w:r>
        <w:rPr>
          <w:rFonts w:ascii="Arial CE" w:hAnsi="Arial CE" w:cs="Arial CE"/>
          <w:szCs w:val="20"/>
        </w:rPr>
        <w:t>y</w:t>
      </w:r>
      <w:r w:rsidRPr="00B32E21">
        <w:rPr>
          <w:rFonts w:ascii="Arial CE" w:hAnsi="Arial CE" w:cs="Arial CE"/>
          <w:szCs w:val="20"/>
        </w:rPr>
        <w:t xml:space="preserve"> Brašenov</w:t>
      </w:r>
      <w:r>
        <w:rPr>
          <w:rFonts w:ascii="Arial CE" w:hAnsi="Arial CE" w:cs="Arial CE"/>
          <w:szCs w:val="20"/>
        </w:rPr>
        <w:t>ej</w:t>
      </w:r>
      <w:r w:rsidRPr="00B32E21">
        <w:rPr>
          <w:rFonts w:ascii="Arial CE" w:hAnsi="Arial CE" w:cs="Arial CE"/>
          <w:szCs w:val="20"/>
        </w:rPr>
        <w:t>,Jan</w:t>
      </w:r>
      <w:r>
        <w:rPr>
          <w:rFonts w:ascii="Arial CE" w:hAnsi="Arial CE" w:cs="Arial CE"/>
          <w:szCs w:val="20"/>
        </w:rPr>
        <w:t>y</w:t>
      </w:r>
      <w:r w:rsidRPr="00B32E21">
        <w:rPr>
          <w:rFonts w:ascii="Arial CE" w:hAnsi="Arial CE" w:cs="Arial CE"/>
          <w:szCs w:val="20"/>
        </w:rPr>
        <w:t xml:space="preserve"> Juššíkov</w:t>
      </w:r>
      <w:r>
        <w:rPr>
          <w:rFonts w:ascii="Arial CE" w:hAnsi="Arial CE" w:cs="Arial CE"/>
          <w:szCs w:val="20"/>
        </w:rPr>
        <w:t>ej</w:t>
      </w:r>
      <w:r w:rsidRPr="00B32E21">
        <w:rPr>
          <w:rFonts w:ascii="Arial CE" w:hAnsi="Arial CE" w:cs="Arial CE"/>
          <w:szCs w:val="20"/>
        </w:rPr>
        <w:t xml:space="preserve"> na neverejnom zasadnutí dňa 3. 12. 2019</w:t>
      </w:r>
    </w:p>
    <w:p w:rsidR="006E2C70" w:rsidRDefault="006E2C70" w:rsidP="003D6439">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szCs w:val="20"/>
        </w:rPr>
      </w:pPr>
      <w:r w:rsidRPr="006E2C70">
        <w:rPr>
          <w:rFonts w:ascii="Arial CE" w:hAnsi="Arial CE" w:cs="Arial CE"/>
          <w:szCs w:val="20"/>
        </w:rPr>
        <w:t>na žiadosť:    Predsedníctvo Východného dištriktu ECAV na Slovensku</w:t>
      </w:r>
    </w:p>
    <w:p w:rsidR="006E2C70" w:rsidRPr="006E2C70" w:rsidRDefault="006E2C70" w:rsidP="006E2C70">
      <w:pPr>
        <w:autoSpaceDE w:val="0"/>
        <w:autoSpaceDN w:val="0"/>
        <w:adjustRightInd w:val="0"/>
        <w:rPr>
          <w:rFonts w:ascii="Arial CE" w:hAnsi="Arial CE" w:cs="Arial CE"/>
          <w:szCs w:val="20"/>
        </w:rPr>
      </w:pPr>
    </w:p>
    <w:p w:rsidR="006E2C70" w:rsidRDefault="006E2C70" w:rsidP="006E2C70">
      <w:pPr>
        <w:autoSpaceDE w:val="0"/>
        <w:autoSpaceDN w:val="0"/>
        <w:adjustRightInd w:val="0"/>
        <w:rPr>
          <w:rFonts w:ascii="Arial CE" w:hAnsi="Arial CE" w:cs="Arial CE"/>
          <w:szCs w:val="20"/>
        </w:rPr>
      </w:pPr>
      <w:r w:rsidRPr="006E2C70">
        <w:rPr>
          <w:rFonts w:ascii="Arial CE" w:hAnsi="Arial CE" w:cs="Arial CE"/>
          <w:szCs w:val="20"/>
        </w:rPr>
        <w:t>vo veci výkladu Cirkevného zákona č. 11/1994 o cirkevných predstaviteľoch, ich voľbách a o charakt</w:t>
      </w:r>
      <w:r w:rsidRPr="006E2C70">
        <w:rPr>
          <w:rFonts w:ascii="Arial CE" w:hAnsi="Arial CE" w:cs="Arial CE"/>
          <w:szCs w:val="20"/>
        </w:rPr>
        <w:t>e</w:t>
      </w:r>
      <w:r w:rsidRPr="006E2C70">
        <w:rPr>
          <w:rFonts w:ascii="Arial CE" w:hAnsi="Arial CE" w:cs="Arial CE"/>
          <w:szCs w:val="20"/>
        </w:rPr>
        <w:t>ristike niektorých funkcií v znení cirkevného zákona č. 1/2011 upravujúceho voľbu zborového farára v</w:t>
      </w:r>
      <w:r>
        <w:rPr>
          <w:rFonts w:ascii="Arial CE" w:hAnsi="Arial CE" w:cs="Arial CE"/>
          <w:szCs w:val="20"/>
        </w:rPr>
        <w:t> </w:t>
      </w:r>
      <w:r w:rsidRPr="006E2C70">
        <w:rPr>
          <w:rFonts w:ascii="Arial CE" w:hAnsi="Arial CE" w:cs="Arial CE"/>
          <w:szCs w:val="20"/>
        </w:rPr>
        <w:t>spojení s výkladom Stanoviska č. OS-GS-9/2014 (Oznámenie č. 3/2015), a to v zmysle otázky:</w:t>
      </w:r>
    </w:p>
    <w:p w:rsidR="00AC7A60" w:rsidRDefault="00AC7A60" w:rsidP="006E2C70">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szCs w:val="20"/>
        </w:rPr>
      </w:pPr>
      <w:r w:rsidRPr="006E2C70">
        <w:rPr>
          <w:rFonts w:ascii="Arial CE" w:hAnsi="Arial CE" w:cs="Arial CE"/>
          <w:szCs w:val="20"/>
        </w:rPr>
        <w:t>Či v prípade, ak zborové presbyterstvo navrhne spôsob volieb zborového farára voľbou z viacerých kandidátov a určí viacerých kandidátov, ktorí spĺňajú zákonné predpoklady nadpolovičnou väčšinou prítomných presbyterov, čo to v praxi znamená na kandidačných presbyterstvách?</w:t>
      </w:r>
    </w:p>
    <w:p w:rsidR="006E2C70" w:rsidRPr="006E2C70" w:rsidRDefault="006E2C70" w:rsidP="00D30B89">
      <w:pPr>
        <w:pStyle w:val="Odsekzoznamu"/>
        <w:numPr>
          <w:ilvl w:val="0"/>
          <w:numId w:val="566"/>
        </w:numPr>
        <w:autoSpaceDE w:val="0"/>
        <w:autoSpaceDN w:val="0"/>
        <w:adjustRightInd w:val="0"/>
        <w:ind w:left="357" w:hanging="357"/>
        <w:rPr>
          <w:rFonts w:ascii="Arial CE" w:hAnsi="Arial CE" w:cs="Arial CE"/>
          <w:szCs w:val="20"/>
        </w:rPr>
      </w:pPr>
      <w:r w:rsidRPr="006E2C70">
        <w:rPr>
          <w:rFonts w:ascii="Arial CE" w:hAnsi="Arial CE" w:cs="Arial CE"/>
          <w:szCs w:val="20"/>
        </w:rPr>
        <w:t>hlasovanie o každom kandidátovi zvlášť alebo</w:t>
      </w:r>
    </w:p>
    <w:p w:rsidR="006E2C70" w:rsidRPr="006E2C70" w:rsidRDefault="006E2C70" w:rsidP="00D30B89">
      <w:pPr>
        <w:pStyle w:val="Odsekzoznamu"/>
        <w:numPr>
          <w:ilvl w:val="0"/>
          <w:numId w:val="566"/>
        </w:numPr>
        <w:autoSpaceDE w:val="0"/>
        <w:autoSpaceDN w:val="0"/>
        <w:adjustRightInd w:val="0"/>
        <w:ind w:left="357" w:hanging="357"/>
        <w:rPr>
          <w:rFonts w:ascii="Arial CE" w:hAnsi="Arial CE" w:cs="Arial CE"/>
          <w:szCs w:val="20"/>
        </w:rPr>
      </w:pPr>
      <w:r w:rsidRPr="006E2C70">
        <w:rPr>
          <w:rFonts w:ascii="Arial CE" w:hAnsi="Arial CE" w:cs="Arial CE"/>
          <w:szCs w:val="20"/>
        </w:rPr>
        <w:t>hlasovanie o všetkých spolu (en bloc)?</w:t>
      </w:r>
    </w:p>
    <w:p w:rsidR="006E2C70" w:rsidRPr="006E2C70" w:rsidRDefault="006E2C70" w:rsidP="006E2C70">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szCs w:val="20"/>
        </w:rPr>
      </w:pPr>
      <w:r w:rsidRPr="006E2C70">
        <w:rPr>
          <w:rFonts w:ascii="Arial CE" w:hAnsi="Arial CE" w:cs="Arial CE"/>
          <w:szCs w:val="20"/>
        </w:rPr>
        <w:t>zaujal toto</w:t>
      </w:r>
    </w:p>
    <w:p w:rsidR="006E2C70" w:rsidRPr="006E2C70" w:rsidRDefault="006E2C70" w:rsidP="006E2C70">
      <w:pPr>
        <w:autoSpaceDE w:val="0"/>
        <w:autoSpaceDN w:val="0"/>
        <w:adjustRightInd w:val="0"/>
        <w:jc w:val="center"/>
        <w:rPr>
          <w:rFonts w:ascii="Arial CE" w:hAnsi="Arial CE" w:cs="Arial CE"/>
          <w:b/>
          <w:szCs w:val="20"/>
        </w:rPr>
      </w:pPr>
      <w:r w:rsidRPr="006E2C70">
        <w:rPr>
          <w:rFonts w:ascii="Arial CE" w:hAnsi="Arial CE" w:cs="Arial CE"/>
          <w:b/>
          <w:szCs w:val="20"/>
        </w:rPr>
        <w:t>s t a n o v i s k o :</w:t>
      </w:r>
    </w:p>
    <w:p w:rsidR="006E2C70" w:rsidRDefault="006E2C70" w:rsidP="006E2C70">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szCs w:val="20"/>
        </w:rPr>
      </w:pPr>
      <w:r w:rsidRPr="006E2C70">
        <w:rPr>
          <w:rFonts w:ascii="Arial CE" w:hAnsi="Arial CE" w:cs="Arial CE"/>
          <w:szCs w:val="20"/>
        </w:rPr>
        <w:t>Na navrhnutie viacerých kandidátov zborovým presbyterstvom nie je potrebné ďalšie hlasovanie zb</w:t>
      </w:r>
      <w:r w:rsidRPr="006E2C70">
        <w:rPr>
          <w:rFonts w:ascii="Arial CE" w:hAnsi="Arial CE" w:cs="Arial CE"/>
          <w:szCs w:val="20"/>
        </w:rPr>
        <w:t>o</w:t>
      </w:r>
      <w:r w:rsidRPr="006E2C70">
        <w:rPr>
          <w:rFonts w:ascii="Arial CE" w:hAnsi="Arial CE" w:cs="Arial CE"/>
          <w:szCs w:val="20"/>
        </w:rPr>
        <w:t>rového presbyterstva. Zborové presbyterstvo navrhne kandidátov po preskúmaní splnenia zákonných predpokladov ustanovených pre funkciu zborového farára na základe individuálnych návrhov jednotl</w:t>
      </w:r>
      <w:r w:rsidRPr="006E2C70">
        <w:rPr>
          <w:rFonts w:ascii="Arial CE" w:hAnsi="Arial CE" w:cs="Arial CE"/>
          <w:szCs w:val="20"/>
        </w:rPr>
        <w:t>i</w:t>
      </w:r>
      <w:r w:rsidRPr="006E2C70">
        <w:rPr>
          <w:rFonts w:ascii="Arial CE" w:hAnsi="Arial CE" w:cs="Arial CE"/>
          <w:szCs w:val="20"/>
        </w:rPr>
        <w:t>vých presbyterov. Každý z navrhnutých kandidátov, ak spĺňa zákonné predpoklady pre funkciu zbor</w:t>
      </w:r>
      <w:r w:rsidRPr="006E2C70">
        <w:rPr>
          <w:rFonts w:ascii="Arial CE" w:hAnsi="Arial CE" w:cs="Arial CE"/>
          <w:szCs w:val="20"/>
        </w:rPr>
        <w:t>o</w:t>
      </w:r>
      <w:r w:rsidRPr="006E2C70">
        <w:rPr>
          <w:rFonts w:ascii="Arial CE" w:hAnsi="Arial CE" w:cs="Arial CE"/>
          <w:szCs w:val="20"/>
        </w:rPr>
        <w:t>vého farára, môže kandidovať vo voľbe zborového farára. Voľbu farára, ktorý spĺňa náležitosti podľa predpisov nie je možné hlasovaním presbyterstva zmariť.</w:t>
      </w:r>
    </w:p>
    <w:p w:rsidR="006E2C70" w:rsidRPr="006E2C70" w:rsidRDefault="006E2C70" w:rsidP="006E2C70">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szCs w:val="20"/>
          <w:u w:val="single"/>
        </w:rPr>
      </w:pPr>
      <w:r w:rsidRPr="006E2C70">
        <w:rPr>
          <w:rFonts w:ascii="Arial CE" w:hAnsi="Arial CE" w:cs="Arial CE"/>
          <w:szCs w:val="20"/>
          <w:u w:val="single"/>
        </w:rPr>
        <w:t>Odôvodnenie:</w:t>
      </w:r>
    </w:p>
    <w:p w:rsidR="006E2C70" w:rsidRDefault="006E2C70" w:rsidP="006E2C70">
      <w:pPr>
        <w:autoSpaceDE w:val="0"/>
        <w:autoSpaceDN w:val="0"/>
        <w:adjustRightInd w:val="0"/>
        <w:rPr>
          <w:rFonts w:ascii="Arial CE" w:hAnsi="Arial CE" w:cs="Arial CE"/>
          <w:szCs w:val="20"/>
        </w:rPr>
      </w:pPr>
    </w:p>
    <w:p w:rsidR="00FD0BD9" w:rsidRDefault="006E2C70" w:rsidP="00D30B89">
      <w:pPr>
        <w:pStyle w:val="Odsekzoznamu"/>
        <w:numPr>
          <w:ilvl w:val="3"/>
          <w:numId w:val="566"/>
        </w:numPr>
        <w:tabs>
          <w:tab w:val="clear" w:pos="2880"/>
        </w:tabs>
        <w:autoSpaceDE w:val="0"/>
        <w:autoSpaceDN w:val="0"/>
        <w:adjustRightInd w:val="0"/>
        <w:ind w:left="357" w:hanging="357"/>
        <w:rPr>
          <w:rFonts w:ascii="Arial CE" w:hAnsi="Arial CE" w:cs="Arial CE"/>
          <w:szCs w:val="20"/>
        </w:rPr>
      </w:pPr>
      <w:r w:rsidRPr="006E2C70">
        <w:rPr>
          <w:rFonts w:ascii="Arial CE" w:hAnsi="Arial CE" w:cs="Arial CE"/>
          <w:szCs w:val="20"/>
        </w:rPr>
        <w:t>Ust. § 11 zákona č. 11/1994 určuje alternatívne dva spôsoby možnosti obsadenia miesta zbor</w:t>
      </w:r>
      <w:r w:rsidRPr="006E2C70">
        <w:rPr>
          <w:rFonts w:ascii="Arial CE" w:hAnsi="Arial CE" w:cs="Arial CE"/>
          <w:szCs w:val="20"/>
        </w:rPr>
        <w:t>o</w:t>
      </w:r>
      <w:r w:rsidRPr="006E2C70">
        <w:rPr>
          <w:rFonts w:ascii="Arial CE" w:hAnsi="Arial CE" w:cs="Arial CE"/>
          <w:szCs w:val="20"/>
        </w:rPr>
        <w:t>vého farára. Prvým spôsobom je pozvanie jedného kandidáta a druhým spôsobom je voľba z vi</w:t>
      </w:r>
      <w:r w:rsidRPr="006E2C70">
        <w:rPr>
          <w:rFonts w:ascii="Arial CE" w:hAnsi="Arial CE" w:cs="Arial CE"/>
          <w:szCs w:val="20"/>
        </w:rPr>
        <w:t>a</w:t>
      </w:r>
      <w:r w:rsidRPr="006E2C70">
        <w:rPr>
          <w:rFonts w:ascii="Arial CE" w:hAnsi="Arial CE" w:cs="Arial CE"/>
          <w:szCs w:val="20"/>
        </w:rPr>
        <w:t>cerých kandidátov. V zmysle ust. § 12 zákona č. 11/1994: „Na návrh obsadenia funkcie zborového farára pozvaním je potrebné rozhodnutie trojpätinovej väčšiny prítomných presbyterov.“ Pre ro</w:t>
      </w:r>
      <w:r w:rsidRPr="006E2C70">
        <w:rPr>
          <w:rFonts w:ascii="Arial CE" w:hAnsi="Arial CE" w:cs="Arial CE"/>
          <w:szCs w:val="20"/>
        </w:rPr>
        <w:t>z</w:t>
      </w:r>
      <w:r w:rsidRPr="006E2C70">
        <w:rPr>
          <w:rFonts w:ascii="Arial CE" w:hAnsi="Arial CE" w:cs="Arial CE"/>
          <w:szCs w:val="20"/>
        </w:rPr>
        <w:t>hodnutie o obsadení miesta zborového farára voľbou z viacerých kandidátov je  pri  analogickej  aplikácii  ust.  §  7  ods.  2  Cirkevného  zákona  č.  15/1994 o rokovacom poriadku v organiza</w:t>
      </w:r>
      <w:r w:rsidRPr="006E2C70">
        <w:rPr>
          <w:rFonts w:ascii="Arial CE" w:hAnsi="Arial CE" w:cs="Arial CE"/>
          <w:szCs w:val="20"/>
        </w:rPr>
        <w:t>č</w:t>
      </w:r>
      <w:r w:rsidRPr="006E2C70">
        <w:rPr>
          <w:rFonts w:ascii="Arial CE" w:hAnsi="Arial CE" w:cs="Arial CE"/>
          <w:szCs w:val="20"/>
        </w:rPr>
        <w:t>ných jednotkách ECAV na Slovensku potrebná nadpolovičná väčšina prítomných presbyterov.</w:t>
      </w:r>
    </w:p>
    <w:p w:rsidR="00FD0BD9" w:rsidRDefault="006E2C70" w:rsidP="00D30B89">
      <w:pPr>
        <w:pStyle w:val="Odsekzoznamu"/>
        <w:numPr>
          <w:ilvl w:val="3"/>
          <w:numId w:val="566"/>
        </w:numPr>
        <w:tabs>
          <w:tab w:val="clear" w:pos="2880"/>
        </w:tabs>
        <w:autoSpaceDE w:val="0"/>
        <w:autoSpaceDN w:val="0"/>
        <w:adjustRightInd w:val="0"/>
        <w:ind w:left="357" w:hanging="357"/>
        <w:rPr>
          <w:rFonts w:ascii="Arial CE" w:hAnsi="Arial CE" w:cs="Arial CE"/>
          <w:szCs w:val="20"/>
        </w:rPr>
      </w:pPr>
      <w:r w:rsidRPr="00FD0BD9">
        <w:rPr>
          <w:rFonts w:ascii="Arial CE" w:hAnsi="Arial CE" w:cs="Arial CE"/>
          <w:szCs w:val="20"/>
        </w:rPr>
        <w:t>Ust. § 14 ods. 2 zákona č. 11/1994 negatívnym spôsobom vymedzuje dôvody, kedy potenciálny kandidát nespĺňa podmienky pre kandidovanie za zborového farára. Zborové presbyterstvo vrát</w:t>
      </w:r>
      <w:r w:rsidRPr="00FD0BD9">
        <w:rPr>
          <w:rFonts w:ascii="Arial CE" w:hAnsi="Arial CE" w:cs="Arial CE"/>
          <w:szCs w:val="20"/>
        </w:rPr>
        <w:t>a</w:t>
      </w:r>
      <w:r w:rsidRPr="00FD0BD9">
        <w:rPr>
          <w:rFonts w:ascii="Arial CE" w:hAnsi="Arial CE" w:cs="Arial CE"/>
          <w:szCs w:val="20"/>
        </w:rPr>
        <w:t>ne jednotlivých presbyterov je pred tým, než navrhne viacerých kandidátov pre funkciu zborového farára, povinné posúdiť, či títo kandidáti spĺňajú zákonné predpoklady ustanovené pre funkciu zb</w:t>
      </w:r>
      <w:r w:rsidRPr="00FD0BD9">
        <w:rPr>
          <w:rFonts w:ascii="Arial CE" w:hAnsi="Arial CE" w:cs="Arial CE"/>
          <w:szCs w:val="20"/>
        </w:rPr>
        <w:t>o</w:t>
      </w:r>
      <w:r w:rsidRPr="00FD0BD9">
        <w:rPr>
          <w:rFonts w:ascii="Arial CE" w:hAnsi="Arial CE" w:cs="Arial CE"/>
          <w:szCs w:val="20"/>
        </w:rPr>
        <w:t>rového farára. Na základe uvedeného je možné prezumovať, že každý z určených kandidátov sp</w:t>
      </w:r>
      <w:r w:rsidRPr="00FD0BD9">
        <w:rPr>
          <w:rFonts w:ascii="Arial CE" w:hAnsi="Arial CE" w:cs="Arial CE"/>
          <w:szCs w:val="20"/>
        </w:rPr>
        <w:t>ĺ</w:t>
      </w:r>
      <w:r w:rsidRPr="00FD0BD9">
        <w:rPr>
          <w:rFonts w:ascii="Arial CE" w:hAnsi="Arial CE" w:cs="Arial CE"/>
          <w:szCs w:val="20"/>
        </w:rPr>
        <w:t>ňa podmienky pre to, aby sa mohol stať zborovým farárom, resp. aby mohol kandidovať vo vo</w:t>
      </w:r>
      <w:r w:rsidRPr="00FD0BD9">
        <w:rPr>
          <w:rFonts w:ascii="Arial CE" w:hAnsi="Arial CE" w:cs="Arial CE"/>
          <w:szCs w:val="20"/>
        </w:rPr>
        <w:t>ľ</w:t>
      </w:r>
      <w:r w:rsidRPr="00FD0BD9">
        <w:rPr>
          <w:rFonts w:ascii="Arial CE" w:hAnsi="Arial CE" w:cs="Arial CE"/>
          <w:szCs w:val="20"/>
        </w:rPr>
        <w:t>bách zborového farára.</w:t>
      </w:r>
    </w:p>
    <w:p w:rsidR="00FD0BD9" w:rsidRDefault="006E2C70" w:rsidP="00D30B89">
      <w:pPr>
        <w:pStyle w:val="Odsekzoznamu"/>
        <w:numPr>
          <w:ilvl w:val="3"/>
          <w:numId w:val="566"/>
        </w:numPr>
        <w:tabs>
          <w:tab w:val="clear" w:pos="2880"/>
        </w:tabs>
        <w:autoSpaceDE w:val="0"/>
        <w:autoSpaceDN w:val="0"/>
        <w:adjustRightInd w:val="0"/>
        <w:ind w:left="357" w:hanging="357"/>
        <w:rPr>
          <w:rFonts w:ascii="Arial CE" w:hAnsi="Arial CE" w:cs="Arial CE"/>
          <w:szCs w:val="20"/>
        </w:rPr>
      </w:pPr>
      <w:r w:rsidRPr="00FD0BD9">
        <w:rPr>
          <w:rFonts w:ascii="Arial CE" w:hAnsi="Arial CE" w:cs="Arial CE"/>
          <w:szCs w:val="20"/>
        </w:rPr>
        <w:t>Vychádzajúc z toho, že jednotliví kandidáti navrhnutí zborovým presbyterstvom spĺňajú zákonné predpoklady pre funkciu zborového farára, súd konštatuje, že sa môžu zúčastniť volieb ako kand</w:t>
      </w:r>
      <w:r w:rsidRPr="00FD0BD9">
        <w:rPr>
          <w:rFonts w:ascii="Arial CE" w:hAnsi="Arial CE" w:cs="Arial CE"/>
          <w:szCs w:val="20"/>
        </w:rPr>
        <w:t>i</w:t>
      </w:r>
      <w:r w:rsidRPr="00FD0BD9">
        <w:rPr>
          <w:rFonts w:ascii="Arial CE" w:hAnsi="Arial CE" w:cs="Arial CE"/>
          <w:szCs w:val="20"/>
        </w:rPr>
        <w:t>dáti všetci  bez potreby ďalšieho hlasovania zborového presbyterstva o každom kandidátovi zvlášť alebo o všetkých spolu, či môžu kandidovať a byť tak uvedení na kandidačnej listine alebo nie.</w:t>
      </w:r>
    </w:p>
    <w:p w:rsidR="006E2C70" w:rsidRPr="00FD0BD9" w:rsidRDefault="006E2C70" w:rsidP="00D30B89">
      <w:pPr>
        <w:pStyle w:val="Odsekzoznamu"/>
        <w:numPr>
          <w:ilvl w:val="3"/>
          <w:numId w:val="566"/>
        </w:numPr>
        <w:tabs>
          <w:tab w:val="clear" w:pos="2880"/>
        </w:tabs>
        <w:autoSpaceDE w:val="0"/>
        <w:autoSpaceDN w:val="0"/>
        <w:adjustRightInd w:val="0"/>
        <w:ind w:left="357" w:hanging="357"/>
        <w:rPr>
          <w:rFonts w:ascii="Arial CE" w:hAnsi="Arial CE" w:cs="Arial CE"/>
          <w:szCs w:val="20"/>
        </w:rPr>
      </w:pPr>
      <w:bookmarkStart w:id="293" w:name="gs_4_19_bod4"/>
      <w:bookmarkEnd w:id="293"/>
      <w:r w:rsidRPr="00FD0BD9">
        <w:rPr>
          <w:rFonts w:ascii="Arial CE" w:hAnsi="Arial CE" w:cs="Arial CE"/>
          <w:szCs w:val="20"/>
        </w:rPr>
        <w:t xml:space="preserve">O zrušení výroku k bodu 2 Stanoviska č. </w:t>
      </w:r>
      <w:hyperlink w:anchor="gs_9_14_bod2" w:history="1">
        <w:r w:rsidRPr="00DE4996">
          <w:rPr>
            <w:rStyle w:val="Hypertextovprepojenie"/>
            <w:rFonts w:ascii="Arial CE" w:hAnsi="Arial CE" w:cs="Arial CE"/>
            <w:b/>
            <w:noProof w:val="0"/>
            <w:color w:val="auto"/>
            <w:szCs w:val="20"/>
          </w:rPr>
          <w:t>OS-GS-9/2014 (Oznámenie č. 3/2015)</w:t>
        </w:r>
      </w:hyperlink>
      <w:r w:rsidRPr="00FD0BD9">
        <w:rPr>
          <w:rFonts w:ascii="Arial CE" w:hAnsi="Arial CE" w:cs="Arial CE"/>
          <w:szCs w:val="20"/>
        </w:rPr>
        <w:t xml:space="preserve"> súd rozhodol na základe ust. § 10 Cirkevného ústavného zákona č. 6/2000 o výklade cirkevnoprávnych predpisov.</w:t>
      </w:r>
    </w:p>
    <w:p w:rsidR="006E2C70" w:rsidRPr="006E2C70" w:rsidRDefault="006E2C70" w:rsidP="006E2C70">
      <w:pPr>
        <w:autoSpaceDE w:val="0"/>
        <w:autoSpaceDN w:val="0"/>
        <w:adjustRightInd w:val="0"/>
        <w:rPr>
          <w:rFonts w:ascii="Arial CE" w:hAnsi="Arial CE" w:cs="Arial CE"/>
          <w:szCs w:val="20"/>
        </w:rPr>
      </w:pPr>
    </w:p>
    <w:p w:rsidR="006E2C70" w:rsidRPr="006E2C70" w:rsidRDefault="006E2C70" w:rsidP="006E2C70">
      <w:pPr>
        <w:autoSpaceDE w:val="0"/>
        <w:autoSpaceDN w:val="0"/>
        <w:adjustRightInd w:val="0"/>
        <w:rPr>
          <w:rFonts w:ascii="Arial CE" w:hAnsi="Arial CE" w:cs="Arial CE"/>
          <w:b/>
          <w:szCs w:val="20"/>
        </w:rPr>
      </w:pPr>
      <w:r w:rsidRPr="006E2C70">
        <w:rPr>
          <w:rFonts w:ascii="Arial CE" w:hAnsi="Arial CE" w:cs="Arial CE"/>
          <w:b/>
          <w:szCs w:val="20"/>
        </w:rPr>
        <w:t>Poučenie:</w:t>
      </w:r>
    </w:p>
    <w:p w:rsidR="00FD0BD9" w:rsidRDefault="006E2C70" w:rsidP="006E2C70">
      <w:pPr>
        <w:autoSpaceDE w:val="0"/>
        <w:autoSpaceDN w:val="0"/>
        <w:adjustRightInd w:val="0"/>
        <w:rPr>
          <w:rFonts w:ascii="Arial CE" w:hAnsi="Arial CE" w:cs="Arial CE"/>
          <w:szCs w:val="20"/>
        </w:rPr>
      </w:pPr>
      <w:r w:rsidRPr="006E2C70">
        <w:rPr>
          <w:rFonts w:ascii="Arial CE" w:hAnsi="Arial CE" w:cs="Arial CE"/>
          <w:szCs w:val="20"/>
        </w:rPr>
        <w:t>Toto stanovisko je konečné a nemožno sa proti nemu odvolať. Toto stanovisko je záväzné pre ECAV, všetky jej cirkevné organizačné jednotky aj pre všetkých členov ECAV.</w:t>
      </w:r>
    </w:p>
    <w:p w:rsidR="00AC7A60" w:rsidRDefault="00AC7A60">
      <w:pPr>
        <w:jc w:val="left"/>
        <w:rPr>
          <w:rFonts w:ascii="Arial CE" w:hAnsi="Arial CE" w:cs="Arial CE"/>
          <w:szCs w:val="20"/>
        </w:rPr>
      </w:pPr>
      <w:r>
        <w:rPr>
          <w:rFonts w:ascii="Arial CE" w:hAnsi="Arial CE" w:cs="Arial CE"/>
          <w:szCs w:val="20"/>
        </w:rPr>
        <w:br w:type="page"/>
      </w:r>
    </w:p>
    <w:p w:rsidR="00AC7A60" w:rsidRDefault="00AC7A60" w:rsidP="00AC7A60">
      <w:pPr>
        <w:pStyle w:val="Nadpis2"/>
      </w:pPr>
      <w:bookmarkStart w:id="294" w:name="_Toc36382996"/>
      <w:r>
        <w:lastRenderedPageBreak/>
        <w:t>Oznámenie č. 8/2020</w:t>
      </w:r>
      <w:bookmarkEnd w:id="294"/>
    </w:p>
    <w:p w:rsidR="00AC7A60" w:rsidRDefault="00AC7A60" w:rsidP="00AC7A60">
      <w:pPr>
        <w:autoSpaceDE w:val="0"/>
        <w:autoSpaceDN w:val="0"/>
        <w:adjustRightInd w:val="0"/>
        <w:rPr>
          <w:rFonts w:ascii="Arial CE" w:hAnsi="Arial CE" w:cs="Arial CE"/>
          <w:szCs w:val="20"/>
        </w:rPr>
      </w:pPr>
    </w:p>
    <w:p w:rsidR="00AC7A60" w:rsidRPr="00B32E21" w:rsidRDefault="00AC7A60" w:rsidP="00AC7A60">
      <w:pPr>
        <w:ind w:right="158" w:hanging="4"/>
        <w:rPr>
          <w:rFonts w:ascii="Arial CE" w:hAnsi="Arial CE" w:cs="Arial CE"/>
          <w:szCs w:val="20"/>
        </w:rPr>
      </w:pPr>
      <w:r>
        <w:rPr>
          <w:rFonts w:ascii="Arial CE" w:hAnsi="Arial CE" w:cs="Arial CE"/>
          <w:szCs w:val="20"/>
        </w:rPr>
        <w:t xml:space="preserve">ktorým sa </w:t>
      </w:r>
      <w:r w:rsidRPr="00B32E21">
        <w:rPr>
          <w:rFonts w:ascii="Arial CE" w:hAnsi="Arial CE" w:cs="Arial CE"/>
          <w:szCs w:val="20"/>
        </w:rPr>
        <w:t>v zmysle ust. § 6 cirkevného ústavného zákona č. 6/2000 publikuje enunciát stanoviska Osobitného senátu Generálneho súdu ECAVna Slovensku č. OS-GS</w:t>
      </w:r>
      <w:r>
        <w:rPr>
          <w:rFonts w:ascii="Arial CE" w:hAnsi="Arial CE" w:cs="Arial CE"/>
          <w:szCs w:val="20"/>
        </w:rPr>
        <w:t>-1</w:t>
      </w:r>
      <w:r w:rsidRPr="00B32E21">
        <w:rPr>
          <w:rFonts w:ascii="Arial CE" w:hAnsi="Arial CE" w:cs="Arial CE"/>
          <w:szCs w:val="20"/>
        </w:rPr>
        <w:t>/20</w:t>
      </w:r>
      <w:r>
        <w:rPr>
          <w:rFonts w:ascii="Arial CE" w:hAnsi="Arial CE" w:cs="Arial CE"/>
          <w:szCs w:val="20"/>
        </w:rPr>
        <w:t>20.</w:t>
      </w:r>
    </w:p>
    <w:p w:rsidR="00AC7A60" w:rsidRDefault="00AC7A60" w:rsidP="00AC7A60">
      <w:pPr>
        <w:autoSpaceDE w:val="0"/>
        <w:autoSpaceDN w:val="0"/>
        <w:adjustRightInd w:val="0"/>
        <w:rPr>
          <w:rFonts w:ascii="Arial CE" w:hAnsi="Arial CE" w:cs="Arial CE"/>
          <w:szCs w:val="20"/>
        </w:rPr>
      </w:pPr>
    </w:p>
    <w:p w:rsidR="00AC7A60" w:rsidRDefault="00AC7A60" w:rsidP="00AC7A60">
      <w:pPr>
        <w:ind w:right="158" w:hanging="4"/>
        <w:rPr>
          <w:rFonts w:ascii="Arial CE" w:hAnsi="Arial CE" w:cs="Arial CE"/>
          <w:szCs w:val="20"/>
        </w:rPr>
      </w:pPr>
      <w:r w:rsidRPr="00B32E21">
        <w:rPr>
          <w:rFonts w:ascii="Arial CE" w:hAnsi="Arial CE" w:cs="Arial CE"/>
          <w:szCs w:val="20"/>
        </w:rPr>
        <w:t>Osobitný senát Generálneho súdu ECAV na Slovensku zložený podľa ust. § 4 cirkevného ústavného zákona č. 6/2000 z predsedu Mgr. Branislava Juráša, podpredsedu Mgr. Daniela Koštiala, generá</w:t>
      </w:r>
      <w:r w:rsidRPr="00B32E21">
        <w:rPr>
          <w:rFonts w:ascii="Arial CE" w:hAnsi="Arial CE" w:cs="Arial CE"/>
          <w:szCs w:val="20"/>
        </w:rPr>
        <w:t>l</w:t>
      </w:r>
      <w:r w:rsidRPr="00B32E21">
        <w:rPr>
          <w:rFonts w:ascii="Arial CE" w:hAnsi="Arial CE" w:cs="Arial CE"/>
          <w:szCs w:val="20"/>
        </w:rPr>
        <w:t xml:space="preserve">neho právneho zástupcu Mgr. Zuzany Germanovej, predsedu právneho výboru JUDr. Ing. Andrei Hasprovej, sudcov </w:t>
      </w:r>
      <w:r>
        <w:rPr>
          <w:rFonts w:ascii="Arial CE" w:hAnsi="Arial CE" w:cs="Arial CE"/>
          <w:szCs w:val="20"/>
        </w:rPr>
        <w:t xml:space="preserve">Mgr. </w:t>
      </w:r>
      <w:r w:rsidRPr="00B32E21">
        <w:rPr>
          <w:rFonts w:ascii="Arial CE" w:hAnsi="Arial CE" w:cs="Arial CE"/>
          <w:szCs w:val="20"/>
        </w:rPr>
        <w:t>Matej</w:t>
      </w:r>
      <w:r>
        <w:rPr>
          <w:rFonts w:ascii="Arial CE" w:hAnsi="Arial CE" w:cs="Arial CE"/>
          <w:szCs w:val="20"/>
        </w:rPr>
        <w:t>a</w:t>
      </w:r>
      <w:r w:rsidRPr="00B32E21">
        <w:rPr>
          <w:rFonts w:ascii="Arial CE" w:hAnsi="Arial CE" w:cs="Arial CE"/>
          <w:szCs w:val="20"/>
        </w:rPr>
        <w:t xml:space="preserve"> Alcnauer</w:t>
      </w:r>
      <w:r>
        <w:rPr>
          <w:rFonts w:ascii="Arial CE" w:hAnsi="Arial CE" w:cs="Arial CE"/>
          <w:szCs w:val="20"/>
        </w:rPr>
        <w:t>a</w:t>
      </w:r>
      <w:r w:rsidRPr="00B32E21">
        <w:rPr>
          <w:rFonts w:ascii="Arial CE" w:hAnsi="Arial CE" w:cs="Arial CE"/>
          <w:szCs w:val="20"/>
        </w:rPr>
        <w:t xml:space="preserve">, </w:t>
      </w:r>
      <w:r>
        <w:rPr>
          <w:rFonts w:ascii="Arial CE" w:hAnsi="Arial CE" w:cs="Arial CE"/>
          <w:szCs w:val="20"/>
        </w:rPr>
        <w:t xml:space="preserve">Mgr. </w:t>
      </w:r>
      <w:r w:rsidRPr="00B32E21">
        <w:rPr>
          <w:rFonts w:ascii="Arial CE" w:hAnsi="Arial CE" w:cs="Arial CE"/>
          <w:szCs w:val="20"/>
        </w:rPr>
        <w:t>Vladimír</w:t>
      </w:r>
      <w:r>
        <w:rPr>
          <w:rFonts w:ascii="Arial CE" w:hAnsi="Arial CE" w:cs="Arial CE"/>
          <w:szCs w:val="20"/>
        </w:rPr>
        <w:t>a</w:t>
      </w:r>
      <w:r w:rsidRPr="00B32E21">
        <w:rPr>
          <w:rFonts w:ascii="Arial CE" w:hAnsi="Arial CE" w:cs="Arial CE"/>
          <w:szCs w:val="20"/>
        </w:rPr>
        <w:t xml:space="preserve"> Ferenčík</w:t>
      </w:r>
      <w:r>
        <w:rPr>
          <w:rFonts w:ascii="Arial CE" w:hAnsi="Arial CE" w:cs="Arial CE"/>
          <w:szCs w:val="20"/>
        </w:rPr>
        <w:t>a</w:t>
      </w:r>
      <w:r w:rsidRPr="00B32E21">
        <w:rPr>
          <w:rFonts w:ascii="Arial CE" w:hAnsi="Arial CE" w:cs="Arial CE"/>
          <w:szCs w:val="20"/>
        </w:rPr>
        <w:t xml:space="preserve">, </w:t>
      </w:r>
      <w:r>
        <w:rPr>
          <w:rFonts w:ascii="Arial CE" w:hAnsi="Arial CE" w:cs="Arial CE"/>
          <w:szCs w:val="20"/>
        </w:rPr>
        <w:t>PhDr. B</w:t>
      </w:r>
      <w:r w:rsidRPr="00B32E21">
        <w:rPr>
          <w:rFonts w:ascii="Arial CE" w:hAnsi="Arial CE" w:cs="Arial CE"/>
          <w:szCs w:val="20"/>
        </w:rPr>
        <w:t>eat</w:t>
      </w:r>
      <w:r>
        <w:rPr>
          <w:rFonts w:ascii="Arial CE" w:hAnsi="Arial CE" w:cs="Arial CE"/>
          <w:szCs w:val="20"/>
        </w:rPr>
        <w:t>y</w:t>
      </w:r>
      <w:r w:rsidRPr="00B32E21">
        <w:rPr>
          <w:rFonts w:ascii="Arial CE" w:hAnsi="Arial CE" w:cs="Arial CE"/>
          <w:szCs w:val="20"/>
        </w:rPr>
        <w:t xml:space="preserve"> Brašenov</w:t>
      </w:r>
      <w:r>
        <w:rPr>
          <w:rFonts w:ascii="Arial CE" w:hAnsi="Arial CE" w:cs="Arial CE"/>
          <w:szCs w:val="20"/>
        </w:rPr>
        <w:t>ej</w:t>
      </w:r>
      <w:r w:rsidRPr="00B32E21">
        <w:rPr>
          <w:rFonts w:ascii="Arial CE" w:hAnsi="Arial CE" w:cs="Arial CE"/>
          <w:szCs w:val="20"/>
        </w:rPr>
        <w:t>,</w:t>
      </w:r>
      <w:r>
        <w:rPr>
          <w:rFonts w:ascii="Arial CE" w:hAnsi="Arial CE" w:cs="Arial CE"/>
          <w:szCs w:val="20"/>
        </w:rPr>
        <w:t xml:space="preserve"> Mgr. </w:t>
      </w:r>
      <w:r w:rsidRPr="00B32E21">
        <w:rPr>
          <w:rFonts w:ascii="Arial CE" w:hAnsi="Arial CE" w:cs="Arial CE"/>
          <w:szCs w:val="20"/>
        </w:rPr>
        <w:t>Jan</w:t>
      </w:r>
      <w:r>
        <w:rPr>
          <w:rFonts w:ascii="Arial CE" w:hAnsi="Arial CE" w:cs="Arial CE"/>
          <w:szCs w:val="20"/>
        </w:rPr>
        <w:t>y</w:t>
      </w:r>
      <w:r w:rsidRPr="00B32E21">
        <w:rPr>
          <w:rFonts w:ascii="Arial CE" w:hAnsi="Arial CE" w:cs="Arial CE"/>
          <w:szCs w:val="20"/>
        </w:rPr>
        <w:t xml:space="preserve"> Juššíkov</w:t>
      </w:r>
      <w:r>
        <w:rPr>
          <w:rFonts w:ascii="Arial CE" w:hAnsi="Arial CE" w:cs="Arial CE"/>
          <w:szCs w:val="20"/>
        </w:rPr>
        <w:t>ej</w:t>
      </w:r>
      <w:r w:rsidRPr="00B32E21">
        <w:rPr>
          <w:rFonts w:ascii="Arial CE" w:hAnsi="Arial CE" w:cs="Arial CE"/>
          <w:szCs w:val="20"/>
        </w:rPr>
        <w:t xml:space="preserve"> na neverejnom zasadnutí dňa </w:t>
      </w:r>
      <w:r>
        <w:rPr>
          <w:rFonts w:ascii="Arial CE" w:hAnsi="Arial CE" w:cs="Arial CE"/>
          <w:szCs w:val="20"/>
        </w:rPr>
        <w:t>10</w:t>
      </w:r>
      <w:r w:rsidRPr="00B32E21">
        <w:rPr>
          <w:rFonts w:ascii="Arial CE" w:hAnsi="Arial CE" w:cs="Arial CE"/>
          <w:szCs w:val="20"/>
        </w:rPr>
        <w:t>. 2. 20</w:t>
      </w:r>
      <w:r>
        <w:rPr>
          <w:rFonts w:ascii="Arial CE" w:hAnsi="Arial CE" w:cs="Arial CE"/>
          <w:szCs w:val="20"/>
        </w:rPr>
        <w:t>20</w:t>
      </w:r>
    </w:p>
    <w:p w:rsidR="00AC7A60" w:rsidRDefault="00AC7A60" w:rsidP="00AC7A60">
      <w:pPr>
        <w:ind w:right="158" w:hanging="4"/>
        <w:rPr>
          <w:rFonts w:ascii="Arial CE" w:hAnsi="Arial CE" w:cs="Arial CE"/>
          <w:szCs w:val="20"/>
        </w:rPr>
      </w:pPr>
    </w:p>
    <w:p w:rsidR="00AC7A60" w:rsidRDefault="00AC7A60" w:rsidP="00AC7A60">
      <w:pPr>
        <w:ind w:right="158" w:hanging="4"/>
        <w:rPr>
          <w:rFonts w:ascii="Arial CE" w:hAnsi="Arial CE" w:cs="Arial CE"/>
          <w:szCs w:val="20"/>
        </w:rPr>
      </w:pPr>
      <w:r w:rsidRPr="00AC7A60">
        <w:rPr>
          <w:rFonts w:ascii="Arial CE" w:hAnsi="Arial CE" w:cs="Arial CE"/>
          <w:szCs w:val="20"/>
        </w:rPr>
        <w:t>na žiadosť:</w:t>
      </w:r>
      <w:r w:rsidRPr="00AC7A60">
        <w:rPr>
          <w:rFonts w:ascii="Arial CE" w:hAnsi="Arial CE" w:cs="Arial CE"/>
          <w:szCs w:val="20"/>
        </w:rPr>
        <w:tab/>
        <w:t>Bratislavský seniorát Evanjel</w:t>
      </w:r>
      <w:r>
        <w:rPr>
          <w:rFonts w:ascii="Arial CE" w:hAnsi="Arial CE" w:cs="Arial CE"/>
          <w:szCs w:val="20"/>
        </w:rPr>
        <w:t>ickej cirkvi a. v. na Slovensku</w:t>
      </w:r>
    </w:p>
    <w:p w:rsidR="00AC7A60" w:rsidRDefault="00AC7A60" w:rsidP="00AC7A60">
      <w:pPr>
        <w:ind w:right="158" w:hanging="4"/>
        <w:rPr>
          <w:rFonts w:ascii="Arial CE" w:hAnsi="Arial CE" w:cs="Arial CE"/>
          <w:szCs w:val="20"/>
        </w:rPr>
      </w:pPr>
    </w:p>
    <w:p w:rsidR="00AC7A60" w:rsidRPr="00AC7A60" w:rsidRDefault="00AC7A60" w:rsidP="00AC7A60">
      <w:pPr>
        <w:ind w:right="158" w:hanging="4"/>
        <w:rPr>
          <w:rFonts w:ascii="Arial CE" w:hAnsi="Arial CE" w:cs="Arial CE"/>
          <w:szCs w:val="20"/>
        </w:rPr>
      </w:pPr>
      <w:r w:rsidRPr="00AC7A60">
        <w:rPr>
          <w:rFonts w:ascii="Arial CE" w:hAnsi="Arial CE" w:cs="Arial CE"/>
          <w:szCs w:val="20"/>
        </w:rPr>
        <w:t>vo veci:</w:t>
      </w:r>
      <w:r>
        <w:rPr>
          <w:rFonts w:ascii="Arial CE" w:hAnsi="Arial CE" w:cs="Arial CE"/>
          <w:szCs w:val="20"/>
        </w:rPr>
        <w:tab/>
      </w:r>
      <w:r>
        <w:rPr>
          <w:rFonts w:ascii="Arial CE" w:hAnsi="Arial CE" w:cs="Arial CE"/>
          <w:szCs w:val="20"/>
        </w:rPr>
        <w:tab/>
      </w:r>
      <w:r w:rsidRPr="00AC7A60">
        <w:rPr>
          <w:rFonts w:ascii="Arial CE" w:hAnsi="Arial CE" w:cs="Arial CE"/>
          <w:szCs w:val="20"/>
        </w:rPr>
        <w:t>jednotný výklad CPP</w:t>
      </w:r>
    </w:p>
    <w:p w:rsidR="00AC7A60" w:rsidRPr="00AC7A60" w:rsidRDefault="00AC7A60" w:rsidP="00AC7A60">
      <w:pPr>
        <w:ind w:right="158" w:hanging="4"/>
        <w:rPr>
          <w:rFonts w:ascii="Arial CE" w:hAnsi="Arial CE" w:cs="Arial CE"/>
          <w:szCs w:val="20"/>
        </w:rPr>
      </w:pPr>
    </w:p>
    <w:p w:rsidR="00AC7A60" w:rsidRDefault="00AC7A60" w:rsidP="00AC7A60">
      <w:pPr>
        <w:pStyle w:val="Odsekzoznamu"/>
        <w:numPr>
          <w:ilvl w:val="4"/>
          <w:numId w:val="566"/>
        </w:numPr>
        <w:tabs>
          <w:tab w:val="clear" w:pos="3600"/>
        </w:tabs>
        <w:ind w:left="357" w:hanging="357"/>
        <w:rPr>
          <w:rFonts w:ascii="Arial CE" w:hAnsi="Arial CE" w:cs="Arial CE"/>
          <w:szCs w:val="20"/>
        </w:rPr>
      </w:pPr>
      <w:r w:rsidRPr="00AC7A60">
        <w:rPr>
          <w:rFonts w:ascii="Arial CE" w:hAnsi="Arial CE" w:cs="Arial CE"/>
          <w:szCs w:val="20"/>
        </w:rPr>
        <w:t>Je brat  Daniš  právoplatne  zvoleným  seniorálnym  dozorcom  Bratislavského  seniorátu a môže sa tejto funkcie ujať?</w:t>
      </w:r>
    </w:p>
    <w:p w:rsidR="00AC7A60" w:rsidRPr="00AC7A60" w:rsidRDefault="00AC7A60" w:rsidP="00AC7A60">
      <w:pPr>
        <w:pStyle w:val="Odsekzoznamu"/>
        <w:numPr>
          <w:ilvl w:val="4"/>
          <w:numId w:val="566"/>
        </w:numPr>
        <w:tabs>
          <w:tab w:val="clear" w:pos="3600"/>
        </w:tabs>
        <w:ind w:left="357" w:hanging="357"/>
        <w:rPr>
          <w:rFonts w:ascii="Arial CE" w:hAnsi="Arial CE" w:cs="Arial CE"/>
          <w:szCs w:val="20"/>
        </w:rPr>
      </w:pPr>
      <w:r w:rsidRPr="00AC7A60">
        <w:rPr>
          <w:rFonts w:ascii="Arial CE" w:hAnsi="Arial CE" w:cs="Arial CE"/>
          <w:szCs w:val="20"/>
        </w:rPr>
        <w:t>V prípade, že brat Daniš je zvoleným seniorálnym dozorcom, dokedy trvá jeho šesťročné funkčné obdobie, keďže bol zvolený ešte v roku 2014, no funkcie seniorálneho dozorcu sa doteraz prakti</w:t>
      </w:r>
      <w:r w:rsidRPr="00AC7A60">
        <w:rPr>
          <w:rFonts w:ascii="Arial CE" w:hAnsi="Arial CE" w:cs="Arial CE"/>
          <w:szCs w:val="20"/>
        </w:rPr>
        <w:t>c</w:t>
      </w:r>
      <w:r w:rsidRPr="00AC7A60">
        <w:rPr>
          <w:rFonts w:ascii="Arial CE" w:hAnsi="Arial CE" w:cs="Arial CE"/>
          <w:szCs w:val="20"/>
        </w:rPr>
        <w:t>ky nemohol ujať a ju vykonávať?</w:t>
      </w:r>
    </w:p>
    <w:p w:rsidR="00AC7A60" w:rsidRPr="00AC7A60" w:rsidRDefault="00AC7A60" w:rsidP="00AC7A60">
      <w:pPr>
        <w:ind w:right="158" w:hanging="4"/>
        <w:rPr>
          <w:rFonts w:ascii="Arial CE" w:hAnsi="Arial CE" w:cs="Arial CE"/>
          <w:szCs w:val="20"/>
        </w:rPr>
      </w:pPr>
    </w:p>
    <w:p w:rsidR="00AC7A60" w:rsidRPr="00AC7A60" w:rsidRDefault="00AC7A60" w:rsidP="00AC7A60">
      <w:pPr>
        <w:ind w:right="158" w:hanging="4"/>
        <w:rPr>
          <w:rFonts w:ascii="Arial CE" w:hAnsi="Arial CE" w:cs="Arial CE"/>
          <w:szCs w:val="20"/>
        </w:rPr>
      </w:pPr>
      <w:r w:rsidRPr="00AC7A60">
        <w:rPr>
          <w:rFonts w:ascii="Arial CE" w:hAnsi="Arial CE" w:cs="Arial CE"/>
          <w:szCs w:val="20"/>
        </w:rPr>
        <w:t>zaujal toto</w:t>
      </w:r>
    </w:p>
    <w:p w:rsidR="00AC7A60" w:rsidRPr="00AC7A60" w:rsidRDefault="00AC7A60" w:rsidP="00AC7A60">
      <w:pPr>
        <w:ind w:right="158" w:hanging="4"/>
        <w:rPr>
          <w:rFonts w:ascii="Arial CE" w:hAnsi="Arial CE" w:cs="Arial CE"/>
          <w:szCs w:val="20"/>
        </w:rPr>
      </w:pPr>
    </w:p>
    <w:p w:rsidR="00AC7A60" w:rsidRPr="00AC7A60" w:rsidRDefault="00AC7A60" w:rsidP="00AC7A60">
      <w:pPr>
        <w:ind w:right="158" w:hanging="4"/>
        <w:jc w:val="center"/>
        <w:rPr>
          <w:rFonts w:ascii="Arial CE" w:hAnsi="Arial CE" w:cs="Arial CE"/>
          <w:b/>
          <w:szCs w:val="20"/>
        </w:rPr>
      </w:pPr>
      <w:r w:rsidRPr="00AC7A60">
        <w:rPr>
          <w:rFonts w:ascii="Arial CE" w:hAnsi="Arial CE" w:cs="Arial CE"/>
          <w:b/>
          <w:szCs w:val="20"/>
        </w:rPr>
        <w:t>s</w:t>
      </w:r>
      <w:r>
        <w:rPr>
          <w:rFonts w:ascii="Arial CE" w:hAnsi="Arial CE" w:cs="Arial CE"/>
          <w:b/>
          <w:szCs w:val="20"/>
        </w:rPr>
        <w:t> </w:t>
      </w:r>
      <w:r w:rsidRPr="00AC7A60">
        <w:rPr>
          <w:rFonts w:ascii="Arial CE" w:hAnsi="Arial CE" w:cs="Arial CE"/>
          <w:b/>
          <w:szCs w:val="20"/>
        </w:rPr>
        <w:t>ta</w:t>
      </w:r>
      <w:r>
        <w:rPr>
          <w:rFonts w:ascii="Arial CE" w:hAnsi="Arial CE" w:cs="Arial CE"/>
          <w:b/>
          <w:szCs w:val="20"/>
        </w:rPr>
        <w:t> </w:t>
      </w:r>
      <w:r w:rsidRPr="00AC7A60">
        <w:rPr>
          <w:rFonts w:ascii="Arial CE" w:hAnsi="Arial CE" w:cs="Arial CE"/>
          <w:b/>
          <w:szCs w:val="20"/>
        </w:rPr>
        <w:t>no</w:t>
      </w:r>
      <w:r>
        <w:rPr>
          <w:rFonts w:ascii="Arial CE" w:hAnsi="Arial CE" w:cs="Arial CE"/>
          <w:b/>
          <w:szCs w:val="20"/>
        </w:rPr>
        <w:t> </w:t>
      </w:r>
      <w:r w:rsidRPr="00AC7A60">
        <w:rPr>
          <w:rFonts w:ascii="Arial CE" w:hAnsi="Arial CE" w:cs="Arial CE"/>
          <w:b/>
          <w:szCs w:val="20"/>
        </w:rPr>
        <w:t>v</w:t>
      </w:r>
      <w:r>
        <w:rPr>
          <w:rFonts w:ascii="Arial CE" w:hAnsi="Arial CE" w:cs="Arial CE"/>
          <w:b/>
          <w:szCs w:val="20"/>
        </w:rPr>
        <w:t> </w:t>
      </w:r>
      <w:r w:rsidRPr="00AC7A60">
        <w:rPr>
          <w:rFonts w:ascii="Arial CE" w:hAnsi="Arial CE" w:cs="Arial CE"/>
          <w:b/>
          <w:szCs w:val="20"/>
        </w:rPr>
        <w:t>i</w:t>
      </w:r>
      <w:r>
        <w:rPr>
          <w:rFonts w:ascii="Arial CE" w:hAnsi="Arial CE" w:cs="Arial CE"/>
          <w:b/>
          <w:szCs w:val="20"/>
        </w:rPr>
        <w:t> </w:t>
      </w:r>
      <w:r w:rsidRPr="00AC7A60">
        <w:rPr>
          <w:rFonts w:ascii="Arial CE" w:hAnsi="Arial CE" w:cs="Arial CE"/>
          <w:b/>
          <w:szCs w:val="20"/>
        </w:rPr>
        <w:t>s</w:t>
      </w:r>
      <w:r>
        <w:rPr>
          <w:rFonts w:ascii="Arial CE" w:hAnsi="Arial CE" w:cs="Arial CE"/>
          <w:b/>
          <w:szCs w:val="20"/>
        </w:rPr>
        <w:t> </w:t>
      </w:r>
      <w:r w:rsidRPr="00AC7A60">
        <w:rPr>
          <w:rFonts w:ascii="Arial CE" w:hAnsi="Arial CE" w:cs="Arial CE"/>
          <w:b/>
          <w:szCs w:val="20"/>
        </w:rPr>
        <w:t>k</w:t>
      </w:r>
      <w:r>
        <w:rPr>
          <w:rFonts w:ascii="Arial CE" w:hAnsi="Arial CE" w:cs="Arial CE"/>
          <w:b/>
          <w:szCs w:val="20"/>
        </w:rPr>
        <w:t> </w:t>
      </w:r>
      <w:r w:rsidRPr="00AC7A60">
        <w:rPr>
          <w:rFonts w:ascii="Arial CE" w:hAnsi="Arial CE" w:cs="Arial CE"/>
          <w:b/>
          <w:szCs w:val="20"/>
        </w:rPr>
        <w:t>o:</w:t>
      </w:r>
    </w:p>
    <w:p w:rsidR="00AC7A60" w:rsidRPr="00AC7A60" w:rsidRDefault="00AC7A60" w:rsidP="00AC7A60">
      <w:pPr>
        <w:ind w:right="158" w:hanging="4"/>
        <w:rPr>
          <w:rFonts w:ascii="Arial CE" w:hAnsi="Arial CE" w:cs="Arial CE"/>
          <w:szCs w:val="20"/>
        </w:rPr>
      </w:pPr>
    </w:p>
    <w:p w:rsidR="00AC7A60" w:rsidRPr="00AC7A60" w:rsidRDefault="00AC7A60" w:rsidP="00AC7A60">
      <w:pPr>
        <w:ind w:right="158" w:hanging="4"/>
        <w:rPr>
          <w:rFonts w:ascii="Arial CE" w:hAnsi="Arial CE" w:cs="Arial CE"/>
          <w:szCs w:val="20"/>
        </w:rPr>
      </w:pPr>
      <w:r w:rsidRPr="00AC7A60">
        <w:rPr>
          <w:rFonts w:ascii="Arial CE" w:hAnsi="Arial CE" w:cs="Arial CE"/>
          <w:szCs w:val="20"/>
        </w:rPr>
        <w:t>Žiadosť Seniorského úradu Bratislavského seniorátu Evanjelickej cirkvi a. v. na Slovensku o výklad cirkevnoprávnych predpisov zo dňa 17.1.2020 odmieta.</w:t>
      </w:r>
    </w:p>
    <w:p w:rsidR="00AC7A60" w:rsidRPr="00AC7A60" w:rsidRDefault="00AC7A60" w:rsidP="00AC7A60">
      <w:pPr>
        <w:ind w:right="158" w:hanging="4"/>
        <w:rPr>
          <w:rFonts w:ascii="Arial CE" w:hAnsi="Arial CE" w:cs="Arial CE"/>
          <w:szCs w:val="20"/>
        </w:rPr>
      </w:pPr>
    </w:p>
    <w:p w:rsidR="00AC7A60" w:rsidRPr="00AC7A60" w:rsidRDefault="00AC7A60" w:rsidP="00AC7A60">
      <w:pPr>
        <w:ind w:right="158" w:hanging="4"/>
        <w:rPr>
          <w:rFonts w:ascii="Arial CE" w:hAnsi="Arial CE" w:cs="Arial CE"/>
          <w:szCs w:val="20"/>
          <w:u w:val="single"/>
        </w:rPr>
      </w:pPr>
      <w:r w:rsidRPr="00AC7A60">
        <w:rPr>
          <w:rFonts w:ascii="Arial CE" w:hAnsi="Arial CE" w:cs="Arial CE"/>
          <w:szCs w:val="20"/>
          <w:u w:val="single"/>
        </w:rPr>
        <w:t>Odôvodnenie:</w:t>
      </w:r>
    </w:p>
    <w:p w:rsidR="00AC7A60" w:rsidRDefault="00AC7A60" w:rsidP="006E2C70">
      <w:pPr>
        <w:autoSpaceDE w:val="0"/>
        <w:autoSpaceDN w:val="0"/>
        <w:adjustRightInd w:val="0"/>
        <w:rPr>
          <w:rFonts w:ascii="Arial CE" w:hAnsi="Arial CE" w:cs="Arial CE"/>
          <w:szCs w:val="20"/>
        </w:rPr>
      </w:pPr>
    </w:p>
    <w:p w:rsidR="00AC7A60" w:rsidRDefault="00AC7A60" w:rsidP="00AC7A60">
      <w:pPr>
        <w:pStyle w:val="Odsekzoznamu"/>
        <w:numPr>
          <w:ilvl w:val="5"/>
          <w:numId w:val="566"/>
        </w:numPr>
        <w:tabs>
          <w:tab w:val="clear" w:pos="4320"/>
        </w:tabs>
        <w:autoSpaceDE w:val="0"/>
        <w:autoSpaceDN w:val="0"/>
        <w:adjustRightInd w:val="0"/>
        <w:ind w:left="357" w:hanging="357"/>
        <w:rPr>
          <w:rFonts w:ascii="Arial CE" w:hAnsi="Arial CE" w:cs="Arial CE"/>
          <w:szCs w:val="20"/>
        </w:rPr>
      </w:pPr>
      <w:r w:rsidRPr="00AC7A60">
        <w:rPr>
          <w:rFonts w:ascii="Arial CE" w:hAnsi="Arial CE" w:cs="Arial CE"/>
          <w:szCs w:val="20"/>
        </w:rPr>
        <w:t>Osobitnému senátu Generálneho súdu Evanjelickej cirkvi a. v. na Slovensku bola dňa 22.1.2020 doručená žiadosť Seniorského úradu Bratislavského seniorátu Evanjelickej cirkvi a. v. na Slove</w:t>
      </w:r>
      <w:r w:rsidRPr="00AC7A60">
        <w:rPr>
          <w:rFonts w:ascii="Arial CE" w:hAnsi="Arial CE" w:cs="Arial CE"/>
          <w:szCs w:val="20"/>
        </w:rPr>
        <w:t>n</w:t>
      </w:r>
      <w:r w:rsidRPr="00AC7A60">
        <w:rPr>
          <w:rFonts w:ascii="Arial CE" w:hAnsi="Arial CE" w:cs="Arial CE"/>
          <w:szCs w:val="20"/>
        </w:rPr>
        <w:t>sku o rozhodnutie vo veci voľby seniorálneho dozorcu Bratislavského seniorátu ECAV na Slove</w:t>
      </w:r>
      <w:r w:rsidRPr="00AC7A60">
        <w:rPr>
          <w:rFonts w:ascii="Arial CE" w:hAnsi="Arial CE" w:cs="Arial CE"/>
          <w:szCs w:val="20"/>
        </w:rPr>
        <w:t>n</w:t>
      </w:r>
      <w:r w:rsidRPr="00AC7A60">
        <w:rPr>
          <w:rFonts w:ascii="Arial CE" w:hAnsi="Arial CE" w:cs="Arial CE"/>
          <w:szCs w:val="20"/>
        </w:rPr>
        <w:t>sku podľa CÚZ č. 6/2000. Z odôvodnenia žiadosti vyplýva, že táto sa týka voľby br. PhDr. Vladim</w:t>
      </w:r>
      <w:r w:rsidRPr="00AC7A60">
        <w:rPr>
          <w:rFonts w:ascii="Arial CE" w:hAnsi="Arial CE" w:cs="Arial CE"/>
          <w:szCs w:val="20"/>
        </w:rPr>
        <w:t>í</w:t>
      </w:r>
      <w:r w:rsidRPr="00AC7A60">
        <w:rPr>
          <w:rFonts w:ascii="Arial CE" w:hAnsi="Arial CE" w:cs="Arial CE"/>
          <w:szCs w:val="20"/>
        </w:rPr>
        <w:t>ra Daniša za dozorcu seniorátu v roku 2014, pričom žiadosť bližšie konkretizuje otázky, ktoré sa majú týkať výkladu cirkevnoprávnych predpisov.</w:t>
      </w:r>
    </w:p>
    <w:p w:rsidR="00AC7A60" w:rsidRPr="00AC7A60" w:rsidRDefault="00AC7A60" w:rsidP="00AC7A60">
      <w:pPr>
        <w:pStyle w:val="Odsekzoznamu"/>
        <w:numPr>
          <w:ilvl w:val="5"/>
          <w:numId w:val="566"/>
        </w:numPr>
        <w:tabs>
          <w:tab w:val="clear" w:pos="4320"/>
        </w:tabs>
        <w:autoSpaceDE w:val="0"/>
        <w:autoSpaceDN w:val="0"/>
        <w:adjustRightInd w:val="0"/>
        <w:ind w:left="357" w:hanging="357"/>
        <w:rPr>
          <w:rFonts w:ascii="Arial CE" w:hAnsi="Arial CE" w:cs="Arial CE"/>
          <w:szCs w:val="20"/>
        </w:rPr>
      </w:pPr>
      <w:r w:rsidRPr="00AC7A60">
        <w:rPr>
          <w:rFonts w:ascii="Arial CE" w:hAnsi="Arial CE" w:cs="Arial CE"/>
          <w:szCs w:val="20"/>
        </w:rPr>
        <w:t xml:space="preserve">Osobitný senát Generálneho súdu Evanjelickej cirkvi a. v.  na Slovensku dáva do pozornosti, že jeho úlohou v zmysle CÚZ č. 6/2000 je </w:t>
      </w:r>
      <w:r w:rsidR="00547128">
        <w:rPr>
          <w:rFonts w:ascii="Arial CE" w:hAnsi="Arial CE" w:cs="Arial CE"/>
          <w:szCs w:val="20"/>
        </w:rPr>
        <w:t>z</w:t>
      </w:r>
      <w:r w:rsidRPr="00AC7A60">
        <w:rPr>
          <w:rFonts w:ascii="Arial CE" w:hAnsi="Arial CE" w:cs="Arial CE"/>
          <w:szCs w:val="20"/>
        </w:rPr>
        <w:t>aujímať stanoviská na zabezpečenie jednotného výkladu cirkevnoprávnych predpisov a rozhodovať o rozpore nižšieho všeobecne záväzného predpisu s</w:t>
      </w:r>
      <w:r w:rsidR="00547128">
        <w:rPr>
          <w:rFonts w:ascii="Arial CE" w:hAnsi="Arial CE" w:cs="Arial CE"/>
          <w:szCs w:val="20"/>
        </w:rPr>
        <w:t> </w:t>
      </w:r>
      <w:r w:rsidRPr="00AC7A60">
        <w:rPr>
          <w:rFonts w:ascii="Arial CE" w:hAnsi="Arial CE" w:cs="Arial CE"/>
          <w:szCs w:val="20"/>
        </w:rPr>
        <w:t>vyšším; úlohou Osobitného senátu nie je nahrádzať alebo inak dopÍňať rozhodovaciu prax G</w:t>
      </w:r>
      <w:r w:rsidRPr="00AC7A60">
        <w:rPr>
          <w:rFonts w:ascii="Arial CE" w:hAnsi="Arial CE" w:cs="Arial CE"/>
          <w:szCs w:val="20"/>
        </w:rPr>
        <w:t>e</w:t>
      </w:r>
      <w:r w:rsidRPr="00AC7A60">
        <w:rPr>
          <w:rFonts w:ascii="Arial CE" w:hAnsi="Arial CE" w:cs="Arial CE"/>
          <w:szCs w:val="20"/>
        </w:rPr>
        <w:t>nerálneho súdu alebo nižších súdov a jeho poslaním je výlučne dbať na zachovanie jednotného výkladu cirkevnoprávnych predpisov.</w:t>
      </w:r>
    </w:p>
    <w:p w:rsidR="00AC7A60" w:rsidRPr="00AC7A60" w:rsidRDefault="00AC7A60" w:rsidP="00AC7A60">
      <w:pPr>
        <w:pStyle w:val="Odsekzoznamu"/>
        <w:numPr>
          <w:ilvl w:val="0"/>
          <w:numId w:val="566"/>
        </w:numPr>
        <w:autoSpaceDE w:val="0"/>
        <w:autoSpaceDN w:val="0"/>
        <w:adjustRightInd w:val="0"/>
        <w:ind w:left="357" w:hanging="357"/>
        <w:rPr>
          <w:rFonts w:ascii="Arial CE" w:hAnsi="Arial CE" w:cs="Arial CE"/>
          <w:szCs w:val="20"/>
        </w:rPr>
      </w:pPr>
      <w:r w:rsidRPr="00AC7A60">
        <w:rPr>
          <w:rFonts w:ascii="Arial CE" w:hAnsi="Arial CE" w:cs="Arial CE"/>
          <w:szCs w:val="20"/>
        </w:rPr>
        <w:t>Zo spisu Generálneho súdu Evanjelickej cirkvi a. v. na Slovensku č. 12/2016, ktoréhopredmetom bolo konanie o odvolaní Predsedníctva Evanjelickej cirkvi a. v. na Slovensku proti rozhodnutiu Dištriktuálneho súdu Západného dištriktu Evanjelickej cirkvi a. v. na Slovensku vo veci výsledku volieb seniorálneho dozorcu Bratislavského seniorátu vyplýva, že rozhodnutie Dištriktuálneho s</w:t>
      </w:r>
      <w:r w:rsidRPr="00AC7A60">
        <w:rPr>
          <w:rFonts w:ascii="Arial CE" w:hAnsi="Arial CE" w:cs="Arial CE"/>
          <w:szCs w:val="20"/>
        </w:rPr>
        <w:t>ú</w:t>
      </w:r>
      <w:r w:rsidRPr="00AC7A60">
        <w:rPr>
          <w:rFonts w:ascii="Arial CE" w:hAnsi="Arial CE" w:cs="Arial CE"/>
          <w:szCs w:val="20"/>
        </w:rPr>
        <w:t>du bolo Generálnym súdom zr</w:t>
      </w:r>
      <w:r w:rsidR="00547128">
        <w:rPr>
          <w:rFonts w:ascii="Arial CE" w:hAnsi="Arial CE" w:cs="Arial CE"/>
          <w:szCs w:val="20"/>
        </w:rPr>
        <w:t>ušené a zároveň boli zru</w:t>
      </w:r>
      <w:r w:rsidRPr="00AC7A60">
        <w:rPr>
          <w:rFonts w:ascii="Arial CE" w:hAnsi="Arial CE" w:cs="Arial CE"/>
          <w:szCs w:val="20"/>
        </w:rPr>
        <w:t>šené aj voľby seniorálneho dozorcu Brat</w:t>
      </w:r>
      <w:r w:rsidRPr="00AC7A60">
        <w:rPr>
          <w:rFonts w:ascii="Arial CE" w:hAnsi="Arial CE" w:cs="Arial CE"/>
          <w:szCs w:val="20"/>
        </w:rPr>
        <w:t>i</w:t>
      </w:r>
      <w:r w:rsidRPr="00AC7A60">
        <w:rPr>
          <w:rFonts w:ascii="Arial CE" w:hAnsi="Arial CE" w:cs="Arial CE"/>
          <w:szCs w:val="20"/>
        </w:rPr>
        <w:t>slavského seniorátu konané v dňoch 29.6.</w:t>
      </w:r>
      <w:r w:rsidR="00547128">
        <w:rPr>
          <w:rFonts w:ascii="Arial CE" w:hAnsi="Arial CE" w:cs="Arial CE"/>
          <w:szCs w:val="20"/>
        </w:rPr>
        <w:t xml:space="preserve"> 2014 a </w:t>
      </w:r>
      <w:r w:rsidRPr="00AC7A60">
        <w:rPr>
          <w:rFonts w:ascii="Arial CE" w:hAnsi="Arial CE" w:cs="Arial CE"/>
          <w:szCs w:val="20"/>
        </w:rPr>
        <w:t>6.7.2014. Táto skutočnosť ostatne vyplýva aj z podania samotného žiadateľa, pričom je zrejmé, že predmetné konanie o platnosti voľby tak bolo právoplatne skončené.</w:t>
      </w:r>
    </w:p>
    <w:p w:rsidR="00AC7A60" w:rsidRPr="00AC7A60" w:rsidRDefault="00AC7A60" w:rsidP="00AC7A60">
      <w:pPr>
        <w:pStyle w:val="Odsekzoznamu"/>
        <w:numPr>
          <w:ilvl w:val="0"/>
          <w:numId w:val="566"/>
        </w:numPr>
        <w:autoSpaceDE w:val="0"/>
        <w:autoSpaceDN w:val="0"/>
        <w:adjustRightInd w:val="0"/>
        <w:ind w:left="357" w:hanging="357"/>
        <w:rPr>
          <w:rFonts w:ascii="Arial CE" w:hAnsi="Arial CE" w:cs="Arial CE"/>
          <w:szCs w:val="20"/>
        </w:rPr>
      </w:pPr>
      <w:r w:rsidRPr="00AC7A60">
        <w:rPr>
          <w:rFonts w:ascii="Arial CE" w:hAnsi="Arial CE" w:cs="Arial CE"/>
          <w:szCs w:val="20"/>
        </w:rPr>
        <w:t>Vo veci prvej položenej otázky žiadateľa tak má Osobitný senát za to, že táto otázka nieje otázkou výkladu cirkevnoprávnych predpisov v zmysle CÚZ č. 6/2000; výkladom sa v zásade rozumie o</w:t>
      </w:r>
      <w:r w:rsidRPr="00AC7A60">
        <w:rPr>
          <w:rFonts w:ascii="Arial CE" w:hAnsi="Arial CE" w:cs="Arial CE"/>
          <w:szCs w:val="20"/>
        </w:rPr>
        <w:t>b</w:t>
      </w:r>
      <w:r w:rsidRPr="00AC7A60">
        <w:rPr>
          <w:rFonts w:ascii="Arial CE" w:hAnsi="Arial CE" w:cs="Arial CE"/>
          <w:szCs w:val="20"/>
        </w:rPr>
        <w:t>jasnenie významu obsahu  právnej normy a jej interpretácia vo vzťahu ku konkrétnym skutkovým okolnostiam. V danom prípade však otázka žiadateľa smeruje k rozhodnutiu v merite veci (práv</w:t>
      </w:r>
      <w:r w:rsidRPr="00AC7A60">
        <w:rPr>
          <w:rFonts w:ascii="Arial CE" w:hAnsi="Arial CE" w:cs="Arial CE"/>
          <w:szCs w:val="20"/>
        </w:rPr>
        <w:t>o</w:t>
      </w:r>
      <w:r w:rsidRPr="00AC7A60">
        <w:rPr>
          <w:rFonts w:ascii="Arial CE" w:hAnsi="Arial CE" w:cs="Arial CE"/>
          <w:szCs w:val="20"/>
        </w:rPr>
        <w:t>platnosť voľby), o ktorej však Osobitný senát nie je oprávnený rozhodovať v zmysle CÚZ č. 6/2000 a na toto rozhodovanie je príslušný Dištriktuálny súd, resp. Generálny súd (ktorý v tejto veci už právoplatne rozhodol). Osobitný senát nie je oprávnený preskúmavať a posudzovať právne názory súdu, ani nahradiť alebo revidovať jeho rozhodnutie vo veci samej; pokiaľ by Osobitný senát mal na položenú otázku odpovedať, prekročil by medze svojej právomoci stanovené vnútornými pre</w:t>
      </w:r>
      <w:r w:rsidRPr="00AC7A60">
        <w:rPr>
          <w:rFonts w:ascii="Arial CE" w:hAnsi="Arial CE" w:cs="Arial CE"/>
          <w:szCs w:val="20"/>
        </w:rPr>
        <w:t>d</w:t>
      </w:r>
      <w:r w:rsidRPr="00AC7A60">
        <w:rPr>
          <w:rFonts w:ascii="Arial CE" w:hAnsi="Arial CE" w:cs="Arial CE"/>
          <w:szCs w:val="20"/>
        </w:rPr>
        <w:t>pismi Evanjelickej cirkvi a. v. a najmä CÚZ č. 6/2000.</w:t>
      </w:r>
    </w:p>
    <w:p w:rsidR="00AC7A60" w:rsidRPr="00AC7A60" w:rsidRDefault="00AC7A60" w:rsidP="00AC7A60">
      <w:pPr>
        <w:pStyle w:val="Odsekzoznamu"/>
        <w:numPr>
          <w:ilvl w:val="0"/>
          <w:numId w:val="566"/>
        </w:numPr>
        <w:autoSpaceDE w:val="0"/>
        <w:autoSpaceDN w:val="0"/>
        <w:adjustRightInd w:val="0"/>
        <w:ind w:left="357" w:hanging="357"/>
        <w:rPr>
          <w:rFonts w:ascii="Arial CE" w:hAnsi="Arial CE" w:cs="Arial CE"/>
          <w:szCs w:val="20"/>
        </w:rPr>
      </w:pPr>
      <w:r w:rsidRPr="00AC7A60">
        <w:rPr>
          <w:rFonts w:ascii="Arial CE" w:hAnsi="Arial CE" w:cs="Arial CE"/>
          <w:szCs w:val="20"/>
        </w:rPr>
        <w:lastRenderedPageBreak/>
        <w:t>Vzhľadom na  skutočnosť, že druhá otázka žiadateľa je bezprostredne podmienená predošlým kladným zodpovedaním otázky prvej, s ohľadom na predošlý odsek je táto otázka položená na</w:t>
      </w:r>
      <w:r w:rsidRPr="00AC7A60">
        <w:rPr>
          <w:rFonts w:ascii="Arial CE" w:hAnsi="Arial CE" w:cs="Arial CE"/>
          <w:szCs w:val="20"/>
        </w:rPr>
        <w:t>d</w:t>
      </w:r>
      <w:r w:rsidRPr="00AC7A60">
        <w:rPr>
          <w:rFonts w:ascii="Arial CE" w:hAnsi="Arial CE" w:cs="Arial CE"/>
          <w:szCs w:val="20"/>
        </w:rPr>
        <w:t>bytočne a Osobitný senát nemá právomoc zaujať k nej svoje stanovisko.</w:t>
      </w:r>
    </w:p>
    <w:p w:rsidR="00AC7A60" w:rsidRPr="00AC7A60" w:rsidRDefault="00AC7A60" w:rsidP="00AC7A60">
      <w:pPr>
        <w:pStyle w:val="Odsekzoznamu"/>
        <w:numPr>
          <w:ilvl w:val="0"/>
          <w:numId w:val="566"/>
        </w:numPr>
        <w:autoSpaceDE w:val="0"/>
        <w:autoSpaceDN w:val="0"/>
        <w:adjustRightInd w:val="0"/>
        <w:ind w:left="357" w:hanging="357"/>
        <w:rPr>
          <w:rFonts w:ascii="Arial CE" w:hAnsi="Arial CE" w:cs="Arial CE"/>
          <w:szCs w:val="20"/>
        </w:rPr>
      </w:pPr>
      <w:r w:rsidRPr="00AC7A60">
        <w:rPr>
          <w:rFonts w:ascii="Arial CE" w:hAnsi="Arial CE" w:cs="Arial CE"/>
          <w:szCs w:val="20"/>
        </w:rPr>
        <w:t>Pretože nie sú dané predpoklady pre konanie Osobitného senátu o výklade cirkevnoprávnych predpisov podľa CÚZ č. 6/2000 vo vzťahu k podanej žiadosti žiadateľa, Osobitný senát v nadvä</w:t>
      </w:r>
      <w:r w:rsidRPr="00AC7A60">
        <w:rPr>
          <w:rFonts w:ascii="Arial CE" w:hAnsi="Arial CE" w:cs="Arial CE"/>
          <w:szCs w:val="20"/>
        </w:rPr>
        <w:t>z</w:t>
      </w:r>
      <w:r w:rsidRPr="00AC7A60">
        <w:rPr>
          <w:rFonts w:ascii="Arial CE" w:hAnsi="Arial CE" w:cs="Arial CE"/>
          <w:szCs w:val="20"/>
        </w:rPr>
        <w:t>nosti na vyššie uvedenú argumentáciu rozhodol tak, ako je uvedené vo výroku tohto stanoviska.</w:t>
      </w:r>
    </w:p>
    <w:p w:rsidR="00AC7A60" w:rsidRPr="00AC7A60" w:rsidRDefault="00AC7A60" w:rsidP="00AC7A60">
      <w:pPr>
        <w:autoSpaceDE w:val="0"/>
        <w:autoSpaceDN w:val="0"/>
        <w:adjustRightInd w:val="0"/>
        <w:rPr>
          <w:rFonts w:ascii="Arial CE" w:hAnsi="Arial CE" w:cs="Arial CE"/>
          <w:szCs w:val="20"/>
        </w:rPr>
      </w:pPr>
    </w:p>
    <w:p w:rsidR="00AC7A60" w:rsidRPr="00AC7A60" w:rsidRDefault="00AC7A60" w:rsidP="00AC7A60">
      <w:pPr>
        <w:autoSpaceDE w:val="0"/>
        <w:autoSpaceDN w:val="0"/>
        <w:adjustRightInd w:val="0"/>
        <w:rPr>
          <w:rFonts w:ascii="Arial CE" w:hAnsi="Arial CE" w:cs="Arial CE"/>
          <w:b/>
          <w:szCs w:val="20"/>
        </w:rPr>
      </w:pPr>
      <w:r w:rsidRPr="00AC7A60">
        <w:rPr>
          <w:rFonts w:ascii="Arial CE" w:hAnsi="Arial CE" w:cs="Arial CE"/>
          <w:b/>
          <w:szCs w:val="20"/>
        </w:rPr>
        <w:t>Poučenie:</w:t>
      </w:r>
    </w:p>
    <w:p w:rsidR="00AC7A60" w:rsidRPr="00B04BD9" w:rsidRDefault="00AC7A60" w:rsidP="00AC7A60">
      <w:pPr>
        <w:autoSpaceDE w:val="0"/>
        <w:autoSpaceDN w:val="0"/>
        <w:adjustRightInd w:val="0"/>
        <w:rPr>
          <w:rFonts w:ascii="Arial CE" w:hAnsi="Arial CE" w:cs="Arial CE"/>
          <w:szCs w:val="20"/>
        </w:rPr>
      </w:pPr>
      <w:r w:rsidRPr="00AC7A60">
        <w:rPr>
          <w:rFonts w:ascii="Arial CE" w:hAnsi="Arial CE" w:cs="Arial CE"/>
          <w:szCs w:val="20"/>
        </w:rPr>
        <w:t>Toto stanovisko je konečné a nemož</w:t>
      </w:r>
      <w:bookmarkStart w:id="295" w:name="_GoBack"/>
      <w:bookmarkEnd w:id="295"/>
      <w:r w:rsidRPr="00AC7A60">
        <w:rPr>
          <w:rFonts w:ascii="Arial CE" w:hAnsi="Arial CE" w:cs="Arial CE"/>
          <w:szCs w:val="20"/>
        </w:rPr>
        <w:t>no sa proti nemu odvolať. Toto stanovisko je záväzné pre Evanj</w:t>
      </w:r>
      <w:r w:rsidRPr="00AC7A60">
        <w:rPr>
          <w:rFonts w:ascii="Arial CE" w:hAnsi="Arial CE" w:cs="Arial CE"/>
          <w:szCs w:val="20"/>
        </w:rPr>
        <w:t>e</w:t>
      </w:r>
      <w:r w:rsidRPr="00AC7A60">
        <w:rPr>
          <w:rFonts w:ascii="Arial CE" w:hAnsi="Arial CE" w:cs="Arial CE"/>
          <w:szCs w:val="20"/>
        </w:rPr>
        <w:t>lickú cirkev a. v. na Slovensku, jej cirkevné organizačné jednotky, aj pre všetkých členov Evanjelickej cirkvi a. v. na Slovensku.</w:t>
      </w:r>
    </w:p>
    <w:sectPr w:rsidR="00AC7A60" w:rsidRPr="00B04BD9" w:rsidSect="00BF5016">
      <w:headerReference w:type="even" r:id="rId13"/>
      <w:headerReference w:type="firs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22" w:rsidRDefault="00F72822">
      <w:r>
        <w:separator/>
      </w:r>
    </w:p>
  </w:endnote>
  <w:endnote w:type="continuationSeparator" w:id="1">
    <w:p w:rsidR="00F72822" w:rsidRDefault="00F728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CSBold">
    <w:altName w:val="Times New Roman"/>
    <w:panose1 w:val="00000000000000000000"/>
    <w:charset w:val="00"/>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CSRegular">
    <w:altName w:val="Times New Roman"/>
    <w:panose1 w:val="00000000000000000000"/>
    <w:charset w:val="00"/>
    <w:family w:val="auto"/>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651AD" w:rsidP="00825CA2">
    <w:pPr>
      <w:pStyle w:val="Pta"/>
      <w:framePr w:wrap="around" w:vAnchor="text" w:hAnchor="margin" w:xAlign="right" w:y="1"/>
      <w:rPr>
        <w:rStyle w:val="slostrany"/>
      </w:rPr>
    </w:pPr>
    <w:r>
      <w:rPr>
        <w:rStyle w:val="slostrany"/>
      </w:rPr>
      <w:fldChar w:fldCharType="begin"/>
    </w:r>
    <w:r w:rsidR="007567A3">
      <w:rPr>
        <w:rStyle w:val="slostrany"/>
      </w:rPr>
      <w:instrText xml:space="preserve">PAGE  </w:instrText>
    </w:r>
    <w:r>
      <w:rPr>
        <w:rStyle w:val="slostrany"/>
      </w:rPr>
      <w:fldChar w:fldCharType="end"/>
    </w:r>
  </w:p>
  <w:p w:rsidR="007567A3" w:rsidRDefault="007567A3" w:rsidP="00825CA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567A3" w:rsidP="00825CA2">
    <w:pPr>
      <w:pStyle w:val="Pta"/>
      <w:framePr w:wrap="around" w:vAnchor="text" w:hAnchor="margin" w:xAlign="right" w:y="1"/>
      <w:rPr>
        <w:rStyle w:val="slostrany"/>
      </w:rPr>
    </w:pPr>
  </w:p>
  <w:p w:rsidR="007567A3" w:rsidRDefault="007567A3" w:rsidP="00825CA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22" w:rsidRDefault="00F72822">
      <w:r>
        <w:separator/>
      </w:r>
    </w:p>
  </w:footnote>
  <w:footnote w:type="continuationSeparator" w:id="1">
    <w:p w:rsidR="00F72822" w:rsidRDefault="00F72822">
      <w:r>
        <w:continuationSeparator/>
      </w:r>
    </w:p>
  </w:footnote>
  <w:footnote w:id="2">
    <w:p w:rsidR="007567A3" w:rsidRPr="00335AAE" w:rsidRDefault="007567A3" w:rsidP="00127085">
      <w:pPr>
        <w:pStyle w:val="Textpoznmkypodiarou"/>
        <w:tabs>
          <w:tab w:val="center" w:pos="4535"/>
        </w:tabs>
        <w:rPr>
          <w:sz w:val="16"/>
          <w:szCs w:val="16"/>
        </w:rPr>
      </w:pPr>
      <w:r w:rsidRPr="00335AAE">
        <w:rPr>
          <w:rStyle w:val="Odkaznapoznmkupodiarou"/>
          <w:sz w:val="16"/>
          <w:szCs w:val="16"/>
        </w:rPr>
        <w:footnoteRef/>
      </w:r>
      <w:r w:rsidRPr="00335AAE">
        <w:rPr>
          <w:rFonts w:cs="TimesCSRegular"/>
          <w:sz w:val="16"/>
          <w:szCs w:val="16"/>
        </w:rPr>
        <w:t>§ 157 Zákonníka práce v znení neskorších predpisov</w:t>
      </w:r>
      <w:r>
        <w:rPr>
          <w:rFonts w:cs="TimesCSRegular"/>
          <w:sz w:val="16"/>
          <w:szCs w:val="16"/>
        </w:rPr>
        <w:tab/>
      </w:r>
    </w:p>
  </w:footnote>
  <w:footnote w:id="3">
    <w:p w:rsidR="007567A3" w:rsidRPr="00FB02F8" w:rsidRDefault="007567A3" w:rsidP="009F2C10">
      <w:pPr>
        <w:autoSpaceDE w:val="0"/>
        <w:autoSpaceDN w:val="0"/>
        <w:adjustRightInd w:val="0"/>
      </w:pPr>
      <w:r w:rsidRPr="00127085">
        <w:rPr>
          <w:rStyle w:val="Odkaznapoznmkupodiarou"/>
          <w:sz w:val="16"/>
        </w:rPr>
        <w:footnoteRef/>
      </w:r>
      <w:hyperlink w:anchor="cz_11_94_21" w:history="1">
        <w:r w:rsidRPr="00B175DD">
          <w:rPr>
            <w:rStyle w:val="Hypertextovprepojenie"/>
            <w:b/>
            <w:color w:val="auto"/>
            <w:sz w:val="16"/>
          </w:rPr>
          <w:t>§ 21 cirkevného zákona č. 11/1994</w:t>
        </w:r>
      </w:hyperlink>
      <w:r w:rsidRPr="00127085">
        <w:rPr>
          <w:sz w:val="16"/>
        </w:rPr>
        <w:t>o cirkevných predstaviteľoch, ich voľbách a charakteristike niektorých funkcií</w:t>
      </w:r>
    </w:p>
  </w:footnote>
  <w:footnote w:id="4">
    <w:p w:rsidR="007567A3" w:rsidRDefault="007567A3">
      <w:pPr>
        <w:pStyle w:val="Textpoznmkypodiarou"/>
      </w:pPr>
      <w:r w:rsidRPr="00FB02F8">
        <w:rPr>
          <w:rStyle w:val="Odkaznapoznmkupodiarou"/>
          <w:sz w:val="16"/>
          <w:szCs w:val="16"/>
        </w:rPr>
        <w:footnoteRef/>
      </w:r>
      <w:r w:rsidRPr="00FB02F8">
        <w:rPr>
          <w:rFonts w:cs="TimesCSRegular"/>
          <w:sz w:val="16"/>
          <w:szCs w:val="16"/>
        </w:rPr>
        <w:t>§ 160 Zákonníka práce v znení neskorších predpisov</w:t>
      </w:r>
    </w:p>
  </w:footnote>
  <w:footnote w:id="5">
    <w:p w:rsidR="007567A3" w:rsidRDefault="007567A3" w:rsidP="00406D21">
      <w:pPr>
        <w:pStyle w:val="Textpoznmkypodiarou"/>
        <w:rPr>
          <w:sz w:val="16"/>
          <w:szCs w:val="16"/>
        </w:rPr>
      </w:pPr>
      <w:r w:rsidRPr="006C4D3B">
        <w:rPr>
          <w:rStyle w:val="Odkaznapoznmkupodiarou"/>
          <w:sz w:val="16"/>
          <w:szCs w:val="16"/>
        </w:rPr>
        <w:footnoteRef/>
      </w:r>
      <w:r w:rsidRPr="006C4D3B">
        <w:rPr>
          <w:sz w:val="16"/>
          <w:szCs w:val="16"/>
        </w:rPr>
        <w:t xml:space="preserve"> Najmä správa o výchovno-vzdelávacích výsledkoch školy alebo škol</w:t>
      </w:r>
      <w:r>
        <w:rPr>
          <w:sz w:val="16"/>
          <w:szCs w:val="16"/>
        </w:rPr>
        <w:t>ského zariadenia za školský rok</w:t>
      </w:r>
    </w:p>
    <w:p w:rsidR="007567A3" w:rsidRPr="006C4D3B" w:rsidRDefault="007567A3" w:rsidP="00406D21">
      <w:pPr>
        <w:pStyle w:val="Textpoznmkypodiarou"/>
        <w:ind w:firstLine="113"/>
        <w:rPr>
          <w:sz w:val="16"/>
          <w:szCs w:val="16"/>
        </w:rPr>
      </w:pPr>
      <w:r w:rsidRPr="006C4D3B">
        <w:rPr>
          <w:sz w:val="16"/>
          <w:szCs w:val="16"/>
        </w:rPr>
        <w:t>v zmysle príslušných štátnych noriem.</w:t>
      </w:r>
    </w:p>
  </w:footnote>
  <w:footnote w:id="6">
    <w:p w:rsidR="007567A3" w:rsidRPr="006C4D3B" w:rsidRDefault="007567A3" w:rsidP="00406D21">
      <w:pPr>
        <w:pStyle w:val="Textpoznmkypodiarou"/>
        <w:rPr>
          <w:sz w:val="16"/>
          <w:szCs w:val="16"/>
        </w:rPr>
      </w:pPr>
      <w:r w:rsidRPr="006C4D3B">
        <w:rPr>
          <w:rStyle w:val="Odkaznapoznmkupodiarou"/>
          <w:sz w:val="16"/>
          <w:szCs w:val="16"/>
        </w:rPr>
        <w:footnoteRef/>
      </w:r>
      <w:r w:rsidRPr="006C4D3B">
        <w:rPr>
          <w:sz w:val="16"/>
          <w:szCs w:val="16"/>
        </w:rPr>
        <w:t xml:space="preserve"> Zákon NR SR č. 245/2008 Z. z. o výchove a vzdelávaní a príslušné vykonávacie predpisy.</w:t>
      </w:r>
    </w:p>
  </w:footnote>
  <w:footnote w:id="7">
    <w:p w:rsidR="007567A3" w:rsidRDefault="007567A3" w:rsidP="00406D21">
      <w:pPr>
        <w:pStyle w:val="Textpoznmkypodiarou"/>
        <w:rPr>
          <w:sz w:val="16"/>
          <w:szCs w:val="16"/>
        </w:rPr>
      </w:pPr>
      <w:r w:rsidRPr="00B943A3">
        <w:rPr>
          <w:rStyle w:val="Odkaznapoznmkupodiarou"/>
          <w:sz w:val="16"/>
          <w:szCs w:val="16"/>
        </w:rPr>
        <w:footnoteRef/>
      </w:r>
      <w:r w:rsidRPr="00B943A3">
        <w:rPr>
          <w:sz w:val="16"/>
          <w:szCs w:val="16"/>
        </w:rPr>
        <w:t xml:space="preserve"> V zmysle zákona NR SR č. 245/2008 Z. z. o výchove a vzdeláva</w:t>
      </w:r>
      <w:r>
        <w:rPr>
          <w:sz w:val="16"/>
          <w:szCs w:val="16"/>
        </w:rPr>
        <w:t>ní v znení neskorších predpisov</w:t>
      </w:r>
    </w:p>
    <w:p w:rsidR="007567A3" w:rsidRPr="00B943A3" w:rsidRDefault="007567A3" w:rsidP="0080450E">
      <w:pPr>
        <w:pStyle w:val="Textpoznmkypodiarou"/>
        <w:ind w:firstLine="113"/>
        <w:rPr>
          <w:sz w:val="16"/>
          <w:szCs w:val="16"/>
        </w:rPr>
      </w:pPr>
      <w:r w:rsidRPr="00B943A3">
        <w:rPr>
          <w:sz w:val="16"/>
          <w:szCs w:val="16"/>
        </w:rPr>
        <w:t>a ďalších platných štátnych noriem.</w:t>
      </w:r>
    </w:p>
  </w:footnote>
  <w:footnote w:id="8">
    <w:p w:rsidR="007567A3" w:rsidRDefault="007567A3"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596/2003 Z. z. o štátnej správe v školstve a školskej samospráv</w:t>
      </w:r>
      <w:r>
        <w:rPr>
          <w:sz w:val="16"/>
          <w:szCs w:val="16"/>
        </w:rPr>
        <w:t>e v znení neskorších predpisov;</w:t>
      </w:r>
    </w:p>
    <w:p w:rsidR="007567A3" w:rsidRDefault="007567A3" w:rsidP="0080450E">
      <w:pPr>
        <w:pStyle w:val="Textpoznmkypodiarou"/>
        <w:ind w:firstLine="113"/>
        <w:rPr>
          <w:sz w:val="16"/>
          <w:szCs w:val="16"/>
        </w:rPr>
      </w:pPr>
      <w:r w:rsidRPr="00B943A3">
        <w:rPr>
          <w:sz w:val="16"/>
          <w:szCs w:val="16"/>
        </w:rPr>
        <w:t>zákon NR SR č. 245/2008 Z. z. o výchove a vzdelávan</w:t>
      </w:r>
      <w:r>
        <w:rPr>
          <w:sz w:val="16"/>
          <w:szCs w:val="16"/>
        </w:rPr>
        <w:t>í v znení neskorších predpisov;</w:t>
      </w:r>
    </w:p>
    <w:p w:rsidR="007567A3" w:rsidRDefault="007567A3" w:rsidP="0080450E">
      <w:pPr>
        <w:pStyle w:val="Textpoznmkypodiarou"/>
        <w:ind w:firstLine="113"/>
      </w:pPr>
      <w:r w:rsidRPr="00B943A3">
        <w:rPr>
          <w:sz w:val="16"/>
          <w:szCs w:val="16"/>
        </w:rPr>
        <w:t>zákon NR SR č. 317/2009 Z. z. o pedagogických zamestnancoch.</w:t>
      </w:r>
    </w:p>
  </w:footnote>
  <w:footnote w:id="9">
    <w:p w:rsidR="007567A3" w:rsidRPr="00B943A3" w:rsidRDefault="007567A3" w:rsidP="00406D21">
      <w:pPr>
        <w:pStyle w:val="Textpoznmkypodiarou"/>
        <w:rPr>
          <w:sz w:val="16"/>
          <w:szCs w:val="16"/>
        </w:rPr>
      </w:pPr>
      <w:r w:rsidRPr="00B943A3">
        <w:rPr>
          <w:rStyle w:val="Odkaznapoznmkupodiarou"/>
          <w:sz w:val="16"/>
          <w:szCs w:val="16"/>
        </w:rPr>
        <w:footnoteRef/>
      </w:r>
      <w:r w:rsidRPr="00B943A3">
        <w:rPr>
          <w:sz w:val="16"/>
          <w:szCs w:val="16"/>
        </w:rPr>
        <w:t xml:space="preserve"> Zákon NR SR č. 317/2009 Z. z. o pedagogických zamestnancoch.</w:t>
      </w:r>
    </w:p>
  </w:footnote>
  <w:footnote w:id="10">
    <w:p w:rsidR="007567A3" w:rsidRPr="000415C7" w:rsidRDefault="007567A3">
      <w:pPr>
        <w:pStyle w:val="Textpoznmkypodiarou"/>
        <w:rPr>
          <w:sz w:val="16"/>
          <w:szCs w:val="16"/>
        </w:rPr>
      </w:pPr>
      <w:r w:rsidRPr="000415C7">
        <w:rPr>
          <w:rStyle w:val="Odkaznapoznmkupodiarou"/>
          <w:sz w:val="16"/>
          <w:szCs w:val="16"/>
        </w:rPr>
        <w:footnoteRef/>
      </w:r>
      <w:r w:rsidRPr="000415C7">
        <w:rPr>
          <w:sz w:val="16"/>
          <w:szCs w:val="16"/>
        </w:rPr>
        <w:t xml:space="preserve"> Najmä zákon NR SR č. 317/2009 Z. z. o pedagogických a odborných zamestnancoch.</w:t>
      </w:r>
    </w:p>
  </w:footnote>
  <w:footnote w:id="11">
    <w:p w:rsidR="007567A3" w:rsidRDefault="007567A3" w:rsidP="0080450E">
      <w:pPr>
        <w:pStyle w:val="Textpoznmkypodiarou"/>
        <w:rPr>
          <w:sz w:val="16"/>
          <w:szCs w:val="16"/>
        </w:rPr>
      </w:pPr>
      <w:r w:rsidRPr="00FA5271">
        <w:rPr>
          <w:rStyle w:val="Odkaznapoznmkupodiarou"/>
          <w:sz w:val="16"/>
          <w:szCs w:val="16"/>
        </w:rPr>
        <w:footnoteRef/>
      </w:r>
      <w:r w:rsidRPr="00FA5271">
        <w:rPr>
          <w:sz w:val="16"/>
          <w:szCs w:val="16"/>
        </w:rPr>
        <w:t xml:space="preserve"> Zákon NR SR č. 245/2008 Z. z. o výchove a vzdelávaní (školský z</w:t>
      </w:r>
      <w:r>
        <w:rPr>
          <w:sz w:val="16"/>
          <w:szCs w:val="16"/>
        </w:rPr>
        <w:t>ákon) v zmysle neskorších zmien</w:t>
      </w:r>
    </w:p>
    <w:p w:rsidR="007567A3" w:rsidRPr="00FA5271" w:rsidRDefault="007567A3" w:rsidP="0080450E">
      <w:pPr>
        <w:pStyle w:val="Textpoznmkypodiarou"/>
        <w:ind w:firstLine="153"/>
        <w:rPr>
          <w:sz w:val="16"/>
          <w:szCs w:val="16"/>
        </w:rPr>
      </w:pPr>
      <w:r w:rsidRPr="00FA5271">
        <w:rPr>
          <w:sz w:val="16"/>
          <w:szCs w:val="16"/>
        </w:rPr>
        <w:t>a predpisov a príslušných vyhlášok MŠ SR.</w:t>
      </w:r>
    </w:p>
  </w:footnote>
  <w:footnote w:id="12">
    <w:p w:rsidR="007567A3" w:rsidRDefault="007567A3" w:rsidP="0080450E">
      <w:pPr>
        <w:pStyle w:val="Textpoznmkypodiarou"/>
      </w:pPr>
      <w:r w:rsidRPr="00FA5271">
        <w:rPr>
          <w:rStyle w:val="Odkaznapoznmkupodiarou"/>
          <w:sz w:val="16"/>
          <w:szCs w:val="16"/>
        </w:rPr>
        <w:footnoteRef/>
      </w:r>
      <w:r w:rsidRPr="00FA5271">
        <w:rPr>
          <w:sz w:val="16"/>
          <w:szCs w:val="16"/>
        </w:rPr>
        <w:t xml:space="preserve"> § 38 zákona NR SR č. 596/2003 Z. z. o štátnej správe v školstve a školskej samospráve v znení neskorších predpisov.</w:t>
      </w:r>
    </w:p>
  </w:footnote>
  <w:footnote w:id="13">
    <w:p w:rsidR="007567A3" w:rsidRPr="0060251A" w:rsidRDefault="007567A3" w:rsidP="0080450E">
      <w:pPr>
        <w:pStyle w:val="Textpoznmkypodiarou"/>
        <w:rPr>
          <w:sz w:val="16"/>
          <w:szCs w:val="16"/>
        </w:rPr>
      </w:pPr>
      <w:r w:rsidRPr="0060251A">
        <w:rPr>
          <w:rStyle w:val="Odkaznapoznmkupodiarou"/>
          <w:sz w:val="16"/>
          <w:szCs w:val="16"/>
        </w:rPr>
        <w:footnoteRef/>
      </w:r>
      <w:r w:rsidRPr="0060251A">
        <w:rPr>
          <w:sz w:val="16"/>
          <w:szCs w:val="16"/>
        </w:rPr>
        <w:t xml:space="preserve"> Zákon NR SR č. 596/2003 Z. z. o štátnej správe v školstve a školskej samospráve v znení neskorších zmien a predpisov.</w:t>
      </w:r>
    </w:p>
  </w:footnote>
  <w:footnote w:id="14">
    <w:p w:rsidR="007567A3" w:rsidRDefault="007567A3" w:rsidP="0080450E">
      <w:pPr>
        <w:pStyle w:val="Textpoznmkypodiarou"/>
        <w:rPr>
          <w:sz w:val="16"/>
          <w:szCs w:val="16"/>
        </w:rPr>
      </w:pPr>
      <w:r w:rsidRPr="0060251A">
        <w:rPr>
          <w:rStyle w:val="Odkaznapoznmkupodiarou"/>
          <w:sz w:val="16"/>
          <w:szCs w:val="16"/>
        </w:rPr>
        <w:footnoteRef/>
      </w:r>
      <w:r w:rsidRPr="0060251A">
        <w:rPr>
          <w:sz w:val="16"/>
          <w:szCs w:val="16"/>
        </w:rPr>
        <w:t xml:space="preserve"> Riaditeľ školy mu umožní túto činnosť vykonať na základe ods. 10 Dohody č. 395/2004 medzi Slovenskou republikou</w:t>
      </w:r>
    </w:p>
    <w:p w:rsidR="007567A3" w:rsidRPr="0060251A" w:rsidRDefault="007567A3" w:rsidP="0080450E">
      <w:pPr>
        <w:pStyle w:val="Textpoznmkypodiarou"/>
        <w:ind w:firstLine="153"/>
        <w:rPr>
          <w:sz w:val="16"/>
          <w:szCs w:val="16"/>
        </w:rPr>
      </w:pPr>
      <w:r w:rsidRPr="0060251A">
        <w:rPr>
          <w:sz w:val="16"/>
          <w:szCs w:val="16"/>
        </w:rPr>
        <w:t>a registrovanými cirkvami a náboženskými spoločnosťami o náboženskej výchove a vzdelávaní.</w:t>
      </w:r>
    </w:p>
  </w:footnote>
  <w:footnote w:id="15">
    <w:p w:rsidR="007567A3" w:rsidRPr="00CE7989" w:rsidRDefault="007567A3">
      <w:pPr>
        <w:pStyle w:val="Textpoznmkypodiarou"/>
        <w:rPr>
          <w:sz w:val="16"/>
          <w:szCs w:val="16"/>
        </w:rPr>
      </w:pPr>
      <w:r w:rsidRPr="00CE7989">
        <w:rPr>
          <w:rStyle w:val="Odkaznapoznmkupodiarou"/>
          <w:sz w:val="16"/>
          <w:szCs w:val="16"/>
        </w:rPr>
        <w:footnoteRef/>
      </w:r>
      <w:r w:rsidRPr="00CE7989">
        <w:rPr>
          <w:sz w:val="16"/>
          <w:szCs w:val="16"/>
        </w:rPr>
        <w:t xml:space="preserve"> STN 016910 Pravidlá písania a úpravy písomností</w:t>
      </w:r>
    </w:p>
  </w:footnote>
  <w:footnote w:id="16">
    <w:p w:rsidR="007567A3" w:rsidRPr="00437016" w:rsidRDefault="007567A3" w:rsidP="00437016">
      <w:pPr>
        <w:rPr>
          <w:sz w:val="16"/>
        </w:rPr>
      </w:pPr>
      <w:r w:rsidRPr="00437016">
        <w:rPr>
          <w:rStyle w:val="Odkaznapoznmkupodiarou"/>
          <w:sz w:val="16"/>
        </w:rPr>
        <w:footnoteRef/>
      </w:r>
      <w:r w:rsidRPr="00437016">
        <w:rPr>
          <w:sz w:val="16"/>
        </w:rPr>
        <w:t xml:space="preserve"> Zákon č. 122/2013 Z. z. o ochrane osobných údajov.</w:t>
      </w:r>
    </w:p>
  </w:footnote>
  <w:footnote w:id="17">
    <w:p w:rsidR="007567A3" w:rsidRPr="007D7261" w:rsidRDefault="007567A3">
      <w:pPr>
        <w:pStyle w:val="Textpoznmkypodiarou"/>
        <w:rPr>
          <w:rFonts w:ascii="Arial CE" w:hAnsi="Arial CE"/>
          <w:sz w:val="16"/>
          <w:szCs w:val="16"/>
        </w:rPr>
      </w:pPr>
      <w:r w:rsidRPr="007D7261">
        <w:rPr>
          <w:rStyle w:val="Odkaznapoznmkupodiarou"/>
          <w:rFonts w:ascii="Arial CE" w:hAnsi="Arial CE"/>
          <w:sz w:val="16"/>
          <w:szCs w:val="16"/>
        </w:rPr>
        <w:footnoteRef/>
      </w:r>
      <w:r w:rsidRPr="007D7261">
        <w:rPr>
          <w:rFonts w:ascii="Arial CE" w:hAnsi="Arial CE" w:cs="TimesNewRomanPSMT"/>
          <w:sz w:val="16"/>
          <w:szCs w:val="16"/>
        </w:rPr>
        <w:t>§ 4 ods. 1 písm. a) zákona o vysokých školách</w:t>
      </w:r>
    </w:p>
  </w:footnote>
  <w:footnote w:id="18">
    <w:p w:rsidR="007567A3" w:rsidRDefault="007567A3">
      <w:pPr>
        <w:pStyle w:val="Textpoznmkypodiarou"/>
      </w:pPr>
      <w:r w:rsidRPr="007D7261">
        <w:rPr>
          <w:rStyle w:val="Odkaznapoznmkupodiarou"/>
          <w:rFonts w:ascii="Arial CE" w:hAnsi="Arial CE"/>
          <w:sz w:val="16"/>
          <w:szCs w:val="16"/>
        </w:rPr>
        <w:footnoteRef/>
      </w:r>
      <w:r w:rsidRPr="007D7261">
        <w:rPr>
          <w:rFonts w:ascii="Arial CE" w:hAnsi="Arial CE" w:cs="TimesNewRomanPSMT"/>
          <w:sz w:val="16"/>
          <w:szCs w:val="16"/>
        </w:rPr>
        <w:t>§ 77 ods. 1 a § 34 ods. 2 zákona o vysokých školách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651AD">
    <w:pPr>
      <w:pStyle w:val="Hlavika"/>
      <w:jc w:val="right"/>
    </w:pPr>
    <w:r>
      <w:fldChar w:fldCharType="begin"/>
    </w:r>
    <w:r w:rsidR="007567A3">
      <w:instrText>PAGE   \* MERGEFORMAT</w:instrText>
    </w:r>
    <w:r>
      <w:fldChar w:fldCharType="separate"/>
    </w:r>
    <w:r w:rsidR="006B03E5">
      <w:rPr>
        <w:noProof/>
      </w:rPr>
      <w:t>232</w:t>
    </w:r>
    <w:r>
      <w:fldChar w:fldCharType="end"/>
    </w:r>
  </w:p>
  <w:p w:rsidR="007567A3" w:rsidRDefault="007567A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567A3">
    <w:pPr>
      <w:pStyle w:val="Hlavika"/>
      <w:jc w:val="right"/>
    </w:pPr>
  </w:p>
  <w:p w:rsidR="007567A3" w:rsidRDefault="007567A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651AD" w:rsidP="0069200A">
    <w:pPr>
      <w:pStyle w:val="Hlavika"/>
      <w:framePr w:wrap="around" w:vAnchor="text" w:hAnchor="margin" w:xAlign="right" w:y="1"/>
      <w:rPr>
        <w:rStyle w:val="slostrany"/>
      </w:rPr>
    </w:pPr>
    <w:r>
      <w:rPr>
        <w:rStyle w:val="slostrany"/>
      </w:rPr>
      <w:fldChar w:fldCharType="begin"/>
    </w:r>
    <w:r w:rsidR="007567A3">
      <w:rPr>
        <w:rStyle w:val="slostrany"/>
      </w:rPr>
      <w:instrText xml:space="preserve">PAGE  </w:instrText>
    </w:r>
    <w:r>
      <w:rPr>
        <w:rStyle w:val="slostrany"/>
      </w:rPr>
      <w:fldChar w:fldCharType="end"/>
    </w:r>
  </w:p>
  <w:p w:rsidR="007567A3" w:rsidRDefault="007567A3" w:rsidP="0069200A">
    <w:pPr>
      <w:pStyle w:val="Hlavik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A3" w:rsidRDefault="007567A3">
    <w:pPr>
      <w:pStyle w:val="Hlavika"/>
      <w:jc w:val="right"/>
    </w:pPr>
  </w:p>
  <w:p w:rsidR="007567A3" w:rsidRDefault="007567A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F37"/>
    <w:multiLevelType w:val="hybridMultilevel"/>
    <w:tmpl w:val="F33A8198"/>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737EF9"/>
    <w:multiLevelType w:val="hybridMultilevel"/>
    <w:tmpl w:val="973410BC"/>
    <w:lvl w:ilvl="0" w:tplc="BB96FF24">
      <w:start w:val="1"/>
      <w:numFmt w:val="decimal"/>
      <w:lvlText w:val="(%1)"/>
      <w:lvlJc w:val="left"/>
      <w:pPr>
        <w:ind w:left="720" w:hanging="360"/>
      </w:pPr>
      <w:rPr>
        <w:rFonts w:hint="default"/>
        <w:b/>
        <w:i w:val="0"/>
        <w:sz w:val="20"/>
      </w:rPr>
    </w:lvl>
    <w:lvl w:ilvl="1" w:tplc="5938284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090D54"/>
    <w:multiLevelType w:val="hybridMultilevel"/>
    <w:tmpl w:val="0E30CA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60550A"/>
    <w:multiLevelType w:val="hybridMultilevel"/>
    <w:tmpl w:val="4254E2E8"/>
    <w:lvl w:ilvl="0" w:tplc="CEECF32A">
      <w:start w:val="1"/>
      <w:numFmt w:val="decimal"/>
      <w:lvlText w:val="(%1)"/>
      <w:lvlJc w:val="left"/>
      <w:pPr>
        <w:ind w:left="720" w:hanging="360"/>
      </w:pPr>
      <w:rPr>
        <w:rFonts w:ascii="Arial" w:hAnsi="Arial" w:hint="default"/>
        <w:b/>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635992"/>
    <w:multiLevelType w:val="hybridMultilevel"/>
    <w:tmpl w:val="DFBCE03E"/>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C17941"/>
    <w:multiLevelType w:val="hybridMultilevel"/>
    <w:tmpl w:val="0330C14A"/>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62F70CA"/>
    <w:multiLevelType w:val="hybridMultilevel"/>
    <w:tmpl w:val="6CBA98D6"/>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75A329A"/>
    <w:multiLevelType w:val="multilevel"/>
    <w:tmpl w:val="6CAEEDB0"/>
    <w:lvl w:ilvl="0">
      <w:start w:val="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0A337DDD"/>
    <w:multiLevelType w:val="hybridMultilevel"/>
    <w:tmpl w:val="3EB0629C"/>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A911CC8"/>
    <w:multiLevelType w:val="hybridMultilevel"/>
    <w:tmpl w:val="24AE6DC2"/>
    <w:lvl w:ilvl="0" w:tplc="7A70BF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B783286"/>
    <w:multiLevelType w:val="hybridMultilevel"/>
    <w:tmpl w:val="B0982AA6"/>
    <w:lvl w:ilvl="0" w:tplc="C9E8852E">
      <w:start w:val="1"/>
      <w:numFmt w:val="decimal"/>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F2D6674"/>
    <w:multiLevelType w:val="hybridMultilevel"/>
    <w:tmpl w:val="60C28C60"/>
    <w:lvl w:ilvl="0" w:tplc="73D05382">
      <w:start w:val="5"/>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FED2C74"/>
    <w:multiLevelType w:val="hybridMultilevel"/>
    <w:tmpl w:val="0172DBBE"/>
    <w:lvl w:ilvl="0" w:tplc="041B000F">
      <w:start w:val="1"/>
      <w:numFmt w:val="decimal"/>
      <w:lvlText w:val="%1."/>
      <w:lvlJc w:val="left"/>
      <w:pPr>
        <w:tabs>
          <w:tab w:val="num" w:pos="1440"/>
        </w:tabs>
        <w:ind w:left="1440" w:hanging="360"/>
      </w:pPr>
      <w:rPr>
        <w:rFonts w:hint="default"/>
        <w:b w:val="0"/>
        <w:i w:val="0"/>
        <w:sz w:val="20"/>
        <w:szCs w:val="20"/>
      </w:rPr>
    </w:lvl>
    <w:lvl w:ilvl="1" w:tplc="E572E9BC">
      <w:start w:val="1"/>
      <w:numFmt w:val="none"/>
      <w:lvlText w:val="-"/>
      <w:lvlJc w:val="left"/>
      <w:pPr>
        <w:tabs>
          <w:tab w:val="num" w:pos="1440"/>
        </w:tabs>
        <w:ind w:left="1440" w:hanging="360"/>
      </w:pPr>
      <w:rPr>
        <w:rFonts w:ascii="Arial" w:hAnsi="Arial"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0374F02"/>
    <w:multiLevelType w:val="hybridMultilevel"/>
    <w:tmpl w:val="95DEE438"/>
    <w:lvl w:ilvl="0" w:tplc="9A7E6398">
      <w:start w:val="1"/>
      <w:numFmt w:val="decimal"/>
      <w:lvlText w:val="%1."/>
      <w:lvlJc w:val="left"/>
      <w:pPr>
        <w:tabs>
          <w:tab w:val="num" w:pos="4680"/>
        </w:tabs>
        <w:ind w:left="4680" w:hanging="360"/>
      </w:pPr>
      <w:rPr>
        <w:rFonts w:ascii="Arial" w:hAnsi="Arial" w:hint="default"/>
        <w:color w:val="auto"/>
        <w:sz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107D37E1"/>
    <w:multiLevelType w:val="multilevel"/>
    <w:tmpl w:val="B1EAF5E8"/>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120C1A8E"/>
    <w:multiLevelType w:val="hybridMultilevel"/>
    <w:tmpl w:val="86ECA1A4"/>
    <w:lvl w:ilvl="0" w:tplc="6888BA84">
      <w:start w:val="1"/>
      <w:numFmt w:val="lowerLetter"/>
      <w:lvlText w:val="%1)"/>
      <w:lvlJc w:val="left"/>
      <w:pPr>
        <w:tabs>
          <w:tab w:val="num" w:pos="717"/>
        </w:tabs>
        <w:ind w:left="717" w:hanging="357"/>
      </w:pPr>
      <w:rPr>
        <w:rFonts w:ascii="Arial" w:hAnsi="Arial" w:hint="default"/>
        <w:b w:val="0"/>
        <w:i w:val="0"/>
        <w:sz w:val="20"/>
        <w:szCs w:val="20"/>
      </w:rPr>
    </w:lvl>
    <w:lvl w:ilvl="1" w:tplc="8CEE1948">
      <w:start w:val="1"/>
      <w:numFmt w:val="decimal"/>
      <w:lvlText w:val="%2."/>
      <w:lvlJc w:val="left"/>
      <w:pPr>
        <w:tabs>
          <w:tab w:val="num" w:pos="1440"/>
        </w:tabs>
        <w:ind w:left="1440" w:hanging="360"/>
      </w:pPr>
      <w:rPr>
        <w:rFonts w:ascii="Arial" w:hAnsi="Arial" w:cs="TimesCSBold" w:hint="default"/>
        <w:b w:val="0"/>
        <w:i w:val="0"/>
        <w:sz w:val="20"/>
        <w:szCs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133F0823"/>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4D57165"/>
    <w:multiLevelType w:val="hybridMultilevel"/>
    <w:tmpl w:val="0F7206B4"/>
    <w:lvl w:ilvl="0" w:tplc="6888BA84">
      <w:start w:val="1"/>
      <w:numFmt w:val="lowerLetter"/>
      <w:lvlText w:val="%1)"/>
      <w:lvlJc w:val="left"/>
      <w:pPr>
        <w:ind w:left="1077" w:hanging="360"/>
      </w:pPr>
      <w:rPr>
        <w:rFonts w:ascii="Arial" w:hAnsi="Arial" w:hint="default"/>
        <w:b w:val="0"/>
        <w:i w:val="0"/>
        <w:sz w:val="20"/>
        <w:szCs w:val="20"/>
      </w:rPr>
    </w:lvl>
    <w:lvl w:ilvl="1" w:tplc="DB6E9E78">
      <w:start w:val="1"/>
      <w:numFmt w:val="decimal"/>
      <w:lvlText w:val="%2."/>
      <w:lvlJc w:val="left"/>
      <w:pPr>
        <w:ind w:left="1797" w:hanging="360"/>
      </w:pPr>
      <w:rPr>
        <w:rFonts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8">
    <w:nsid w:val="188718A2"/>
    <w:multiLevelType w:val="hybridMultilevel"/>
    <w:tmpl w:val="7256E0FE"/>
    <w:lvl w:ilvl="0" w:tplc="24CC33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A5C042B"/>
    <w:multiLevelType w:val="hybridMultilevel"/>
    <w:tmpl w:val="428E9A4A"/>
    <w:lvl w:ilvl="0" w:tplc="D942596C">
      <w:start w:val="1"/>
      <w:numFmt w:val="lowerLetter"/>
      <w:lvlText w:val="%1)"/>
      <w:lvlJc w:val="left"/>
      <w:pPr>
        <w:ind w:left="720" w:hanging="360"/>
      </w:pPr>
      <w:rPr>
        <w:rFonts w:hint="default"/>
        <w:b w:val="0"/>
        <w:i w:val="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C9E01F8"/>
    <w:multiLevelType w:val="hybridMultilevel"/>
    <w:tmpl w:val="7E7602C2"/>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D49391E"/>
    <w:multiLevelType w:val="hybridMultilevel"/>
    <w:tmpl w:val="FE3E5904"/>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D946668"/>
    <w:multiLevelType w:val="hybridMultilevel"/>
    <w:tmpl w:val="E5407FB6"/>
    <w:lvl w:ilvl="0" w:tplc="6888BA84">
      <w:start w:val="1"/>
      <w:numFmt w:val="lowerLetter"/>
      <w:lvlText w:val="%1)"/>
      <w:lvlJc w:val="left"/>
      <w:pPr>
        <w:ind w:left="1077" w:hanging="360"/>
      </w:pPr>
      <w:rPr>
        <w:rFonts w:ascii="Arial" w:hAnsi="Arial" w:hint="default"/>
        <w:b w:val="0"/>
        <w:i w:val="0"/>
        <w:sz w:val="20"/>
        <w:szCs w:val="2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nsid w:val="1EAE260A"/>
    <w:multiLevelType w:val="hybridMultilevel"/>
    <w:tmpl w:val="2CE2571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04D686D"/>
    <w:multiLevelType w:val="hybridMultilevel"/>
    <w:tmpl w:val="315281F6"/>
    <w:lvl w:ilvl="0" w:tplc="6888BA84">
      <w:start w:val="1"/>
      <w:numFmt w:val="lowerLetter"/>
      <w:lvlText w:val="%1)"/>
      <w:lvlJc w:val="left"/>
      <w:pPr>
        <w:ind w:left="1077" w:hanging="360"/>
      </w:pPr>
      <w:rPr>
        <w:rFonts w:ascii="Arial" w:hAnsi="Arial" w:hint="default"/>
        <w:b w:val="0"/>
        <w:i w:val="0"/>
        <w:sz w:val="20"/>
        <w:szCs w:val="2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nsid w:val="23256FAD"/>
    <w:multiLevelType w:val="hybridMultilevel"/>
    <w:tmpl w:val="3A787344"/>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3AA7009"/>
    <w:multiLevelType w:val="hybridMultilevel"/>
    <w:tmpl w:val="ADF04F7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3BC219C"/>
    <w:multiLevelType w:val="multilevel"/>
    <w:tmpl w:val="B872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40225A2"/>
    <w:multiLevelType w:val="multilevel"/>
    <w:tmpl w:val="DAB8555E"/>
    <w:lvl w:ilvl="0">
      <w:start w:val="6"/>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2487126B"/>
    <w:multiLevelType w:val="hybridMultilevel"/>
    <w:tmpl w:val="7F74E172"/>
    <w:lvl w:ilvl="0" w:tplc="76B8D21E">
      <w:start w:val="1"/>
      <w:numFmt w:val="decimal"/>
      <w:lvlText w:val="%1."/>
      <w:lvlJc w:val="left"/>
      <w:pPr>
        <w:ind w:left="2137" w:hanging="360"/>
      </w:pPr>
      <w:rPr>
        <w:rFonts w:ascii="Arial CE" w:hAnsi="Arial CE" w:hint="default"/>
        <w:b w:val="0"/>
        <w:i w:val="0"/>
        <w:sz w:val="20"/>
        <w:szCs w:val="20"/>
      </w:rPr>
    </w:lvl>
    <w:lvl w:ilvl="1" w:tplc="041B0019" w:tentative="1">
      <w:start w:val="1"/>
      <w:numFmt w:val="lowerLetter"/>
      <w:lvlText w:val="%2."/>
      <w:lvlJc w:val="left"/>
      <w:pPr>
        <w:ind w:left="2857" w:hanging="360"/>
      </w:pPr>
    </w:lvl>
    <w:lvl w:ilvl="2" w:tplc="041B001B" w:tentative="1">
      <w:start w:val="1"/>
      <w:numFmt w:val="lowerRoman"/>
      <w:lvlText w:val="%3."/>
      <w:lvlJc w:val="right"/>
      <w:pPr>
        <w:ind w:left="3577" w:hanging="180"/>
      </w:pPr>
    </w:lvl>
    <w:lvl w:ilvl="3" w:tplc="041B000F">
      <w:start w:val="1"/>
      <w:numFmt w:val="decimal"/>
      <w:lvlText w:val="%4."/>
      <w:lvlJc w:val="left"/>
      <w:pPr>
        <w:ind w:left="4297" w:hanging="360"/>
      </w:pPr>
    </w:lvl>
    <w:lvl w:ilvl="4" w:tplc="041B0019" w:tentative="1">
      <w:start w:val="1"/>
      <w:numFmt w:val="lowerLetter"/>
      <w:lvlText w:val="%5."/>
      <w:lvlJc w:val="left"/>
      <w:pPr>
        <w:ind w:left="5017" w:hanging="360"/>
      </w:pPr>
    </w:lvl>
    <w:lvl w:ilvl="5" w:tplc="041B001B" w:tentative="1">
      <w:start w:val="1"/>
      <w:numFmt w:val="lowerRoman"/>
      <w:lvlText w:val="%6."/>
      <w:lvlJc w:val="right"/>
      <w:pPr>
        <w:ind w:left="5737" w:hanging="180"/>
      </w:pPr>
    </w:lvl>
    <w:lvl w:ilvl="6" w:tplc="041B000F" w:tentative="1">
      <w:start w:val="1"/>
      <w:numFmt w:val="decimal"/>
      <w:lvlText w:val="%7."/>
      <w:lvlJc w:val="left"/>
      <w:pPr>
        <w:ind w:left="6457" w:hanging="360"/>
      </w:pPr>
    </w:lvl>
    <w:lvl w:ilvl="7" w:tplc="041B0019" w:tentative="1">
      <w:start w:val="1"/>
      <w:numFmt w:val="lowerLetter"/>
      <w:lvlText w:val="%8."/>
      <w:lvlJc w:val="left"/>
      <w:pPr>
        <w:ind w:left="7177" w:hanging="360"/>
      </w:pPr>
    </w:lvl>
    <w:lvl w:ilvl="8" w:tplc="041B001B" w:tentative="1">
      <w:start w:val="1"/>
      <w:numFmt w:val="lowerRoman"/>
      <w:lvlText w:val="%9."/>
      <w:lvlJc w:val="right"/>
      <w:pPr>
        <w:ind w:left="7897" w:hanging="180"/>
      </w:pPr>
    </w:lvl>
  </w:abstractNum>
  <w:abstractNum w:abstractNumId="30">
    <w:nsid w:val="27BA4F15"/>
    <w:multiLevelType w:val="hybridMultilevel"/>
    <w:tmpl w:val="DF704AA6"/>
    <w:lvl w:ilvl="0" w:tplc="8CEE1948">
      <w:start w:val="1"/>
      <w:numFmt w:val="decimal"/>
      <w:lvlText w:val="%1."/>
      <w:lvlJc w:val="left"/>
      <w:pPr>
        <w:ind w:left="720" w:hanging="360"/>
      </w:pPr>
      <w:rPr>
        <w:rFonts w:ascii="Arial" w:hAnsi="Arial" w:cs="TimesCSBold" w:hint="default"/>
        <w:b w:val="0"/>
        <w:i w:val="0"/>
        <w:sz w:val="20"/>
        <w:szCs w:val="20"/>
      </w:rPr>
    </w:lvl>
    <w:lvl w:ilvl="1" w:tplc="2D98AF3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A7B77FB"/>
    <w:multiLevelType w:val="hybridMultilevel"/>
    <w:tmpl w:val="350EACA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CFA334F"/>
    <w:multiLevelType w:val="multilevel"/>
    <w:tmpl w:val="B1EAF5E8"/>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2E577F66"/>
    <w:multiLevelType w:val="hybridMultilevel"/>
    <w:tmpl w:val="6AD022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F840B8C"/>
    <w:multiLevelType w:val="hybridMultilevel"/>
    <w:tmpl w:val="7704450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0304EFB"/>
    <w:multiLevelType w:val="hybridMultilevel"/>
    <w:tmpl w:val="EC96FF98"/>
    <w:lvl w:ilvl="0" w:tplc="7E38974A">
      <w:start w:val="3"/>
      <w:numFmt w:val="bullet"/>
      <w:pStyle w:val="Odsek-"/>
      <w:lvlText w:val="-"/>
      <w:lvlJc w:val="left"/>
      <w:pPr>
        <w:ind w:left="1077" w:hanging="360"/>
      </w:pPr>
      <w:rPr>
        <w:rFonts w:ascii="Arial" w:eastAsia="Times New Roman" w:hAnsi="Arial" w:cs="Arial" w:hint="default"/>
      </w:rPr>
    </w:lvl>
    <w:lvl w:ilvl="1" w:tplc="F6CED018">
      <w:numFmt w:val="bullet"/>
      <w:lvlText w:val=""/>
      <w:lvlJc w:val="left"/>
      <w:pPr>
        <w:ind w:left="1797" w:hanging="360"/>
      </w:pPr>
      <w:rPr>
        <w:rFonts w:ascii="Symbol" w:eastAsia="Times New Roman" w:hAnsi="Symbol" w:cs="Arial"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6">
    <w:nsid w:val="32D544FA"/>
    <w:multiLevelType w:val="hybridMultilevel"/>
    <w:tmpl w:val="CB702C9C"/>
    <w:lvl w:ilvl="0" w:tplc="6D4EDE1C">
      <w:start w:val="2"/>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313166F"/>
    <w:multiLevelType w:val="hybridMultilevel"/>
    <w:tmpl w:val="B2CCBF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445083C"/>
    <w:multiLevelType w:val="hybridMultilevel"/>
    <w:tmpl w:val="A1862F6E"/>
    <w:lvl w:ilvl="0" w:tplc="4ACE2F7C">
      <w:start w:val="1"/>
      <w:numFmt w:val="decimal"/>
      <w:lvlText w:val="(%1)"/>
      <w:lvlJc w:val="left"/>
      <w:pPr>
        <w:ind w:left="720" w:hanging="360"/>
      </w:pPr>
      <w:rPr>
        <w:rFonts w:ascii="Arial CE" w:hAnsi="Arial CE" w:hint="default"/>
        <w:b/>
        <w:i w:val="0"/>
        <w:sz w:val="20"/>
      </w:rPr>
    </w:lvl>
    <w:lvl w:ilvl="1" w:tplc="4ACE2F7C">
      <w:start w:val="1"/>
      <w:numFmt w:val="decimal"/>
      <w:lvlText w:val="(%2)"/>
      <w:lvlJc w:val="left"/>
      <w:pPr>
        <w:ind w:left="1440" w:hanging="360"/>
      </w:pPr>
      <w:rPr>
        <w:rFonts w:ascii="Arial CE" w:hAnsi="Arial CE" w:hint="default"/>
        <w:b/>
        <w:i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6465855"/>
    <w:multiLevelType w:val="hybridMultilevel"/>
    <w:tmpl w:val="ED7C4548"/>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76979AA"/>
    <w:multiLevelType w:val="hybridMultilevel"/>
    <w:tmpl w:val="7F6CBBFC"/>
    <w:lvl w:ilvl="0" w:tplc="91DE5CE2">
      <w:start w:val="1"/>
      <w:numFmt w:val="bullet"/>
      <w:lvlText w:val="-"/>
      <w:lvlJc w:val="left"/>
      <w:pPr>
        <w:ind w:left="720" w:hanging="360"/>
      </w:pPr>
      <w:rPr>
        <w:rFonts w:ascii="Arial" w:hAnsi="Arial" w:hint="default"/>
        <w:b w:val="0"/>
        <w:i w:val="0"/>
        <w:sz w:val="20"/>
        <w:szCs w:val="20"/>
        <w:u w:val="none"/>
      </w:rPr>
    </w:lvl>
    <w:lvl w:ilvl="1" w:tplc="5600C8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7DF3138"/>
    <w:multiLevelType w:val="hybridMultilevel"/>
    <w:tmpl w:val="E2C40F76"/>
    <w:lvl w:ilvl="0" w:tplc="7C02B55A">
      <w:start w:val="1"/>
      <w:numFmt w:val="lowerLetter"/>
      <w:lvlText w:val="%1)"/>
      <w:lvlJc w:val="left"/>
      <w:pPr>
        <w:tabs>
          <w:tab w:val="num" w:pos="732"/>
        </w:tabs>
        <w:ind w:left="732" w:hanging="375"/>
      </w:pPr>
      <w:rPr>
        <w:rFonts w:ascii="Arial" w:hAnsi="Arial" w:hint="default"/>
        <w:b w:val="0"/>
        <w:i w:val="0"/>
        <w:sz w:val="20"/>
        <w:szCs w:val="20"/>
      </w:rPr>
    </w:lvl>
    <w:lvl w:ilvl="1" w:tplc="041B0019">
      <w:start w:val="1"/>
      <w:numFmt w:val="lowerLetter"/>
      <w:lvlText w:val="%2."/>
      <w:lvlJc w:val="left"/>
      <w:pPr>
        <w:tabs>
          <w:tab w:val="num" w:pos="177"/>
        </w:tabs>
        <w:ind w:left="177" w:hanging="360"/>
      </w:pPr>
    </w:lvl>
    <w:lvl w:ilvl="2" w:tplc="041B001B">
      <w:start w:val="1"/>
      <w:numFmt w:val="lowerRoman"/>
      <w:lvlText w:val="%3."/>
      <w:lvlJc w:val="right"/>
      <w:pPr>
        <w:tabs>
          <w:tab w:val="num" w:pos="897"/>
        </w:tabs>
        <w:ind w:left="897" w:hanging="180"/>
      </w:pPr>
    </w:lvl>
    <w:lvl w:ilvl="3" w:tplc="041B000F">
      <w:start w:val="1"/>
      <w:numFmt w:val="decimal"/>
      <w:lvlText w:val="%4."/>
      <w:lvlJc w:val="left"/>
      <w:pPr>
        <w:tabs>
          <w:tab w:val="num" w:pos="1617"/>
        </w:tabs>
        <w:ind w:left="1617" w:hanging="360"/>
      </w:pPr>
    </w:lvl>
    <w:lvl w:ilvl="4" w:tplc="041B0019" w:tentative="1">
      <w:start w:val="1"/>
      <w:numFmt w:val="lowerLetter"/>
      <w:lvlText w:val="%5."/>
      <w:lvlJc w:val="left"/>
      <w:pPr>
        <w:tabs>
          <w:tab w:val="num" w:pos="2337"/>
        </w:tabs>
        <w:ind w:left="2337" w:hanging="360"/>
      </w:pPr>
    </w:lvl>
    <w:lvl w:ilvl="5" w:tplc="041B001B" w:tentative="1">
      <w:start w:val="1"/>
      <w:numFmt w:val="lowerRoman"/>
      <w:lvlText w:val="%6."/>
      <w:lvlJc w:val="right"/>
      <w:pPr>
        <w:tabs>
          <w:tab w:val="num" w:pos="3057"/>
        </w:tabs>
        <w:ind w:left="3057" w:hanging="180"/>
      </w:pPr>
    </w:lvl>
    <w:lvl w:ilvl="6" w:tplc="041B000F" w:tentative="1">
      <w:start w:val="1"/>
      <w:numFmt w:val="decimal"/>
      <w:lvlText w:val="%7."/>
      <w:lvlJc w:val="left"/>
      <w:pPr>
        <w:tabs>
          <w:tab w:val="num" w:pos="3777"/>
        </w:tabs>
        <w:ind w:left="3777" w:hanging="360"/>
      </w:pPr>
    </w:lvl>
    <w:lvl w:ilvl="7" w:tplc="041B0019" w:tentative="1">
      <w:start w:val="1"/>
      <w:numFmt w:val="lowerLetter"/>
      <w:lvlText w:val="%8."/>
      <w:lvlJc w:val="left"/>
      <w:pPr>
        <w:tabs>
          <w:tab w:val="num" w:pos="4497"/>
        </w:tabs>
        <w:ind w:left="4497" w:hanging="360"/>
      </w:pPr>
    </w:lvl>
    <w:lvl w:ilvl="8" w:tplc="041B001B" w:tentative="1">
      <w:start w:val="1"/>
      <w:numFmt w:val="lowerRoman"/>
      <w:lvlText w:val="%9."/>
      <w:lvlJc w:val="right"/>
      <w:pPr>
        <w:tabs>
          <w:tab w:val="num" w:pos="5217"/>
        </w:tabs>
        <w:ind w:left="5217" w:hanging="180"/>
      </w:pPr>
    </w:lvl>
  </w:abstractNum>
  <w:abstractNum w:abstractNumId="42">
    <w:nsid w:val="38D62063"/>
    <w:multiLevelType w:val="hybridMultilevel"/>
    <w:tmpl w:val="788C0AFE"/>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95F2898"/>
    <w:multiLevelType w:val="hybridMultilevel"/>
    <w:tmpl w:val="1744FAE8"/>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BB549EE"/>
    <w:multiLevelType w:val="hybridMultilevel"/>
    <w:tmpl w:val="F8080B1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D291A95"/>
    <w:multiLevelType w:val="hybridMultilevel"/>
    <w:tmpl w:val="E4704F5A"/>
    <w:lvl w:ilvl="0" w:tplc="041B000F">
      <w:start w:val="1"/>
      <w:numFmt w:val="decimal"/>
      <w:lvlText w:val="%1."/>
      <w:lvlJc w:val="left"/>
      <w:pPr>
        <w:ind w:left="716" w:hanging="360"/>
      </w:p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46">
    <w:nsid w:val="3D5D5BE7"/>
    <w:multiLevelType w:val="hybridMultilevel"/>
    <w:tmpl w:val="68A4BF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ED95EBF"/>
    <w:multiLevelType w:val="hybridMultilevel"/>
    <w:tmpl w:val="E4D0AABC"/>
    <w:lvl w:ilvl="0" w:tplc="ADE4AE08">
      <w:start w:val="1"/>
      <w:numFmt w:val="lowerLetter"/>
      <w:pStyle w:val="Odseka"/>
      <w:lvlText w:val="%1)"/>
      <w:lvlJc w:val="left"/>
      <w:pPr>
        <w:ind w:left="1077" w:hanging="360"/>
      </w:pPr>
      <w:rPr>
        <w:rFonts w:hint="default"/>
        <w:b w:val="0"/>
        <w:i w:val="0"/>
        <w:sz w:val="20"/>
        <w:szCs w:val="20"/>
      </w:rPr>
    </w:lvl>
    <w:lvl w:ilvl="1" w:tplc="DB6E9E78">
      <w:start w:val="1"/>
      <w:numFmt w:val="decimal"/>
      <w:lvlText w:val="%2."/>
      <w:lvlJc w:val="left"/>
      <w:pPr>
        <w:ind w:left="1797" w:hanging="360"/>
      </w:pPr>
      <w:rPr>
        <w:rFonts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8">
    <w:nsid w:val="424524EF"/>
    <w:multiLevelType w:val="hybridMultilevel"/>
    <w:tmpl w:val="3B9062E0"/>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6305C01"/>
    <w:multiLevelType w:val="hybridMultilevel"/>
    <w:tmpl w:val="A3023298"/>
    <w:lvl w:ilvl="0" w:tplc="DCC63970">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50">
    <w:nsid w:val="49CA17AA"/>
    <w:multiLevelType w:val="multilevel"/>
    <w:tmpl w:val="E0FCCE66"/>
    <w:lvl w:ilvl="0">
      <w:start w:val="13"/>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4B7809A8"/>
    <w:multiLevelType w:val="hybridMultilevel"/>
    <w:tmpl w:val="CEBA74AE"/>
    <w:lvl w:ilvl="0" w:tplc="70CA7700">
      <w:start w:val="1"/>
      <w:numFmt w:val="decimal"/>
      <w:pStyle w:val="Odsek1"/>
      <w:lvlText w:val="(%1)"/>
      <w:lvlJc w:val="left"/>
      <w:pPr>
        <w:ind w:left="720" w:hanging="360"/>
      </w:pPr>
      <w:rPr>
        <w:rFonts w:ascii="Arial CE" w:hAnsi="Arial CE"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4F2577C4"/>
    <w:multiLevelType w:val="hybridMultilevel"/>
    <w:tmpl w:val="FBF449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F2630D3"/>
    <w:multiLevelType w:val="hybridMultilevel"/>
    <w:tmpl w:val="B12C6BB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FCB6286"/>
    <w:multiLevelType w:val="hybridMultilevel"/>
    <w:tmpl w:val="0EBC94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2EB3EA0"/>
    <w:multiLevelType w:val="hybridMultilevel"/>
    <w:tmpl w:val="2CF076C4"/>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4D77CF1"/>
    <w:multiLevelType w:val="hybridMultilevel"/>
    <w:tmpl w:val="DDF49830"/>
    <w:lvl w:ilvl="0" w:tplc="8CEE1948">
      <w:start w:val="1"/>
      <w:numFmt w:val="decimal"/>
      <w:lvlText w:val="%1."/>
      <w:lvlJc w:val="left"/>
      <w:pPr>
        <w:ind w:left="720" w:hanging="360"/>
      </w:pPr>
      <w:rPr>
        <w:rFonts w:ascii="Arial" w:hAnsi="Arial" w:cs="TimesCSBold"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5241C9E"/>
    <w:multiLevelType w:val="hybridMultilevel"/>
    <w:tmpl w:val="02FE078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70935AD"/>
    <w:multiLevelType w:val="hybridMultilevel"/>
    <w:tmpl w:val="D0E0C25C"/>
    <w:lvl w:ilvl="0" w:tplc="24CC33E4">
      <w:start w:val="1"/>
      <w:numFmt w:val="decimal"/>
      <w:lvlText w:val="(%1)"/>
      <w:lvlJc w:val="left"/>
      <w:pPr>
        <w:ind w:left="360" w:hanging="360"/>
      </w:pPr>
      <w:rPr>
        <w:rFonts w:hint="default"/>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nsid w:val="5777438B"/>
    <w:multiLevelType w:val="hybridMultilevel"/>
    <w:tmpl w:val="E744CA8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9975025"/>
    <w:multiLevelType w:val="hybridMultilevel"/>
    <w:tmpl w:val="A4085BDA"/>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C310649"/>
    <w:multiLevelType w:val="multilevel"/>
    <w:tmpl w:val="EC6EDE96"/>
    <w:lvl w:ilvl="0">
      <w:start w:val="5"/>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nsid w:val="5EBA59FA"/>
    <w:multiLevelType w:val="hybridMultilevel"/>
    <w:tmpl w:val="22BCD262"/>
    <w:lvl w:ilvl="0" w:tplc="91DE5CE2">
      <w:start w:val="1"/>
      <w:numFmt w:val="bullet"/>
      <w:lvlText w:val="-"/>
      <w:lvlJc w:val="left"/>
      <w:pPr>
        <w:ind w:left="720" w:hanging="360"/>
      </w:pPr>
      <w:rPr>
        <w:rFonts w:ascii="Arial" w:hAnsi="Arial" w:hint="default"/>
        <w:b w:val="0"/>
        <w:i w:val="0"/>
        <w:sz w:val="20"/>
        <w:szCs w:val="20"/>
      </w:rPr>
    </w:lvl>
    <w:lvl w:ilvl="1" w:tplc="93E418D8">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F1609E8"/>
    <w:multiLevelType w:val="hybridMultilevel"/>
    <w:tmpl w:val="65DE5CA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FB323C4"/>
    <w:multiLevelType w:val="hybridMultilevel"/>
    <w:tmpl w:val="8EC6D624"/>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1C80788"/>
    <w:multiLevelType w:val="hybridMultilevel"/>
    <w:tmpl w:val="1EE0B9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91DE5CE2">
      <w:start w:val="1"/>
      <w:numFmt w:val="bullet"/>
      <w:lvlText w:val="-"/>
      <w:lvlJc w:val="left"/>
      <w:pPr>
        <w:tabs>
          <w:tab w:val="num" w:pos="2160"/>
        </w:tabs>
        <w:ind w:left="2160" w:hanging="360"/>
      </w:pPr>
      <w:rPr>
        <w:rFonts w:ascii="Arial" w:hAnsi="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nsid w:val="621931CA"/>
    <w:multiLevelType w:val="hybridMultilevel"/>
    <w:tmpl w:val="7D2A35FC"/>
    <w:lvl w:ilvl="0" w:tplc="76B8D21E">
      <w:start w:val="1"/>
      <w:numFmt w:val="decimal"/>
      <w:lvlText w:val="%1."/>
      <w:lvlJc w:val="left"/>
      <w:pPr>
        <w:ind w:left="720" w:hanging="360"/>
      </w:pPr>
      <w:rPr>
        <w:rFonts w:ascii="Arial CE" w:hAnsi="Arial CE"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3A74742"/>
    <w:multiLevelType w:val="hybridMultilevel"/>
    <w:tmpl w:val="DA56C038"/>
    <w:lvl w:ilvl="0" w:tplc="91DE5CE2">
      <w:start w:val="1"/>
      <w:numFmt w:val="bullet"/>
      <w:lvlText w:val="-"/>
      <w:lvlJc w:val="left"/>
      <w:pPr>
        <w:ind w:left="3240" w:hanging="360"/>
      </w:pPr>
      <w:rPr>
        <w:rFonts w:ascii="Arial" w:hAnsi="Aria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68">
    <w:nsid w:val="63F31FDD"/>
    <w:multiLevelType w:val="hybridMultilevel"/>
    <w:tmpl w:val="46AA68F6"/>
    <w:lvl w:ilvl="0" w:tplc="91DE5CE2">
      <w:start w:val="1"/>
      <w:numFmt w:val="bullet"/>
      <w:lvlText w:val="-"/>
      <w:lvlJc w:val="left"/>
      <w:pPr>
        <w:ind w:left="1494" w:hanging="360"/>
      </w:pPr>
      <w:rPr>
        <w:rFonts w:ascii="Arial" w:hAnsi="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9">
    <w:nsid w:val="64665E44"/>
    <w:multiLevelType w:val="hybridMultilevel"/>
    <w:tmpl w:val="C01A2B38"/>
    <w:lvl w:ilvl="0" w:tplc="D5F6C22C">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0">
    <w:nsid w:val="646668F7"/>
    <w:multiLevelType w:val="hybridMultilevel"/>
    <w:tmpl w:val="30B85D36"/>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60770B5"/>
    <w:multiLevelType w:val="hybridMultilevel"/>
    <w:tmpl w:val="2746FE42"/>
    <w:lvl w:ilvl="0" w:tplc="6888BA84">
      <w:start w:val="1"/>
      <w:numFmt w:val="lowerLetter"/>
      <w:lvlText w:val="%1)"/>
      <w:lvlJc w:val="left"/>
      <w:pPr>
        <w:ind w:left="1077" w:hanging="360"/>
      </w:pPr>
      <w:rPr>
        <w:rFonts w:ascii="Arial" w:hAnsi="Arial" w:hint="default"/>
        <w:b w:val="0"/>
        <w:i w:val="0"/>
        <w:sz w:val="20"/>
        <w:szCs w:val="20"/>
      </w:rPr>
    </w:lvl>
    <w:lvl w:ilvl="1" w:tplc="6888BA84">
      <w:start w:val="1"/>
      <w:numFmt w:val="lowerLetter"/>
      <w:lvlText w:val="%2)"/>
      <w:lvlJc w:val="left"/>
      <w:pPr>
        <w:ind w:left="1797" w:hanging="360"/>
      </w:pPr>
      <w:rPr>
        <w:rFonts w:ascii="Arial" w:hAnsi="Arial" w:hint="default"/>
        <w:b w:val="0"/>
        <w:i w:val="0"/>
        <w:sz w:val="20"/>
        <w:szCs w:val="20"/>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2">
    <w:nsid w:val="677841F1"/>
    <w:multiLevelType w:val="hybridMultilevel"/>
    <w:tmpl w:val="FAC275E4"/>
    <w:lvl w:ilvl="0" w:tplc="041B0017">
      <w:start w:val="1"/>
      <w:numFmt w:val="lowerLetter"/>
      <w:lvlText w:val="%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8EA1D83"/>
    <w:multiLevelType w:val="hybridMultilevel"/>
    <w:tmpl w:val="E5B88542"/>
    <w:lvl w:ilvl="0" w:tplc="B5AAB188">
      <w:start w:val="1"/>
      <w:numFmt w:val="decimal"/>
      <w:lvlText w:val="%1."/>
      <w:lvlJc w:val="left"/>
      <w:pPr>
        <w:ind w:left="720" w:hanging="360"/>
      </w:pPr>
      <w:rPr>
        <w:rFonts w:ascii="Arial CE" w:hAnsi="Arial CE"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69E42655"/>
    <w:multiLevelType w:val="hybridMultilevel"/>
    <w:tmpl w:val="9D16E24E"/>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BAE2EB7"/>
    <w:multiLevelType w:val="hybridMultilevel"/>
    <w:tmpl w:val="9F76111A"/>
    <w:lvl w:ilvl="0" w:tplc="7A70BF0E">
      <w:start w:val="1"/>
      <w:numFmt w:val="decimal"/>
      <w:lvlText w:val="(%1)"/>
      <w:lvlJc w:val="left"/>
      <w:pPr>
        <w:ind w:left="720" w:hanging="360"/>
      </w:pPr>
      <w:rPr>
        <w:rFonts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F601799"/>
    <w:multiLevelType w:val="hybridMultilevel"/>
    <w:tmpl w:val="FAE85BC0"/>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4041A25"/>
    <w:multiLevelType w:val="hybridMultilevel"/>
    <w:tmpl w:val="8CD08DF8"/>
    <w:lvl w:ilvl="0" w:tplc="91DE5CE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65"/>
  </w:num>
  <w:num w:numId="4">
    <w:abstractNumId w:val="12"/>
  </w:num>
  <w:num w:numId="5">
    <w:abstractNumId w:val="13"/>
  </w:num>
  <w:num w:numId="6">
    <w:abstractNumId w:val="3"/>
  </w:num>
  <w:num w:numId="7">
    <w:abstractNumId w:val="19"/>
  </w:num>
  <w:num w:numId="8">
    <w:abstractNumId w:val="6"/>
  </w:num>
  <w:num w:numId="9">
    <w:abstractNumId w:val="49"/>
  </w:num>
  <w:num w:numId="10">
    <w:abstractNumId w:val="0"/>
  </w:num>
  <w:num w:numId="11">
    <w:abstractNumId w:val="40"/>
  </w:num>
  <w:num w:numId="12">
    <w:abstractNumId w:val="6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72"/>
  </w:num>
  <w:num w:numId="16">
    <w:abstractNumId w:val="55"/>
  </w:num>
  <w:num w:numId="17">
    <w:abstractNumId w:val="67"/>
  </w:num>
  <w:num w:numId="18">
    <w:abstractNumId w:val="68"/>
  </w:num>
  <w:num w:numId="19">
    <w:abstractNumId w:val="8"/>
  </w:num>
  <w:num w:numId="20">
    <w:abstractNumId w:val="5"/>
  </w:num>
  <w:num w:numId="21">
    <w:abstractNumId w:val="21"/>
  </w:num>
  <w:num w:numId="22">
    <w:abstractNumId w:val="26"/>
  </w:num>
  <w:num w:numId="23">
    <w:abstractNumId w:val="54"/>
  </w:num>
  <w:num w:numId="24">
    <w:abstractNumId w:val="59"/>
  </w:num>
  <w:num w:numId="25">
    <w:abstractNumId w:val="73"/>
  </w:num>
  <w:num w:numId="26">
    <w:abstractNumId w:val="57"/>
  </w:num>
  <w:num w:numId="27">
    <w:abstractNumId w:val="70"/>
  </w:num>
  <w:num w:numId="28">
    <w:abstractNumId w:val="44"/>
  </w:num>
  <w:num w:numId="29">
    <w:abstractNumId w:val="39"/>
  </w:num>
  <w:num w:numId="30">
    <w:abstractNumId w:val="69"/>
  </w:num>
  <w:num w:numId="31">
    <w:abstractNumId w:val="58"/>
    <w:lvlOverride w:ilvl="0">
      <w:startOverride w:val="1"/>
    </w:lvlOverride>
  </w:num>
  <w:num w:numId="32">
    <w:abstractNumId w:val="58"/>
    <w:lvlOverride w:ilvl="0">
      <w:startOverride w:val="1"/>
    </w:lvlOverride>
  </w:num>
  <w:num w:numId="33">
    <w:abstractNumId w:val="58"/>
    <w:lvlOverride w:ilvl="0">
      <w:startOverride w:val="1"/>
    </w:lvlOverride>
  </w:num>
  <w:num w:numId="34">
    <w:abstractNumId w:val="58"/>
    <w:lvlOverride w:ilvl="0">
      <w:startOverride w:val="1"/>
    </w:lvlOverride>
  </w:num>
  <w:num w:numId="35">
    <w:abstractNumId w:val="58"/>
    <w:lvlOverride w:ilvl="0">
      <w:startOverride w:val="1"/>
    </w:lvlOverride>
  </w:num>
  <w:num w:numId="36">
    <w:abstractNumId w:val="47"/>
    <w:lvlOverride w:ilvl="0">
      <w:startOverride w:val="1"/>
    </w:lvlOverride>
  </w:num>
  <w:num w:numId="37">
    <w:abstractNumId w:val="58"/>
    <w:lvlOverride w:ilvl="0">
      <w:startOverride w:val="1"/>
    </w:lvlOverride>
  </w:num>
  <w:num w:numId="38">
    <w:abstractNumId w:val="47"/>
    <w:lvlOverride w:ilvl="0">
      <w:startOverride w:val="1"/>
    </w:lvlOverride>
  </w:num>
  <w:num w:numId="39">
    <w:abstractNumId w:val="58"/>
    <w:lvlOverride w:ilvl="0">
      <w:startOverride w:val="1"/>
    </w:lvlOverride>
  </w:num>
  <w:num w:numId="40">
    <w:abstractNumId w:val="58"/>
    <w:lvlOverride w:ilvl="0">
      <w:startOverride w:val="1"/>
    </w:lvlOverride>
  </w:num>
  <w:num w:numId="41">
    <w:abstractNumId w:val="58"/>
    <w:lvlOverride w:ilvl="0">
      <w:startOverride w:val="1"/>
    </w:lvlOverride>
  </w:num>
  <w:num w:numId="42">
    <w:abstractNumId w:val="58"/>
    <w:lvlOverride w:ilvl="0">
      <w:startOverride w:val="1"/>
    </w:lvlOverride>
  </w:num>
  <w:num w:numId="43">
    <w:abstractNumId w:val="58"/>
    <w:lvlOverride w:ilvl="0">
      <w:startOverride w:val="1"/>
    </w:lvlOverride>
  </w:num>
  <w:num w:numId="44">
    <w:abstractNumId w:val="58"/>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58"/>
    <w:lvlOverride w:ilvl="0">
      <w:startOverride w:val="1"/>
    </w:lvlOverride>
  </w:num>
  <w:num w:numId="48">
    <w:abstractNumId w:val="58"/>
    <w:lvlOverride w:ilvl="0">
      <w:startOverride w:val="1"/>
    </w:lvlOverride>
  </w:num>
  <w:num w:numId="49">
    <w:abstractNumId w:val="47"/>
    <w:lvlOverride w:ilvl="0">
      <w:startOverride w:val="1"/>
    </w:lvlOverride>
  </w:num>
  <w:num w:numId="50">
    <w:abstractNumId w:val="58"/>
    <w:lvlOverride w:ilvl="0">
      <w:startOverride w:val="1"/>
    </w:lvlOverride>
  </w:num>
  <w:num w:numId="51">
    <w:abstractNumId w:val="47"/>
    <w:lvlOverride w:ilvl="0">
      <w:startOverride w:val="1"/>
    </w:lvlOverride>
  </w:num>
  <w:num w:numId="52">
    <w:abstractNumId w:val="58"/>
    <w:lvlOverride w:ilvl="0">
      <w:startOverride w:val="1"/>
    </w:lvlOverride>
  </w:num>
  <w:num w:numId="53">
    <w:abstractNumId w:val="47"/>
    <w:lvlOverride w:ilvl="0">
      <w:startOverride w:val="1"/>
    </w:lvlOverride>
  </w:num>
  <w:num w:numId="54">
    <w:abstractNumId w:val="47"/>
    <w:lvlOverride w:ilvl="0">
      <w:startOverride w:val="1"/>
    </w:lvlOverride>
  </w:num>
  <w:num w:numId="55">
    <w:abstractNumId w:val="47"/>
    <w:lvlOverride w:ilvl="0">
      <w:startOverride w:val="1"/>
    </w:lvlOverride>
  </w:num>
  <w:num w:numId="56">
    <w:abstractNumId w:val="58"/>
    <w:lvlOverride w:ilvl="0">
      <w:startOverride w:val="1"/>
    </w:lvlOverride>
  </w:num>
  <w:num w:numId="57">
    <w:abstractNumId w:val="47"/>
    <w:lvlOverride w:ilvl="0">
      <w:startOverride w:val="1"/>
    </w:lvlOverride>
  </w:num>
  <w:num w:numId="58">
    <w:abstractNumId w:val="58"/>
    <w:lvlOverride w:ilvl="0">
      <w:startOverride w:val="1"/>
    </w:lvlOverride>
  </w:num>
  <w:num w:numId="59">
    <w:abstractNumId w:val="47"/>
    <w:lvlOverride w:ilvl="0">
      <w:startOverride w:val="1"/>
    </w:lvlOverride>
  </w:num>
  <w:num w:numId="60">
    <w:abstractNumId w:val="58"/>
    <w:lvlOverride w:ilvl="0">
      <w:startOverride w:val="1"/>
    </w:lvlOverride>
  </w:num>
  <w:num w:numId="61">
    <w:abstractNumId w:val="47"/>
    <w:lvlOverride w:ilvl="0">
      <w:startOverride w:val="1"/>
    </w:lvlOverride>
  </w:num>
  <w:num w:numId="62">
    <w:abstractNumId w:val="58"/>
    <w:lvlOverride w:ilvl="0">
      <w:startOverride w:val="1"/>
    </w:lvlOverride>
  </w:num>
  <w:num w:numId="63">
    <w:abstractNumId w:val="47"/>
    <w:lvlOverride w:ilvl="0">
      <w:startOverride w:val="1"/>
    </w:lvlOverride>
  </w:num>
  <w:num w:numId="64">
    <w:abstractNumId w:val="58"/>
    <w:lvlOverride w:ilvl="0">
      <w:startOverride w:val="1"/>
    </w:lvlOverride>
  </w:num>
  <w:num w:numId="65">
    <w:abstractNumId w:val="47"/>
    <w:lvlOverride w:ilvl="0">
      <w:startOverride w:val="1"/>
    </w:lvlOverride>
  </w:num>
  <w:num w:numId="66">
    <w:abstractNumId w:val="58"/>
    <w:lvlOverride w:ilvl="0">
      <w:startOverride w:val="1"/>
    </w:lvlOverride>
  </w:num>
  <w:num w:numId="67">
    <w:abstractNumId w:val="58"/>
    <w:lvlOverride w:ilvl="0">
      <w:startOverride w:val="1"/>
    </w:lvlOverride>
  </w:num>
  <w:num w:numId="68">
    <w:abstractNumId w:val="58"/>
    <w:lvlOverride w:ilvl="0">
      <w:startOverride w:val="1"/>
    </w:lvlOverride>
  </w:num>
  <w:num w:numId="69">
    <w:abstractNumId w:val="47"/>
    <w:lvlOverride w:ilvl="0">
      <w:startOverride w:val="1"/>
    </w:lvlOverride>
  </w:num>
  <w:num w:numId="70">
    <w:abstractNumId w:val="58"/>
    <w:lvlOverride w:ilvl="0">
      <w:startOverride w:val="1"/>
    </w:lvlOverride>
  </w:num>
  <w:num w:numId="71">
    <w:abstractNumId w:val="58"/>
    <w:lvlOverride w:ilvl="0">
      <w:startOverride w:val="1"/>
    </w:lvlOverride>
  </w:num>
  <w:num w:numId="72">
    <w:abstractNumId w:val="47"/>
    <w:lvlOverride w:ilvl="0">
      <w:startOverride w:val="1"/>
    </w:lvlOverride>
  </w:num>
  <w:num w:numId="73">
    <w:abstractNumId w:val="47"/>
    <w:lvlOverride w:ilvl="0">
      <w:startOverride w:val="1"/>
    </w:lvlOverride>
  </w:num>
  <w:num w:numId="74">
    <w:abstractNumId w:val="47"/>
    <w:lvlOverride w:ilvl="0">
      <w:startOverride w:val="1"/>
    </w:lvlOverride>
  </w:num>
  <w:num w:numId="75">
    <w:abstractNumId w:val="58"/>
    <w:lvlOverride w:ilvl="0">
      <w:startOverride w:val="1"/>
    </w:lvlOverride>
  </w:num>
  <w:num w:numId="76">
    <w:abstractNumId w:val="47"/>
    <w:lvlOverride w:ilvl="0">
      <w:startOverride w:val="1"/>
    </w:lvlOverride>
  </w:num>
  <w:num w:numId="77">
    <w:abstractNumId w:val="58"/>
    <w:lvlOverride w:ilvl="0">
      <w:startOverride w:val="1"/>
    </w:lvlOverride>
  </w:num>
  <w:num w:numId="78">
    <w:abstractNumId w:val="58"/>
    <w:lvlOverride w:ilvl="0">
      <w:startOverride w:val="1"/>
    </w:lvlOverride>
  </w:num>
  <w:num w:numId="79">
    <w:abstractNumId w:val="47"/>
    <w:lvlOverride w:ilvl="0">
      <w:startOverride w:val="1"/>
    </w:lvlOverride>
  </w:num>
  <w:num w:numId="80">
    <w:abstractNumId w:val="58"/>
    <w:lvlOverride w:ilvl="0">
      <w:startOverride w:val="1"/>
    </w:lvlOverride>
  </w:num>
  <w:num w:numId="81">
    <w:abstractNumId w:val="47"/>
    <w:lvlOverride w:ilvl="0">
      <w:startOverride w:val="1"/>
    </w:lvlOverride>
  </w:num>
  <w:num w:numId="82">
    <w:abstractNumId w:val="58"/>
    <w:lvlOverride w:ilvl="0">
      <w:startOverride w:val="1"/>
    </w:lvlOverride>
  </w:num>
  <w:num w:numId="83">
    <w:abstractNumId w:val="47"/>
    <w:lvlOverride w:ilvl="0">
      <w:startOverride w:val="1"/>
    </w:lvlOverride>
  </w:num>
  <w:num w:numId="84">
    <w:abstractNumId w:val="58"/>
    <w:lvlOverride w:ilvl="0">
      <w:startOverride w:val="1"/>
    </w:lvlOverride>
  </w:num>
  <w:num w:numId="85">
    <w:abstractNumId w:val="47"/>
    <w:lvlOverride w:ilvl="0">
      <w:startOverride w:val="1"/>
    </w:lvlOverride>
  </w:num>
  <w:num w:numId="86">
    <w:abstractNumId w:val="58"/>
    <w:lvlOverride w:ilvl="0">
      <w:startOverride w:val="1"/>
    </w:lvlOverride>
  </w:num>
  <w:num w:numId="87">
    <w:abstractNumId w:val="58"/>
    <w:lvlOverride w:ilvl="0">
      <w:startOverride w:val="1"/>
    </w:lvlOverride>
  </w:num>
  <w:num w:numId="88">
    <w:abstractNumId w:val="58"/>
    <w:lvlOverride w:ilvl="0">
      <w:startOverride w:val="1"/>
    </w:lvlOverride>
  </w:num>
  <w:num w:numId="89">
    <w:abstractNumId w:val="47"/>
    <w:lvlOverride w:ilvl="0">
      <w:startOverride w:val="1"/>
    </w:lvlOverride>
  </w:num>
  <w:num w:numId="90">
    <w:abstractNumId w:val="58"/>
    <w:lvlOverride w:ilvl="0">
      <w:startOverride w:val="1"/>
    </w:lvlOverride>
  </w:num>
  <w:num w:numId="91">
    <w:abstractNumId w:val="58"/>
    <w:lvlOverride w:ilvl="0">
      <w:startOverride w:val="1"/>
    </w:lvlOverride>
  </w:num>
  <w:num w:numId="92">
    <w:abstractNumId w:val="58"/>
    <w:lvlOverride w:ilvl="0">
      <w:startOverride w:val="1"/>
    </w:lvlOverride>
  </w:num>
  <w:num w:numId="93">
    <w:abstractNumId w:val="47"/>
    <w:lvlOverride w:ilvl="0">
      <w:startOverride w:val="1"/>
    </w:lvlOverride>
  </w:num>
  <w:num w:numId="94">
    <w:abstractNumId w:val="58"/>
    <w:lvlOverride w:ilvl="0">
      <w:startOverride w:val="1"/>
    </w:lvlOverride>
  </w:num>
  <w:num w:numId="95">
    <w:abstractNumId w:val="58"/>
    <w:lvlOverride w:ilvl="0">
      <w:startOverride w:val="1"/>
    </w:lvlOverride>
  </w:num>
  <w:num w:numId="96">
    <w:abstractNumId w:val="47"/>
    <w:lvlOverride w:ilvl="0">
      <w:startOverride w:val="1"/>
    </w:lvlOverride>
  </w:num>
  <w:num w:numId="97">
    <w:abstractNumId w:val="58"/>
    <w:lvlOverride w:ilvl="0">
      <w:startOverride w:val="1"/>
    </w:lvlOverride>
  </w:num>
  <w:num w:numId="98">
    <w:abstractNumId w:val="58"/>
    <w:lvlOverride w:ilvl="0">
      <w:startOverride w:val="1"/>
    </w:lvlOverride>
  </w:num>
  <w:num w:numId="99">
    <w:abstractNumId w:val="58"/>
    <w:lvlOverride w:ilvl="0">
      <w:startOverride w:val="1"/>
    </w:lvlOverride>
  </w:num>
  <w:num w:numId="100">
    <w:abstractNumId w:val="58"/>
    <w:lvlOverride w:ilvl="0">
      <w:startOverride w:val="1"/>
    </w:lvlOverride>
  </w:num>
  <w:num w:numId="101">
    <w:abstractNumId w:val="58"/>
    <w:lvlOverride w:ilvl="0">
      <w:startOverride w:val="1"/>
    </w:lvlOverride>
  </w:num>
  <w:num w:numId="102">
    <w:abstractNumId w:val="58"/>
    <w:lvlOverride w:ilvl="0">
      <w:startOverride w:val="1"/>
    </w:lvlOverride>
  </w:num>
  <w:num w:numId="103">
    <w:abstractNumId w:val="47"/>
    <w:lvlOverride w:ilvl="0">
      <w:startOverride w:val="1"/>
    </w:lvlOverride>
  </w:num>
  <w:num w:numId="104">
    <w:abstractNumId w:val="58"/>
    <w:lvlOverride w:ilvl="0">
      <w:startOverride w:val="1"/>
    </w:lvlOverride>
  </w:num>
  <w:num w:numId="105">
    <w:abstractNumId w:val="47"/>
    <w:lvlOverride w:ilvl="0">
      <w:startOverride w:val="1"/>
    </w:lvlOverride>
  </w:num>
  <w:num w:numId="106">
    <w:abstractNumId w:val="47"/>
    <w:lvlOverride w:ilvl="0">
      <w:startOverride w:val="1"/>
    </w:lvlOverride>
  </w:num>
  <w:num w:numId="107">
    <w:abstractNumId w:val="58"/>
    <w:lvlOverride w:ilvl="0">
      <w:startOverride w:val="1"/>
    </w:lvlOverride>
  </w:num>
  <w:num w:numId="108">
    <w:abstractNumId w:val="47"/>
    <w:lvlOverride w:ilvl="0">
      <w:startOverride w:val="1"/>
    </w:lvlOverride>
  </w:num>
  <w:num w:numId="109">
    <w:abstractNumId w:val="58"/>
    <w:lvlOverride w:ilvl="0">
      <w:startOverride w:val="1"/>
    </w:lvlOverride>
  </w:num>
  <w:num w:numId="110">
    <w:abstractNumId w:val="47"/>
    <w:lvlOverride w:ilvl="0">
      <w:startOverride w:val="1"/>
    </w:lvlOverride>
  </w:num>
  <w:num w:numId="111">
    <w:abstractNumId w:val="58"/>
    <w:lvlOverride w:ilvl="0">
      <w:startOverride w:val="1"/>
    </w:lvlOverride>
  </w:num>
  <w:num w:numId="112">
    <w:abstractNumId w:val="58"/>
    <w:lvlOverride w:ilvl="0">
      <w:startOverride w:val="1"/>
    </w:lvlOverride>
  </w:num>
  <w:num w:numId="113">
    <w:abstractNumId w:val="58"/>
    <w:lvlOverride w:ilvl="0">
      <w:startOverride w:val="1"/>
    </w:lvlOverride>
  </w:num>
  <w:num w:numId="114">
    <w:abstractNumId w:val="58"/>
    <w:lvlOverride w:ilvl="0">
      <w:startOverride w:val="1"/>
    </w:lvlOverride>
  </w:num>
  <w:num w:numId="115">
    <w:abstractNumId w:val="58"/>
    <w:lvlOverride w:ilvl="0">
      <w:startOverride w:val="1"/>
    </w:lvlOverride>
  </w:num>
  <w:num w:numId="116">
    <w:abstractNumId w:val="58"/>
    <w:lvlOverride w:ilvl="0">
      <w:startOverride w:val="1"/>
    </w:lvlOverride>
  </w:num>
  <w:num w:numId="117">
    <w:abstractNumId w:val="58"/>
    <w:lvlOverride w:ilvl="0">
      <w:startOverride w:val="1"/>
    </w:lvlOverride>
  </w:num>
  <w:num w:numId="118">
    <w:abstractNumId w:val="58"/>
    <w:lvlOverride w:ilvl="0">
      <w:startOverride w:val="1"/>
    </w:lvlOverride>
  </w:num>
  <w:num w:numId="119">
    <w:abstractNumId w:val="58"/>
    <w:lvlOverride w:ilvl="0">
      <w:startOverride w:val="1"/>
    </w:lvlOverride>
  </w:num>
  <w:num w:numId="120">
    <w:abstractNumId w:val="58"/>
    <w:lvlOverride w:ilvl="0">
      <w:startOverride w:val="1"/>
    </w:lvlOverride>
  </w:num>
  <w:num w:numId="121">
    <w:abstractNumId w:val="47"/>
    <w:lvlOverride w:ilvl="0">
      <w:startOverride w:val="1"/>
    </w:lvlOverride>
  </w:num>
  <w:num w:numId="122">
    <w:abstractNumId w:val="47"/>
    <w:lvlOverride w:ilvl="0">
      <w:startOverride w:val="1"/>
    </w:lvlOverride>
  </w:num>
  <w:num w:numId="123">
    <w:abstractNumId w:val="47"/>
    <w:lvlOverride w:ilvl="0">
      <w:startOverride w:val="1"/>
    </w:lvlOverride>
  </w:num>
  <w:num w:numId="124">
    <w:abstractNumId w:val="58"/>
    <w:lvlOverride w:ilvl="0">
      <w:startOverride w:val="1"/>
    </w:lvlOverride>
  </w:num>
  <w:num w:numId="125">
    <w:abstractNumId w:val="58"/>
    <w:lvlOverride w:ilvl="0">
      <w:startOverride w:val="1"/>
    </w:lvlOverride>
  </w:num>
  <w:num w:numId="126">
    <w:abstractNumId w:val="58"/>
    <w:lvlOverride w:ilvl="0">
      <w:startOverride w:val="1"/>
    </w:lvlOverride>
  </w:num>
  <w:num w:numId="127">
    <w:abstractNumId w:val="58"/>
    <w:lvlOverride w:ilvl="0">
      <w:startOverride w:val="1"/>
    </w:lvlOverride>
  </w:num>
  <w:num w:numId="128">
    <w:abstractNumId w:val="58"/>
    <w:lvlOverride w:ilvl="0">
      <w:startOverride w:val="1"/>
    </w:lvlOverride>
  </w:num>
  <w:num w:numId="129">
    <w:abstractNumId w:val="47"/>
    <w:lvlOverride w:ilvl="0">
      <w:startOverride w:val="1"/>
    </w:lvlOverride>
  </w:num>
  <w:num w:numId="130">
    <w:abstractNumId w:val="58"/>
    <w:lvlOverride w:ilvl="0">
      <w:startOverride w:val="1"/>
    </w:lvlOverride>
  </w:num>
  <w:num w:numId="131">
    <w:abstractNumId w:val="58"/>
    <w:lvlOverride w:ilvl="0">
      <w:startOverride w:val="1"/>
    </w:lvlOverride>
  </w:num>
  <w:num w:numId="132">
    <w:abstractNumId w:val="58"/>
    <w:lvlOverride w:ilvl="0">
      <w:startOverride w:val="1"/>
    </w:lvlOverride>
  </w:num>
  <w:num w:numId="133">
    <w:abstractNumId w:val="58"/>
    <w:lvlOverride w:ilvl="0">
      <w:startOverride w:val="1"/>
    </w:lvlOverride>
  </w:num>
  <w:num w:numId="134">
    <w:abstractNumId w:val="47"/>
    <w:lvlOverride w:ilvl="0">
      <w:startOverride w:val="1"/>
    </w:lvlOverride>
  </w:num>
  <w:num w:numId="135">
    <w:abstractNumId w:val="47"/>
    <w:lvlOverride w:ilvl="0">
      <w:startOverride w:val="1"/>
    </w:lvlOverride>
  </w:num>
  <w:num w:numId="136">
    <w:abstractNumId w:val="47"/>
    <w:lvlOverride w:ilvl="0">
      <w:startOverride w:val="1"/>
    </w:lvlOverride>
  </w:num>
  <w:num w:numId="137">
    <w:abstractNumId w:val="47"/>
    <w:lvlOverride w:ilvl="0">
      <w:startOverride w:val="1"/>
    </w:lvlOverride>
  </w:num>
  <w:num w:numId="138">
    <w:abstractNumId w:val="47"/>
    <w:lvlOverride w:ilvl="0">
      <w:startOverride w:val="1"/>
    </w:lvlOverride>
  </w:num>
  <w:num w:numId="139">
    <w:abstractNumId w:val="58"/>
    <w:lvlOverride w:ilvl="0">
      <w:startOverride w:val="1"/>
    </w:lvlOverride>
  </w:num>
  <w:num w:numId="140">
    <w:abstractNumId w:val="58"/>
    <w:lvlOverride w:ilvl="0">
      <w:startOverride w:val="1"/>
    </w:lvlOverride>
  </w:num>
  <w:num w:numId="141">
    <w:abstractNumId w:val="47"/>
    <w:lvlOverride w:ilvl="0">
      <w:startOverride w:val="1"/>
    </w:lvlOverride>
  </w:num>
  <w:num w:numId="142">
    <w:abstractNumId w:val="47"/>
    <w:lvlOverride w:ilvl="0">
      <w:startOverride w:val="1"/>
    </w:lvlOverride>
  </w:num>
  <w:num w:numId="143">
    <w:abstractNumId w:val="10"/>
    <w:lvlOverride w:ilvl="0">
      <w:startOverride w:val="1"/>
    </w:lvlOverride>
  </w:num>
  <w:num w:numId="144">
    <w:abstractNumId w:val="47"/>
    <w:lvlOverride w:ilvl="0">
      <w:startOverride w:val="1"/>
    </w:lvlOverride>
  </w:num>
  <w:num w:numId="145">
    <w:abstractNumId w:val="47"/>
    <w:lvlOverride w:ilvl="0">
      <w:startOverride w:val="1"/>
    </w:lvlOverride>
  </w:num>
  <w:num w:numId="146">
    <w:abstractNumId w:val="10"/>
    <w:lvlOverride w:ilvl="0">
      <w:startOverride w:val="1"/>
    </w:lvlOverride>
  </w:num>
  <w:num w:numId="147">
    <w:abstractNumId w:val="10"/>
    <w:lvlOverride w:ilvl="0">
      <w:startOverride w:val="1"/>
    </w:lvlOverride>
  </w:num>
  <w:num w:numId="148">
    <w:abstractNumId w:val="10"/>
    <w:lvlOverride w:ilvl="0">
      <w:startOverride w:val="1"/>
    </w:lvlOverride>
  </w:num>
  <w:num w:numId="149">
    <w:abstractNumId w:val="10"/>
    <w:lvlOverride w:ilvl="0">
      <w:startOverride w:val="1"/>
    </w:lvlOverride>
  </w:num>
  <w:num w:numId="150">
    <w:abstractNumId w:val="47"/>
    <w:lvlOverride w:ilvl="0">
      <w:startOverride w:val="1"/>
    </w:lvlOverride>
  </w:num>
  <w:num w:numId="151">
    <w:abstractNumId w:val="47"/>
    <w:lvlOverride w:ilvl="0">
      <w:startOverride w:val="1"/>
    </w:lvlOverride>
  </w:num>
  <w:num w:numId="152">
    <w:abstractNumId w:val="47"/>
    <w:lvlOverride w:ilvl="0">
      <w:startOverride w:val="1"/>
    </w:lvlOverride>
  </w:num>
  <w:num w:numId="153">
    <w:abstractNumId w:val="47"/>
    <w:lvlOverride w:ilvl="0">
      <w:startOverride w:val="1"/>
    </w:lvlOverride>
  </w:num>
  <w:num w:numId="154">
    <w:abstractNumId w:val="47"/>
    <w:lvlOverride w:ilvl="0">
      <w:startOverride w:val="1"/>
    </w:lvlOverride>
  </w:num>
  <w:num w:numId="155">
    <w:abstractNumId w:val="47"/>
    <w:lvlOverride w:ilvl="0">
      <w:startOverride w:val="1"/>
    </w:lvlOverride>
  </w:num>
  <w:num w:numId="156">
    <w:abstractNumId w:val="47"/>
    <w:lvlOverride w:ilvl="0">
      <w:startOverride w:val="1"/>
    </w:lvlOverride>
  </w:num>
  <w:num w:numId="157">
    <w:abstractNumId w:val="47"/>
    <w:lvlOverride w:ilvl="0">
      <w:startOverride w:val="1"/>
    </w:lvlOverride>
  </w:num>
  <w:num w:numId="158">
    <w:abstractNumId w:val="35"/>
  </w:num>
  <w:num w:numId="159">
    <w:abstractNumId w:val="10"/>
    <w:lvlOverride w:ilvl="0">
      <w:startOverride w:val="1"/>
    </w:lvlOverride>
  </w:num>
  <w:num w:numId="160">
    <w:abstractNumId w:val="10"/>
    <w:lvlOverride w:ilvl="0">
      <w:startOverride w:val="1"/>
    </w:lvlOverride>
  </w:num>
  <w:num w:numId="161">
    <w:abstractNumId w:val="10"/>
    <w:lvlOverride w:ilvl="0">
      <w:startOverride w:val="1"/>
    </w:lvlOverride>
  </w:num>
  <w:num w:numId="162">
    <w:abstractNumId w:val="47"/>
    <w:lvlOverride w:ilvl="0">
      <w:startOverride w:val="1"/>
    </w:lvlOverride>
  </w:num>
  <w:num w:numId="163">
    <w:abstractNumId w:val="47"/>
    <w:lvlOverride w:ilvl="0">
      <w:startOverride w:val="1"/>
    </w:lvlOverride>
  </w:num>
  <w:num w:numId="164">
    <w:abstractNumId w:val="10"/>
    <w:lvlOverride w:ilvl="0">
      <w:startOverride w:val="1"/>
    </w:lvlOverride>
  </w:num>
  <w:num w:numId="165">
    <w:abstractNumId w:val="10"/>
    <w:lvlOverride w:ilvl="0">
      <w:startOverride w:val="1"/>
    </w:lvlOverride>
  </w:num>
  <w:num w:numId="166">
    <w:abstractNumId w:val="47"/>
    <w:lvlOverride w:ilvl="0">
      <w:startOverride w:val="1"/>
    </w:lvlOverride>
  </w:num>
  <w:num w:numId="167">
    <w:abstractNumId w:val="47"/>
    <w:lvlOverride w:ilvl="0">
      <w:startOverride w:val="1"/>
    </w:lvlOverride>
  </w:num>
  <w:num w:numId="168">
    <w:abstractNumId w:val="10"/>
    <w:lvlOverride w:ilvl="0">
      <w:startOverride w:val="1"/>
    </w:lvlOverride>
  </w:num>
  <w:num w:numId="169">
    <w:abstractNumId w:val="10"/>
    <w:lvlOverride w:ilvl="0">
      <w:startOverride w:val="1"/>
    </w:lvlOverride>
  </w:num>
  <w:num w:numId="170">
    <w:abstractNumId w:val="10"/>
    <w:lvlOverride w:ilvl="0">
      <w:startOverride w:val="1"/>
    </w:lvlOverride>
  </w:num>
  <w:num w:numId="171">
    <w:abstractNumId w:val="10"/>
    <w:lvlOverride w:ilvl="0">
      <w:startOverride w:val="1"/>
    </w:lvlOverride>
  </w:num>
  <w:num w:numId="172">
    <w:abstractNumId w:val="10"/>
    <w:lvlOverride w:ilvl="0">
      <w:startOverride w:val="1"/>
    </w:lvlOverride>
  </w:num>
  <w:num w:numId="173">
    <w:abstractNumId w:val="47"/>
    <w:lvlOverride w:ilvl="0">
      <w:startOverride w:val="1"/>
    </w:lvlOverride>
  </w:num>
  <w:num w:numId="174">
    <w:abstractNumId w:val="10"/>
    <w:lvlOverride w:ilvl="0">
      <w:startOverride w:val="1"/>
    </w:lvlOverride>
  </w:num>
  <w:num w:numId="175">
    <w:abstractNumId w:val="47"/>
  </w:num>
  <w:num w:numId="176">
    <w:abstractNumId w:val="10"/>
    <w:lvlOverride w:ilvl="0">
      <w:startOverride w:val="1"/>
    </w:lvlOverride>
  </w:num>
  <w:num w:numId="177">
    <w:abstractNumId w:val="10"/>
    <w:lvlOverride w:ilvl="0">
      <w:startOverride w:val="1"/>
    </w:lvlOverride>
  </w:num>
  <w:num w:numId="178">
    <w:abstractNumId w:val="10"/>
    <w:lvlOverride w:ilvl="0">
      <w:startOverride w:val="1"/>
    </w:lvlOverride>
  </w:num>
  <w:num w:numId="179">
    <w:abstractNumId w:val="10"/>
    <w:lvlOverride w:ilvl="0">
      <w:startOverride w:val="1"/>
    </w:lvlOverride>
  </w:num>
  <w:num w:numId="180">
    <w:abstractNumId w:val="10"/>
    <w:lvlOverride w:ilvl="0">
      <w:startOverride w:val="1"/>
    </w:lvlOverride>
  </w:num>
  <w:num w:numId="181">
    <w:abstractNumId w:val="10"/>
    <w:lvlOverride w:ilvl="0">
      <w:startOverride w:val="1"/>
    </w:lvlOverride>
  </w:num>
  <w:num w:numId="182">
    <w:abstractNumId w:val="10"/>
    <w:lvlOverride w:ilvl="0">
      <w:startOverride w:val="1"/>
    </w:lvlOverride>
  </w:num>
  <w:num w:numId="183">
    <w:abstractNumId w:val="10"/>
    <w:lvlOverride w:ilvl="0">
      <w:startOverride w:val="1"/>
    </w:lvlOverride>
  </w:num>
  <w:num w:numId="184">
    <w:abstractNumId w:val="47"/>
    <w:lvlOverride w:ilvl="0">
      <w:startOverride w:val="1"/>
    </w:lvlOverride>
  </w:num>
  <w:num w:numId="185">
    <w:abstractNumId w:val="10"/>
    <w:lvlOverride w:ilvl="0">
      <w:startOverride w:val="1"/>
    </w:lvlOverride>
  </w:num>
  <w:num w:numId="186">
    <w:abstractNumId w:val="10"/>
    <w:lvlOverride w:ilvl="0">
      <w:startOverride w:val="1"/>
    </w:lvlOverride>
  </w:num>
  <w:num w:numId="187">
    <w:abstractNumId w:val="10"/>
    <w:lvlOverride w:ilvl="0">
      <w:startOverride w:val="1"/>
    </w:lvlOverride>
  </w:num>
  <w:num w:numId="188">
    <w:abstractNumId w:val="10"/>
    <w:lvlOverride w:ilvl="0">
      <w:startOverride w:val="1"/>
    </w:lvlOverride>
  </w:num>
  <w:num w:numId="189">
    <w:abstractNumId w:val="10"/>
    <w:lvlOverride w:ilvl="0">
      <w:startOverride w:val="1"/>
    </w:lvlOverride>
  </w:num>
  <w:num w:numId="190">
    <w:abstractNumId w:val="47"/>
    <w:lvlOverride w:ilvl="0">
      <w:startOverride w:val="1"/>
    </w:lvlOverride>
  </w:num>
  <w:num w:numId="191">
    <w:abstractNumId w:val="10"/>
    <w:lvlOverride w:ilvl="0">
      <w:startOverride w:val="1"/>
    </w:lvlOverride>
  </w:num>
  <w:num w:numId="192">
    <w:abstractNumId w:val="10"/>
    <w:lvlOverride w:ilvl="0">
      <w:startOverride w:val="1"/>
    </w:lvlOverride>
  </w:num>
  <w:num w:numId="193">
    <w:abstractNumId w:val="10"/>
    <w:lvlOverride w:ilvl="0">
      <w:startOverride w:val="1"/>
    </w:lvlOverride>
  </w:num>
  <w:num w:numId="194">
    <w:abstractNumId w:val="10"/>
    <w:lvlOverride w:ilvl="0">
      <w:startOverride w:val="1"/>
    </w:lvlOverride>
  </w:num>
  <w:num w:numId="195">
    <w:abstractNumId w:val="10"/>
    <w:lvlOverride w:ilvl="0">
      <w:startOverride w:val="1"/>
    </w:lvlOverride>
  </w:num>
  <w:num w:numId="196">
    <w:abstractNumId w:val="10"/>
    <w:lvlOverride w:ilvl="0">
      <w:startOverride w:val="1"/>
    </w:lvlOverride>
  </w:num>
  <w:num w:numId="197">
    <w:abstractNumId w:val="10"/>
    <w:lvlOverride w:ilvl="0">
      <w:startOverride w:val="1"/>
    </w:lvlOverride>
  </w:num>
  <w:num w:numId="198">
    <w:abstractNumId w:val="10"/>
    <w:lvlOverride w:ilvl="0">
      <w:startOverride w:val="1"/>
    </w:lvlOverride>
  </w:num>
  <w:num w:numId="199">
    <w:abstractNumId w:val="10"/>
    <w:lvlOverride w:ilvl="0">
      <w:startOverride w:val="1"/>
    </w:lvlOverride>
  </w:num>
  <w:num w:numId="200">
    <w:abstractNumId w:val="10"/>
    <w:lvlOverride w:ilvl="0">
      <w:startOverride w:val="1"/>
    </w:lvlOverride>
  </w:num>
  <w:num w:numId="201">
    <w:abstractNumId w:val="10"/>
    <w:lvlOverride w:ilvl="0">
      <w:startOverride w:val="1"/>
    </w:lvlOverride>
  </w:num>
  <w:num w:numId="202">
    <w:abstractNumId w:val="10"/>
    <w:lvlOverride w:ilvl="0">
      <w:startOverride w:val="1"/>
    </w:lvlOverride>
  </w:num>
  <w:num w:numId="203">
    <w:abstractNumId w:val="10"/>
    <w:lvlOverride w:ilvl="0">
      <w:startOverride w:val="1"/>
    </w:lvlOverride>
  </w:num>
  <w:num w:numId="204">
    <w:abstractNumId w:val="10"/>
    <w:lvlOverride w:ilvl="0">
      <w:startOverride w:val="1"/>
    </w:lvlOverride>
  </w:num>
  <w:num w:numId="205">
    <w:abstractNumId w:val="10"/>
    <w:lvlOverride w:ilvl="0">
      <w:startOverride w:val="1"/>
    </w:lvlOverride>
  </w:num>
  <w:num w:numId="206">
    <w:abstractNumId w:val="10"/>
    <w:lvlOverride w:ilvl="0">
      <w:startOverride w:val="1"/>
    </w:lvlOverride>
  </w:num>
  <w:num w:numId="207">
    <w:abstractNumId w:val="47"/>
    <w:lvlOverride w:ilvl="0">
      <w:startOverride w:val="1"/>
    </w:lvlOverride>
  </w:num>
  <w:num w:numId="208">
    <w:abstractNumId w:val="47"/>
    <w:lvlOverride w:ilvl="0">
      <w:startOverride w:val="1"/>
    </w:lvlOverride>
  </w:num>
  <w:num w:numId="209">
    <w:abstractNumId w:val="47"/>
    <w:lvlOverride w:ilvl="0">
      <w:startOverride w:val="1"/>
    </w:lvlOverride>
  </w:num>
  <w:num w:numId="210">
    <w:abstractNumId w:val="47"/>
    <w:lvlOverride w:ilvl="0">
      <w:startOverride w:val="1"/>
    </w:lvlOverride>
  </w:num>
  <w:num w:numId="211">
    <w:abstractNumId w:val="10"/>
    <w:lvlOverride w:ilvl="0">
      <w:startOverride w:val="1"/>
    </w:lvlOverride>
  </w:num>
  <w:num w:numId="212">
    <w:abstractNumId w:val="10"/>
    <w:lvlOverride w:ilvl="0">
      <w:startOverride w:val="1"/>
    </w:lvlOverride>
  </w:num>
  <w:num w:numId="213">
    <w:abstractNumId w:val="10"/>
    <w:lvlOverride w:ilvl="0">
      <w:startOverride w:val="1"/>
    </w:lvlOverride>
  </w:num>
  <w:num w:numId="214">
    <w:abstractNumId w:val="10"/>
    <w:lvlOverride w:ilvl="0">
      <w:startOverride w:val="1"/>
    </w:lvlOverride>
  </w:num>
  <w:num w:numId="215">
    <w:abstractNumId w:val="10"/>
    <w:lvlOverride w:ilvl="0">
      <w:startOverride w:val="1"/>
    </w:lvlOverride>
  </w:num>
  <w:num w:numId="216">
    <w:abstractNumId w:val="10"/>
    <w:lvlOverride w:ilvl="0">
      <w:startOverride w:val="1"/>
    </w:lvlOverride>
  </w:num>
  <w:num w:numId="217">
    <w:abstractNumId w:val="10"/>
    <w:lvlOverride w:ilvl="0">
      <w:startOverride w:val="1"/>
    </w:lvlOverride>
  </w:num>
  <w:num w:numId="218">
    <w:abstractNumId w:val="10"/>
    <w:lvlOverride w:ilvl="0">
      <w:startOverride w:val="1"/>
    </w:lvlOverride>
  </w:num>
  <w:num w:numId="219">
    <w:abstractNumId w:val="10"/>
    <w:lvlOverride w:ilvl="0">
      <w:startOverride w:val="1"/>
    </w:lvlOverride>
  </w:num>
  <w:num w:numId="220">
    <w:abstractNumId w:val="10"/>
    <w:lvlOverride w:ilvl="0">
      <w:startOverride w:val="1"/>
    </w:lvlOverride>
  </w:num>
  <w:num w:numId="221">
    <w:abstractNumId w:val="10"/>
    <w:lvlOverride w:ilvl="0">
      <w:startOverride w:val="1"/>
    </w:lvlOverride>
  </w:num>
  <w:num w:numId="222">
    <w:abstractNumId w:val="10"/>
    <w:lvlOverride w:ilvl="0">
      <w:startOverride w:val="1"/>
    </w:lvlOverride>
  </w:num>
  <w:num w:numId="223">
    <w:abstractNumId w:val="10"/>
    <w:lvlOverride w:ilvl="0">
      <w:startOverride w:val="1"/>
    </w:lvlOverride>
  </w:num>
  <w:num w:numId="224">
    <w:abstractNumId w:val="47"/>
    <w:lvlOverride w:ilvl="0">
      <w:startOverride w:val="1"/>
    </w:lvlOverride>
  </w:num>
  <w:num w:numId="225">
    <w:abstractNumId w:val="10"/>
    <w:lvlOverride w:ilvl="0">
      <w:startOverride w:val="1"/>
    </w:lvlOverride>
  </w:num>
  <w:num w:numId="226">
    <w:abstractNumId w:val="10"/>
    <w:lvlOverride w:ilvl="0">
      <w:startOverride w:val="1"/>
    </w:lvlOverride>
  </w:num>
  <w:num w:numId="227">
    <w:abstractNumId w:val="10"/>
    <w:lvlOverride w:ilvl="0">
      <w:startOverride w:val="1"/>
    </w:lvlOverride>
  </w:num>
  <w:num w:numId="228">
    <w:abstractNumId w:val="10"/>
    <w:lvlOverride w:ilvl="0">
      <w:startOverride w:val="1"/>
    </w:lvlOverride>
  </w:num>
  <w:num w:numId="229">
    <w:abstractNumId w:val="10"/>
    <w:lvlOverride w:ilvl="0">
      <w:startOverride w:val="1"/>
    </w:lvlOverride>
  </w:num>
  <w:num w:numId="230">
    <w:abstractNumId w:val="47"/>
    <w:lvlOverride w:ilvl="0">
      <w:startOverride w:val="1"/>
    </w:lvlOverride>
  </w:num>
  <w:num w:numId="231">
    <w:abstractNumId w:val="47"/>
    <w:lvlOverride w:ilvl="0">
      <w:startOverride w:val="1"/>
    </w:lvlOverride>
  </w:num>
  <w:num w:numId="232">
    <w:abstractNumId w:val="10"/>
    <w:lvlOverride w:ilvl="0">
      <w:startOverride w:val="1"/>
    </w:lvlOverride>
  </w:num>
  <w:num w:numId="233">
    <w:abstractNumId w:val="10"/>
    <w:lvlOverride w:ilvl="0">
      <w:startOverride w:val="1"/>
    </w:lvlOverride>
  </w:num>
  <w:num w:numId="234">
    <w:abstractNumId w:val="47"/>
    <w:lvlOverride w:ilvl="0">
      <w:startOverride w:val="1"/>
    </w:lvlOverride>
  </w:num>
  <w:num w:numId="235">
    <w:abstractNumId w:val="47"/>
    <w:lvlOverride w:ilvl="0">
      <w:startOverride w:val="1"/>
    </w:lvlOverride>
  </w:num>
  <w:num w:numId="236">
    <w:abstractNumId w:val="47"/>
    <w:lvlOverride w:ilvl="0">
      <w:startOverride w:val="1"/>
    </w:lvlOverride>
  </w:num>
  <w:num w:numId="237">
    <w:abstractNumId w:val="47"/>
    <w:lvlOverride w:ilvl="0">
      <w:startOverride w:val="1"/>
    </w:lvlOverride>
  </w:num>
  <w:num w:numId="238">
    <w:abstractNumId w:val="10"/>
    <w:lvlOverride w:ilvl="0">
      <w:startOverride w:val="1"/>
    </w:lvlOverride>
  </w:num>
  <w:num w:numId="239">
    <w:abstractNumId w:val="10"/>
    <w:lvlOverride w:ilvl="0">
      <w:startOverride w:val="1"/>
    </w:lvlOverride>
  </w:num>
  <w:num w:numId="240">
    <w:abstractNumId w:val="10"/>
    <w:lvlOverride w:ilvl="0">
      <w:startOverride w:val="1"/>
    </w:lvlOverride>
  </w:num>
  <w:num w:numId="241">
    <w:abstractNumId w:val="10"/>
    <w:lvlOverride w:ilvl="0">
      <w:startOverride w:val="1"/>
    </w:lvlOverride>
  </w:num>
  <w:num w:numId="242">
    <w:abstractNumId w:val="10"/>
    <w:lvlOverride w:ilvl="0">
      <w:startOverride w:val="1"/>
    </w:lvlOverride>
  </w:num>
  <w:num w:numId="243">
    <w:abstractNumId w:val="10"/>
    <w:lvlOverride w:ilvl="0">
      <w:startOverride w:val="1"/>
    </w:lvlOverride>
  </w:num>
  <w:num w:numId="244">
    <w:abstractNumId w:val="10"/>
    <w:lvlOverride w:ilvl="0">
      <w:startOverride w:val="1"/>
    </w:lvlOverride>
  </w:num>
  <w:num w:numId="245">
    <w:abstractNumId w:val="10"/>
    <w:lvlOverride w:ilvl="0">
      <w:startOverride w:val="1"/>
    </w:lvlOverride>
  </w:num>
  <w:num w:numId="246">
    <w:abstractNumId w:val="10"/>
    <w:lvlOverride w:ilvl="0">
      <w:startOverride w:val="1"/>
    </w:lvlOverride>
  </w:num>
  <w:num w:numId="247">
    <w:abstractNumId w:val="10"/>
    <w:lvlOverride w:ilvl="0">
      <w:startOverride w:val="1"/>
    </w:lvlOverride>
  </w:num>
  <w:num w:numId="248">
    <w:abstractNumId w:val="10"/>
    <w:lvlOverride w:ilvl="0">
      <w:startOverride w:val="1"/>
    </w:lvlOverride>
  </w:num>
  <w:num w:numId="249">
    <w:abstractNumId w:val="10"/>
    <w:lvlOverride w:ilvl="0">
      <w:startOverride w:val="1"/>
    </w:lvlOverride>
  </w:num>
  <w:num w:numId="250">
    <w:abstractNumId w:val="10"/>
    <w:lvlOverride w:ilvl="0">
      <w:startOverride w:val="1"/>
    </w:lvlOverride>
  </w:num>
  <w:num w:numId="251">
    <w:abstractNumId w:val="10"/>
    <w:lvlOverride w:ilvl="0">
      <w:startOverride w:val="1"/>
    </w:lvlOverride>
  </w:num>
  <w:num w:numId="252">
    <w:abstractNumId w:val="10"/>
    <w:lvlOverride w:ilvl="0">
      <w:startOverride w:val="1"/>
    </w:lvlOverride>
  </w:num>
  <w:num w:numId="253">
    <w:abstractNumId w:val="10"/>
    <w:lvlOverride w:ilvl="0">
      <w:startOverride w:val="1"/>
    </w:lvlOverride>
  </w:num>
  <w:num w:numId="254">
    <w:abstractNumId w:val="47"/>
    <w:lvlOverride w:ilvl="0">
      <w:startOverride w:val="1"/>
    </w:lvlOverride>
  </w:num>
  <w:num w:numId="255">
    <w:abstractNumId w:val="47"/>
    <w:lvlOverride w:ilvl="0">
      <w:startOverride w:val="1"/>
    </w:lvlOverride>
  </w:num>
  <w:num w:numId="256">
    <w:abstractNumId w:val="47"/>
    <w:lvlOverride w:ilvl="0">
      <w:startOverride w:val="1"/>
    </w:lvlOverride>
  </w:num>
  <w:num w:numId="257">
    <w:abstractNumId w:val="47"/>
    <w:lvlOverride w:ilvl="0">
      <w:startOverride w:val="1"/>
    </w:lvlOverride>
  </w:num>
  <w:num w:numId="258">
    <w:abstractNumId w:val="47"/>
    <w:lvlOverride w:ilvl="0">
      <w:startOverride w:val="1"/>
    </w:lvlOverride>
  </w:num>
  <w:num w:numId="259">
    <w:abstractNumId w:val="47"/>
    <w:lvlOverride w:ilvl="0">
      <w:startOverride w:val="1"/>
    </w:lvlOverride>
  </w:num>
  <w:num w:numId="260">
    <w:abstractNumId w:val="47"/>
    <w:lvlOverride w:ilvl="0">
      <w:startOverride w:val="1"/>
    </w:lvlOverride>
  </w:num>
  <w:num w:numId="261">
    <w:abstractNumId w:val="47"/>
    <w:lvlOverride w:ilvl="0">
      <w:startOverride w:val="1"/>
    </w:lvlOverride>
  </w:num>
  <w:num w:numId="262">
    <w:abstractNumId w:val="47"/>
    <w:lvlOverride w:ilvl="0">
      <w:startOverride w:val="1"/>
    </w:lvlOverride>
  </w:num>
  <w:num w:numId="263">
    <w:abstractNumId w:val="47"/>
    <w:lvlOverride w:ilvl="0">
      <w:startOverride w:val="1"/>
    </w:lvlOverride>
  </w:num>
  <w:num w:numId="264">
    <w:abstractNumId w:val="47"/>
    <w:lvlOverride w:ilvl="0">
      <w:startOverride w:val="1"/>
    </w:lvlOverride>
  </w:num>
  <w:num w:numId="265">
    <w:abstractNumId w:val="47"/>
    <w:lvlOverride w:ilvl="0">
      <w:startOverride w:val="1"/>
    </w:lvlOverride>
  </w:num>
  <w:num w:numId="266">
    <w:abstractNumId w:val="47"/>
    <w:lvlOverride w:ilvl="0">
      <w:startOverride w:val="1"/>
    </w:lvlOverride>
  </w:num>
  <w:num w:numId="267">
    <w:abstractNumId w:val="47"/>
    <w:lvlOverride w:ilvl="0">
      <w:startOverride w:val="1"/>
    </w:lvlOverride>
  </w:num>
  <w:num w:numId="268">
    <w:abstractNumId w:val="47"/>
    <w:lvlOverride w:ilvl="0">
      <w:startOverride w:val="1"/>
    </w:lvlOverride>
  </w:num>
  <w:num w:numId="269">
    <w:abstractNumId w:val="47"/>
    <w:lvlOverride w:ilvl="0">
      <w:startOverride w:val="1"/>
    </w:lvlOverride>
  </w:num>
  <w:num w:numId="270">
    <w:abstractNumId w:val="47"/>
    <w:lvlOverride w:ilvl="0">
      <w:startOverride w:val="1"/>
    </w:lvlOverride>
  </w:num>
  <w:num w:numId="271">
    <w:abstractNumId w:val="47"/>
    <w:lvlOverride w:ilvl="0">
      <w:startOverride w:val="1"/>
    </w:lvlOverride>
  </w:num>
  <w:num w:numId="272">
    <w:abstractNumId w:val="47"/>
    <w:lvlOverride w:ilvl="0">
      <w:startOverride w:val="1"/>
    </w:lvlOverride>
  </w:num>
  <w:num w:numId="273">
    <w:abstractNumId w:val="47"/>
    <w:lvlOverride w:ilvl="0">
      <w:startOverride w:val="1"/>
    </w:lvlOverride>
  </w:num>
  <w:num w:numId="274">
    <w:abstractNumId w:val="47"/>
    <w:lvlOverride w:ilvl="0">
      <w:startOverride w:val="1"/>
    </w:lvlOverride>
  </w:num>
  <w:num w:numId="275">
    <w:abstractNumId w:val="47"/>
    <w:lvlOverride w:ilvl="0">
      <w:startOverride w:val="1"/>
    </w:lvlOverride>
  </w:num>
  <w:num w:numId="276">
    <w:abstractNumId w:val="47"/>
    <w:lvlOverride w:ilvl="0">
      <w:startOverride w:val="1"/>
    </w:lvlOverride>
  </w:num>
  <w:num w:numId="277">
    <w:abstractNumId w:val="47"/>
    <w:lvlOverride w:ilvl="0">
      <w:startOverride w:val="1"/>
    </w:lvlOverride>
  </w:num>
  <w:num w:numId="278">
    <w:abstractNumId w:val="47"/>
    <w:lvlOverride w:ilvl="0">
      <w:startOverride w:val="1"/>
    </w:lvlOverride>
  </w:num>
  <w:num w:numId="279">
    <w:abstractNumId w:val="47"/>
    <w:lvlOverride w:ilvl="0">
      <w:startOverride w:val="1"/>
    </w:lvlOverride>
  </w:num>
  <w:num w:numId="280">
    <w:abstractNumId w:val="47"/>
    <w:lvlOverride w:ilvl="0">
      <w:startOverride w:val="1"/>
    </w:lvlOverride>
  </w:num>
  <w:num w:numId="281">
    <w:abstractNumId w:val="47"/>
    <w:lvlOverride w:ilvl="0">
      <w:startOverride w:val="1"/>
    </w:lvlOverride>
  </w:num>
  <w:num w:numId="282">
    <w:abstractNumId w:val="47"/>
    <w:lvlOverride w:ilvl="0">
      <w:startOverride w:val="1"/>
    </w:lvlOverride>
  </w:num>
  <w:num w:numId="283">
    <w:abstractNumId w:val="47"/>
    <w:lvlOverride w:ilvl="0">
      <w:startOverride w:val="1"/>
    </w:lvlOverride>
  </w:num>
  <w:num w:numId="284">
    <w:abstractNumId w:val="47"/>
    <w:lvlOverride w:ilvl="0">
      <w:startOverride w:val="1"/>
    </w:lvlOverride>
  </w:num>
  <w:num w:numId="285">
    <w:abstractNumId w:val="47"/>
    <w:lvlOverride w:ilvl="0">
      <w:startOverride w:val="1"/>
    </w:lvlOverride>
  </w:num>
  <w:num w:numId="286">
    <w:abstractNumId w:val="47"/>
    <w:lvlOverride w:ilvl="0">
      <w:startOverride w:val="1"/>
    </w:lvlOverride>
  </w:num>
  <w:num w:numId="287">
    <w:abstractNumId w:val="47"/>
    <w:lvlOverride w:ilvl="0">
      <w:startOverride w:val="1"/>
    </w:lvlOverride>
  </w:num>
  <w:num w:numId="288">
    <w:abstractNumId w:val="47"/>
    <w:lvlOverride w:ilvl="0">
      <w:startOverride w:val="1"/>
    </w:lvlOverride>
  </w:num>
  <w:num w:numId="289">
    <w:abstractNumId w:val="47"/>
    <w:lvlOverride w:ilvl="0">
      <w:startOverride w:val="1"/>
    </w:lvlOverride>
  </w:num>
  <w:num w:numId="290">
    <w:abstractNumId w:val="47"/>
    <w:lvlOverride w:ilvl="0">
      <w:startOverride w:val="1"/>
    </w:lvlOverride>
  </w:num>
  <w:num w:numId="291">
    <w:abstractNumId w:val="47"/>
    <w:lvlOverride w:ilvl="0">
      <w:startOverride w:val="1"/>
    </w:lvlOverride>
  </w:num>
  <w:num w:numId="292">
    <w:abstractNumId w:val="47"/>
    <w:lvlOverride w:ilvl="0">
      <w:startOverride w:val="1"/>
    </w:lvlOverride>
  </w:num>
  <w:num w:numId="293">
    <w:abstractNumId w:val="47"/>
    <w:lvlOverride w:ilvl="0">
      <w:startOverride w:val="1"/>
    </w:lvlOverride>
  </w:num>
  <w:num w:numId="294">
    <w:abstractNumId w:val="47"/>
    <w:lvlOverride w:ilvl="0">
      <w:startOverride w:val="1"/>
    </w:lvlOverride>
  </w:num>
  <w:num w:numId="295">
    <w:abstractNumId w:val="47"/>
    <w:lvlOverride w:ilvl="0">
      <w:startOverride w:val="1"/>
    </w:lvlOverride>
  </w:num>
  <w:num w:numId="296">
    <w:abstractNumId w:val="47"/>
    <w:lvlOverride w:ilvl="0">
      <w:startOverride w:val="1"/>
    </w:lvlOverride>
  </w:num>
  <w:num w:numId="297">
    <w:abstractNumId w:val="47"/>
    <w:lvlOverride w:ilvl="0">
      <w:startOverride w:val="1"/>
    </w:lvlOverride>
  </w:num>
  <w:num w:numId="298">
    <w:abstractNumId w:val="47"/>
    <w:lvlOverride w:ilvl="0">
      <w:startOverride w:val="1"/>
    </w:lvlOverride>
  </w:num>
  <w:num w:numId="299">
    <w:abstractNumId w:val="47"/>
    <w:lvlOverride w:ilvl="0">
      <w:startOverride w:val="1"/>
    </w:lvlOverride>
  </w:num>
  <w:num w:numId="300">
    <w:abstractNumId w:val="47"/>
    <w:lvlOverride w:ilvl="0">
      <w:startOverride w:val="1"/>
    </w:lvlOverride>
  </w:num>
  <w:num w:numId="301">
    <w:abstractNumId w:val="47"/>
    <w:lvlOverride w:ilvl="0">
      <w:startOverride w:val="1"/>
    </w:lvlOverride>
  </w:num>
  <w:num w:numId="302">
    <w:abstractNumId w:val="47"/>
    <w:lvlOverride w:ilvl="0">
      <w:startOverride w:val="1"/>
    </w:lvlOverride>
  </w:num>
  <w:num w:numId="303">
    <w:abstractNumId w:val="47"/>
    <w:lvlOverride w:ilvl="0">
      <w:startOverride w:val="1"/>
    </w:lvlOverride>
  </w:num>
  <w:num w:numId="304">
    <w:abstractNumId w:val="47"/>
    <w:lvlOverride w:ilvl="0">
      <w:startOverride w:val="1"/>
    </w:lvlOverride>
  </w:num>
  <w:num w:numId="305">
    <w:abstractNumId w:val="47"/>
    <w:lvlOverride w:ilvl="0">
      <w:startOverride w:val="1"/>
    </w:lvlOverride>
  </w:num>
  <w:num w:numId="306">
    <w:abstractNumId w:val="47"/>
    <w:lvlOverride w:ilvl="0">
      <w:startOverride w:val="1"/>
    </w:lvlOverride>
  </w:num>
  <w:num w:numId="307">
    <w:abstractNumId w:val="47"/>
    <w:lvlOverride w:ilvl="0">
      <w:startOverride w:val="1"/>
    </w:lvlOverride>
  </w:num>
  <w:num w:numId="308">
    <w:abstractNumId w:val="47"/>
    <w:lvlOverride w:ilvl="0">
      <w:startOverride w:val="1"/>
    </w:lvlOverride>
  </w:num>
  <w:num w:numId="309">
    <w:abstractNumId w:val="47"/>
    <w:lvlOverride w:ilvl="0">
      <w:startOverride w:val="1"/>
    </w:lvlOverride>
  </w:num>
  <w:num w:numId="310">
    <w:abstractNumId w:val="47"/>
    <w:lvlOverride w:ilvl="0">
      <w:startOverride w:val="1"/>
    </w:lvlOverride>
  </w:num>
  <w:num w:numId="311">
    <w:abstractNumId w:val="47"/>
    <w:lvlOverride w:ilvl="0">
      <w:startOverride w:val="1"/>
    </w:lvlOverride>
  </w:num>
  <w:num w:numId="312">
    <w:abstractNumId w:val="47"/>
    <w:lvlOverride w:ilvl="0">
      <w:startOverride w:val="1"/>
    </w:lvlOverride>
  </w:num>
  <w:num w:numId="313">
    <w:abstractNumId w:val="47"/>
    <w:lvlOverride w:ilvl="0">
      <w:startOverride w:val="1"/>
    </w:lvlOverride>
  </w:num>
  <w:num w:numId="314">
    <w:abstractNumId w:val="47"/>
    <w:lvlOverride w:ilvl="0">
      <w:startOverride w:val="1"/>
    </w:lvlOverride>
  </w:num>
  <w:num w:numId="315">
    <w:abstractNumId w:val="47"/>
    <w:lvlOverride w:ilvl="0">
      <w:startOverride w:val="1"/>
    </w:lvlOverride>
  </w:num>
  <w:num w:numId="316">
    <w:abstractNumId w:val="47"/>
    <w:lvlOverride w:ilvl="0">
      <w:startOverride w:val="1"/>
    </w:lvlOverride>
  </w:num>
  <w:num w:numId="317">
    <w:abstractNumId w:val="47"/>
    <w:lvlOverride w:ilvl="0">
      <w:startOverride w:val="1"/>
    </w:lvlOverride>
  </w:num>
  <w:num w:numId="318">
    <w:abstractNumId w:val="47"/>
    <w:lvlOverride w:ilvl="0">
      <w:startOverride w:val="1"/>
    </w:lvlOverride>
  </w:num>
  <w:num w:numId="319">
    <w:abstractNumId w:val="47"/>
    <w:lvlOverride w:ilvl="0">
      <w:startOverride w:val="1"/>
    </w:lvlOverride>
  </w:num>
  <w:num w:numId="320">
    <w:abstractNumId w:val="47"/>
    <w:lvlOverride w:ilvl="0">
      <w:startOverride w:val="1"/>
    </w:lvlOverride>
  </w:num>
  <w:num w:numId="321">
    <w:abstractNumId w:val="47"/>
    <w:lvlOverride w:ilvl="0">
      <w:startOverride w:val="1"/>
    </w:lvlOverride>
  </w:num>
  <w:num w:numId="322">
    <w:abstractNumId w:val="47"/>
    <w:lvlOverride w:ilvl="0">
      <w:startOverride w:val="1"/>
    </w:lvlOverride>
  </w:num>
  <w:num w:numId="323">
    <w:abstractNumId w:val="47"/>
    <w:lvlOverride w:ilvl="0">
      <w:startOverride w:val="1"/>
    </w:lvlOverride>
  </w:num>
  <w:num w:numId="324">
    <w:abstractNumId w:val="47"/>
    <w:lvlOverride w:ilvl="0">
      <w:startOverride w:val="1"/>
    </w:lvlOverride>
  </w:num>
  <w:num w:numId="325">
    <w:abstractNumId w:val="47"/>
    <w:lvlOverride w:ilvl="0">
      <w:startOverride w:val="1"/>
    </w:lvlOverride>
  </w:num>
  <w:num w:numId="326">
    <w:abstractNumId w:val="47"/>
    <w:lvlOverride w:ilvl="0">
      <w:startOverride w:val="1"/>
    </w:lvlOverride>
  </w:num>
  <w:num w:numId="327">
    <w:abstractNumId w:val="47"/>
    <w:lvlOverride w:ilvl="0">
      <w:startOverride w:val="1"/>
    </w:lvlOverride>
  </w:num>
  <w:num w:numId="328">
    <w:abstractNumId w:val="47"/>
    <w:lvlOverride w:ilvl="0">
      <w:startOverride w:val="1"/>
    </w:lvlOverride>
  </w:num>
  <w:num w:numId="329">
    <w:abstractNumId w:val="47"/>
    <w:lvlOverride w:ilvl="0">
      <w:startOverride w:val="1"/>
    </w:lvlOverride>
  </w:num>
  <w:num w:numId="330">
    <w:abstractNumId w:val="47"/>
    <w:lvlOverride w:ilvl="0">
      <w:startOverride w:val="1"/>
    </w:lvlOverride>
  </w:num>
  <w:num w:numId="331">
    <w:abstractNumId w:val="10"/>
    <w:lvlOverride w:ilvl="0">
      <w:startOverride w:val="1"/>
    </w:lvlOverride>
  </w:num>
  <w:num w:numId="332">
    <w:abstractNumId w:val="47"/>
    <w:lvlOverride w:ilvl="0">
      <w:startOverride w:val="1"/>
    </w:lvlOverride>
  </w:num>
  <w:num w:numId="333">
    <w:abstractNumId w:val="47"/>
    <w:lvlOverride w:ilvl="0">
      <w:startOverride w:val="1"/>
    </w:lvlOverride>
  </w:num>
  <w:num w:numId="334">
    <w:abstractNumId w:val="47"/>
    <w:lvlOverride w:ilvl="0">
      <w:startOverride w:val="1"/>
    </w:lvlOverride>
  </w:num>
  <w:num w:numId="335">
    <w:abstractNumId w:val="47"/>
    <w:lvlOverride w:ilvl="0">
      <w:startOverride w:val="1"/>
    </w:lvlOverride>
  </w:num>
  <w:num w:numId="336">
    <w:abstractNumId w:val="38"/>
  </w:num>
  <w:num w:numId="337">
    <w:abstractNumId w:val="77"/>
  </w:num>
  <w:num w:numId="338">
    <w:abstractNumId w:val="63"/>
  </w:num>
  <w:num w:numId="339">
    <w:abstractNumId w:val="60"/>
  </w:num>
  <w:num w:numId="340">
    <w:abstractNumId w:val="76"/>
  </w:num>
  <w:num w:numId="341">
    <w:abstractNumId w:val="23"/>
  </w:num>
  <w:num w:numId="342">
    <w:abstractNumId w:val="42"/>
  </w:num>
  <w:num w:numId="343">
    <w:abstractNumId w:val="51"/>
  </w:num>
  <w:num w:numId="344">
    <w:abstractNumId w:val="51"/>
    <w:lvlOverride w:ilvl="0">
      <w:startOverride w:val="1"/>
    </w:lvlOverride>
  </w:num>
  <w:num w:numId="345">
    <w:abstractNumId w:val="51"/>
    <w:lvlOverride w:ilvl="0">
      <w:startOverride w:val="1"/>
    </w:lvlOverride>
  </w:num>
  <w:num w:numId="346">
    <w:abstractNumId w:val="47"/>
    <w:lvlOverride w:ilvl="0">
      <w:startOverride w:val="1"/>
    </w:lvlOverride>
  </w:num>
  <w:num w:numId="347">
    <w:abstractNumId w:val="51"/>
    <w:lvlOverride w:ilvl="0">
      <w:startOverride w:val="1"/>
    </w:lvlOverride>
  </w:num>
  <w:num w:numId="348">
    <w:abstractNumId w:val="51"/>
    <w:lvlOverride w:ilvl="0">
      <w:startOverride w:val="1"/>
    </w:lvlOverride>
  </w:num>
  <w:num w:numId="349">
    <w:abstractNumId w:val="51"/>
    <w:lvlOverride w:ilvl="0">
      <w:startOverride w:val="1"/>
    </w:lvlOverride>
  </w:num>
  <w:num w:numId="350">
    <w:abstractNumId w:val="51"/>
    <w:lvlOverride w:ilvl="0">
      <w:startOverride w:val="1"/>
    </w:lvlOverride>
  </w:num>
  <w:num w:numId="351">
    <w:abstractNumId w:val="51"/>
    <w:lvlOverride w:ilvl="0">
      <w:startOverride w:val="1"/>
    </w:lvlOverride>
  </w:num>
  <w:num w:numId="352">
    <w:abstractNumId w:val="51"/>
    <w:lvlOverride w:ilvl="0">
      <w:startOverride w:val="1"/>
    </w:lvlOverride>
  </w:num>
  <w:num w:numId="353">
    <w:abstractNumId w:val="51"/>
    <w:lvlOverride w:ilvl="0">
      <w:startOverride w:val="1"/>
    </w:lvlOverride>
  </w:num>
  <w:num w:numId="354">
    <w:abstractNumId w:val="51"/>
    <w:lvlOverride w:ilvl="0">
      <w:startOverride w:val="1"/>
    </w:lvlOverride>
  </w:num>
  <w:num w:numId="355">
    <w:abstractNumId w:val="51"/>
    <w:lvlOverride w:ilvl="0">
      <w:startOverride w:val="1"/>
    </w:lvlOverride>
  </w:num>
  <w:num w:numId="356">
    <w:abstractNumId w:val="51"/>
    <w:lvlOverride w:ilvl="0">
      <w:startOverride w:val="1"/>
    </w:lvlOverride>
  </w:num>
  <w:num w:numId="357">
    <w:abstractNumId w:val="51"/>
    <w:lvlOverride w:ilvl="0">
      <w:startOverride w:val="1"/>
    </w:lvlOverride>
  </w:num>
  <w:num w:numId="358">
    <w:abstractNumId w:val="51"/>
    <w:lvlOverride w:ilvl="0">
      <w:startOverride w:val="1"/>
    </w:lvlOverride>
  </w:num>
  <w:num w:numId="359">
    <w:abstractNumId w:val="51"/>
    <w:lvlOverride w:ilvl="0">
      <w:startOverride w:val="1"/>
    </w:lvlOverride>
  </w:num>
  <w:num w:numId="360">
    <w:abstractNumId w:val="51"/>
    <w:lvlOverride w:ilvl="0">
      <w:startOverride w:val="1"/>
    </w:lvlOverride>
  </w:num>
  <w:num w:numId="361">
    <w:abstractNumId w:val="51"/>
    <w:lvlOverride w:ilvl="0">
      <w:startOverride w:val="1"/>
    </w:lvlOverride>
  </w:num>
  <w:num w:numId="362">
    <w:abstractNumId w:val="51"/>
    <w:lvlOverride w:ilvl="0">
      <w:startOverride w:val="1"/>
    </w:lvlOverride>
  </w:num>
  <w:num w:numId="363">
    <w:abstractNumId w:val="51"/>
    <w:lvlOverride w:ilvl="0">
      <w:startOverride w:val="1"/>
    </w:lvlOverride>
  </w:num>
  <w:num w:numId="364">
    <w:abstractNumId w:val="51"/>
    <w:lvlOverride w:ilvl="0">
      <w:startOverride w:val="1"/>
    </w:lvlOverride>
  </w:num>
  <w:num w:numId="365">
    <w:abstractNumId w:val="51"/>
    <w:lvlOverride w:ilvl="0">
      <w:startOverride w:val="1"/>
    </w:lvlOverride>
  </w:num>
  <w:num w:numId="366">
    <w:abstractNumId w:val="51"/>
    <w:lvlOverride w:ilvl="0">
      <w:startOverride w:val="1"/>
    </w:lvlOverride>
  </w:num>
  <w:num w:numId="367">
    <w:abstractNumId w:val="51"/>
    <w:lvlOverride w:ilvl="0">
      <w:startOverride w:val="1"/>
    </w:lvlOverride>
  </w:num>
  <w:num w:numId="368">
    <w:abstractNumId w:val="51"/>
    <w:lvlOverride w:ilvl="0">
      <w:startOverride w:val="1"/>
    </w:lvlOverride>
  </w:num>
  <w:num w:numId="369">
    <w:abstractNumId w:val="51"/>
    <w:lvlOverride w:ilvl="0">
      <w:startOverride w:val="1"/>
    </w:lvlOverride>
  </w:num>
  <w:num w:numId="370">
    <w:abstractNumId w:val="51"/>
    <w:lvlOverride w:ilvl="0">
      <w:startOverride w:val="1"/>
    </w:lvlOverride>
  </w:num>
  <w:num w:numId="371">
    <w:abstractNumId w:val="51"/>
    <w:lvlOverride w:ilvl="0">
      <w:startOverride w:val="1"/>
    </w:lvlOverride>
  </w:num>
  <w:num w:numId="372">
    <w:abstractNumId w:val="51"/>
    <w:lvlOverride w:ilvl="0">
      <w:startOverride w:val="1"/>
    </w:lvlOverride>
  </w:num>
  <w:num w:numId="373">
    <w:abstractNumId w:val="51"/>
    <w:lvlOverride w:ilvl="0">
      <w:startOverride w:val="1"/>
    </w:lvlOverride>
  </w:num>
  <w:num w:numId="374">
    <w:abstractNumId w:val="51"/>
    <w:lvlOverride w:ilvl="0">
      <w:startOverride w:val="1"/>
    </w:lvlOverride>
  </w:num>
  <w:num w:numId="375">
    <w:abstractNumId w:val="51"/>
    <w:lvlOverride w:ilvl="0">
      <w:startOverride w:val="1"/>
    </w:lvlOverride>
  </w:num>
  <w:num w:numId="376">
    <w:abstractNumId w:val="51"/>
    <w:lvlOverride w:ilvl="0">
      <w:startOverride w:val="1"/>
    </w:lvlOverride>
  </w:num>
  <w:num w:numId="377">
    <w:abstractNumId w:val="51"/>
    <w:lvlOverride w:ilvl="0">
      <w:startOverride w:val="1"/>
    </w:lvlOverride>
  </w:num>
  <w:num w:numId="378">
    <w:abstractNumId w:val="51"/>
    <w:lvlOverride w:ilvl="0">
      <w:startOverride w:val="1"/>
    </w:lvlOverride>
  </w:num>
  <w:num w:numId="379">
    <w:abstractNumId w:val="51"/>
    <w:lvlOverride w:ilvl="0">
      <w:startOverride w:val="1"/>
    </w:lvlOverride>
  </w:num>
  <w:num w:numId="380">
    <w:abstractNumId w:val="51"/>
    <w:lvlOverride w:ilvl="0">
      <w:startOverride w:val="1"/>
    </w:lvlOverride>
  </w:num>
  <w:num w:numId="381">
    <w:abstractNumId w:val="51"/>
    <w:lvlOverride w:ilvl="0">
      <w:startOverride w:val="1"/>
    </w:lvlOverride>
  </w:num>
  <w:num w:numId="382">
    <w:abstractNumId w:val="51"/>
    <w:lvlOverride w:ilvl="0">
      <w:startOverride w:val="1"/>
    </w:lvlOverride>
  </w:num>
  <w:num w:numId="383">
    <w:abstractNumId w:val="51"/>
    <w:lvlOverride w:ilvl="0">
      <w:startOverride w:val="1"/>
    </w:lvlOverride>
  </w:num>
  <w:num w:numId="384">
    <w:abstractNumId w:val="51"/>
    <w:lvlOverride w:ilvl="0">
      <w:startOverride w:val="1"/>
    </w:lvlOverride>
  </w:num>
  <w:num w:numId="385">
    <w:abstractNumId w:val="51"/>
    <w:lvlOverride w:ilvl="0">
      <w:startOverride w:val="1"/>
    </w:lvlOverride>
  </w:num>
  <w:num w:numId="386">
    <w:abstractNumId w:val="51"/>
    <w:lvlOverride w:ilvl="0">
      <w:startOverride w:val="1"/>
    </w:lvlOverride>
  </w:num>
  <w:num w:numId="387">
    <w:abstractNumId w:val="51"/>
    <w:lvlOverride w:ilvl="0">
      <w:startOverride w:val="1"/>
    </w:lvlOverride>
  </w:num>
  <w:num w:numId="388">
    <w:abstractNumId w:val="51"/>
    <w:lvlOverride w:ilvl="0">
      <w:startOverride w:val="1"/>
    </w:lvlOverride>
  </w:num>
  <w:num w:numId="389">
    <w:abstractNumId w:val="51"/>
    <w:lvlOverride w:ilvl="0">
      <w:startOverride w:val="1"/>
    </w:lvlOverride>
  </w:num>
  <w:num w:numId="390">
    <w:abstractNumId w:val="51"/>
    <w:lvlOverride w:ilvl="0">
      <w:startOverride w:val="1"/>
    </w:lvlOverride>
  </w:num>
  <w:num w:numId="391">
    <w:abstractNumId w:val="51"/>
    <w:lvlOverride w:ilvl="0">
      <w:startOverride w:val="1"/>
    </w:lvlOverride>
  </w:num>
  <w:num w:numId="392">
    <w:abstractNumId w:val="51"/>
    <w:lvlOverride w:ilvl="0">
      <w:startOverride w:val="1"/>
    </w:lvlOverride>
  </w:num>
  <w:num w:numId="393">
    <w:abstractNumId w:val="51"/>
    <w:lvlOverride w:ilvl="0">
      <w:startOverride w:val="1"/>
    </w:lvlOverride>
  </w:num>
  <w:num w:numId="394">
    <w:abstractNumId w:val="51"/>
    <w:lvlOverride w:ilvl="0">
      <w:startOverride w:val="1"/>
    </w:lvlOverride>
  </w:num>
  <w:num w:numId="395">
    <w:abstractNumId w:val="51"/>
    <w:lvlOverride w:ilvl="0">
      <w:startOverride w:val="1"/>
    </w:lvlOverride>
  </w:num>
  <w:num w:numId="396">
    <w:abstractNumId w:val="51"/>
    <w:lvlOverride w:ilvl="0">
      <w:startOverride w:val="1"/>
    </w:lvlOverride>
  </w:num>
  <w:num w:numId="397">
    <w:abstractNumId w:val="51"/>
    <w:lvlOverride w:ilvl="0">
      <w:startOverride w:val="1"/>
    </w:lvlOverride>
  </w:num>
  <w:num w:numId="398">
    <w:abstractNumId w:val="51"/>
    <w:lvlOverride w:ilvl="0">
      <w:startOverride w:val="1"/>
    </w:lvlOverride>
  </w:num>
  <w:num w:numId="399">
    <w:abstractNumId w:val="51"/>
    <w:lvlOverride w:ilvl="0">
      <w:startOverride w:val="1"/>
    </w:lvlOverride>
  </w:num>
  <w:num w:numId="400">
    <w:abstractNumId w:val="51"/>
    <w:lvlOverride w:ilvl="0">
      <w:startOverride w:val="1"/>
    </w:lvlOverride>
  </w:num>
  <w:num w:numId="401">
    <w:abstractNumId w:val="51"/>
    <w:lvlOverride w:ilvl="0">
      <w:startOverride w:val="1"/>
    </w:lvlOverride>
  </w:num>
  <w:num w:numId="402">
    <w:abstractNumId w:val="51"/>
    <w:lvlOverride w:ilvl="0">
      <w:startOverride w:val="1"/>
    </w:lvlOverride>
  </w:num>
  <w:num w:numId="403">
    <w:abstractNumId w:val="51"/>
    <w:lvlOverride w:ilvl="0">
      <w:startOverride w:val="1"/>
    </w:lvlOverride>
  </w:num>
  <w:num w:numId="404">
    <w:abstractNumId w:val="51"/>
    <w:lvlOverride w:ilvl="0">
      <w:startOverride w:val="1"/>
    </w:lvlOverride>
  </w:num>
  <w:num w:numId="405">
    <w:abstractNumId w:val="51"/>
    <w:lvlOverride w:ilvl="0">
      <w:startOverride w:val="1"/>
    </w:lvlOverride>
  </w:num>
  <w:num w:numId="406">
    <w:abstractNumId w:val="51"/>
    <w:lvlOverride w:ilvl="0">
      <w:startOverride w:val="1"/>
    </w:lvlOverride>
  </w:num>
  <w:num w:numId="407">
    <w:abstractNumId w:val="51"/>
    <w:lvlOverride w:ilvl="0">
      <w:startOverride w:val="1"/>
    </w:lvlOverride>
  </w:num>
  <w:num w:numId="408">
    <w:abstractNumId w:val="51"/>
    <w:lvlOverride w:ilvl="0">
      <w:startOverride w:val="1"/>
    </w:lvlOverride>
  </w:num>
  <w:num w:numId="409">
    <w:abstractNumId w:val="51"/>
    <w:lvlOverride w:ilvl="0">
      <w:startOverride w:val="1"/>
    </w:lvlOverride>
  </w:num>
  <w:num w:numId="410">
    <w:abstractNumId w:val="51"/>
    <w:lvlOverride w:ilvl="0">
      <w:startOverride w:val="1"/>
    </w:lvlOverride>
  </w:num>
  <w:num w:numId="411">
    <w:abstractNumId w:val="51"/>
    <w:lvlOverride w:ilvl="0">
      <w:startOverride w:val="1"/>
    </w:lvlOverride>
  </w:num>
  <w:num w:numId="412">
    <w:abstractNumId w:val="51"/>
    <w:lvlOverride w:ilvl="0">
      <w:startOverride w:val="1"/>
    </w:lvlOverride>
  </w:num>
  <w:num w:numId="413">
    <w:abstractNumId w:val="51"/>
    <w:lvlOverride w:ilvl="0">
      <w:startOverride w:val="1"/>
    </w:lvlOverride>
  </w:num>
  <w:num w:numId="414">
    <w:abstractNumId w:val="51"/>
    <w:lvlOverride w:ilvl="0">
      <w:startOverride w:val="1"/>
    </w:lvlOverride>
  </w:num>
  <w:num w:numId="415">
    <w:abstractNumId w:val="51"/>
    <w:lvlOverride w:ilvl="0">
      <w:startOverride w:val="1"/>
    </w:lvlOverride>
  </w:num>
  <w:num w:numId="416">
    <w:abstractNumId w:val="51"/>
    <w:lvlOverride w:ilvl="0">
      <w:startOverride w:val="1"/>
    </w:lvlOverride>
  </w:num>
  <w:num w:numId="417">
    <w:abstractNumId w:val="51"/>
    <w:lvlOverride w:ilvl="0">
      <w:startOverride w:val="1"/>
    </w:lvlOverride>
  </w:num>
  <w:num w:numId="418">
    <w:abstractNumId w:val="51"/>
    <w:lvlOverride w:ilvl="0">
      <w:startOverride w:val="1"/>
    </w:lvlOverride>
  </w:num>
  <w:num w:numId="419">
    <w:abstractNumId w:val="51"/>
    <w:lvlOverride w:ilvl="0">
      <w:startOverride w:val="1"/>
    </w:lvlOverride>
  </w:num>
  <w:num w:numId="420">
    <w:abstractNumId w:val="51"/>
    <w:lvlOverride w:ilvl="0">
      <w:startOverride w:val="1"/>
    </w:lvlOverride>
  </w:num>
  <w:num w:numId="421">
    <w:abstractNumId w:val="51"/>
    <w:lvlOverride w:ilvl="0">
      <w:startOverride w:val="1"/>
    </w:lvlOverride>
  </w:num>
  <w:num w:numId="422">
    <w:abstractNumId w:val="51"/>
    <w:lvlOverride w:ilvl="0">
      <w:startOverride w:val="1"/>
    </w:lvlOverride>
  </w:num>
  <w:num w:numId="423">
    <w:abstractNumId w:val="51"/>
    <w:lvlOverride w:ilvl="0">
      <w:startOverride w:val="1"/>
    </w:lvlOverride>
  </w:num>
  <w:num w:numId="424">
    <w:abstractNumId w:val="51"/>
    <w:lvlOverride w:ilvl="0">
      <w:startOverride w:val="1"/>
    </w:lvlOverride>
  </w:num>
  <w:num w:numId="425">
    <w:abstractNumId w:val="51"/>
    <w:lvlOverride w:ilvl="0">
      <w:startOverride w:val="1"/>
    </w:lvlOverride>
  </w:num>
  <w:num w:numId="426">
    <w:abstractNumId w:val="51"/>
    <w:lvlOverride w:ilvl="0">
      <w:startOverride w:val="1"/>
    </w:lvlOverride>
  </w:num>
  <w:num w:numId="427">
    <w:abstractNumId w:val="51"/>
    <w:lvlOverride w:ilvl="0">
      <w:startOverride w:val="1"/>
    </w:lvlOverride>
  </w:num>
  <w:num w:numId="428">
    <w:abstractNumId w:val="51"/>
    <w:lvlOverride w:ilvl="0">
      <w:startOverride w:val="1"/>
    </w:lvlOverride>
  </w:num>
  <w:num w:numId="429">
    <w:abstractNumId w:val="51"/>
    <w:lvlOverride w:ilvl="0">
      <w:startOverride w:val="1"/>
    </w:lvlOverride>
  </w:num>
  <w:num w:numId="430">
    <w:abstractNumId w:val="51"/>
    <w:lvlOverride w:ilvl="0">
      <w:startOverride w:val="1"/>
    </w:lvlOverride>
  </w:num>
  <w:num w:numId="431">
    <w:abstractNumId w:val="51"/>
    <w:lvlOverride w:ilvl="0">
      <w:startOverride w:val="1"/>
    </w:lvlOverride>
  </w:num>
  <w:num w:numId="432">
    <w:abstractNumId w:val="51"/>
    <w:lvlOverride w:ilvl="0">
      <w:startOverride w:val="1"/>
    </w:lvlOverride>
  </w:num>
  <w:num w:numId="433">
    <w:abstractNumId w:val="51"/>
    <w:lvlOverride w:ilvl="0">
      <w:startOverride w:val="1"/>
    </w:lvlOverride>
  </w:num>
  <w:num w:numId="434">
    <w:abstractNumId w:val="51"/>
    <w:lvlOverride w:ilvl="0">
      <w:startOverride w:val="1"/>
    </w:lvlOverride>
  </w:num>
  <w:num w:numId="435">
    <w:abstractNumId w:val="51"/>
    <w:lvlOverride w:ilvl="0">
      <w:startOverride w:val="1"/>
    </w:lvlOverride>
  </w:num>
  <w:num w:numId="436">
    <w:abstractNumId w:val="51"/>
    <w:lvlOverride w:ilvl="0">
      <w:startOverride w:val="1"/>
    </w:lvlOverride>
  </w:num>
  <w:num w:numId="437">
    <w:abstractNumId w:val="51"/>
    <w:lvlOverride w:ilvl="0">
      <w:startOverride w:val="1"/>
    </w:lvlOverride>
  </w:num>
  <w:num w:numId="438">
    <w:abstractNumId w:val="51"/>
    <w:lvlOverride w:ilvl="0">
      <w:startOverride w:val="1"/>
    </w:lvlOverride>
  </w:num>
  <w:num w:numId="439">
    <w:abstractNumId w:val="51"/>
    <w:lvlOverride w:ilvl="0">
      <w:startOverride w:val="1"/>
    </w:lvlOverride>
  </w:num>
  <w:num w:numId="440">
    <w:abstractNumId w:val="51"/>
    <w:lvlOverride w:ilvl="0">
      <w:startOverride w:val="1"/>
    </w:lvlOverride>
  </w:num>
  <w:num w:numId="441">
    <w:abstractNumId w:val="51"/>
    <w:lvlOverride w:ilvl="0">
      <w:startOverride w:val="1"/>
    </w:lvlOverride>
  </w:num>
  <w:num w:numId="442">
    <w:abstractNumId w:val="51"/>
    <w:lvlOverride w:ilvl="0">
      <w:startOverride w:val="1"/>
    </w:lvlOverride>
  </w:num>
  <w:num w:numId="443">
    <w:abstractNumId w:val="51"/>
    <w:lvlOverride w:ilvl="0">
      <w:startOverride w:val="1"/>
    </w:lvlOverride>
  </w:num>
  <w:num w:numId="444">
    <w:abstractNumId w:val="51"/>
    <w:lvlOverride w:ilvl="0">
      <w:startOverride w:val="1"/>
    </w:lvlOverride>
  </w:num>
  <w:num w:numId="445">
    <w:abstractNumId w:val="51"/>
    <w:lvlOverride w:ilvl="0">
      <w:startOverride w:val="1"/>
    </w:lvlOverride>
  </w:num>
  <w:num w:numId="446">
    <w:abstractNumId w:val="51"/>
    <w:lvlOverride w:ilvl="0">
      <w:startOverride w:val="1"/>
    </w:lvlOverride>
  </w:num>
  <w:num w:numId="447">
    <w:abstractNumId w:val="51"/>
    <w:lvlOverride w:ilvl="0">
      <w:startOverride w:val="1"/>
    </w:lvlOverride>
  </w:num>
  <w:num w:numId="448">
    <w:abstractNumId w:val="51"/>
    <w:lvlOverride w:ilvl="0">
      <w:startOverride w:val="1"/>
    </w:lvlOverride>
  </w:num>
  <w:num w:numId="449">
    <w:abstractNumId w:val="51"/>
    <w:lvlOverride w:ilvl="0">
      <w:startOverride w:val="1"/>
    </w:lvlOverride>
  </w:num>
  <w:num w:numId="450">
    <w:abstractNumId w:val="51"/>
    <w:lvlOverride w:ilvl="0">
      <w:startOverride w:val="1"/>
    </w:lvlOverride>
  </w:num>
  <w:num w:numId="451">
    <w:abstractNumId w:val="51"/>
    <w:lvlOverride w:ilvl="0">
      <w:startOverride w:val="1"/>
    </w:lvlOverride>
  </w:num>
  <w:num w:numId="452">
    <w:abstractNumId w:val="51"/>
    <w:lvlOverride w:ilvl="0">
      <w:startOverride w:val="1"/>
    </w:lvlOverride>
  </w:num>
  <w:num w:numId="453">
    <w:abstractNumId w:val="51"/>
    <w:lvlOverride w:ilvl="0">
      <w:startOverride w:val="1"/>
    </w:lvlOverride>
  </w:num>
  <w:num w:numId="454">
    <w:abstractNumId w:val="51"/>
    <w:lvlOverride w:ilvl="0">
      <w:startOverride w:val="1"/>
    </w:lvlOverride>
  </w:num>
  <w:num w:numId="455">
    <w:abstractNumId w:val="51"/>
    <w:lvlOverride w:ilvl="0">
      <w:startOverride w:val="1"/>
    </w:lvlOverride>
  </w:num>
  <w:num w:numId="456">
    <w:abstractNumId w:val="51"/>
    <w:lvlOverride w:ilvl="0">
      <w:startOverride w:val="1"/>
    </w:lvlOverride>
  </w:num>
  <w:num w:numId="457">
    <w:abstractNumId w:val="51"/>
    <w:lvlOverride w:ilvl="0">
      <w:startOverride w:val="1"/>
    </w:lvlOverride>
  </w:num>
  <w:num w:numId="458">
    <w:abstractNumId w:val="51"/>
    <w:lvlOverride w:ilvl="0">
      <w:startOverride w:val="1"/>
    </w:lvlOverride>
  </w:num>
  <w:num w:numId="459">
    <w:abstractNumId w:val="51"/>
    <w:lvlOverride w:ilvl="0">
      <w:startOverride w:val="1"/>
    </w:lvlOverride>
  </w:num>
  <w:num w:numId="460">
    <w:abstractNumId w:val="51"/>
    <w:lvlOverride w:ilvl="0">
      <w:startOverride w:val="1"/>
    </w:lvlOverride>
  </w:num>
  <w:num w:numId="461">
    <w:abstractNumId w:val="51"/>
    <w:lvlOverride w:ilvl="0">
      <w:startOverride w:val="1"/>
    </w:lvlOverride>
  </w:num>
  <w:num w:numId="462">
    <w:abstractNumId w:val="51"/>
    <w:lvlOverride w:ilvl="0">
      <w:startOverride w:val="1"/>
    </w:lvlOverride>
  </w:num>
  <w:num w:numId="463">
    <w:abstractNumId w:val="51"/>
    <w:lvlOverride w:ilvl="0">
      <w:startOverride w:val="1"/>
    </w:lvlOverride>
  </w:num>
  <w:num w:numId="464">
    <w:abstractNumId w:val="51"/>
    <w:lvlOverride w:ilvl="0">
      <w:startOverride w:val="1"/>
    </w:lvlOverride>
  </w:num>
  <w:num w:numId="465">
    <w:abstractNumId w:val="51"/>
    <w:lvlOverride w:ilvl="0">
      <w:startOverride w:val="1"/>
    </w:lvlOverride>
  </w:num>
  <w:num w:numId="466">
    <w:abstractNumId w:val="51"/>
    <w:lvlOverride w:ilvl="0">
      <w:startOverride w:val="1"/>
    </w:lvlOverride>
  </w:num>
  <w:num w:numId="467">
    <w:abstractNumId w:val="51"/>
    <w:lvlOverride w:ilvl="0">
      <w:startOverride w:val="1"/>
    </w:lvlOverride>
  </w:num>
  <w:num w:numId="468">
    <w:abstractNumId w:val="51"/>
    <w:lvlOverride w:ilvl="0">
      <w:startOverride w:val="1"/>
    </w:lvlOverride>
  </w:num>
  <w:num w:numId="469">
    <w:abstractNumId w:val="51"/>
    <w:lvlOverride w:ilvl="0">
      <w:startOverride w:val="1"/>
    </w:lvlOverride>
  </w:num>
  <w:num w:numId="470">
    <w:abstractNumId w:val="51"/>
    <w:lvlOverride w:ilvl="0">
      <w:startOverride w:val="1"/>
    </w:lvlOverride>
  </w:num>
  <w:num w:numId="471">
    <w:abstractNumId w:val="51"/>
    <w:lvlOverride w:ilvl="0">
      <w:startOverride w:val="1"/>
    </w:lvlOverride>
  </w:num>
  <w:num w:numId="472">
    <w:abstractNumId w:val="51"/>
    <w:lvlOverride w:ilvl="0">
      <w:startOverride w:val="1"/>
    </w:lvlOverride>
  </w:num>
  <w:num w:numId="473">
    <w:abstractNumId w:val="51"/>
    <w:lvlOverride w:ilvl="0">
      <w:startOverride w:val="1"/>
    </w:lvlOverride>
  </w:num>
  <w:num w:numId="474">
    <w:abstractNumId w:val="51"/>
    <w:lvlOverride w:ilvl="0">
      <w:startOverride w:val="1"/>
    </w:lvlOverride>
  </w:num>
  <w:num w:numId="475">
    <w:abstractNumId w:val="51"/>
    <w:lvlOverride w:ilvl="0">
      <w:startOverride w:val="1"/>
    </w:lvlOverride>
  </w:num>
  <w:num w:numId="476">
    <w:abstractNumId w:val="51"/>
    <w:lvlOverride w:ilvl="0">
      <w:startOverride w:val="1"/>
    </w:lvlOverride>
  </w:num>
  <w:num w:numId="477">
    <w:abstractNumId w:val="51"/>
    <w:lvlOverride w:ilvl="0">
      <w:startOverride w:val="1"/>
    </w:lvlOverride>
  </w:num>
  <w:num w:numId="478">
    <w:abstractNumId w:val="51"/>
    <w:lvlOverride w:ilvl="0">
      <w:startOverride w:val="1"/>
    </w:lvlOverride>
  </w:num>
  <w:num w:numId="479">
    <w:abstractNumId w:val="51"/>
    <w:lvlOverride w:ilvl="0">
      <w:startOverride w:val="1"/>
    </w:lvlOverride>
  </w:num>
  <w:num w:numId="480">
    <w:abstractNumId w:val="51"/>
    <w:lvlOverride w:ilvl="0">
      <w:startOverride w:val="1"/>
    </w:lvlOverride>
  </w:num>
  <w:num w:numId="481">
    <w:abstractNumId w:val="51"/>
    <w:lvlOverride w:ilvl="0">
      <w:startOverride w:val="1"/>
    </w:lvlOverride>
  </w:num>
  <w:num w:numId="482">
    <w:abstractNumId w:val="51"/>
    <w:lvlOverride w:ilvl="0">
      <w:startOverride w:val="1"/>
    </w:lvlOverride>
  </w:num>
  <w:num w:numId="483">
    <w:abstractNumId w:val="51"/>
    <w:lvlOverride w:ilvl="0">
      <w:startOverride w:val="1"/>
    </w:lvlOverride>
  </w:num>
  <w:num w:numId="484">
    <w:abstractNumId w:val="51"/>
    <w:lvlOverride w:ilvl="0">
      <w:startOverride w:val="1"/>
    </w:lvlOverride>
  </w:num>
  <w:num w:numId="485">
    <w:abstractNumId w:val="51"/>
    <w:lvlOverride w:ilvl="0">
      <w:startOverride w:val="1"/>
    </w:lvlOverride>
  </w:num>
  <w:num w:numId="486">
    <w:abstractNumId w:val="51"/>
    <w:lvlOverride w:ilvl="0">
      <w:startOverride w:val="1"/>
    </w:lvlOverride>
  </w:num>
  <w:num w:numId="487">
    <w:abstractNumId w:val="51"/>
    <w:lvlOverride w:ilvl="0">
      <w:startOverride w:val="1"/>
    </w:lvlOverride>
  </w:num>
  <w:num w:numId="488">
    <w:abstractNumId w:val="51"/>
    <w:lvlOverride w:ilvl="0">
      <w:startOverride w:val="1"/>
    </w:lvlOverride>
  </w:num>
  <w:num w:numId="489">
    <w:abstractNumId w:val="51"/>
    <w:lvlOverride w:ilvl="0">
      <w:startOverride w:val="1"/>
    </w:lvlOverride>
  </w:num>
  <w:num w:numId="490">
    <w:abstractNumId w:val="51"/>
    <w:lvlOverride w:ilvl="0">
      <w:startOverride w:val="1"/>
    </w:lvlOverride>
  </w:num>
  <w:num w:numId="491">
    <w:abstractNumId w:val="51"/>
    <w:lvlOverride w:ilvl="0">
      <w:startOverride w:val="1"/>
    </w:lvlOverride>
  </w:num>
  <w:num w:numId="492">
    <w:abstractNumId w:val="51"/>
    <w:lvlOverride w:ilvl="0">
      <w:startOverride w:val="1"/>
    </w:lvlOverride>
  </w:num>
  <w:num w:numId="493">
    <w:abstractNumId w:val="51"/>
    <w:lvlOverride w:ilvl="0">
      <w:startOverride w:val="1"/>
    </w:lvlOverride>
  </w:num>
  <w:num w:numId="494">
    <w:abstractNumId w:val="51"/>
    <w:lvlOverride w:ilvl="0">
      <w:startOverride w:val="1"/>
    </w:lvlOverride>
  </w:num>
  <w:num w:numId="495">
    <w:abstractNumId w:val="51"/>
    <w:lvlOverride w:ilvl="0">
      <w:startOverride w:val="1"/>
    </w:lvlOverride>
  </w:num>
  <w:num w:numId="496">
    <w:abstractNumId w:val="51"/>
    <w:lvlOverride w:ilvl="0">
      <w:startOverride w:val="1"/>
    </w:lvlOverride>
  </w:num>
  <w:num w:numId="497">
    <w:abstractNumId w:val="51"/>
    <w:lvlOverride w:ilvl="0">
      <w:startOverride w:val="1"/>
    </w:lvlOverride>
  </w:num>
  <w:num w:numId="498">
    <w:abstractNumId w:val="51"/>
    <w:lvlOverride w:ilvl="0">
      <w:startOverride w:val="1"/>
    </w:lvlOverride>
  </w:num>
  <w:num w:numId="499">
    <w:abstractNumId w:val="51"/>
    <w:lvlOverride w:ilvl="0">
      <w:startOverride w:val="1"/>
    </w:lvlOverride>
  </w:num>
  <w:num w:numId="500">
    <w:abstractNumId w:val="51"/>
    <w:lvlOverride w:ilvl="0">
      <w:startOverride w:val="1"/>
    </w:lvlOverride>
  </w:num>
  <w:num w:numId="501">
    <w:abstractNumId w:val="51"/>
    <w:lvlOverride w:ilvl="0">
      <w:startOverride w:val="1"/>
    </w:lvlOverride>
  </w:num>
  <w:num w:numId="502">
    <w:abstractNumId w:val="2"/>
  </w:num>
  <w:num w:numId="503">
    <w:abstractNumId w:val="51"/>
    <w:lvlOverride w:ilvl="0">
      <w:startOverride w:val="1"/>
    </w:lvlOverride>
  </w:num>
  <w:num w:numId="504">
    <w:abstractNumId w:val="51"/>
    <w:lvlOverride w:ilvl="0">
      <w:startOverride w:val="1"/>
    </w:lvlOverride>
  </w:num>
  <w:num w:numId="505">
    <w:abstractNumId w:val="51"/>
    <w:lvlOverride w:ilvl="0">
      <w:startOverride w:val="1"/>
    </w:lvlOverride>
  </w:num>
  <w:num w:numId="506">
    <w:abstractNumId w:val="47"/>
    <w:lvlOverride w:ilvl="0">
      <w:startOverride w:val="1"/>
    </w:lvlOverride>
  </w:num>
  <w:num w:numId="507">
    <w:abstractNumId w:val="51"/>
    <w:lvlOverride w:ilvl="0">
      <w:startOverride w:val="1"/>
    </w:lvlOverride>
  </w:num>
  <w:num w:numId="508">
    <w:abstractNumId w:val="47"/>
    <w:lvlOverride w:ilvl="0">
      <w:startOverride w:val="1"/>
    </w:lvlOverride>
  </w:num>
  <w:num w:numId="509">
    <w:abstractNumId w:val="47"/>
    <w:lvlOverride w:ilvl="0">
      <w:startOverride w:val="1"/>
    </w:lvlOverride>
  </w:num>
  <w:num w:numId="510">
    <w:abstractNumId w:val="51"/>
    <w:lvlOverride w:ilvl="0">
      <w:startOverride w:val="1"/>
    </w:lvlOverride>
  </w:num>
  <w:num w:numId="511">
    <w:abstractNumId w:val="51"/>
    <w:lvlOverride w:ilvl="0">
      <w:startOverride w:val="1"/>
    </w:lvlOverride>
  </w:num>
  <w:num w:numId="512">
    <w:abstractNumId w:val="47"/>
    <w:lvlOverride w:ilvl="0">
      <w:startOverride w:val="1"/>
    </w:lvlOverride>
  </w:num>
  <w:num w:numId="513">
    <w:abstractNumId w:val="51"/>
    <w:lvlOverride w:ilvl="0">
      <w:startOverride w:val="1"/>
    </w:lvlOverride>
  </w:num>
  <w:num w:numId="514">
    <w:abstractNumId w:val="47"/>
    <w:lvlOverride w:ilvl="0">
      <w:startOverride w:val="1"/>
    </w:lvlOverride>
  </w:num>
  <w:num w:numId="515">
    <w:abstractNumId w:val="51"/>
    <w:lvlOverride w:ilvl="0">
      <w:startOverride w:val="1"/>
    </w:lvlOverride>
  </w:num>
  <w:num w:numId="516">
    <w:abstractNumId w:val="47"/>
    <w:lvlOverride w:ilvl="0">
      <w:startOverride w:val="1"/>
    </w:lvlOverride>
  </w:num>
  <w:num w:numId="517">
    <w:abstractNumId w:val="51"/>
    <w:lvlOverride w:ilvl="0">
      <w:startOverride w:val="1"/>
    </w:lvlOverride>
  </w:num>
  <w:num w:numId="518">
    <w:abstractNumId w:val="47"/>
    <w:lvlOverride w:ilvl="0">
      <w:startOverride w:val="1"/>
    </w:lvlOverride>
  </w:num>
  <w:num w:numId="519">
    <w:abstractNumId w:val="51"/>
    <w:lvlOverride w:ilvl="0">
      <w:startOverride w:val="1"/>
    </w:lvlOverride>
  </w:num>
  <w:num w:numId="520">
    <w:abstractNumId w:val="51"/>
    <w:lvlOverride w:ilvl="0">
      <w:startOverride w:val="1"/>
    </w:lvlOverride>
  </w:num>
  <w:num w:numId="521">
    <w:abstractNumId w:val="47"/>
    <w:lvlOverride w:ilvl="0">
      <w:startOverride w:val="1"/>
    </w:lvlOverride>
  </w:num>
  <w:num w:numId="522">
    <w:abstractNumId w:val="51"/>
    <w:lvlOverride w:ilvl="0">
      <w:startOverride w:val="1"/>
    </w:lvlOverride>
  </w:num>
  <w:num w:numId="523">
    <w:abstractNumId w:val="51"/>
    <w:lvlOverride w:ilvl="0">
      <w:startOverride w:val="1"/>
    </w:lvlOverride>
  </w:num>
  <w:num w:numId="524">
    <w:abstractNumId w:val="51"/>
    <w:lvlOverride w:ilvl="0">
      <w:startOverride w:val="1"/>
    </w:lvlOverride>
  </w:num>
  <w:num w:numId="525">
    <w:abstractNumId w:val="47"/>
    <w:lvlOverride w:ilvl="0">
      <w:startOverride w:val="1"/>
    </w:lvlOverride>
  </w:num>
  <w:num w:numId="526">
    <w:abstractNumId w:val="51"/>
    <w:lvlOverride w:ilvl="0">
      <w:startOverride w:val="1"/>
    </w:lvlOverride>
  </w:num>
  <w:num w:numId="527">
    <w:abstractNumId w:val="51"/>
    <w:lvlOverride w:ilvl="0">
      <w:startOverride w:val="1"/>
    </w:lvlOverride>
  </w:num>
  <w:num w:numId="528">
    <w:abstractNumId w:val="47"/>
    <w:lvlOverride w:ilvl="0">
      <w:startOverride w:val="1"/>
    </w:lvlOverride>
  </w:num>
  <w:num w:numId="529">
    <w:abstractNumId w:val="47"/>
    <w:lvlOverride w:ilvl="0">
      <w:startOverride w:val="1"/>
    </w:lvlOverride>
  </w:num>
  <w:num w:numId="530">
    <w:abstractNumId w:val="47"/>
    <w:lvlOverride w:ilvl="0">
      <w:startOverride w:val="1"/>
    </w:lvlOverride>
  </w:num>
  <w:num w:numId="531">
    <w:abstractNumId w:val="51"/>
    <w:lvlOverride w:ilvl="0">
      <w:startOverride w:val="1"/>
    </w:lvlOverride>
  </w:num>
  <w:num w:numId="532">
    <w:abstractNumId w:val="51"/>
    <w:lvlOverride w:ilvl="0">
      <w:startOverride w:val="1"/>
    </w:lvlOverride>
  </w:num>
  <w:num w:numId="533">
    <w:abstractNumId w:val="51"/>
    <w:lvlOverride w:ilvl="0">
      <w:startOverride w:val="1"/>
    </w:lvlOverride>
  </w:num>
  <w:num w:numId="534">
    <w:abstractNumId w:val="27"/>
  </w:num>
  <w:num w:numId="535">
    <w:abstractNumId w:val="18"/>
  </w:num>
  <w:num w:numId="536">
    <w:abstractNumId w:val="28"/>
  </w:num>
  <w:num w:numId="537">
    <w:abstractNumId w:val="7"/>
  </w:num>
  <w:num w:numId="538">
    <w:abstractNumId w:val="53"/>
  </w:num>
  <w:num w:numId="539">
    <w:abstractNumId w:val="33"/>
  </w:num>
  <w:num w:numId="540">
    <w:abstractNumId w:val="37"/>
  </w:num>
  <w:num w:numId="541">
    <w:abstractNumId w:val="61"/>
  </w:num>
  <w:num w:numId="542">
    <w:abstractNumId w:val="50"/>
  </w:num>
  <w:num w:numId="543">
    <w:abstractNumId w:val="46"/>
  </w:num>
  <w:num w:numId="544">
    <w:abstractNumId w:val="29"/>
  </w:num>
  <w:num w:numId="545">
    <w:abstractNumId w:val="66"/>
  </w:num>
  <w:num w:numId="546">
    <w:abstractNumId w:val="4"/>
  </w:num>
  <w:num w:numId="547">
    <w:abstractNumId w:val="30"/>
  </w:num>
  <w:num w:numId="548">
    <w:abstractNumId w:val="52"/>
  </w:num>
  <w:num w:numId="549">
    <w:abstractNumId w:val="25"/>
  </w:num>
  <w:num w:numId="550">
    <w:abstractNumId w:val="31"/>
  </w:num>
  <w:num w:numId="551">
    <w:abstractNumId w:val="36"/>
  </w:num>
  <w:num w:numId="552">
    <w:abstractNumId w:val="9"/>
  </w:num>
  <w:num w:numId="553">
    <w:abstractNumId w:val="24"/>
  </w:num>
  <w:num w:numId="554">
    <w:abstractNumId w:val="17"/>
  </w:num>
  <w:num w:numId="555">
    <w:abstractNumId w:val="20"/>
  </w:num>
  <w:num w:numId="556">
    <w:abstractNumId w:val="22"/>
  </w:num>
  <w:num w:numId="557">
    <w:abstractNumId w:val="1"/>
  </w:num>
  <w:num w:numId="558">
    <w:abstractNumId w:val="71"/>
  </w:num>
  <w:num w:numId="559">
    <w:abstractNumId w:val="11"/>
  </w:num>
  <w:num w:numId="560">
    <w:abstractNumId w:val="74"/>
  </w:num>
  <w:num w:numId="561">
    <w:abstractNumId w:val="43"/>
  </w:num>
  <w:num w:numId="562">
    <w:abstractNumId w:val="64"/>
  </w:num>
  <w:num w:numId="563">
    <w:abstractNumId w:val="75"/>
  </w:num>
  <w:num w:numId="564">
    <w:abstractNumId w:val="56"/>
  </w:num>
  <w:num w:numId="565">
    <w:abstractNumId w:val="48"/>
  </w:num>
  <w:num w:numId="566">
    <w:abstractNumId w:val="32"/>
  </w:num>
  <w:num w:numId="567">
    <w:abstractNumId w:val="45"/>
  </w:num>
  <w:num w:numId="568">
    <w:abstractNumId w:val="14"/>
  </w:num>
  <w:numIdMacAtCleanup w:val="5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hideGrammaticalErrors/>
  <w:stylePaneFormatFilter w:val="3F01"/>
  <w:documentProtection w:edit="readOnly" w:enforcement="1"/>
  <w:defaultTabStop w:val="709"/>
  <w:autoHyphenation/>
  <w:hyphenationZone w:val="425"/>
  <w:doNotHyphenateCaps/>
  <w:noPunctuationKerning/>
  <w:characterSpacingControl w:val="doNotCompress"/>
  <w:hdrShapeDefaults>
    <o:shapedefaults v:ext="edit" spidmax="5122" style="mso-position-horizontal:center" strokecolor="#f90">
      <v:stroke color="#f90" weight="1.5pt"/>
    </o:shapedefaults>
  </w:hdrShapeDefaults>
  <w:footnotePr>
    <w:footnote w:id="0"/>
    <w:footnote w:id="1"/>
  </w:footnotePr>
  <w:endnotePr>
    <w:endnote w:id="0"/>
    <w:endnote w:id="1"/>
  </w:endnotePr>
  <w:compat/>
  <w:rsids>
    <w:rsidRoot w:val="002A148A"/>
    <w:rsid w:val="00000253"/>
    <w:rsid w:val="00001BF6"/>
    <w:rsid w:val="00003FCC"/>
    <w:rsid w:val="00004A16"/>
    <w:rsid w:val="0000562C"/>
    <w:rsid w:val="00006FEE"/>
    <w:rsid w:val="000075AA"/>
    <w:rsid w:val="00010249"/>
    <w:rsid w:val="000106F4"/>
    <w:rsid w:val="0001084B"/>
    <w:rsid w:val="00011429"/>
    <w:rsid w:val="0001156D"/>
    <w:rsid w:val="00011F8C"/>
    <w:rsid w:val="000126F6"/>
    <w:rsid w:val="00013142"/>
    <w:rsid w:val="000145CB"/>
    <w:rsid w:val="00014AA9"/>
    <w:rsid w:val="00014B42"/>
    <w:rsid w:val="00015554"/>
    <w:rsid w:val="00015B11"/>
    <w:rsid w:val="000161DB"/>
    <w:rsid w:val="00016D2E"/>
    <w:rsid w:val="000202CA"/>
    <w:rsid w:val="000228F6"/>
    <w:rsid w:val="00022931"/>
    <w:rsid w:val="00023112"/>
    <w:rsid w:val="000233A3"/>
    <w:rsid w:val="00023A80"/>
    <w:rsid w:val="00024344"/>
    <w:rsid w:val="0002458D"/>
    <w:rsid w:val="00025462"/>
    <w:rsid w:val="000338C1"/>
    <w:rsid w:val="00034BB1"/>
    <w:rsid w:val="00034CB7"/>
    <w:rsid w:val="0003515B"/>
    <w:rsid w:val="00036B8F"/>
    <w:rsid w:val="00036C9B"/>
    <w:rsid w:val="00037F7E"/>
    <w:rsid w:val="0004020B"/>
    <w:rsid w:val="000404C6"/>
    <w:rsid w:val="000415C7"/>
    <w:rsid w:val="00041D6F"/>
    <w:rsid w:val="00042C9F"/>
    <w:rsid w:val="00042FA7"/>
    <w:rsid w:val="000431DD"/>
    <w:rsid w:val="0004366C"/>
    <w:rsid w:val="00043DCA"/>
    <w:rsid w:val="00044360"/>
    <w:rsid w:val="000453FD"/>
    <w:rsid w:val="0004627C"/>
    <w:rsid w:val="00047517"/>
    <w:rsid w:val="0005048D"/>
    <w:rsid w:val="00051625"/>
    <w:rsid w:val="00052EA6"/>
    <w:rsid w:val="00054AAB"/>
    <w:rsid w:val="00055616"/>
    <w:rsid w:val="00056772"/>
    <w:rsid w:val="00056D5C"/>
    <w:rsid w:val="00056D91"/>
    <w:rsid w:val="00060241"/>
    <w:rsid w:val="0006036D"/>
    <w:rsid w:val="00060A31"/>
    <w:rsid w:val="00060E02"/>
    <w:rsid w:val="0006172F"/>
    <w:rsid w:val="00062113"/>
    <w:rsid w:val="00062D82"/>
    <w:rsid w:val="00064639"/>
    <w:rsid w:val="00065B47"/>
    <w:rsid w:val="00066877"/>
    <w:rsid w:val="00066E19"/>
    <w:rsid w:val="0006731A"/>
    <w:rsid w:val="000676F6"/>
    <w:rsid w:val="00070238"/>
    <w:rsid w:val="00070410"/>
    <w:rsid w:val="00070D7A"/>
    <w:rsid w:val="00071254"/>
    <w:rsid w:val="0007151A"/>
    <w:rsid w:val="0007159F"/>
    <w:rsid w:val="000718DA"/>
    <w:rsid w:val="0007216D"/>
    <w:rsid w:val="0007253B"/>
    <w:rsid w:val="000726BC"/>
    <w:rsid w:val="00072AD2"/>
    <w:rsid w:val="000735B0"/>
    <w:rsid w:val="00073A9D"/>
    <w:rsid w:val="0007400F"/>
    <w:rsid w:val="00074D19"/>
    <w:rsid w:val="00075903"/>
    <w:rsid w:val="00075B64"/>
    <w:rsid w:val="00076573"/>
    <w:rsid w:val="00080CDD"/>
    <w:rsid w:val="00080D09"/>
    <w:rsid w:val="000841D4"/>
    <w:rsid w:val="00084A6A"/>
    <w:rsid w:val="0008506D"/>
    <w:rsid w:val="00085438"/>
    <w:rsid w:val="0008592F"/>
    <w:rsid w:val="00085B0F"/>
    <w:rsid w:val="000860A5"/>
    <w:rsid w:val="00087242"/>
    <w:rsid w:val="0008769A"/>
    <w:rsid w:val="00090A4D"/>
    <w:rsid w:val="00092B3E"/>
    <w:rsid w:val="00093386"/>
    <w:rsid w:val="000933A2"/>
    <w:rsid w:val="00093478"/>
    <w:rsid w:val="000956C1"/>
    <w:rsid w:val="00095DFC"/>
    <w:rsid w:val="0009693C"/>
    <w:rsid w:val="000A148D"/>
    <w:rsid w:val="000A1C91"/>
    <w:rsid w:val="000A2AFA"/>
    <w:rsid w:val="000A314D"/>
    <w:rsid w:val="000A549D"/>
    <w:rsid w:val="000A63BF"/>
    <w:rsid w:val="000A6D50"/>
    <w:rsid w:val="000A7FD1"/>
    <w:rsid w:val="000B0069"/>
    <w:rsid w:val="000B1FD3"/>
    <w:rsid w:val="000B1FF8"/>
    <w:rsid w:val="000B2134"/>
    <w:rsid w:val="000B22AB"/>
    <w:rsid w:val="000B2B3A"/>
    <w:rsid w:val="000B2BA5"/>
    <w:rsid w:val="000B5012"/>
    <w:rsid w:val="000B5A8E"/>
    <w:rsid w:val="000B705B"/>
    <w:rsid w:val="000B7FF0"/>
    <w:rsid w:val="000C11CC"/>
    <w:rsid w:val="000C14A3"/>
    <w:rsid w:val="000C1C73"/>
    <w:rsid w:val="000C1F2F"/>
    <w:rsid w:val="000C2B00"/>
    <w:rsid w:val="000C3030"/>
    <w:rsid w:val="000C3189"/>
    <w:rsid w:val="000C4708"/>
    <w:rsid w:val="000C5020"/>
    <w:rsid w:val="000C64FF"/>
    <w:rsid w:val="000C7DDF"/>
    <w:rsid w:val="000D0BF6"/>
    <w:rsid w:val="000D0C1B"/>
    <w:rsid w:val="000D0C31"/>
    <w:rsid w:val="000D1275"/>
    <w:rsid w:val="000D210D"/>
    <w:rsid w:val="000D256A"/>
    <w:rsid w:val="000D2F34"/>
    <w:rsid w:val="000D3C19"/>
    <w:rsid w:val="000D6702"/>
    <w:rsid w:val="000D6ED8"/>
    <w:rsid w:val="000D7C30"/>
    <w:rsid w:val="000E025D"/>
    <w:rsid w:val="000E0E14"/>
    <w:rsid w:val="000E2E65"/>
    <w:rsid w:val="000E38DA"/>
    <w:rsid w:val="000E4123"/>
    <w:rsid w:val="000E494C"/>
    <w:rsid w:val="000E52BD"/>
    <w:rsid w:val="000E54EC"/>
    <w:rsid w:val="000E61E3"/>
    <w:rsid w:val="000E6656"/>
    <w:rsid w:val="000E745E"/>
    <w:rsid w:val="000F0404"/>
    <w:rsid w:val="000F0914"/>
    <w:rsid w:val="000F2C70"/>
    <w:rsid w:val="000F3423"/>
    <w:rsid w:val="000F3DA7"/>
    <w:rsid w:val="000F71AB"/>
    <w:rsid w:val="000F72C0"/>
    <w:rsid w:val="000F79E8"/>
    <w:rsid w:val="000F7BD4"/>
    <w:rsid w:val="001002FD"/>
    <w:rsid w:val="00101335"/>
    <w:rsid w:val="001026FE"/>
    <w:rsid w:val="00102E5D"/>
    <w:rsid w:val="00102EEB"/>
    <w:rsid w:val="001036E5"/>
    <w:rsid w:val="00103DBD"/>
    <w:rsid w:val="00104F71"/>
    <w:rsid w:val="001054DF"/>
    <w:rsid w:val="0010562C"/>
    <w:rsid w:val="001058C9"/>
    <w:rsid w:val="00106E72"/>
    <w:rsid w:val="00106F53"/>
    <w:rsid w:val="00110858"/>
    <w:rsid w:val="00111EBB"/>
    <w:rsid w:val="00112162"/>
    <w:rsid w:val="00113B0B"/>
    <w:rsid w:val="00114025"/>
    <w:rsid w:val="00114C33"/>
    <w:rsid w:val="0011648B"/>
    <w:rsid w:val="00116B68"/>
    <w:rsid w:val="00116E28"/>
    <w:rsid w:val="00117176"/>
    <w:rsid w:val="0011717D"/>
    <w:rsid w:val="00121E9F"/>
    <w:rsid w:val="0012241C"/>
    <w:rsid w:val="001227F6"/>
    <w:rsid w:val="00123CEA"/>
    <w:rsid w:val="001243EC"/>
    <w:rsid w:val="00124EEA"/>
    <w:rsid w:val="0012509F"/>
    <w:rsid w:val="00125A0D"/>
    <w:rsid w:val="00126D28"/>
    <w:rsid w:val="00127085"/>
    <w:rsid w:val="00130479"/>
    <w:rsid w:val="00131699"/>
    <w:rsid w:val="00131FA5"/>
    <w:rsid w:val="001330D2"/>
    <w:rsid w:val="00133244"/>
    <w:rsid w:val="00134B9B"/>
    <w:rsid w:val="00135556"/>
    <w:rsid w:val="001357F2"/>
    <w:rsid w:val="00136F8E"/>
    <w:rsid w:val="001376B7"/>
    <w:rsid w:val="00142741"/>
    <w:rsid w:val="001433B2"/>
    <w:rsid w:val="00143CA7"/>
    <w:rsid w:val="001479FC"/>
    <w:rsid w:val="00153790"/>
    <w:rsid w:val="00153F2F"/>
    <w:rsid w:val="00155F21"/>
    <w:rsid w:val="00156AA1"/>
    <w:rsid w:val="00156AF3"/>
    <w:rsid w:val="00156DB8"/>
    <w:rsid w:val="00157B43"/>
    <w:rsid w:val="00157D0F"/>
    <w:rsid w:val="00160D61"/>
    <w:rsid w:val="0016252E"/>
    <w:rsid w:val="00162535"/>
    <w:rsid w:val="00162C18"/>
    <w:rsid w:val="00163B93"/>
    <w:rsid w:val="00164E42"/>
    <w:rsid w:val="00164F39"/>
    <w:rsid w:val="0016633D"/>
    <w:rsid w:val="00166862"/>
    <w:rsid w:val="00167510"/>
    <w:rsid w:val="001701C7"/>
    <w:rsid w:val="00170309"/>
    <w:rsid w:val="001705A5"/>
    <w:rsid w:val="00170C81"/>
    <w:rsid w:val="00171449"/>
    <w:rsid w:val="00171F41"/>
    <w:rsid w:val="00172056"/>
    <w:rsid w:val="0017430B"/>
    <w:rsid w:val="00175DD6"/>
    <w:rsid w:val="00175EF6"/>
    <w:rsid w:val="0017658D"/>
    <w:rsid w:val="00176D25"/>
    <w:rsid w:val="001771DC"/>
    <w:rsid w:val="00177E1D"/>
    <w:rsid w:val="001810BE"/>
    <w:rsid w:val="00181319"/>
    <w:rsid w:val="00182750"/>
    <w:rsid w:val="001861BC"/>
    <w:rsid w:val="00191245"/>
    <w:rsid w:val="0019284D"/>
    <w:rsid w:val="0019300C"/>
    <w:rsid w:val="0019358E"/>
    <w:rsid w:val="00193EBE"/>
    <w:rsid w:val="00194222"/>
    <w:rsid w:val="0019465B"/>
    <w:rsid w:val="0019589F"/>
    <w:rsid w:val="00196521"/>
    <w:rsid w:val="00196BA4"/>
    <w:rsid w:val="0019772C"/>
    <w:rsid w:val="001A078A"/>
    <w:rsid w:val="001A0933"/>
    <w:rsid w:val="001A0CBF"/>
    <w:rsid w:val="001A13B9"/>
    <w:rsid w:val="001A1D97"/>
    <w:rsid w:val="001A232A"/>
    <w:rsid w:val="001A27C3"/>
    <w:rsid w:val="001A2CD5"/>
    <w:rsid w:val="001A2D1D"/>
    <w:rsid w:val="001A2DF1"/>
    <w:rsid w:val="001A3299"/>
    <w:rsid w:val="001A3D92"/>
    <w:rsid w:val="001A6178"/>
    <w:rsid w:val="001A77C8"/>
    <w:rsid w:val="001B053D"/>
    <w:rsid w:val="001B12D4"/>
    <w:rsid w:val="001B3F95"/>
    <w:rsid w:val="001C08D0"/>
    <w:rsid w:val="001C176F"/>
    <w:rsid w:val="001C1A3C"/>
    <w:rsid w:val="001C3B45"/>
    <w:rsid w:val="001C4618"/>
    <w:rsid w:val="001C47EE"/>
    <w:rsid w:val="001C4C0C"/>
    <w:rsid w:val="001D02FA"/>
    <w:rsid w:val="001D06B1"/>
    <w:rsid w:val="001D0E68"/>
    <w:rsid w:val="001D18CE"/>
    <w:rsid w:val="001D2832"/>
    <w:rsid w:val="001D30D5"/>
    <w:rsid w:val="001D66C7"/>
    <w:rsid w:val="001D7C17"/>
    <w:rsid w:val="001E085E"/>
    <w:rsid w:val="001E1332"/>
    <w:rsid w:val="001E147A"/>
    <w:rsid w:val="001E1AD4"/>
    <w:rsid w:val="001E26C3"/>
    <w:rsid w:val="001E32CA"/>
    <w:rsid w:val="001E4C18"/>
    <w:rsid w:val="001E50E1"/>
    <w:rsid w:val="001E6904"/>
    <w:rsid w:val="001E6D43"/>
    <w:rsid w:val="001E7011"/>
    <w:rsid w:val="001E73C8"/>
    <w:rsid w:val="001F098D"/>
    <w:rsid w:val="001F291F"/>
    <w:rsid w:val="001F2EEE"/>
    <w:rsid w:val="001F4C40"/>
    <w:rsid w:val="001F5772"/>
    <w:rsid w:val="001F5A4A"/>
    <w:rsid w:val="001F5C84"/>
    <w:rsid w:val="001F74CA"/>
    <w:rsid w:val="001F7FB5"/>
    <w:rsid w:val="00200A28"/>
    <w:rsid w:val="00200D64"/>
    <w:rsid w:val="00201887"/>
    <w:rsid w:val="00203687"/>
    <w:rsid w:val="00203FCF"/>
    <w:rsid w:val="0020572A"/>
    <w:rsid w:val="00205F8C"/>
    <w:rsid w:val="00206286"/>
    <w:rsid w:val="00206D57"/>
    <w:rsid w:val="00206ED8"/>
    <w:rsid w:val="0020702B"/>
    <w:rsid w:val="0020789A"/>
    <w:rsid w:val="00207E45"/>
    <w:rsid w:val="002107FA"/>
    <w:rsid w:val="00210994"/>
    <w:rsid w:val="00211B9D"/>
    <w:rsid w:val="002120BD"/>
    <w:rsid w:val="00212204"/>
    <w:rsid w:val="002148CF"/>
    <w:rsid w:val="00216B5E"/>
    <w:rsid w:val="00216CE9"/>
    <w:rsid w:val="00217BCD"/>
    <w:rsid w:val="00217E2E"/>
    <w:rsid w:val="002208E7"/>
    <w:rsid w:val="00220CE6"/>
    <w:rsid w:val="002213F4"/>
    <w:rsid w:val="00221C05"/>
    <w:rsid w:val="00224483"/>
    <w:rsid w:val="002249D4"/>
    <w:rsid w:val="0022599B"/>
    <w:rsid w:val="0022603A"/>
    <w:rsid w:val="00227750"/>
    <w:rsid w:val="00230A4D"/>
    <w:rsid w:val="00230CBF"/>
    <w:rsid w:val="00231A19"/>
    <w:rsid w:val="00231CFE"/>
    <w:rsid w:val="00232D01"/>
    <w:rsid w:val="002336BF"/>
    <w:rsid w:val="0023504A"/>
    <w:rsid w:val="00235677"/>
    <w:rsid w:val="00235D58"/>
    <w:rsid w:val="00235DAB"/>
    <w:rsid w:val="00242045"/>
    <w:rsid w:val="0024298E"/>
    <w:rsid w:val="002433BB"/>
    <w:rsid w:val="00245F2E"/>
    <w:rsid w:val="00245F53"/>
    <w:rsid w:val="002463DE"/>
    <w:rsid w:val="00247117"/>
    <w:rsid w:val="0025118C"/>
    <w:rsid w:val="00252292"/>
    <w:rsid w:val="00253C12"/>
    <w:rsid w:val="00254494"/>
    <w:rsid w:val="00257447"/>
    <w:rsid w:val="00257C31"/>
    <w:rsid w:val="002601B1"/>
    <w:rsid w:val="0026058A"/>
    <w:rsid w:val="00260A76"/>
    <w:rsid w:val="002622CA"/>
    <w:rsid w:val="00262C03"/>
    <w:rsid w:val="0026532C"/>
    <w:rsid w:val="00266390"/>
    <w:rsid w:val="00266E06"/>
    <w:rsid w:val="0026790D"/>
    <w:rsid w:val="00270883"/>
    <w:rsid w:val="00270E0E"/>
    <w:rsid w:val="00274A1C"/>
    <w:rsid w:val="00274A69"/>
    <w:rsid w:val="00274B29"/>
    <w:rsid w:val="002753DC"/>
    <w:rsid w:val="00276DE9"/>
    <w:rsid w:val="00280433"/>
    <w:rsid w:val="00281287"/>
    <w:rsid w:val="002826B1"/>
    <w:rsid w:val="002828DC"/>
    <w:rsid w:val="00282EFE"/>
    <w:rsid w:val="002845CC"/>
    <w:rsid w:val="0028526F"/>
    <w:rsid w:val="00285B78"/>
    <w:rsid w:val="00286D6F"/>
    <w:rsid w:val="00286E4B"/>
    <w:rsid w:val="002871D6"/>
    <w:rsid w:val="00287667"/>
    <w:rsid w:val="00287F70"/>
    <w:rsid w:val="00290386"/>
    <w:rsid w:val="0029075D"/>
    <w:rsid w:val="00291732"/>
    <w:rsid w:val="0029200B"/>
    <w:rsid w:val="002926B0"/>
    <w:rsid w:val="00292ACA"/>
    <w:rsid w:val="0029316C"/>
    <w:rsid w:val="002945E3"/>
    <w:rsid w:val="00295692"/>
    <w:rsid w:val="002958D1"/>
    <w:rsid w:val="002A0ECB"/>
    <w:rsid w:val="002A108C"/>
    <w:rsid w:val="002A148A"/>
    <w:rsid w:val="002A1735"/>
    <w:rsid w:val="002A1C6B"/>
    <w:rsid w:val="002A1CDA"/>
    <w:rsid w:val="002A30B9"/>
    <w:rsid w:val="002A3A56"/>
    <w:rsid w:val="002A3BBE"/>
    <w:rsid w:val="002A3BC7"/>
    <w:rsid w:val="002A3C8A"/>
    <w:rsid w:val="002A44B3"/>
    <w:rsid w:val="002A58E2"/>
    <w:rsid w:val="002A6E67"/>
    <w:rsid w:val="002A7163"/>
    <w:rsid w:val="002A7C22"/>
    <w:rsid w:val="002B0819"/>
    <w:rsid w:val="002B1025"/>
    <w:rsid w:val="002B20D0"/>
    <w:rsid w:val="002B24CB"/>
    <w:rsid w:val="002B3F94"/>
    <w:rsid w:val="002B4993"/>
    <w:rsid w:val="002B5B97"/>
    <w:rsid w:val="002B7213"/>
    <w:rsid w:val="002B7838"/>
    <w:rsid w:val="002B7B67"/>
    <w:rsid w:val="002B7D80"/>
    <w:rsid w:val="002C0344"/>
    <w:rsid w:val="002C2DC3"/>
    <w:rsid w:val="002C393D"/>
    <w:rsid w:val="002C401A"/>
    <w:rsid w:val="002C435E"/>
    <w:rsid w:val="002C4CFA"/>
    <w:rsid w:val="002D0AE1"/>
    <w:rsid w:val="002D11E8"/>
    <w:rsid w:val="002D219F"/>
    <w:rsid w:val="002D3779"/>
    <w:rsid w:val="002D3F8E"/>
    <w:rsid w:val="002D44F7"/>
    <w:rsid w:val="002D5CCC"/>
    <w:rsid w:val="002D6751"/>
    <w:rsid w:val="002D792A"/>
    <w:rsid w:val="002E076B"/>
    <w:rsid w:val="002E1390"/>
    <w:rsid w:val="002E237B"/>
    <w:rsid w:val="002E2FB7"/>
    <w:rsid w:val="002E40B0"/>
    <w:rsid w:val="002E4C55"/>
    <w:rsid w:val="002E5BD5"/>
    <w:rsid w:val="002E6EAD"/>
    <w:rsid w:val="002E73D1"/>
    <w:rsid w:val="002E7ED0"/>
    <w:rsid w:val="002F124B"/>
    <w:rsid w:val="002F234B"/>
    <w:rsid w:val="002F4430"/>
    <w:rsid w:val="002F5589"/>
    <w:rsid w:val="002F7EE7"/>
    <w:rsid w:val="00300354"/>
    <w:rsid w:val="00300826"/>
    <w:rsid w:val="00300EE6"/>
    <w:rsid w:val="003015D1"/>
    <w:rsid w:val="00302BC9"/>
    <w:rsid w:val="00303189"/>
    <w:rsid w:val="003061F9"/>
    <w:rsid w:val="00306275"/>
    <w:rsid w:val="003069FF"/>
    <w:rsid w:val="00306A23"/>
    <w:rsid w:val="0030733A"/>
    <w:rsid w:val="00307947"/>
    <w:rsid w:val="00307E7B"/>
    <w:rsid w:val="00310F6B"/>
    <w:rsid w:val="003110CC"/>
    <w:rsid w:val="00311833"/>
    <w:rsid w:val="00312839"/>
    <w:rsid w:val="00314CB3"/>
    <w:rsid w:val="003152C0"/>
    <w:rsid w:val="00315312"/>
    <w:rsid w:val="00315EDE"/>
    <w:rsid w:val="00315F5F"/>
    <w:rsid w:val="0031748B"/>
    <w:rsid w:val="00317CAB"/>
    <w:rsid w:val="003207D3"/>
    <w:rsid w:val="0032137A"/>
    <w:rsid w:val="00321E02"/>
    <w:rsid w:val="00322878"/>
    <w:rsid w:val="00322A80"/>
    <w:rsid w:val="00323887"/>
    <w:rsid w:val="00323900"/>
    <w:rsid w:val="0032567E"/>
    <w:rsid w:val="003256EB"/>
    <w:rsid w:val="00325C76"/>
    <w:rsid w:val="003260F7"/>
    <w:rsid w:val="00326C5B"/>
    <w:rsid w:val="003270C3"/>
    <w:rsid w:val="00327884"/>
    <w:rsid w:val="003304FD"/>
    <w:rsid w:val="003308C4"/>
    <w:rsid w:val="00330A44"/>
    <w:rsid w:val="0033118B"/>
    <w:rsid w:val="00331711"/>
    <w:rsid w:val="00332F06"/>
    <w:rsid w:val="0033342F"/>
    <w:rsid w:val="0033482D"/>
    <w:rsid w:val="00335652"/>
    <w:rsid w:val="00335AAE"/>
    <w:rsid w:val="0033739D"/>
    <w:rsid w:val="003377C7"/>
    <w:rsid w:val="00337A1A"/>
    <w:rsid w:val="00337B7A"/>
    <w:rsid w:val="00340613"/>
    <w:rsid w:val="0034286B"/>
    <w:rsid w:val="00343ABB"/>
    <w:rsid w:val="003449DF"/>
    <w:rsid w:val="003463A7"/>
    <w:rsid w:val="0034768B"/>
    <w:rsid w:val="00347BCC"/>
    <w:rsid w:val="0035015C"/>
    <w:rsid w:val="0035124A"/>
    <w:rsid w:val="003532C6"/>
    <w:rsid w:val="003534AE"/>
    <w:rsid w:val="00354EDB"/>
    <w:rsid w:val="003557B3"/>
    <w:rsid w:val="00355F6B"/>
    <w:rsid w:val="003571C2"/>
    <w:rsid w:val="00360211"/>
    <w:rsid w:val="0036067E"/>
    <w:rsid w:val="00360EFB"/>
    <w:rsid w:val="003623BC"/>
    <w:rsid w:val="00363949"/>
    <w:rsid w:val="00364967"/>
    <w:rsid w:val="00364AF4"/>
    <w:rsid w:val="003650E9"/>
    <w:rsid w:val="00365458"/>
    <w:rsid w:val="0036653C"/>
    <w:rsid w:val="003666ED"/>
    <w:rsid w:val="003674E1"/>
    <w:rsid w:val="00371224"/>
    <w:rsid w:val="003719B3"/>
    <w:rsid w:val="00374AEE"/>
    <w:rsid w:val="00374F9F"/>
    <w:rsid w:val="003750CD"/>
    <w:rsid w:val="00376972"/>
    <w:rsid w:val="00376B75"/>
    <w:rsid w:val="00377117"/>
    <w:rsid w:val="003774F6"/>
    <w:rsid w:val="00380985"/>
    <w:rsid w:val="003817A4"/>
    <w:rsid w:val="00381B9E"/>
    <w:rsid w:val="00381D26"/>
    <w:rsid w:val="00382504"/>
    <w:rsid w:val="00382693"/>
    <w:rsid w:val="0038292C"/>
    <w:rsid w:val="003838B2"/>
    <w:rsid w:val="0038393E"/>
    <w:rsid w:val="003841E2"/>
    <w:rsid w:val="003852DA"/>
    <w:rsid w:val="003861C6"/>
    <w:rsid w:val="00386DAA"/>
    <w:rsid w:val="00390185"/>
    <w:rsid w:val="003906B7"/>
    <w:rsid w:val="00391336"/>
    <w:rsid w:val="00391E07"/>
    <w:rsid w:val="00392AF5"/>
    <w:rsid w:val="00392E3E"/>
    <w:rsid w:val="00393EF7"/>
    <w:rsid w:val="00395030"/>
    <w:rsid w:val="003952B1"/>
    <w:rsid w:val="003A052C"/>
    <w:rsid w:val="003A08FA"/>
    <w:rsid w:val="003A0F96"/>
    <w:rsid w:val="003A1215"/>
    <w:rsid w:val="003A1392"/>
    <w:rsid w:val="003A2585"/>
    <w:rsid w:val="003A4A98"/>
    <w:rsid w:val="003A4F74"/>
    <w:rsid w:val="003A5222"/>
    <w:rsid w:val="003A59EE"/>
    <w:rsid w:val="003A69EB"/>
    <w:rsid w:val="003A6D02"/>
    <w:rsid w:val="003B00DE"/>
    <w:rsid w:val="003B04B7"/>
    <w:rsid w:val="003B1986"/>
    <w:rsid w:val="003B245A"/>
    <w:rsid w:val="003B51F4"/>
    <w:rsid w:val="003B5360"/>
    <w:rsid w:val="003B571F"/>
    <w:rsid w:val="003C0953"/>
    <w:rsid w:val="003C0C04"/>
    <w:rsid w:val="003C0FC8"/>
    <w:rsid w:val="003C14D2"/>
    <w:rsid w:val="003C1D25"/>
    <w:rsid w:val="003C2606"/>
    <w:rsid w:val="003C2740"/>
    <w:rsid w:val="003C4EED"/>
    <w:rsid w:val="003C4F73"/>
    <w:rsid w:val="003C64C0"/>
    <w:rsid w:val="003C6602"/>
    <w:rsid w:val="003C7042"/>
    <w:rsid w:val="003C7075"/>
    <w:rsid w:val="003C7A49"/>
    <w:rsid w:val="003D02D7"/>
    <w:rsid w:val="003D264E"/>
    <w:rsid w:val="003D298C"/>
    <w:rsid w:val="003D34EA"/>
    <w:rsid w:val="003D4F16"/>
    <w:rsid w:val="003D53FD"/>
    <w:rsid w:val="003D581E"/>
    <w:rsid w:val="003D6439"/>
    <w:rsid w:val="003D64C7"/>
    <w:rsid w:val="003E07E0"/>
    <w:rsid w:val="003E085D"/>
    <w:rsid w:val="003E0933"/>
    <w:rsid w:val="003E0DF5"/>
    <w:rsid w:val="003E0F54"/>
    <w:rsid w:val="003E1002"/>
    <w:rsid w:val="003E101A"/>
    <w:rsid w:val="003E1459"/>
    <w:rsid w:val="003E1B5C"/>
    <w:rsid w:val="003E21D7"/>
    <w:rsid w:val="003E2623"/>
    <w:rsid w:val="003E4314"/>
    <w:rsid w:val="003E4676"/>
    <w:rsid w:val="003E65D7"/>
    <w:rsid w:val="003E66F5"/>
    <w:rsid w:val="003E69CE"/>
    <w:rsid w:val="003E6F4A"/>
    <w:rsid w:val="003F0603"/>
    <w:rsid w:val="003F0F56"/>
    <w:rsid w:val="003F2ABE"/>
    <w:rsid w:val="003F3223"/>
    <w:rsid w:val="003F3B4E"/>
    <w:rsid w:val="003F4F1F"/>
    <w:rsid w:val="003F5079"/>
    <w:rsid w:val="0040011F"/>
    <w:rsid w:val="00400438"/>
    <w:rsid w:val="004010AA"/>
    <w:rsid w:val="0040128F"/>
    <w:rsid w:val="004017F1"/>
    <w:rsid w:val="0040408D"/>
    <w:rsid w:val="00404F80"/>
    <w:rsid w:val="0040541C"/>
    <w:rsid w:val="00406D21"/>
    <w:rsid w:val="00406E3E"/>
    <w:rsid w:val="004070BB"/>
    <w:rsid w:val="00407987"/>
    <w:rsid w:val="00411CD8"/>
    <w:rsid w:val="00412BF7"/>
    <w:rsid w:val="00412CA1"/>
    <w:rsid w:val="00413E0F"/>
    <w:rsid w:val="00415844"/>
    <w:rsid w:val="004171A1"/>
    <w:rsid w:val="00417C18"/>
    <w:rsid w:val="00420026"/>
    <w:rsid w:val="0042180B"/>
    <w:rsid w:val="00422470"/>
    <w:rsid w:val="00422D34"/>
    <w:rsid w:val="00422DB0"/>
    <w:rsid w:val="0042304E"/>
    <w:rsid w:val="00423348"/>
    <w:rsid w:val="0042395E"/>
    <w:rsid w:val="00424E61"/>
    <w:rsid w:val="00426DEC"/>
    <w:rsid w:val="00426F32"/>
    <w:rsid w:val="00427595"/>
    <w:rsid w:val="0043250E"/>
    <w:rsid w:val="004327AE"/>
    <w:rsid w:val="004330EE"/>
    <w:rsid w:val="0043345F"/>
    <w:rsid w:val="004337B3"/>
    <w:rsid w:val="00435B1D"/>
    <w:rsid w:val="004368FD"/>
    <w:rsid w:val="00436AE2"/>
    <w:rsid w:val="00437016"/>
    <w:rsid w:val="00440846"/>
    <w:rsid w:val="004408FF"/>
    <w:rsid w:val="00440E44"/>
    <w:rsid w:val="00441CA9"/>
    <w:rsid w:val="00442237"/>
    <w:rsid w:val="004432D3"/>
    <w:rsid w:val="00443544"/>
    <w:rsid w:val="0044485E"/>
    <w:rsid w:val="00444FFD"/>
    <w:rsid w:val="00445A42"/>
    <w:rsid w:val="00445A56"/>
    <w:rsid w:val="00446467"/>
    <w:rsid w:val="00450852"/>
    <w:rsid w:val="00450993"/>
    <w:rsid w:val="00451E55"/>
    <w:rsid w:val="00453C44"/>
    <w:rsid w:val="004547E5"/>
    <w:rsid w:val="00454877"/>
    <w:rsid w:val="00456B49"/>
    <w:rsid w:val="004571E5"/>
    <w:rsid w:val="004629D7"/>
    <w:rsid w:val="00463259"/>
    <w:rsid w:val="00463908"/>
    <w:rsid w:val="00463A1F"/>
    <w:rsid w:val="00463A42"/>
    <w:rsid w:val="00463F88"/>
    <w:rsid w:val="004661AD"/>
    <w:rsid w:val="00466338"/>
    <w:rsid w:val="004671E5"/>
    <w:rsid w:val="00467921"/>
    <w:rsid w:val="00470C66"/>
    <w:rsid w:val="004716B2"/>
    <w:rsid w:val="00472151"/>
    <w:rsid w:val="00472BBB"/>
    <w:rsid w:val="00472E2A"/>
    <w:rsid w:val="004743FB"/>
    <w:rsid w:val="00474670"/>
    <w:rsid w:val="0047486E"/>
    <w:rsid w:val="00474938"/>
    <w:rsid w:val="0047516D"/>
    <w:rsid w:val="004756BD"/>
    <w:rsid w:val="004759D8"/>
    <w:rsid w:val="00475E4C"/>
    <w:rsid w:val="00476E70"/>
    <w:rsid w:val="004772FD"/>
    <w:rsid w:val="004778B3"/>
    <w:rsid w:val="00480117"/>
    <w:rsid w:val="00480265"/>
    <w:rsid w:val="00480412"/>
    <w:rsid w:val="0048077C"/>
    <w:rsid w:val="004808C1"/>
    <w:rsid w:val="00480D98"/>
    <w:rsid w:val="004823EB"/>
    <w:rsid w:val="00484411"/>
    <w:rsid w:val="004847DF"/>
    <w:rsid w:val="004854C2"/>
    <w:rsid w:val="00490126"/>
    <w:rsid w:val="0049018E"/>
    <w:rsid w:val="004904FE"/>
    <w:rsid w:val="0049073E"/>
    <w:rsid w:val="00491B38"/>
    <w:rsid w:val="004921E9"/>
    <w:rsid w:val="004939C0"/>
    <w:rsid w:val="0049716C"/>
    <w:rsid w:val="004A08D4"/>
    <w:rsid w:val="004A0D24"/>
    <w:rsid w:val="004A3FFC"/>
    <w:rsid w:val="004A44B2"/>
    <w:rsid w:val="004A44F4"/>
    <w:rsid w:val="004A5B84"/>
    <w:rsid w:val="004A610C"/>
    <w:rsid w:val="004A7AA5"/>
    <w:rsid w:val="004A7B57"/>
    <w:rsid w:val="004A7CCF"/>
    <w:rsid w:val="004A7D3F"/>
    <w:rsid w:val="004B071E"/>
    <w:rsid w:val="004B080B"/>
    <w:rsid w:val="004B0E3E"/>
    <w:rsid w:val="004B16F3"/>
    <w:rsid w:val="004B1AAB"/>
    <w:rsid w:val="004B215D"/>
    <w:rsid w:val="004B2172"/>
    <w:rsid w:val="004B2394"/>
    <w:rsid w:val="004B2715"/>
    <w:rsid w:val="004B29B3"/>
    <w:rsid w:val="004B2C8B"/>
    <w:rsid w:val="004B50DA"/>
    <w:rsid w:val="004B52B4"/>
    <w:rsid w:val="004B5C34"/>
    <w:rsid w:val="004B6802"/>
    <w:rsid w:val="004B68E0"/>
    <w:rsid w:val="004B74AD"/>
    <w:rsid w:val="004C03A7"/>
    <w:rsid w:val="004C1022"/>
    <w:rsid w:val="004C1F9E"/>
    <w:rsid w:val="004C218A"/>
    <w:rsid w:val="004C360D"/>
    <w:rsid w:val="004C374B"/>
    <w:rsid w:val="004C4752"/>
    <w:rsid w:val="004C4D1E"/>
    <w:rsid w:val="004C6672"/>
    <w:rsid w:val="004C7664"/>
    <w:rsid w:val="004C7710"/>
    <w:rsid w:val="004D079F"/>
    <w:rsid w:val="004D2D1F"/>
    <w:rsid w:val="004D2DD2"/>
    <w:rsid w:val="004D31A0"/>
    <w:rsid w:val="004D380A"/>
    <w:rsid w:val="004D469F"/>
    <w:rsid w:val="004D4E0E"/>
    <w:rsid w:val="004D514E"/>
    <w:rsid w:val="004D51FA"/>
    <w:rsid w:val="004D58AB"/>
    <w:rsid w:val="004D7191"/>
    <w:rsid w:val="004D7D9B"/>
    <w:rsid w:val="004E2180"/>
    <w:rsid w:val="004E3E3D"/>
    <w:rsid w:val="004E436F"/>
    <w:rsid w:val="004E48A8"/>
    <w:rsid w:val="004E4D23"/>
    <w:rsid w:val="004E59EE"/>
    <w:rsid w:val="004E5F06"/>
    <w:rsid w:val="004E5F61"/>
    <w:rsid w:val="004F0561"/>
    <w:rsid w:val="004F262B"/>
    <w:rsid w:val="004F27B2"/>
    <w:rsid w:val="004F395C"/>
    <w:rsid w:val="004F3A27"/>
    <w:rsid w:val="004F56ED"/>
    <w:rsid w:val="004F5A2D"/>
    <w:rsid w:val="004F5D47"/>
    <w:rsid w:val="004F6C1A"/>
    <w:rsid w:val="004F77D7"/>
    <w:rsid w:val="005006E3"/>
    <w:rsid w:val="005016AC"/>
    <w:rsid w:val="00502B84"/>
    <w:rsid w:val="00504541"/>
    <w:rsid w:val="00504AAF"/>
    <w:rsid w:val="0050532F"/>
    <w:rsid w:val="00505C14"/>
    <w:rsid w:val="00506843"/>
    <w:rsid w:val="0050716D"/>
    <w:rsid w:val="005078CE"/>
    <w:rsid w:val="00510082"/>
    <w:rsid w:val="005106E2"/>
    <w:rsid w:val="00511493"/>
    <w:rsid w:val="00511E11"/>
    <w:rsid w:val="00512EA0"/>
    <w:rsid w:val="00513449"/>
    <w:rsid w:val="00514D61"/>
    <w:rsid w:val="005162DA"/>
    <w:rsid w:val="00521A6E"/>
    <w:rsid w:val="00522C22"/>
    <w:rsid w:val="0052303A"/>
    <w:rsid w:val="00523AD9"/>
    <w:rsid w:val="0052484B"/>
    <w:rsid w:val="00525225"/>
    <w:rsid w:val="0052556A"/>
    <w:rsid w:val="0053017C"/>
    <w:rsid w:val="005307FA"/>
    <w:rsid w:val="005308CB"/>
    <w:rsid w:val="005308FE"/>
    <w:rsid w:val="00530DF6"/>
    <w:rsid w:val="00531DD6"/>
    <w:rsid w:val="00533C7F"/>
    <w:rsid w:val="00533CCD"/>
    <w:rsid w:val="0053400B"/>
    <w:rsid w:val="00534281"/>
    <w:rsid w:val="00534566"/>
    <w:rsid w:val="00535E61"/>
    <w:rsid w:val="0053665D"/>
    <w:rsid w:val="005372A5"/>
    <w:rsid w:val="00541096"/>
    <w:rsid w:val="00541732"/>
    <w:rsid w:val="00541AF9"/>
    <w:rsid w:val="00541BD3"/>
    <w:rsid w:val="00541F47"/>
    <w:rsid w:val="00542BBB"/>
    <w:rsid w:val="005433BA"/>
    <w:rsid w:val="005449CF"/>
    <w:rsid w:val="00544D92"/>
    <w:rsid w:val="00545553"/>
    <w:rsid w:val="00546D10"/>
    <w:rsid w:val="00547128"/>
    <w:rsid w:val="00547295"/>
    <w:rsid w:val="0054795E"/>
    <w:rsid w:val="005502E1"/>
    <w:rsid w:val="005513DB"/>
    <w:rsid w:val="00552B10"/>
    <w:rsid w:val="00553726"/>
    <w:rsid w:val="00554102"/>
    <w:rsid w:val="00556217"/>
    <w:rsid w:val="005565BC"/>
    <w:rsid w:val="0055760D"/>
    <w:rsid w:val="0056179E"/>
    <w:rsid w:val="005627E9"/>
    <w:rsid w:val="00562CE5"/>
    <w:rsid w:val="005637B4"/>
    <w:rsid w:val="00564BE9"/>
    <w:rsid w:val="00565789"/>
    <w:rsid w:val="00570672"/>
    <w:rsid w:val="00570CD7"/>
    <w:rsid w:val="005715FD"/>
    <w:rsid w:val="005718F3"/>
    <w:rsid w:val="005762D8"/>
    <w:rsid w:val="00576B49"/>
    <w:rsid w:val="00577FB4"/>
    <w:rsid w:val="00577FBA"/>
    <w:rsid w:val="0058080D"/>
    <w:rsid w:val="00581DB5"/>
    <w:rsid w:val="0058291C"/>
    <w:rsid w:val="005838BE"/>
    <w:rsid w:val="00583C64"/>
    <w:rsid w:val="005847AF"/>
    <w:rsid w:val="00584883"/>
    <w:rsid w:val="0058564F"/>
    <w:rsid w:val="00585E7B"/>
    <w:rsid w:val="00586459"/>
    <w:rsid w:val="00586678"/>
    <w:rsid w:val="0058675C"/>
    <w:rsid w:val="00586B90"/>
    <w:rsid w:val="005909DF"/>
    <w:rsid w:val="00590B20"/>
    <w:rsid w:val="00590E70"/>
    <w:rsid w:val="00592CF9"/>
    <w:rsid w:val="00593455"/>
    <w:rsid w:val="00595499"/>
    <w:rsid w:val="005956BD"/>
    <w:rsid w:val="00596044"/>
    <w:rsid w:val="005960F3"/>
    <w:rsid w:val="00597328"/>
    <w:rsid w:val="00597A39"/>
    <w:rsid w:val="005A00D1"/>
    <w:rsid w:val="005A1BDE"/>
    <w:rsid w:val="005A2741"/>
    <w:rsid w:val="005A2AD1"/>
    <w:rsid w:val="005A2D7A"/>
    <w:rsid w:val="005A2E15"/>
    <w:rsid w:val="005A41CC"/>
    <w:rsid w:val="005A4C3E"/>
    <w:rsid w:val="005A7E95"/>
    <w:rsid w:val="005B19D9"/>
    <w:rsid w:val="005B27EE"/>
    <w:rsid w:val="005B2D55"/>
    <w:rsid w:val="005B30E0"/>
    <w:rsid w:val="005B363C"/>
    <w:rsid w:val="005B3776"/>
    <w:rsid w:val="005B4CD4"/>
    <w:rsid w:val="005B76CC"/>
    <w:rsid w:val="005B7962"/>
    <w:rsid w:val="005C21CC"/>
    <w:rsid w:val="005C33F0"/>
    <w:rsid w:val="005C4590"/>
    <w:rsid w:val="005C572B"/>
    <w:rsid w:val="005C6231"/>
    <w:rsid w:val="005C67B0"/>
    <w:rsid w:val="005C7DDA"/>
    <w:rsid w:val="005D01BB"/>
    <w:rsid w:val="005D26E3"/>
    <w:rsid w:val="005D3E31"/>
    <w:rsid w:val="005D4D12"/>
    <w:rsid w:val="005D55F4"/>
    <w:rsid w:val="005D5D77"/>
    <w:rsid w:val="005D5F41"/>
    <w:rsid w:val="005E1793"/>
    <w:rsid w:val="005E1C05"/>
    <w:rsid w:val="005E1DE9"/>
    <w:rsid w:val="005E2C2B"/>
    <w:rsid w:val="005E3D2B"/>
    <w:rsid w:val="005E3DA2"/>
    <w:rsid w:val="005E3DC2"/>
    <w:rsid w:val="005E5161"/>
    <w:rsid w:val="005E55C6"/>
    <w:rsid w:val="005E5C20"/>
    <w:rsid w:val="005E5D26"/>
    <w:rsid w:val="005E76A4"/>
    <w:rsid w:val="005E7F93"/>
    <w:rsid w:val="005F1C58"/>
    <w:rsid w:val="005F1ED3"/>
    <w:rsid w:val="005F2672"/>
    <w:rsid w:val="005F3858"/>
    <w:rsid w:val="005F54A8"/>
    <w:rsid w:val="005F5775"/>
    <w:rsid w:val="005F6491"/>
    <w:rsid w:val="005F6DEA"/>
    <w:rsid w:val="005F734C"/>
    <w:rsid w:val="005F77E0"/>
    <w:rsid w:val="00600013"/>
    <w:rsid w:val="00600474"/>
    <w:rsid w:val="006004C5"/>
    <w:rsid w:val="0060251A"/>
    <w:rsid w:val="00602E56"/>
    <w:rsid w:val="006036A4"/>
    <w:rsid w:val="00603C66"/>
    <w:rsid w:val="00604025"/>
    <w:rsid w:val="00604125"/>
    <w:rsid w:val="0060788C"/>
    <w:rsid w:val="00607C63"/>
    <w:rsid w:val="006101A8"/>
    <w:rsid w:val="006107C6"/>
    <w:rsid w:val="006107DC"/>
    <w:rsid w:val="00612248"/>
    <w:rsid w:val="0061297B"/>
    <w:rsid w:val="006137A5"/>
    <w:rsid w:val="00614028"/>
    <w:rsid w:val="00615255"/>
    <w:rsid w:val="0061682F"/>
    <w:rsid w:val="00616C30"/>
    <w:rsid w:val="00620173"/>
    <w:rsid w:val="00620580"/>
    <w:rsid w:val="00622DAA"/>
    <w:rsid w:val="006231A0"/>
    <w:rsid w:val="006237EF"/>
    <w:rsid w:val="00623CED"/>
    <w:rsid w:val="00624AE5"/>
    <w:rsid w:val="0062540A"/>
    <w:rsid w:val="00625762"/>
    <w:rsid w:val="00626245"/>
    <w:rsid w:val="006272FE"/>
    <w:rsid w:val="00627686"/>
    <w:rsid w:val="00627B1A"/>
    <w:rsid w:val="00630DF8"/>
    <w:rsid w:val="00630F26"/>
    <w:rsid w:val="00631649"/>
    <w:rsid w:val="00631BC0"/>
    <w:rsid w:val="00632DFD"/>
    <w:rsid w:val="00633298"/>
    <w:rsid w:val="00633F5F"/>
    <w:rsid w:val="00634665"/>
    <w:rsid w:val="006351A2"/>
    <w:rsid w:val="00635548"/>
    <w:rsid w:val="00636907"/>
    <w:rsid w:val="00636A46"/>
    <w:rsid w:val="00636ABA"/>
    <w:rsid w:val="00637B67"/>
    <w:rsid w:val="006403E7"/>
    <w:rsid w:val="006411DA"/>
    <w:rsid w:val="0064204D"/>
    <w:rsid w:val="00642707"/>
    <w:rsid w:val="006427DB"/>
    <w:rsid w:val="006428A5"/>
    <w:rsid w:val="0064326B"/>
    <w:rsid w:val="00643B19"/>
    <w:rsid w:val="00643D4A"/>
    <w:rsid w:val="00644792"/>
    <w:rsid w:val="00644971"/>
    <w:rsid w:val="006449B9"/>
    <w:rsid w:val="00646ADC"/>
    <w:rsid w:val="00647242"/>
    <w:rsid w:val="00647F72"/>
    <w:rsid w:val="0065155F"/>
    <w:rsid w:val="00651A1E"/>
    <w:rsid w:val="006523CB"/>
    <w:rsid w:val="00652BCB"/>
    <w:rsid w:val="0065380A"/>
    <w:rsid w:val="006538EF"/>
    <w:rsid w:val="00654086"/>
    <w:rsid w:val="00654AE1"/>
    <w:rsid w:val="00655292"/>
    <w:rsid w:val="00656F2E"/>
    <w:rsid w:val="00662982"/>
    <w:rsid w:val="0066316B"/>
    <w:rsid w:val="006638B5"/>
    <w:rsid w:val="00664753"/>
    <w:rsid w:val="00664775"/>
    <w:rsid w:val="00665369"/>
    <w:rsid w:val="0066643D"/>
    <w:rsid w:val="00666897"/>
    <w:rsid w:val="0066761E"/>
    <w:rsid w:val="0067069A"/>
    <w:rsid w:val="0067078B"/>
    <w:rsid w:val="00671922"/>
    <w:rsid w:val="00671A32"/>
    <w:rsid w:val="0067214F"/>
    <w:rsid w:val="00672666"/>
    <w:rsid w:val="00672ACA"/>
    <w:rsid w:val="00672FD1"/>
    <w:rsid w:val="0067580C"/>
    <w:rsid w:val="0067736B"/>
    <w:rsid w:val="006801F4"/>
    <w:rsid w:val="00682318"/>
    <w:rsid w:val="006826E9"/>
    <w:rsid w:val="0068285A"/>
    <w:rsid w:val="00683333"/>
    <w:rsid w:val="0068447A"/>
    <w:rsid w:val="00684DC1"/>
    <w:rsid w:val="0068705F"/>
    <w:rsid w:val="00687455"/>
    <w:rsid w:val="006915F4"/>
    <w:rsid w:val="0069200A"/>
    <w:rsid w:val="006924B5"/>
    <w:rsid w:val="00692CF8"/>
    <w:rsid w:val="00694112"/>
    <w:rsid w:val="0069462A"/>
    <w:rsid w:val="00694F16"/>
    <w:rsid w:val="00696593"/>
    <w:rsid w:val="0069790F"/>
    <w:rsid w:val="006A16C8"/>
    <w:rsid w:val="006A217A"/>
    <w:rsid w:val="006A2572"/>
    <w:rsid w:val="006A2782"/>
    <w:rsid w:val="006A278A"/>
    <w:rsid w:val="006A2E13"/>
    <w:rsid w:val="006A36EC"/>
    <w:rsid w:val="006A51A2"/>
    <w:rsid w:val="006A556D"/>
    <w:rsid w:val="006A71B5"/>
    <w:rsid w:val="006A7B0F"/>
    <w:rsid w:val="006B03E5"/>
    <w:rsid w:val="006B1819"/>
    <w:rsid w:val="006B30EC"/>
    <w:rsid w:val="006B31E2"/>
    <w:rsid w:val="006B3870"/>
    <w:rsid w:val="006B418E"/>
    <w:rsid w:val="006B53E3"/>
    <w:rsid w:val="006B5985"/>
    <w:rsid w:val="006B6EF4"/>
    <w:rsid w:val="006C015C"/>
    <w:rsid w:val="006C15E2"/>
    <w:rsid w:val="006C1FC2"/>
    <w:rsid w:val="006C2800"/>
    <w:rsid w:val="006C2C34"/>
    <w:rsid w:val="006C48EF"/>
    <w:rsid w:val="006C4BA0"/>
    <w:rsid w:val="006C4D3B"/>
    <w:rsid w:val="006C6396"/>
    <w:rsid w:val="006C653C"/>
    <w:rsid w:val="006C6A65"/>
    <w:rsid w:val="006C73E5"/>
    <w:rsid w:val="006D03FB"/>
    <w:rsid w:val="006D36E3"/>
    <w:rsid w:val="006D3787"/>
    <w:rsid w:val="006D3A51"/>
    <w:rsid w:val="006D3EDE"/>
    <w:rsid w:val="006D3F8F"/>
    <w:rsid w:val="006D4074"/>
    <w:rsid w:val="006D4AB4"/>
    <w:rsid w:val="006D4CE8"/>
    <w:rsid w:val="006D4F03"/>
    <w:rsid w:val="006D7791"/>
    <w:rsid w:val="006E10EB"/>
    <w:rsid w:val="006E1463"/>
    <w:rsid w:val="006E1BE2"/>
    <w:rsid w:val="006E21F5"/>
    <w:rsid w:val="006E2C20"/>
    <w:rsid w:val="006E2C70"/>
    <w:rsid w:val="006E413B"/>
    <w:rsid w:val="006E60D6"/>
    <w:rsid w:val="006E6227"/>
    <w:rsid w:val="006F0185"/>
    <w:rsid w:val="006F0DA5"/>
    <w:rsid w:val="006F14F1"/>
    <w:rsid w:val="006F16E2"/>
    <w:rsid w:val="006F1AAE"/>
    <w:rsid w:val="006F1FB6"/>
    <w:rsid w:val="006F2298"/>
    <w:rsid w:val="006F292D"/>
    <w:rsid w:val="006F44A2"/>
    <w:rsid w:val="006F4FF5"/>
    <w:rsid w:val="006F51D9"/>
    <w:rsid w:val="00700233"/>
    <w:rsid w:val="00700702"/>
    <w:rsid w:val="00700C09"/>
    <w:rsid w:val="00701638"/>
    <w:rsid w:val="007031EF"/>
    <w:rsid w:val="00704C02"/>
    <w:rsid w:val="00706403"/>
    <w:rsid w:val="007066A0"/>
    <w:rsid w:val="00706760"/>
    <w:rsid w:val="0070699A"/>
    <w:rsid w:val="00707990"/>
    <w:rsid w:val="00712B3C"/>
    <w:rsid w:val="00713763"/>
    <w:rsid w:val="00716C56"/>
    <w:rsid w:val="007170C7"/>
    <w:rsid w:val="0071773A"/>
    <w:rsid w:val="00717BF4"/>
    <w:rsid w:val="007210A2"/>
    <w:rsid w:val="0072337D"/>
    <w:rsid w:val="00724063"/>
    <w:rsid w:val="00727671"/>
    <w:rsid w:val="00727D3D"/>
    <w:rsid w:val="00730443"/>
    <w:rsid w:val="0073084B"/>
    <w:rsid w:val="00730AC6"/>
    <w:rsid w:val="0073203A"/>
    <w:rsid w:val="00732BEA"/>
    <w:rsid w:val="007333D0"/>
    <w:rsid w:val="0073376E"/>
    <w:rsid w:val="00734879"/>
    <w:rsid w:val="007349BF"/>
    <w:rsid w:val="00735E34"/>
    <w:rsid w:val="00736E66"/>
    <w:rsid w:val="00737A78"/>
    <w:rsid w:val="0074016F"/>
    <w:rsid w:val="00740F59"/>
    <w:rsid w:val="00741BA9"/>
    <w:rsid w:val="00744449"/>
    <w:rsid w:val="007453E4"/>
    <w:rsid w:val="00745507"/>
    <w:rsid w:val="00745749"/>
    <w:rsid w:val="00745ECA"/>
    <w:rsid w:val="00746834"/>
    <w:rsid w:val="00746FAA"/>
    <w:rsid w:val="007506FF"/>
    <w:rsid w:val="00751B9A"/>
    <w:rsid w:val="00751CAE"/>
    <w:rsid w:val="0075221A"/>
    <w:rsid w:val="00752B34"/>
    <w:rsid w:val="007530E4"/>
    <w:rsid w:val="00753526"/>
    <w:rsid w:val="007535F7"/>
    <w:rsid w:val="00754CE1"/>
    <w:rsid w:val="007553F9"/>
    <w:rsid w:val="00755736"/>
    <w:rsid w:val="0075573E"/>
    <w:rsid w:val="007567A3"/>
    <w:rsid w:val="00756E70"/>
    <w:rsid w:val="00757809"/>
    <w:rsid w:val="00757CDB"/>
    <w:rsid w:val="00760724"/>
    <w:rsid w:val="00760746"/>
    <w:rsid w:val="0076172C"/>
    <w:rsid w:val="00761FD1"/>
    <w:rsid w:val="007620AF"/>
    <w:rsid w:val="00762989"/>
    <w:rsid w:val="00763330"/>
    <w:rsid w:val="00763827"/>
    <w:rsid w:val="00764315"/>
    <w:rsid w:val="00764936"/>
    <w:rsid w:val="007651AD"/>
    <w:rsid w:val="00765F46"/>
    <w:rsid w:val="007703DE"/>
    <w:rsid w:val="00773043"/>
    <w:rsid w:val="00773119"/>
    <w:rsid w:val="007734E6"/>
    <w:rsid w:val="00773E54"/>
    <w:rsid w:val="007741AA"/>
    <w:rsid w:val="00774D62"/>
    <w:rsid w:val="00775323"/>
    <w:rsid w:val="007759A8"/>
    <w:rsid w:val="00775E40"/>
    <w:rsid w:val="00776520"/>
    <w:rsid w:val="00776A6E"/>
    <w:rsid w:val="00777663"/>
    <w:rsid w:val="00777EC7"/>
    <w:rsid w:val="0078098F"/>
    <w:rsid w:val="007809C0"/>
    <w:rsid w:val="007809F2"/>
    <w:rsid w:val="00783AEB"/>
    <w:rsid w:val="00784CF2"/>
    <w:rsid w:val="00784E84"/>
    <w:rsid w:val="00785E47"/>
    <w:rsid w:val="00785F08"/>
    <w:rsid w:val="007862EE"/>
    <w:rsid w:val="007866BF"/>
    <w:rsid w:val="00787A3A"/>
    <w:rsid w:val="0079139E"/>
    <w:rsid w:val="00791F01"/>
    <w:rsid w:val="0079312C"/>
    <w:rsid w:val="0079398B"/>
    <w:rsid w:val="00794568"/>
    <w:rsid w:val="007948FA"/>
    <w:rsid w:val="0079626C"/>
    <w:rsid w:val="00796B8B"/>
    <w:rsid w:val="00797E18"/>
    <w:rsid w:val="007A067F"/>
    <w:rsid w:val="007A0F63"/>
    <w:rsid w:val="007A124D"/>
    <w:rsid w:val="007A20E2"/>
    <w:rsid w:val="007A23CE"/>
    <w:rsid w:val="007A23D2"/>
    <w:rsid w:val="007A29F1"/>
    <w:rsid w:val="007A3204"/>
    <w:rsid w:val="007A3315"/>
    <w:rsid w:val="007A6175"/>
    <w:rsid w:val="007A6EDB"/>
    <w:rsid w:val="007A79B4"/>
    <w:rsid w:val="007B2045"/>
    <w:rsid w:val="007B3147"/>
    <w:rsid w:val="007B4D86"/>
    <w:rsid w:val="007B551A"/>
    <w:rsid w:val="007B5A73"/>
    <w:rsid w:val="007B6A6E"/>
    <w:rsid w:val="007B6B46"/>
    <w:rsid w:val="007B744E"/>
    <w:rsid w:val="007B796A"/>
    <w:rsid w:val="007B7BB4"/>
    <w:rsid w:val="007C06C8"/>
    <w:rsid w:val="007C0932"/>
    <w:rsid w:val="007C0B2C"/>
    <w:rsid w:val="007C1C52"/>
    <w:rsid w:val="007C3779"/>
    <w:rsid w:val="007C428C"/>
    <w:rsid w:val="007C483B"/>
    <w:rsid w:val="007C4C14"/>
    <w:rsid w:val="007C4C4A"/>
    <w:rsid w:val="007C59E4"/>
    <w:rsid w:val="007C61B1"/>
    <w:rsid w:val="007C6E47"/>
    <w:rsid w:val="007C777C"/>
    <w:rsid w:val="007C7953"/>
    <w:rsid w:val="007C7FA1"/>
    <w:rsid w:val="007D20E8"/>
    <w:rsid w:val="007D32BC"/>
    <w:rsid w:val="007D3B00"/>
    <w:rsid w:val="007D44D6"/>
    <w:rsid w:val="007D7261"/>
    <w:rsid w:val="007E0076"/>
    <w:rsid w:val="007E0EBE"/>
    <w:rsid w:val="007E1669"/>
    <w:rsid w:val="007E1707"/>
    <w:rsid w:val="007E1BD2"/>
    <w:rsid w:val="007E2903"/>
    <w:rsid w:val="007E54A6"/>
    <w:rsid w:val="007E58CB"/>
    <w:rsid w:val="007F1E5A"/>
    <w:rsid w:val="007F2533"/>
    <w:rsid w:val="007F2AED"/>
    <w:rsid w:val="007F2F25"/>
    <w:rsid w:val="007F31F8"/>
    <w:rsid w:val="007F3A6C"/>
    <w:rsid w:val="007F40AD"/>
    <w:rsid w:val="007F4323"/>
    <w:rsid w:val="007F4BBC"/>
    <w:rsid w:val="007F77F0"/>
    <w:rsid w:val="007F7A66"/>
    <w:rsid w:val="008005EC"/>
    <w:rsid w:val="00800608"/>
    <w:rsid w:val="00802493"/>
    <w:rsid w:val="008025C6"/>
    <w:rsid w:val="0080450E"/>
    <w:rsid w:val="008051CF"/>
    <w:rsid w:val="0080533F"/>
    <w:rsid w:val="008060B3"/>
    <w:rsid w:val="00810074"/>
    <w:rsid w:val="008102D8"/>
    <w:rsid w:val="008111D1"/>
    <w:rsid w:val="00812227"/>
    <w:rsid w:val="008137AE"/>
    <w:rsid w:val="00813C9D"/>
    <w:rsid w:val="00816987"/>
    <w:rsid w:val="00817D1C"/>
    <w:rsid w:val="00821D1D"/>
    <w:rsid w:val="00821FF2"/>
    <w:rsid w:val="00822412"/>
    <w:rsid w:val="00823BB6"/>
    <w:rsid w:val="00823BEE"/>
    <w:rsid w:val="00824949"/>
    <w:rsid w:val="00825CA2"/>
    <w:rsid w:val="0082602F"/>
    <w:rsid w:val="008265B2"/>
    <w:rsid w:val="00826CE2"/>
    <w:rsid w:val="00826E8B"/>
    <w:rsid w:val="008272A4"/>
    <w:rsid w:val="0082760B"/>
    <w:rsid w:val="00827888"/>
    <w:rsid w:val="00827A13"/>
    <w:rsid w:val="00831496"/>
    <w:rsid w:val="00831E07"/>
    <w:rsid w:val="008323A4"/>
    <w:rsid w:val="0083346B"/>
    <w:rsid w:val="00833FB7"/>
    <w:rsid w:val="008342EE"/>
    <w:rsid w:val="00834984"/>
    <w:rsid w:val="00836014"/>
    <w:rsid w:val="00836726"/>
    <w:rsid w:val="00836D14"/>
    <w:rsid w:val="00836EDD"/>
    <w:rsid w:val="00841762"/>
    <w:rsid w:val="00842B9A"/>
    <w:rsid w:val="00842D7D"/>
    <w:rsid w:val="008430AE"/>
    <w:rsid w:val="008463F5"/>
    <w:rsid w:val="008464FC"/>
    <w:rsid w:val="008468DE"/>
    <w:rsid w:val="00846D04"/>
    <w:rsid w:val="008472A7"/>
    <w:rsid w:val="00850CAF"/>
    <w:rsid w:val="008512F3"/>
    <w:rsid w:val="008522A8"/>
    <w:rsid w:val="00852489"/>
    <w:rsid w:val="00852E7B"/>
    <w:rsid w:val="00853286"/>
    <w:rsid w:val="008543EE"/>
    <w:rsid w:val="0085538B"/>
    <w:rsid w:val="00855421"/>
    <w:rsid w:val="0085587F"/>
    <w:rsid w:val="00856F8E"/>
    <w:rsid w:val="008603ED"/>
    <w:rsid w:val="0086067D"/>
    <w:rsid w:val="008619E2"/>
    <w:rsid w:val="00863C57"/>
    <w:rsid w:val="00863F2F"/>
    <w:rsid w:val="00864463"/>
    <w:rsid w:val="00864C1A"/>
    <w:rsid w:val="00865830"/>
    <w:rsid w:val="00865A5E"/>
    <w:rsid w:val="00865BBD"/>
    <w:rsid w:val="00865C02"/>
    <w:rsid w:val="0086629A"/>
    <w:rsid w:val="0086650F"/>
    <w:rsid w:val="0086799F"/>
    <w:rsid w:val="00870D0C"/>
    <w:rsid w:val="008722F5"/>
    <w:rsid w:val="008743A2"/>
    <w:rsid w:val="00875317"/>
    <w:rsid w:val="00875417"/>
    <w:rsid w:val="00875CFE"/>
    <w:rsid w:val="008764B8"/>
    <w:rsid w:val="00877AB1"/>
    <w:rsid w:val="00877DF6"/>
    <w:rsid w:val="00880AE1"/>
    <w:rsid w:val="0088231D"/>
    <w:rsid w:val="00883547"/>
    <w:rsid w:val="008836C2"/>
    <w:rsid w:val="00884238"/>
    <w:rsid w:val="00884382"/>
    <w:rsid w:val="00884CFD"/>
    <w:rsid w:val="00885EC7"/>
    <w:rsid w:val="00886D10"/>
    <w:rsid w:val="008874DF"/>
    <w:rsid w:val="008876A3"/>
    <w:rsid w:val="0089116B"/>
    <w:rsid w:val="008911A9"/>
    <w:rsid w:val="00892C34"/>
    <w:rsid w:val="00895FF7"/>
    <w:rsid w:val="008961C9"/>
    <w:rsid w:val="00896B7C"/>
    <w:rsid w:val="00896E24"/>
    <w:rsid w:val="00897016"/>
    <w:rsid w:val="008976B5"/>
    <w:rsid w:val="00897C73"/>
    <w:rsid w:val="00897C9B"/>
    <w:rsid w:val="008A0377"/>
    <w:rsid w:val="008A1CBA"/>
    <w:rsid w:val="008A4510"/>
    <w:rsid w:val="008A5812"/>
    <w:rsid w:val="008A6372"/>
    <w:rsid w:val="008A6938"/>
    <w:rsid w:val="008A7640"/>
    <w:rsid w:val="008B14AA"/>
    <w:rsid w:val="008B1592"/>
    <w:rsid w:val="008B1EF8"/>
    <w:rsid w:val="008B1F92"/>
    <w:rsid w:val="008B68A0"/>
    <w:rsid w:val="008C0BE4"/>
    <w:rsid w:val="008C0F80"/>
    <w:rsid w:val="008C34AF"/>
    <w:rsid w:val="008C3C75"/>
    <w:rsid w:val="008C49CC"/>
    <w:rsid w:val="008C4A45"/>
    <w:rsid w:val="008C4AC6"/>
    <w:rsid w:val="008C4E23"/>
    <w:rsid w:val="008C756F"/>
    <w:rsid w:val="008C7B29"/>
    <w:rsid w:val="008D01A6"/>
    <w:rsid w:val="008D2AE9"/>
    <w:rsid w:val="008D4A66"/>
    <w:rsid w:val="008D547C"/>
    <w:rsid w:val="008D78B1"/>
    <w:rsid w:val="008E167F"/>
    <w:rsid w:val="008E1D6F"/>
    <w:rsid w:val="008E28FE"/>
    <w:rsid w:val="008E3C34"/>
    <w:rsid w:val="008E3FBC"/>
    <w:rsid w:val="008E4172"/>
    <w:rsid w:val="008E6BFC"/>
    <w:rsid w:val="008E7035"/>
    <w:rsid w:val="008E7DF1"/>
    <w:rsid w:val="008F066E"/>
    <w:rsid w:val="008F111D"/>
    <w:rsid w:val="008F1C75"/>
    <w:rsid w:val="008F1DFC"/>
    <w:rsid w:val="008F2346"/>
    <w:rsid w:val="008F2706"/>
    <w:rsid w:val="008F2E59"/>
    <w:rsid w:val="008F308F"/>
    <w:rsid w:val="008F3492"/>
    <w:rsid w:val="008F394F"/>
    <w:rsid w:val="008F4960"/>
    <w:rsid w:val="008F7276"/>
    <w:rsid w:val="008F7977"/>
    <w:rsid w:val="00900692"/>
    <w:rsid w:val="009022BB"/>
    <w:rsid w:val="009045A0"/>
    <w:rsid w:val="0090520F"/>
    <w:rsid w:val="00905728"/>
    <w:rsid w:val="00907A32"/>
    <w:rsid w:val="00910920"/>
    <w:rsid w:val="00912FBC"/>
    <w:rsid w:val="00914C24"/>
    <w:rsid w:val="009152D1"/>
    <w:rsid w:val="00920119"/>
    <w:rsid w:val="0092255B"/>
    <w:rsid w:val="00922587"/>
    <w:rsid w:val="00924B56"/>
    <w:rsid w:val="009253B1"/>
    <w:rsid w:val="00925F9B"/>
    <w:rsid w:val="00926207"/>
    <w:rsid w:val="0092632C"/>
    <w:rsid w:val="00926E0F"/>
    <w:rsid w:val="00927FA8"/>
    <w:rsid w:val="0093000A"/>
    <w:rsid w:val="009303D2"/>
    <w:rsid w:val="0093051C"/>
    <w:rsid w:val="00930F89"/>
    <w:rsid w:val="00931B6B"/>
    <w:rsid w:val="0093295E"/>
    <w:rsid w:val="00932AD9"/>
    <w:rsid w:val="00933C29"/>
    <w:rsid w:val="00934582"/>
    <w:rsid w:val="00934E68"/>
    <w:rsid w:val="00935D6B"/>
    <w:rsid w:val="00936B6E"/>
    <w:rsid w:val="00937AF2"/>
    <w:rsid w:val="009405EC"/>
    <w:rsid w:val="00940AA8"/>
    <w:rsid w:val="00940CE7"/>
    <w:rsid w:val="009421D8"/>
    <w:rsid w:val="009428D6"/>
    <w:rsid w:val="00943E78"/>
    <w:rsid w:val="009443C6"/>
    <w:rsid w:val="00944863"/>
    <w:rsid w:val="00944D53"/>
    <w:rsid w:val="0094501A"/>
    <w:rsid w:val="00945DB5"/>
    <w:rsid w:val="00951535"/>
    <w:rsid w:val="00951B2F"/>
    <w:rsid w:val="00951CA2"/>
    <w:rsid w:val="009520DC"/>
    <w:rsid w:val="00952C79"/>
    <w:rsid w:val="0095317B"/>
    <w:rsid w:val="00956155"/>
    <w:rsid w:val="009562DA"/>
    <w:rsid w:val="00956845"/>
    <w:rsid w:val="00956AD3"/>
    <w:rsid w:val="00957386"/>
    <w:rsid w:val="00957793"/>
    <w:rsid w:val="00957FFA"/>
    <w:rsid w:val="009640D4"/>
    <w:rsid w:val="009646F8"/>
    <w:rsid w:val="009648BF"/>
    <w:rsid w:val="009655E9"/>
    <w:rsid w:val="00965D7B"/>
    <w:rsid w:val="009666AE"/>
    <w:rsid w:val="00966B40"/>
    <w:rsid w:val="00966BDF"/>
    <w:rsid w:val="00967370"/>
    <w:rsid w:val="0096772C"/>
    <w:rsid w:val="00970224"/>
    <w:rsid w:val="009703EF"/>
    <w:rsid w:val="009705ED"/>
    <w:rsid w:val="00970A6A"/>
    <w:rsid w:val="00971A60"/>
    <w:rsid w:val="009725DC"/>
    <w:rsid w:val="009734F4"/>
    <w:rsid w:val="00973B16"/>
    <w:rsid w:val="00974E3D"/>
    <w:rsid w:val="00975211"/>
    <w:rsid w:val="009809D9"/>
    <w:rsid w:val="00980A22"/>
    <w:rsid w:val="0098177D"/>
    <w:rsid w:val="009821DD"/>
    <w:rsid w:val="00983578"/>
    <w:rsid w:val="00984FBF"/>
    <w:rsid w:val="00987868"/>
    <w:rsid w:val="00987961"/>
    <w:rsid w:val="0099021E"/>
    <w:rsid w:val="0099098E"/>
    <w:rsid w:val="009909F2"/>
    <w:rsid w:val="00990D1E"/>
    <w:rsid w:val="009912F3"/>
    <w:rsid w:val="0099151E"/>
    <w:rsid w:val="00991C99"/>
    <w:rsid w:val="00991C9D"/>
    <w:rsid w:val="00992815"/>
    <w:rsid w:val="00992D1F"/>
    <w:rsid w:val="00993C00"/>
    <w:rsid w:val="00995ACF"/>
    <w:rsid w:val="00995AD0"/>
    <w:rsid w:val="009979B6"/>
    <w:rsid w:val="009A020A"/>
    <w:rsid w:val="009A0877"/>
    <w:rsid w:val="009A2926"/>
    <w:rsid w:val="009A30BE"/>
    <w:rsid w:val="009A3138"/>
    <w:rsid w:val="009A62E3"/>
    <w:rsid w:val="009A73BA"/>
    <w:rsid w:val="009A750E"/>
    <w:rsid w:val="009B1283"/>
    <w:rsid w:val="009B1D52"/>
    <w:rsid w:val="009B1E2C"/>
    <w:rsid w:val="009B2A58"/>
    <w:rsid w:val="009B2B1D"/>
    <w:rsid w:val="009B3C5F"/>
    <w:rsid w:val="009B3F1F"/>
    <w:rsid w:val="009B485E"/>
    <w:rsid w:val="009B4990"/>
    <w:rsid w:val="009B5D6C"/>
    <w:rsid w:val="009B6DE7"/>
    <w:rsid w:val="009C1CA8"/>
    <w:rsid w:val="009C2393"/>
    <w:rsid w:val="009C2E14"/>
    <w:rsid w:val="009C3B25"/>
    <w:rsid w:val="009C3D34"/>
    <w:rsid w:val="009C459A"/>
    <w:rsid w:val="009C4ABD"/>
    <w:rsid w:val="009C5D4A"/>
    <w:rsid w:val="009C63D1"/>
    <w:rsid w:val="009C6927"/>
    <w:rsid w:val="009C6B97"/>
    <w:rsid w:val="009C7006"/>
    <w:rsid w:val="009C7606"/>
    <w:rsid w:val="009D28DA"/>
    <w:rsid w:val="009D3540"/>
    <w:rsid w:val="009D4412"/>
    <w:rsid w:val="009D4F65"/>
    <w:rsid w:val="009D7143"/>
    <w:rsid w:val="009D7358"/>
    <w:rsid w:val="009E0DBE"/>
    <w:rsid w:val="009E0EA4"/>
    <w:rsid w:val="009E16C6"/>
    <w:rsid w:val="009E1DA5"/>
    <w:rsid w:val="009E1F6F"/>
    <w:rsid w:val="009E600D"/>
    <w:rsid w:val="009E7368"/>
    <w:rsid w:val="009F0385"/>
    <w:rsid w:val="009F0813"/>
    <w:rsid w:val="009F0D10"/>
    <w:rsid w:val="009F1735"/>
    <w:rsid w:val="009F1F04"/>
    <w:rsid w:val="009F2784"/>
    <w:rsid w:val="009F27E5"/>
    <w:rsid w:val="009F2C10"/>
    <w:rsid w:val="009F2E73"/>
    <w:rsid w:val="009F33D2"/>
    <w:rsid w:val="009F51E7"/>
    <w:rsid w:val="009F5238"/>
    <w:rsid w:val="009F5E6A"/>
    <w:rsid w:val="009F653D"/>
    <w:rsid w:val="009F68B8"/>
    <w:rsid w:val="009F74CD"/>
    <w:rsid w:val="009F76BC"/>
    <w:rsid w:val="009F7DD5"/>
    <w:rsid w:val="00A01763"/>
    <w:rsid w:val="00A01B8B"/>
    <w:rsid w:val="00A01F51"/>
    <w:rsid w:val="00A032E0"/>
    <w:rsid w:val="00A03696"/>
    <w:rsid w:val="00A0495B"/>
    <w:rsid w:val="00A05517"/>
    <w:rsid w:val="00A05950"/>
    <w:rsid w:val="00A0641A"/>
    <w:rsid w:val="00A06A00"/>
    <w:rsid w:val="00A07422"/>
    <w:rsid w:val="00A07D18"/>
    <w:rsid w:val="00A10D6E"/>
    <w:rsid w:val="00A11CEA"/>
    <w:rsid w:val="00A11E70"/>
    <w:rsid w:val="00A1234F"/>
    <w:rsid w:val="00A141B2"/>
    <w:rsid w:val="00A14727"/>
    <w:rsid w:val="00A16573"/>
    <w:rsid w:val="00A17A52"/>
    <w:rsid w:val="00A20656"/>
    <w:rsid w:val="00A2327B"/>
    <w:rsid w:val="00A23A5F"/>
    <w:rsid w:val="00A24E5C"/>
    <w:rsid w:val="00A2559A"/>
    <w:rsid w:val="00A25BA9"/>
    <w:rsid w:val="00A25BFA"/>
    <w:rsid w:val="00A262A8"/>
    <w:rsid w:val="00A266BC"/>
    <w:rsid w:val="00A306F8"/>
    <w:rsid w:val="00A308E3"/>
    <w:rsid w:val="00A30B1F"/>
    <w:rsid w:val="00A30F81"/>
    <w:rsid w:val="00A31683"/>
    <w:rsid w:val="00A31D32"/>
    <w:rsid w:val="00A326C9"/>
    <w:rsid w:val="00A33CAB"/>
    <w:rsid w:val="00A340D3"/>
    <w:rsid w:val="00A34F20"/>
    <w:rsid w:val="00A35ABD"/>
    <w:rsid w:val="00A35EC9"/>
    <w:rsid w:val="00A36BE8"/>
    <w:rsid w:val="00A42164"/>
    <w:rsid w:val="00A42FAE"/>
    <w:rsid w:val="00A432D2"/>
    <w:rsid w:val="00A45843"/>
    <w:rsid w:val="00A46E66"/>
    <w:rsid w:val="00A4753E"/>
    <w:rsid w:val="00A4775F"/>
    <w:rsid w:val="00A50791"/>
    <w:rsid w:val="00A50E3E"/>
    <w:rsid w:val="00A52528"/>
    <w:rsid w:val="00A53D7F"/>
    <w:rsid w:val="00A53EF5"/>
    <w:rsid w:val="00A53F89"/>
    <w:rsid w:val="00A55432"/>
    <w:rsid w:val="00A56D1B"/>
    <w:rsid w:val="00A61A47"/>
    <w:rsid w:val="00A61B96"/>
    <w:rsid w:val="00A62094"/>
    <w:rsid w:val="00A629ED"/>
    <w:rsid w:val="00A629FA"/>
    <w:rsid w:val="00A63721"/>
    <w:rsid w:val="00A63877"/>
    <w:rsid w:val="00A643CE"/>
    <w:rsid w:val="00A666A6"/>
    <w:rsid w:val="00A670E9"/>
    <w:rsid w:val="00A67939"/>
    <w:rsid w:val="00A67E48"/>
    <w:rsid w:val="00A704FA"/>
    <w:rsid w:val="00A70739"/>
    <w:rsid w:val="00A70F8F"/>
    <w:rsid w:val="00A7115B"/>
    <w:rsid w:val="00A725E7"/>
    <w:rsid w:val="00A74630"/>
    <w:rsid w:val="00A7468E"/>
    <w:rsid w:val="00A74806"/>
    <w:rsid w:val="00A75D18"/>
    <w:rsid w:val="00A768EC"/>
    <w:rsid w:val="00A77125"/>
    <w:rsid w:val="00A8052C"/>
    <w:rsid w:val="00A80ECF"/>
    <w:rsid w:val="00A8176B"/>
    <w:rsid w:val="00A835DC"/>
    <w:rsid w:val="00A848DF"/>
    <w:rsid w:val="00A85308"/>
    <w:rsid w:val="00A86218"/>
    <w:rsid w:val="00A87CDC"/>
    <w:rsid w:val="00A91887"/>
    <w:rsid w:val="00A92EA9"/>
    <w:rsid w:val="00A931E2"/>
    <w:rsid w:val="00A93375"/>
    <w:rsid w:val="00A93CE5"/>
    <w:rsid w:val="00A94E02"/>
    <w:rsid w:val="00A95A6E"/>
    <w:rsid w:val="00A95C5A"/>
    <w:rsid w:val="00A95FD9"/>
    <w:rsid w:val="00A9623A"/>
    <w:rsid w:val="00A96522"/>
    <w:rsid w:val="00A96535"/>
    <w:rsid w:val="00A97672"/>
    <w:rsid w:val="00A97CE1"/>
    <w:rsid w:val="00AA1DB3"/>
    <w:rsid w:val="00AA20E2"/>
    <w:rsid w:val="00AA2641"/>
    <w:rsid w:val="00AA6367"/>
    <w:rsid w:val="00AA6477"/>
    <w:rsid w:val="00AA6544"/>
    <w:rsid w:val="00AB03B0"/>
    <w:rsid w:val="00AB0A1A"/>
    <w:rsid w:val="00AB2865"/>
    <w:rsid w:val="00AB2F6B"/>
    <w:rsid w:val="00AB3509"/>
    <w:rsid w:val="00AB4423"/>
    <w:rsid w:val="00AB53BE"/>
    <w:rsid w:val="00AB5BDF"/>
    <w:rsid w:val="00AB5F09"/>
    <w:rsid w:val="00AB65B3"/>
    <w:rsid w:val="00AC0CE4"/>
    <w:rsid w:val="00AC0DB0"/>
    <w:rsid w:val="00AC255B"/>
    <w:rsid w:val="00AC3145"/>
    <w:rsid w:val="00AC5E02"/>
    <w:rsid w:val="00AC635C"/>
    <w:rsid w:val="00AC67AB"/>
    <w:rsid w:val="00AC6A8F"/>
    <w:rsid w:val="00AC719D"/>
    <w:rsid w:val="00AC7A60"/>
    <w:rsid w:val="00AD0AAF"/>
    <w:rsid w:val="00AD144C"/>
    <w:rsid w:val="00AD25E6"/>
    <w:rsid w:val="00AD2BDB"/>
    <w:rsid w:val="00AD309F"/>
    <w:rsid w:val="00AD3119"/>
    <w:rsid w:val="00AD3DD9"/>
    <w:rsid w:val="00AD4783"/>
    <w:rsid w:val="00AD552E"/>
    <w:rsid w:val="00AD7A8B"/>
    <w:rsid w:val="00AE028D"/>
    <w:rsid w:val="00AE03E6"/>
    <w:rsid w:val="00AE04B2"/>
    <w:rsid w:val="00AE067B"/>
    <w:rsid w:val="00AE0735"/>
    <w:rsid w:val="00AE11C1"/>
    <w:rsid w:val="00AE1CD0"/>
    <w:rsid w:val="00AE2C6B"/>
    <w:rsid w:val="00AE316B"/>
    <w:rsid w:val="00AE3C9B"/>
    <w:rsid w:val="00AE3D21"/>
    <w:rsid w:val="00AE4816"/>
    <w:rsid w:val="00AE49E1"/>
    <w:rsid w:val="00AE525E"/>
    <w:rsid w:val="00AE5E99"/>
    <w:rsid w:val="00AE6D69"/>
    <w:rsid w:val="00AE7BC4"/>
    <w:rsid w:val="00AF0AD2"/>
    <w:rsid w:val="00AF1E49"/>
    <w:rsid w:val="00AF23C2"/>
    <w:rsid w:val="00AF45C8"/>
    <w:rsid w:val="00AF59CB"/>
    <w:rsid w:val="00AF5B7A"/>
    <w:rsid w:val="00AF5D2F"/>
    <w:rsid w:val="00AF60F8"/>
    <w:rsid w:val="00AF718C"/>
    <w:rsid w:val="00AF777C"/>
    <w:rsid w:val="00AF77BC"/>
    <w:rsid w:val="00B00A0B"/>
    <w:rsid w:val="00B00A7C"/>
    <w:rsid w:val="00B02EB8"/>
    <w:rsid w:val="00B03432"/>
    <w:rsid w:val="00B03466"/>
    <w:rsid w:val="00B048C3"/>
    <w:rsid w:val="00B04BD9"/>
    <w:rsid w:val="00B04CBB"/>
    <w:rsid w:val="00B04DA8"/>
    <w:rsid w:val="00B079AB"/>
    <w:rsid w:val="00B07BBD"/>
    <w:rsid w:val="00B1114A"/>
    <w:rsid w:val="00B1443A"/>
    <w:rsid w:val="00B14624"/>
    <w:rsid w:val="00B146F7"/>
    <w:rsid w:val="00B163F4"/>
    <w:rsid w:val="00B16A9E"/>
    <w:rsid w:val="00B175DD"/>
    <w:rsid w:val="00B20F01"/>
    <w:rsid w:val="00B2108F"/>
    <w:rsid w:val="00B21EE8"/>
    <w:rsid w:val="00B2316E"/>
    <w:rsid w:val="00B23F4A"/>
    <w:rsid w:val="00B24CF6"/>
    <w:rsid w:val="00B254EB"/>
    <w:rsid w:val="00B259C2"/>
    <w:rsid w:val="00B26829"/>
    <w:rsid w:val="00B26B6D"/>
    <w:rsid w:val="00B2744E"/>
    <w:rsid w:val="00B2786A"/>
    <w:rsid w:val="00B27E42"/>
    <w:rsid w:val="00B30CDE"/>
    <w:rsid w:val="00B30EDA"/>
    <w:rsid w:val="00B311B9"/>
    <w:rsid w:val="00B31802"/>
    <w:rsid w:val="00B32E21"/>
    <w:rsid w:val="00B32FE9"/>
    <w:rsid w:val="00B34860"/>
    <w:rsid w:val="00B3509D"/>
    <w:rsid w:val="00B351E2"/>
    <w:rsid w:val="00B3584B"/>
    <w:rsid w:val="00B35B53"/>
    <w:rsid w:val="00B36184"/>
    <w:rsid w:val="00B37007"/>
    <w:rsid w:val="00B371E2"/>
    <w:rsid w:val="00B37491"/>
    <w:rsid w:val="00B40B62"/>
    <w:rsid w:val="00B420B9"/>
    <w:rsid w:val="00B4295F"/>
    <w:rsid w:val="00B42FFA"/>
    <w:rsid w:val="00B44599"/>
    <w:rsid w:val="00B44E14"/>
    <w:rsid w:val="00B45792"/>
    <w:rsid w:val="00B459EC"/>
    <w:rsid w:val="00B46893"/>
    <w:rsid w:val="00B46A58"/>
    <w:rsid w:val="00B4705B"/>
    <w:rsid w:val="00B4786D"/>
    <w:rsid w:val="00B47BDD"/>
    <w:rsid w:val="00B504CE"/>
    <w:rsid w:val="00B50B7D"/>
    <w:rsid w:val="00B50EF6"/>
    <w:rsid w:val="00B542DB"/>
    <w:rsid w:val="00B5467B"/>
    <w:rsid w:val="00B554A8"/>
    <w:rsid w:val="00B554BD"/>
    <w:rsid w:val="00B554D5"/>
    <w:rsid w:val="00B56398"/>
    <w:rsid w:val="00B56869"/>
    <w:rsid w:val="00B56E78"/>
    <w:rsid w:val="00B57308"/>
    <w:rsid w:val="00B5741B"/>
    <w:rsid w:val="00B5771E"/>
    <w:rsid w:val="00B608F4"/>
    <w:rsid w:val="00B61BB4"/>
    <w:rsid w:val="00B6231B"/>
    <w:rsid w:val="00B625D7"/>
    <w:rsid w:val="00B6339A"/>
    <w:rsid w:val="00B6347D"/>
    <w:rsid w:val="00B6384C"/>
    <w:rsid w:val="00B63DF2"/>
    <w:rsid w:val="00B64058"/>
    <w:rsid w:val="00B644C5"/>
    <w:rsid w:val="00B65218"/>
    <w:rsid w:val="00B6564C"/>
    <w:rsid w:val="00B65C4E"/>
    <w:rsid w:val="00B66A33"/>
    <w:rsid w:val="00B67260"/>
    <w:rsid w:val="00B72429"/>
    <w:rsid w:val="00B730E9"/>
    <w:rsid w:val="00B73FD2"/>
    <w:rsid w:val="00B754CB"/>
    <w:rsid w:val="00B75788"/>
    <w:rsid w:val="00B7594E"/>
    <w:rsid w:val="00B76365"/>
    <w:rsid w:val="00B7640F"/>
    <w:rsid w:val="00B80685"/>
    <w:rsid w:val="00B80B7F"/>
    <w:rsid w:val="00B80E64"/>
    <w:rsid w:val="00B81E81"/>
    <w:rsid w:val="00B82FE3"/>
    <w:rsid w:val="00B83C9E"/>
    <w:rsid w:val="00B849EA"/>
    <w:rsid w:val="00B84C44"/>
    <w:rsid w:val="00B84DB5"/>
    <w:rsid w:val="00B8504B"/>
    <w:rsid w:val="00B86729"/>
    <w:rsid w:val="00B86866"/>
    <w:rsid w:val="00B9188C"/>
    <w:rsid w:val="00B918C1"/>
    <w:rsid w:val="00B918F4"/>
    <w:rsid w:val="00B92AB1"/>
    <w:rsid w:val="00B933A5"/>
    <w:rsid w:val="00B93ECD"/>
    <w:rsid w:val="00B943A3"/>
    <w:rsid w:val="00B968BE"/>
    <w:rsid w:val="00B9698E"/>
    <w:rsid w:val="00B97BD6"/>
    <w:rsid w:val="00BA0872"/>
    <w:rsid w:val="00BA1C92"/>
    <w:rsid w:val="00BA24D0"/>
    <w:rsid w:val="00BA315D"/>
    <w:rsid w:val="00BA3425"/>
    <w:rsid w:val="00BA3C49"/>
    <w:rsid w:val="00BA3C9D"/>
    <w:rsid w:val="00BA4382"/>
    <w:rsid w:val="00BA587A"/>
    <w:rsid w:val="00BA5B99"/>
    <w:rsid w:val="00BA6268"/>
    <w:rsid w:val="00BA7C40"/>
    <w:rsid w:val="00BA7CC4"/>
    <w:rsid w:val="00BB0EEB"/>
    <w:rsid w:val="00BB1091"/>
    <w:rsid w:val="00BB1ED0"/>
    <w:rsid w:val="00BB23CC"/>
    <w:rsid w:val="00BB2F4D"/>
    <w:rsid w:val="00BB33A2"/>
    <w:rsid w:val="00BB485C"/>
    <w:rsid w:val="00BB535F"/>
    <w:rsid w:val="00BB6A14"/>
    <w:rsid w:val="00BB74BA"/>
    <w:rsid w:val="00BB74E4"/>
    <w:rsid w:val="00BB7A06"/>
    <w:rsid w:val="00BC151C"/>
    <w:rsid w:val="00BC1E5E"/>
    <w:rsid w:val="00BC254D"/>
    <w:rsid w:val="00BC2B8C"/>
    <w:rsid w:val="00BC48BF"/>
    <w:rsid w:val="00BC55C8"/>
    <w:rsid w:val="00BC5C76"/>
    <w:rsid w:val="00BC6870"/>
    <w:rsid w:val="00BC6E1C"/>
    <w:rsid w:val="00BD015F"/>
    <w:rsid w:val="00BD02D7"/>
    <w:rsid w:val="00BD13EA"/>
    <w:rsid w:val="00BD2E5C"/>
    <w:rsid w:val="00BD4B0B"/>
    <w:rsid w:val="00BD4BAD"/>
    <w:rsid w:val="00BD5A66"/>
    <w:rsid w:val="00BD6A83"/>
    <w:rsid w:val="00BD7B16"/>
    <w:rsid w:val="00BE16DA"/>
    <w:rsid w:val="00BE38A6"/>
    <w:rsid w:val="00BE3B1D"/>
    <w:rsid w:val="00BE57F5"/>
    <w:rsid w:val="00BE6324"/>
    <w:rsid w:val="00BE64F0"/>
    <w:rsid w:val="00BF06A2"/>
    <w:rsid w:val="00BF1006"/>
    <w:rsid w:val="00BF1966"/>
    <w:rsid w:val="00BF31B6"/>
    <w:rsid w:val="00BF40A8"/>
    <w:rsid w:val="00BF4396"/>
    <w:rsid w:val="00BF5016"/>
    <w:rsid w:val="00BF6E22"/>
    <w:rsid w:val="00BF6E90"/>
    <w:rsid w:val="00C00D2D"/>
    <w:rsid w:val="00C013A0"/>
    <w:rsid w:val="00C01443"/>
    <w:rsid w:val="00C0181E"/>
    <w:rsid w:val="00C01835"/>
    <w:rsid w:val="00C01ACB"/>
    <w:rsid w:val="00C01DB9"/>
    <w:rsid w:val="00C01F31"/>
    <w:rsid w:val="00C0290D"/>
    <w:rsid w:val="00C03009"/>
    <w:rsid w:val="00C03074"/>
    <w:rsid w:val="00C037A7"/>
    <w:rsid w:val="00C04227"/>
    <w:rsid w:val="00C04439"/>
    <w:rsid w:val="00C0492C"/>
    <w:rsid w:val="00C04F10"/>
    <w:rsid w:val="00C05509"/>
    <w:rsid w:val="00C05533"/>
    <w:rsid w:val="00C05892"/>
    <w:rsid w:val="00C06E57"/>
    <w:rsid w:val="00C06ED8"/>
    <w:rsid w:val="00C0728B"/>
    <w:rsid w:val="00C076FE"/>
    <w:rsid w:val="00C1292B"/>
    <w:rsid w:val="00C13456"/>
    <w:rsid w:val="00C15A7D"/>
    <w:rsid w:val="00C15F25"/>
    <w:rsid w:val="00C16136"/>
    <w:rsid w:val="00C169A9"/>
    <w:rsid w:val="00C17710"/>
    <w:rsid w:val="00C17D4A"/>
    <w:rsid w:val="00C201FF"/>
    <w:rsid w:val="00C20892"/>
    <w:rsid w:val="00C21E9E"/>
    <w:rsid w:val="00C2273B"/>
    <w:rsid w:val="00C232EF"/>
    <w:rsid w:val="00C23638"/>
    <w:rsid w:val="00C23991"/>
    <w:rsid w:val="00C245FD"/>
    <w:rsid w:val="00C24B97"/>
    <w:rsid w:val="00C25F18"/>
    <w:rsid w:val="00C27BDA"/>
    <w:rsid w:val="00C27CE6"/>
    <w:rsid w:val="00C300C0"/>
    <w:rsid w:val="00C30EAA"/>
    <w:rsid w:val="00C31062"/>
    <w:rsid w:val="00C32019"/>
    <w:rsid w:val="00C322C6"/>
    <w:rsid w:val="00C32E62"/>
    <w:rsid w:val="00C34426"/>
    <w:rsid w:val="00C35262"/>
    <w:rsid w:val="00C352A6"/>
    <w:rsid w:val="00C36197"/>
    <w:rsid w:val="00C36F7F"/>
    <w:rsid w:val="00C37753"/>
    <w:rsid w:val="00C403C8"/>
    <w:rsid w:val="00C40FE1"/>
    <w:rsid w:val="00C41F21"/>
    <w:rsid w:val="00C426C9"/>
    <w:rsid w:val="00C433E2"/>
    <w:rsid w:val="00C44034"/>
    <w:rsid w:val="00C45481"/>
    <w:rsid w:val="00C4568A"/>
    <w:rsid w:val="00C463A6"/>
    <w:rsid w:val="00C4645F"/>
    <w:rsid w:val="00C46B93"/>
    <w:rsid w:val="00C47E19"/>
    <w:rsid w:val="00C47F93"/>
    <w:rsid w:val="00C51B47"/>
    <w:rsid w:val="00C529AB"/>
    <w:rsid w:val="00C52C95"/>
    <w:rsid w:val="00C52D65"/>
    <w:rsid w:val="00C536A5"/>
    <w:rsid w:val="00C53BBD"/>
    <w:rsid w:val="00C548C8"/>
    <w:rsid w:val="00C55354"/>
    <w:rsid w:val="00C565BF"/>
    <w:rsid w:val="00C569C4"/>
    <w:rsid w:val="00C56ADB"/>
    <w:rsid w:val="00C56EC6"/>
    <w:rsid w:val="00C572F6"/>
    <w:rsid w:val="00C576E0"/>
    <w:rsid w:val="00C60030"/>
    <w:rsid w:val="00C60818"/>
    <w:rsid w:val="00C60A72"/>
    <w:rsid w:val="00C60E69"/>
    <w:rsid w:val="00C6152B"/>
    <w:rsid w:val="00C61C5C"/>
    <w:rsid w:val="00C62BD6"/>
    <w:rsid w:val="00C6303B"/>
    <w:rsid w:val="00C632AC"/>
    <w:rsid w:val="00C6334A"/>
    <w:rsid w:val="00C64B33"/>
    <w:rsid w:val="00C64CBB"/>
    <w:rsid w:val="00C6626C"/>
    <w:rsid w:val="00C704EF"/>
    <w:rsid w:val="00C70ADF"/>
    <w:rsid w:val="00C71A8E"/>
    <w:rsid w:val="00C737A4"/>
    <w:rsid w:val="00C74CD9"/>
    <w:rsid w:val="00C74D49"/>
    <w:rsid w:val="00C752DC"/>
    <w:rsid w:val="00C75FC9"/>
    <w:rsid w:val="00C80275"/>
    <w:rsid w:val="00C817E0"/>
    <w:rsid w:val="00C819B2"/>
    <w:rsid w:val="00C81F5F"/>
    <w:rsid w:val="00C830C7"/>
    <w:rsid w:val="00C83A09"/>
    <w:rsid w:val="00C840A1"/>
    <w:rsid w:val="00C842DF"/>
    <w:rsid w:val="00C84BB9"/>
    <w:rsid w:val="00C85ADC"/>
    <w:rsid w:val="00C864C2"/>
    <w:rsid w:val="00C87CDF"/>
    <w:rsid w:val="00C90048"/>
    <w:rsid w:val="00C9027A"/>
    <w:rsid w:val="00C908A9"/>
    <w:rsid w:val="00C92105"/>
    <w:rsid w:val="00C92764"/>
    <w:rsid w:val="00C92769"/>
    <w:rsid w:val="00C93088"/>
    <w:rsid w:val="00C937A4"/>
    <w:rsid w:val="00C97216"/>
    <w:rsid w:val="00C97886"/>
    <w:rsid w:val="00C97FF8"/>
    <w:rsid w:val="00CA14E2"/>
    <w:rsid w:val="00CA35B6"/>
    <w:rsid w:val="00CA4D03"/>
    <w:rsid w:val="00CA6140"/>
    <w:rsid w:val="00CA64BD"/>
    <w:rsid w:val="00CA6D16"/>
    <w:rsid w:val="00CA7A9F"/>
    <w:rsid w:val="00CB13B8"/>
    <w:rsid w:val="00CB1547"/>
    <w:rsid w:val="00CB17A7"/>
    <w:rsid w:val="00CB1E14"/>
    <w:rsid w:val="00CB1F4D"/>
    <w:rsid w:val="00CB2388"/>
    <w:rsid w:val="00CB297E"/>
    <w:rsid w:val="00CB6A14"/>
    <w:rsid w:val="00CB6FBB"/>
    <w:rsid w:val="00CC0D16"/>
    <w:rsid w:val="00CC0E38"/>
    <w:rsid w:val="00CC1139"/>
    <w:rsid w:val="00CC11CD"/>
    <w:rsid w:val="00CC2024"/>
    <w:rsid w:val="00CC2774"/>
    <w:rsid w:val="00CC5442"/>
    <w:rsid w:val="00CC54AC"/>
    <w:rsid w:val="00CC5B26"/>
    <w:rsid w:val="00CC5BF0"/>
    <w:rsid w:val="00CC69D0"/>
    <w:rsid w:val="00CC6C71"/>
    <w:rsid w:val="00CC7042"/>
    <w:rsid w:val="00CC786C"/>
    <w:rsid w:val="00CD0420"/>
    <w:rsid w:val="00CD0E2C"/>
    <w:rsid w:val="00CD15D7"/>
    <w:rsid w:val="00CD4FDD"/>
    <w:rsid w:val="00CD57BD"/>
    <w:rsid w:val="00CD6685"/>
    <w:rsid w:val="00CD706C"/>
    <w:rsid w:val="00CE0E75"/>
    <w:rsid w:val="00CE104F"/>
    <w:rsid w:val="00CE15AB"/>
    <w:rsid w:val="00CE2130"/>
    <w:rsid w:val="00CE217B"/>
    <w:rsid w:val="00CE2E1B"/>
    <w:rsid w:val="00CE3C01"/>
    <w:rsid w:val="00CE5016"/>
    <w:rsid w:val="00CE5B93"/>
    <w:rsid w:val="00CE5C0D"/>
    <w:rsid w:val="00CE6993"/>
    <w:rsid w:val="00CE7989"/>
    <w:rsid w:val="00CE7EC1"/>
    <w:rsid w:val="00CF06D1"/>
    <w:rsid w:val="00CF1582"/>
    <w:rsid w:val="00CF1912"/>
    <w:rsid w:val="00CF2B33"/>
    <w:rsid w:val="00CF3507"/>
    <w:rsid w:val="00CF3D6D"/>
    <w:rsid w:val="00CF4B52"/>
    <w:rsid w:val="00CF4C31"/>
    <w:rsid w:val="00CF4D76"/>
    <w:rsid w:val="00CF54C2"/>
    <w:rsid w:val="00CF5EB7"/>
    <w:rsid w:val="00CF6392"/>
    <w:rsid w:val="00CF63FB"/>
    <w:rsid w:val="00CF7698"/>
    <w:rsid w:val="00D001E2"/>
    <w:rsid w:val="00D0232D"/>
    <w:rsid w:val="00D02861"/>
    <w:rsid w:val="00D02EF9"/>
    <w:rsid w:val="00D030B1"/>
    <w:rsid w:val="00D03849"/>
    <w:rsid w:val="00D03EB8"/>
    <w:rsid w:val="00D04686"/>
    <w:rsid w:val="00D04CCB"/>
    <w:rsid w:val="00D0566A"/>
    <w:rsid w:val="00D059F7"/>
    <w:rsid w:val="00D066CB"/>
    <w:rsid w:val="00D0762D"/>
    <w:rsid w:val="00D1055D"/>
    <w:rsid w:val="00D10FA3"/>
    <w:rsid w:val="00D12D8C"/>
    <w:rsid w:val="00D1351E"/>
    <w:rsid w:val="00D13732"/>
    <w:rsid w:val="00D14216"/>
    <w:rsid w:val="00D14F76"/>
    <w:rsid w:val="00D15976"/>
    <w:rsid w:val="00D15B61"/>
    <w:rsid w:val="00D172D5"/>
    <w:rsid w:val="00D17B9C"/>
    <w:rsid w:val="00D17E5D"/>
    <w:rsid w:val="00D210C4"/>
    <w:rsid w:val="00D230DF"/>
    <w:rsid w:val="00D24BCA"/>
    <w:rsid w:val="00D25213"/>
    <w:rsid w:val="00D25960"/>
    <w:rsid w:val="00D25E60"/>
    <w:rsid w:val="00D25EA6"/>
    <w:rsid w:val="00D26DBA"/>
    <w:rsid w:val="00D27315"/>
    <w:rsid w:val="00D274DB"/>
    <w:rsid w:val="00D30B89"/>
    <w:rsid w:val="00D31891"/>
    <w:rsid w:val="00D32453"/>
    <w:rsid w:val="00D32957"/>
    <w:rsid w:val="00D32A3A"/>
    <w:rsid w:val="00D32D89"/>
    <w:rsid w:val="00D33DC2"/>
    <w:rsid w:val="00D34E2F"/>
    <w:rsid w:val="00D35012"/>
    <w:rsid w:val="00D3704A"/>
    <w:rsid w:val="00D376D7"/>
    <w:rsid w:val="00D37909"/>
    <w:rsid w:val="00D422E5"/>
    <w:rsid w:val="00D42F3F"/>
    <w:rsid w:val="00D43FE8"/>
    <w:rsid w:val="00D44786"/>
    <w:rsid w:val="00D44BE3"/>
    <w:rsid w:val="00D45389"/>
    <w:rsid w:val="00D45734"/>
    <w:rsid w:val="00D46F64"/>
    <w:rsid w:val="00D4775E"/>
    <w:rsid w:val="00D51485"/>
    <w:rsid w:val="00D51791"/>
    <w:rsid w:val="00D51FDA"/>
    <w:rsid w:val="00D522CC"/>
    <w:rsid w:val="00D52AFC"/>
    <w:rsid w:val="00D53D16"/>
    <w:rsid w:val="00D56980"/>
    <w:rsid w:val="00D604C0"/>
    <w:rsid w:val="00D60940"/>
    <w:rsid w:val="00D6141F"/>
    <w:rsid w:val="00D62C9A"/>
    <w:rsid w:val="00D62D14"/>
    <w:rsid w:val="00D63697"/>
    <w:rsid w:val="00D64163"/>
    <w:rsid w:val="00D6488F"/>
    <w:rsid w:val="00D64ACF"/>
    <w:rsid w:val="00D658F8"/>
    <w:rsid w:val="00D66CC4"/>
    <w:rsid w:val="00D66D54"/>
    <w:rsid w:val="00D674DE"/>
    <w:rsid w:val="00D67A82"/>
    <w:rsid w:val="00D7011E"/>
    <w:rsid w:val="00D7150E"/>
    <w:rsid w:val="00D72CB8"/>
    <w:rsid w:val="00D740AA"/>
    <w:rsid w:val="00D757F5"/>
    <w:rsid w:val="00D778AC"/>
    <w:rsid w:val="00D807D7"/>
    <w:rsid w:val="00D8188F"/>
    <w:rsid w:val="00D81F0E"/>
    <w:rsid w:val="00D838F4"/>
    <w:rsid w:val="00D83D81"/>
    <w:rsid w:val="00D841FA"/>
    <w:rsid w:val="00D843E9"/>
    <w:rsid w:val="00D858F8"/>
    <w:rsid w:val="00D85A2F"/>
    <w:rsid w:val="00D86622"/>
    <w:rsid w:val="00D86AAD"/>
    <w:rsid w:val="00D87A9A"/>
    <w:rsid w:val="00D9066F"/>
    <w:rsid w:val="00D908B4"/>
    <w:rsid w:val="00D91BB7"/>
    <w:rsid w:val="00D92114"/>
    <w:rsid w:val="00D9355B"/>
    <w:rsid w:val="00D9394A"/>
    <w:rsid w:val="00D948F6"/>
    <w:rsid w:val="00D95360"/>
    <w:rsid w:val="00D95ADD"/>
    <w:rsid w:val="00D96A1A"/>
    <w:rsid w:val="00D9705E"/>
    <w:rsid w:val="00D97A91"/>
    <w:rsid w:val="00DA0A13"/>
    <w:rsid w:val="00DA198C"/>
    <w:rsid w:val="00DA25CA"/>
    <w:rsid w:val="00DA465C"/>
    <w:rsid w:val="00DA4971"/>
    <w:rsid w:val="00DA4A79"/>
    <w:rsid w:val="00DA7057"/>
    <w:rsid w:val="00DA7316"/>
    <w:rsid w:val="00DA7577"/>
    <w:rsid w:val="00DB1484"/>
    <w:rsid w:val="00DB1E24"/>
    <w:rsid w:val="00DB23BA"/>
    <w:rsid w:val="00DB2920"/>
    <w:rsid w:val="00DB3478"/>
    <w:rsid w:val="00DB3FAB"/>
    <w:rsid w:val="00DB404A"/>
    <w:rsid w:val="00DB50CC"/>
    <w:rsid w:val="00DB589F"/>
    <w:rsid w:val="00DB5B18"/>
    <w:rsid w:val="00DB5F89"/>
    <w:rsid w:val="00DB77F2"/>
    <w:rsid w:val="00DC0364"/>
    <w:rsid w:val="00DC0E69"/>
    <w:rsid w:val="00DC520F"/>
    <w:rsid w:val="00DC5B02"/>
    <w:rsid w:val="00DC6048"/>
    <w:rsid w:val="00DC6BD2"/>
    <w:rsid w:val="00DC72B2"/>
    <w:rsid w:val="00DC73E5"/>
    <w:rsid w:val="00DC7B81"/>
    <w:rsid w:val="00DD0639"/>
    <w:rsid w:val="00DD1983"/>
    <w:rsid w:val="00DD1C3D"/>
    <w:rsid w:val="00DD443E"/>
    <w:rsid w:val="00DD4445"/>
    <w:rsid w:val="00DD4B61"/>
    <w:rsid w:val="00DD52EE"/>
    <w:rsid w:val="00DD5EBC"/>
    <w:rsid w:val="00DD75FF"/>
    <w:rsid w:val="00DD7BDA"/>
    <w:rsid w:val="00DE0107"/>
    <w:rsid w:val="00DE0492"/>
    <w:rsid w:val="00DE3C3A"/>
    <w:rsid w:val="00DE40FA"/>
    <w:rsid w:val="00DE4996"/>
    <w:rsid w:val="00DE4E03"/>
    <w:rsid w:val="00DE5926"/>
    <w:rsid w:val="00DE7248"/>
    <w:rsid w:val="00DE7E5C"/>
    <w:rsid w:val="00DF0A97"/>
    <w:rsid w:val="00DF3DBB"/>
    <w:rsid w:val="00DF5810"/>
    <w:rsid w:val="00DF7F9F"/>
    <w:rsid w:val="00E01AF0"/>
    <w:rsid w:val="00E02539"/>
    <w:rsid w:val="00E0253E"/>
    <w:rsid w:val="00E02D8F"/>
    <w:rsid w:val="00E0314E"/>
    <w:rsid w:val="00E0400A"/>
    <w:rsid w:val="00E04C0A"/>
    <w:rsid w:val="00E05274"/>
    <w:rsid w:val="00E05F36"/>
    <w:rsid w:val="00E06607"/>
    <w:rsid w:val="00E07770"/>
    <w:rsid w:val="00E10874"/>
    <w:rsid w:val="00E116EF"/>
    <w:rsid w:val="00E13689"/>
    <w:rsid w:val="00E1443D"/>
    <w:rsid w:val="00E15BC4"/>
    <w:rsid w:val="00E16E07"/>
    <w:rsid w:val="00E1740A"/>
    <w:rsid w:val="00E17698"/>
    <w:rsid w:val="00E2021A"/>
    <w:rsid w:val="00E22A9F"/>
    <w:rsid w:val="00E238DE"/>
    <w:rsid w:val="00E254DD"/>
    <w:rsid w:val="00E26A6B"/>
    <w:rsid w:val="00E272DE"/>
    <w:rsid w:val="00E30AAE"/>
    <w:rsid w:val="00E30D9C"/>
    <w:rsid w:val="00E321AB"/>
    <w:rsid w:val="00E32497"/>
    <w:rsid w:val="00E32DDF"/>
    <w:rsid w:val="00E33719"/>
    <w:rsid w:val="00E33A62"/>
    <w:rsid w:val="00E341B0"/>
    <w:rsid w:val="00E342FF"/>
    <w:rsid w:val="00E403E0"/>
    <w:rsid w:val="00E40553"/>
    <w:rsid w:val="00E411ED"/>
    <w:rsid w:val="00E41A3C"/>
    <w:rsid w:val="00E41E15"/>
    <w:rsid w:val="00E42531"/>
    <w:rsid w:val="00E42D7E"/>
    <w:rsid w:val="00E43681"/>
    <w:rsid w:val="00E43EF2"/>
    <w:rsid w:val="00E44DD2"/>
    <w:rsid w:val="00E466F1"/>
    <w:rsid w:val="00E46FDF"/>
    <w:rsid w:val="00E474A1"/>
    <w:rsid w:val="00E47529"/>
    <w:rsid w:val="00E47683"/>
    <w:rsid w:val="00E50D08"/>
    <w:rsid w:val="00E50D48"/>
    <w:rsid w:val="00E50DA8"/>
    <w:rsid w:val="00E50FBF"/>
    <w:rsid w:val="00E51D3A"/>
    <w:rsid w:val="00E541EF"/>
    <w:rsid w:val="00E54C22"/>
    <w:rsid w:val="00E55BFC"/>
    <w:rsid w:val="00E55C1B"/>
    <w:rsid w:val="00E55F93"/>
    <w:rsid w:val="00E56557"/>
    <w:rsid w:val="00E56623"/>
    <w:rsid w:val="00E567AC"/>
    <w:rsid w:val="00E60290"/>
    <w:rsid w:val="00E60BD5"/>
    <w:rsid w:val="00E612B7"/>
    <w:rsid w:val="00E62D24"/>
    <w:rsid w:val="00E6305A"/>
    <w:rsid w:val="00E6389C"/>
    <w:rsid w:val="00E64568"/>
    <w:rsid w:val="00E64B38"/>
    <w:rsid w:val="00E64D22"/>
    <w:rsid w:val="00E65390"/>
    <w:rsid w:val="00E65AB3"/>
    <w:rsid w:val="00E6768D"/>
    <w:rsid w:val="00E67FD4"/>
    <w:rsid w:val="00E7020F"/>
    <w:rsid w:val="00E708F3"/>
    <w:rsid w:val="00E71B7E"/>
    <w:rsid w:val="00E72A18"/>
    <w:rsid w:val="00E73A3A"/>
    <w:rsid w:val="00E745F5"/>
    <w:rsid w:val="00E74769"/>
    <w:rsid w:val="00E75340"/>
    <w:rsid w:val="00E75405"/>
    <w:rsid w:val="00E7547D"/>
    <w:rsid w:val="00E76523"/>
    <w:rsid w:val="00E777B1"/>
    <w:rsid w:val="00E80B54"/>
    <w:rsid w:val="00E83D73"/>
    <w:rsid w:val="00E83EDF"/>
    <w:rsid w:val="00E8413D"/>
    <w:rsid w:val="00E84C49"/>
    <w:rsid w:val="00E84DEA"/>
    <w:rsid w:val="00E84FED"/>
    <w:rsid w:val="00E85172"/>
    <w:rsid w:val="00E86E7D"/>
    <w:rsid w:val="00E87DDA"/>
    <w:rsid w:val="00E90188"/>
    <w:rsid w:val="00E905E9"/>
    <w:rsid w:val="00E93C07"/>
    <w:rsid w:val="00E93DB9"/>
    <w:rsid w:val="00E95609"/>
    <w:rsid w:val="00E96C62"/>
    <w:rsid w:val="00E96F64"/>
    <w:rsid w:val="00EA0796"/>
    <w:rsid w:val="00EA251A"/>
    <w:rsid w:val="00EA2BD6"/>
    <w:rsid w:val="00EA2C2C"/>
    <w:rsid w:val="00EA3331"/>
    <w:rsid w:val="00EA3D06"/>
    <w:rsid w:val="00EA3F59"/>
    <w:rsid w:val="00EA48C6"/>
    <w:rsid w:val="00EA5A9D"/>
    <w:rsid w:val="00EA6D7E"/>
    <w:rsid w:val="00EB0346"/>
    <w:rsid w:val="00EB1857"/>
    <w:rsid w:val="00EB2C75"/>
    <w:rsid w:val="00EB3E80"/>
    <w:rsid w:val="00EB40AE"/>
    <w:rsid w:val="00EB5A48"/>
    <w:rsid w:val="00EB5D9C"/>
    <w:rsid w:val="00EB5DA9"/>
    <w:rsid w:val="00EB5FB2"/>
    <w:rsid w:val="00EB7A2F"/>
    <w:rsid w:val="00EC04A4"/>
    <w:rsid w:val="00EC09F7"/>
    <w:rsid w:val="00EC287C"/>
    <w:rsid w:val="00EC3364"/>
    <w:rsid w:val="00EC3E1A"/>
    <w:rsid w:val="00EC501D"/>
    <w:rsid w:val="00EC562A"/>
    <w:rsid w:val="00EC5740"/>
    <w:rsid w:val="00EC5893"/>
    <w:rsid w:val="00EC62E4"/>
    <w:rsid w:val="00EC69FD"/>
    <w:rsid w:val="00EC6C80"/>
    <w:rsid w:val="00ED0B57"/>
    <w:rsid w:val="00ED1018"/>
    <w:rsid w:val="00ED1178"/>
    <w:rsid w:val="00ED1672"/>
    <w:rsid w:val="00ED19A5"/>
    <w:rsid w:val="00ED2E39"/>
    <w:rsid w:val="00ED513F"/>
    <w:rsid w:val="00ED67DA"/>
    <w:rsid w:val="00ED7E75"/>
    <w:rsid w:val="00EE19B8"/>
    <w:rsid w:val="00EE2170"/>
    <w:rsid w:val="00EE23E3"/>
    <w:rsid w:val="00EE265D"/>
    <w:rsid w:val="00EE28B4"/>
    <w:rsid w:val="00EE57AD"/>
    <w:rsid w:val="00EE5AFE"/>
    <w:rsid w:val="00EE6BBF"/>
    <w:rsid w:val="00EE7E0B"/>
    <w:rsid w:val="00EF18AF"/>
    <w:rsid w:val="00EF30C6"/>
    <w:rsid w:val="00EF39C8"/>
    <w:rsid w:val="00EF39F9"/>
    <w:rsid w:val="00EF3DDF"/>
    <w:rsid w:val="00EF4078"/>
    <w:rsid w:val="00EF619E"/>
    <w:rsid w:val="00F02FA7"/>
    <w:rsid w:val="00F038FD"/>
    <w:rsid w:val="00F04159"/>
    <w:rsid w:val="00F068C3"/>
    <w:rsid w:val="00F10032"/>
    <w:rsid w:val="00F10199"/>
    <w:rsid w:val="00F10409"/>
    <w:rsid w:val="00F11B14"/>
    <w:rsid w:val="00F11F97"/>
    <w:rsid w:val="00F12FC2"/>
    <w:rsid w:val="00F13145"/>
    <w:rsid w:val="00F131AB"/>
    <w:rsid w:val="00F138BE"/>
    <w:rsid w:val="00F1398B"/>
    <w:rsid w:val="00F142CF"/>
    <w:rsid w:val="00F15BC9"/>
    <w:rsid w:val="00F17DC5"/>
    <w:rsid w:val="00F17E9F"/>
    <w:rsid w:val="00F20376"/>
    <w:rsid w:val="00F20489"/>
    <w:rsid w:val="00F209C0"/>
    <w:rsid w:val="00F20DCF"/>
    <w:rsid w:val="00F223E6"/>
    <w:rsid w:val="00F234E6"/>
    <w:rsid w:val="00F236E9"/>
    <w:rsid w:val="00F249FA"/>
    <w:rsid w:val="00F24F9B"/>
    <w:rsid w:val="00F25534"/>
    <w:rsid w:val="00F27ACA"/>
    <w:rsid w:val="00F30358"/>
    <w:rsid w:val="00F308DF"/>
    <w:rsid w:val="00F3148A"/>
    <w:rsid w:val="00F323C4"/>
    <w:rsid w:val="00F34BCB"/>
    <w:rsid w:val="00F35193"/>
    <w:rsid w:val="00F35295"/>
    <w:rsid w:val="00F36099"/>
    <w:rsid w:val="00F374A5"/>
    <w:rsid w:val="00F375EA"/>
    <w:rsid w:val="00F376B5"/>
    <w:rsid w:val="00F432AF"/>
    <w:rsid w:val="00F43ADE"/>
    <w:rsid w:val="00F4577C"/>
    <w:rsid w:val="00F528C8"/>
    <w:rsid w:val="00F54BA8"/>
    <w:rsid w:val="00F54D6A"/>
    <w:rsid w:val="00F54DE0"/>
    <w:rsid w:val="00F55454"/>
    <w:rsid w:val="00F575D6"/>
    <w:rsid w:val="00F57E49"/>
    <w:rsid w:val="00F60143"/>
    <w:rsid w:val="00F61BA1"/>
    <w:rsid w:val="00F61F69"/>
    <w:rsid w:val="00F628B4"/>
    <w:rsid w:val="00F629FE"/>
    <w:rsid w:val="00F63C44"/>
    <w:rsid w:val="00F64BBD"/>
    <w:rsid w:val="00F65556"/>
    <w:rsid w:val="00F658EB"/>
    <w:rsid w:val="00F66835"/>
    <w:rsid w:val="00F67938"/>
    <w:rsid w:val="00F715E1"/>
    <w:rsid w:val="00F72822"/>
    <w:rsid w:val="00F736E9"/>
    <w:rsid w:val="00F73C01"/>
    <w:rsid w:val="00F75B0B"/>
    <w:rsid w:val="00F817D5"/>
    <w:rsid w:val="00F83700"/>
    <w:rsid w:val="00F85532"/>
    <w:rsid w:val="00F85EA1"/>
    <w:rsid w:val="00F861CC"/>
    <w:rsid w:val="00F86205"/>
    <w:rsid w:val="00F86EEA"/>
    <w:rsid w:val="00F90A6D"/>
    <w:rsid w:val="00F9111C"/>
    <w:rsid w:val="00F91537"/>
    <w:rsid w:val="00F9258E"/>
    <w:rsid w:val="00F92913"/>
    <w:rsid w:val="00F9368D"/>
    <w:rsid w:val="00F940E4"/>
    <w:rsid w:val="00F94C53"/>
    <w:rsid w:val="00FA035F"/>
    <w:rsid w:val="00FA0BB5"/>
    <w:rsid w:val="00FA11F1"/>
    <w:rsid w:val="00FA330B"/>
    <w:rsid w:val="00FA4FEE"/>
    <w:rsid w:val="00FA5224"/>
    <w:rsid w:val="00FA5271"/>
    <w:rsid w:val="00FA64FC"/>
    <w:rsid w:val="00FA6B21"/>
    <w:rsid w:val="00FA6E0D"/>
    <w:rsid w:val="00FA6F91"/>
    <w:rsid w:val="00FB02F8"/>
    <w:rsid w:val="00FB149A"/>
    <w:rsid w:val="00FB18BD"/>
    <w:rsid w:val="00FB1F2C"/>
    <w:rsid w:val="00FB211A"/>
    <w:rsid w:val="00FB2637"/>
    <w:rsid w:val="00FB2F0F"/>
    <w:rsid w:val="00FB4389"/>
    <w:rsid w:val="00FB4F60"/>
    <w:rsid w:val="00FB55B5"/>
    <w:rsid w:val="00FB5840"/>
    <w:rsid w:val="00FB6D33"/>
    <w:rsid w:val="00FB74E2"/>
    <w:rsid w:val="00FC18AE"/>
    <w:rsid w:val="00FC1C17"/>
    <w:rsid w:val="00FC21D8"/>
    <w:rsid w:val="00FC2C61"/>
    <w:rsid w:val="00FC2EA4"/>
    <w:rsid w:val="00FC330C"/>
    <w:rsid w:val="00FC3960"/>
    <w:rsid w:val="00FC3DA4"/>
    <w:rsid w:val="00FC487F"/>
    <w:rsid w:val="00FC5651"/>
    <w:rsid w:val="00FC653F"/>
    <w:rsid w:val="00FC68C7"/>
    <w:rsid w:val="00FC6F1D"/>
    <w:rsid w:val="00FC7872"/>
    <w:rsid w:val="00FD027A"/>
    <w:rsid w:val="00FD0BD9"/>
    <w:rsid w:val="00FD3908"/>
    <w:rsid w:val="00FD443A"/>
    <w:rsid w:val="00FD50D1"/>
    <w:rsid w:val="00FD55A2"/>
    <w:rsid w:val="00FD57D7"/>
    <w:rsid w:val="00FD7119"/>
    <w:rsid w:val="00FE1487"/>
    <w:rsid w:val="00FE1A89"/>
    <w:rsid w:val="00FE22D0"/>
    <w:rsid w:val="00FE4CE1"/>
    <w:rsid w:val="00FE7759"/>
    <w:rsid w:val="00FE7E35"/>
    <w:rsid w:val="00FF0DDF"/>
    <w:rsid w:val="00FF154C"/>
    <w:rsid w:val="00FF17AA"/>
    <w:rsid w:val="00FF1A96"/>
    <w:rsid w:val="00FF2B02"/>
    <w:rsid w:val="00FF3E6F"/>
    <w:rsid w:val="00FF42D2"/>
    <w:rsid w:val="00FF4817"/>
    <w:rsid w:val="00FF51C6"/>
    <w:rsid w:val="00FF51D1"/>
    <w:rsid w:val="00FF6562"/>
    <w:rsid w:val="00FF6E16"/>
    <w:rsid w:val="00FF7BE6"/>
    <w:rsid w:val="00FF7F32"/>
    <w:rsid w:val="00FF7F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style="mso-position-horizontal:center" strokecolor="#f90">
      <v:stroke color="#f90"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E73"/>
    <w:pPr>
      <w:jc w:val="both"/>
    </w:pPr>
    <w:rPr>
      <w:rFonts w:ascii="Arial" w:hAnsi="Arial"/>
      <w:szCs w:val="16"/>
    </w:rPr>
  </w:style>
  <w:style w:type="paragraph" w:styleId="Nadpis1">
    <w:name w:val="heading 1"/>
    <w:basedOn w:val="Normlny"/>
    <w:next w:val="Normlny"/>
    <w:autoRedefine/>
    <w:qFormat/>
    <w:rsid w:val="00836014"/>
    <w:pPr>
      <w:keepNext/>
      <w:overflowPunct w:val="0"/>
      <w:autoSpaceDE w:val="0"/>
      <w:autoSpaceDN w:val="0"/>
      <w:adjustRightInd w:val="0"/>
      <w:jc w:val="center"/>
      <w:textAlignment w:val="baseline"/>
      <w:outlineLvl w:val="0"/>
    </w:pPr>
    <w:rPr>
      <w:rFonts w:cs="Arial"/>
      <w:b/>
      <w:caps/>
      <w:szCs w:val="20"/>
    </w:rPr>
  </w:style>
  <w:style w:type="paragraph" w:styleId="Nadpis2">
    <w:name w:val="heading 2"/>
    <w:basedOn w:val="Normlny"/>
    <w:next w:val="Normlny"/>
    <w:autoRedefine/>
    <w:qFormat/>
    <w:rsid w:val="00836014"/>
    <w:pPr>
      <w:keepNext/>
      <w:overflowPunct w:val="0"/>
      <w:autoSpaceDE w:val="0"/>
      <w:autoSpaceDN w:val="0"/>
      <w:adjustRightInd w:val="0"/>
      <w:jc w:val="center"/>
      <w:textAlignment w:val="baseline"/>
      <w:outlineLvl w:val="1"/>
    </w:pPr>
    <w:rPr>
      <w:b/>
      <w:szCs w:val="20"/>
    </w:rPr>
  </w:style>
  <w:style w:type="paragraph" w:styleId="Nadpis3">
    <w:name w:val="heading 3"/>
    <w:basedOn w:val="Normlny"/>
    <w:next w:val="Normlny"/>
    <w:rsid w:val="00F55454"/>
    <w:pPr>
      <w:keepNext/>
      <w:overflowPunct w:val="0"/>
      <w:autoSpaceDE w:val="0"/>
      <w:autoSpaceDN w:val="0"/>
      <w:adjustRightInd w:val="0"/>
      <w:ind w:left="709" w:hanging="709"/>
      <w:jc w:val="center"/>
      <w:textAlignment w:val="baseline"/>
      <w:outlineLvl w:val="2"/>
    </w:pPr>
    <w:rPr>
      <w:rFonts w:ascii="Times New Roman" w:hAnsi="Times New Roman"/>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2">
    <w:name w:val="List 2"/>
    <w:basedOn w:val="Normlny"/>
    <w:rsid w:val="00F55454"/>
    <w:pPr>
      <w:overflowPunct w:val="0"/>
      <w:autoSpaceDE w:val="0"/>
      <w:autoSpaceDN w:val="0"/>
      <w:adjustRightInd w:val="0"/>
      <w:ind w:left="566" w:hanging="283"/>
      <w:textAlignment w:val="baseline"/>
    </w:pPr>
    <w:rPr>
      <w:rFonts w:ascii="Times New Roman" w:hAnsi="Times New Roman"/>
      <w:sz w:val="22"/>
      <w:szCs w:val="20"/>
      <w:lang w:val="cs-CZ"/>
    </w:rPr>
  </w:style>
  <w:style w:type="paragraph" w:styleId="Zoznam3">
    <w:name w:val="List 3"/>
    <w:basedOn w:val="Normlny"/>
    <w:rsid w:val="00F55454"/>
    <w:pPr>
      <w:overflowPunct w:val="0"/>
      <w:autoSpaceDE w:val="0"/>
      <w:autoSpaceDN w:val="0"/>
      <w:adjustRightInd w:val="0"/>
      <w:ind w:left="849" w:hanging="283"/>
      <w:textAlignment w:val="baseline"/>
    </w:pPr>
    <w:rPr>
      <w:rFonts w:ascii="Times New Roman" w:hAnsi="Times New Roman"/>
      <w:sz w:val="22"/>
      <w:szCs w:val="20"/>
      <w:lang w:val="cs-CZ"/>
    </w:rPr>
  </w:style>
  <w:style w:type="paragraph" w:styleId="Pokraovaniezoznamu2">
    <w:name w:val="List Continue 2"/>
    <w:basedOn w:val="Normlny"/>
    <w:rsid w:val="00F55454"/>
    <w:pPr>
      <w:overflowPunct w:val="0"/>
      <w:autoSpaceDE w:val="0"/>
      <w:autoSpaceDN w:val="0"/>
      <w:adjustRightInd w:val="0"/>
      <w:spacing w:after="120"/>
      <w:ind w:left="566"/>
      <w:textAlignment w:val="baseline"/>
    </w:pPr>
    <w:rPr>
      <w:rFonts w:ascii="Times New Roman" w:hAnsi="Times New Roman"/>
      <w:sz w:val="22"/>
      <w:szCs w:val="20"/>
      <w:lang w:val="cs-CZ"/>
    </w:rPr>
  </w:style>
  <w:style w:type="paragraph" w:styleId="Zkladntext">
    <w:name w:val="Body Text"/>
    <w:basedOn w:val="Normlny"/>
    <w:rsid w:val="00F55454"/>
    <w:pPr>
      <w:overflowPunct w:val="0"/>
      <w:autoSpaceDE w:val="0"/>
      <w:autoSpaceDN w:val="0"/>
      <w:adjustRightInd w:val="0"/>
      <w:spacing w:after="120"/>
      <w:textAlignment w:val="baseline"/>
    </w:pPr>
    <w:rPr>
      <w:rFonts w:ascii="Times New Roman" w:hAnsi="Times New Roman"/>
      <w:sz w:val="22"/>
      <w:szCs w:val="20"/>
      <w:lang w:val="cs-CZ"/>
    </w:rPr>
  </w:style>
  <w:style w:type="paragraph" w:styleId="Zarkazkladnhotextu">
    <w:name w:val="Body Text Indent"/>
    <w:basedOn w:val="Normlny"/>
    <w:rsid w:val="00F55454"/>
    <w:pPr>
      <w:overflowPunct w:val="0"/>
      <w:autoSpaceDE w:val="0"/>
      <w:autoSpaceDN w:val="0"/>
      <w:adjustRightInd w:val="0"/>
      <w:spacing w:after="120"/>
      <w:ind w:left="283"/>
      <w:textAlignment w:val="baseline"/>
    </w:pPr>
    <w:rPr>
      <w:rFonts w:ascii="Times New Roman" w:hAnsi="Times New Roman"/>
      <w:sz w:val="22"/>
      <w:szCs w:val="20"/>
      <w:lang w:val="cs-CZ"/>
    </w:rPr>
  </w:style>
  <w:style w:type="paragraph" w:customStyle="1" w:styleId="Zkladntext31">
    <w:name w:val="Základní text 31"/>
    <w:basedOn w:val="Zarkazkladnhotextu"/>
    <w:rsid w:val="00F55454"/>
  </w:style>
  <w:style w:type="paragraph" w:styleId="Nzov">
    <w:name w:val="Title"/>
    <w:basedOn w:val="Normlny"/>
    <w:rsid w:val="00F55454"/>
    <w:pPr>
      <w:overflowPunct w:val="0"/>
      <w:autoSpaceDE w:val="0"/>
      <w:autoSpaceDN w:val="0"/>
      <w:adjustRightInd w:val="0"/>
      <w:jc w:val="center"/>
      <w:textAlignment w:val="baseline"/>
    </w:pPr>
    <w:rPr>
      <w:rFonts w:ascii="Times New Roman" w:hAnsi="Times New Roman"/>
      <w:b/>
      <w:sz w:val="28"/>
      <w:szCs w:val="20"/>
      <w:lang w:val="cs-CZ"/>
    </w:rPr>
  </w:style>
  <w:style w:type="paragraph" w:styleId="Hlavika">
    <w:name w:val="header"/>
    <w:basedOn w:val="Normlny"/>
    <w:link w:val="HlavikaChar"/>
    <w:uiPriority w:val="99"/>
    <w:rsid w:val="0069200A"/>
    <w:pPr>
      <w:tabs>
        <w:tab w:val="center" w:pos="4536"/>
        <w:tab w:val="right" w:pos="9072"/>
      </w:tabs>
    </w:pPr>
  </w:style>
  <w:style w:type="character" w:styleId="slostrany">
    <w:name w:val="page number"/>
    <w:basedOn w:val="Predvolenpsmoodseku"/>
    <w:rsid w:val="0069200A"/>
  </w:style>
  <w:style w:type="character" w:styleId="Hypertextovprepojenie">
    <w:name w:val="Hyperlink"/>
    <w:uiPriority w:val="99"/>
    <w:rsid w:val="007C7953"/>
    <w:rPr>
      <w:rFonts w:cs="TimesCSBold"/>
      <w:bCs/>
      <w:noProof/>
      <w:color w:val="0000FF"/>
      <w:u w:val="single"/>
    </w:rPr>
  </w:style>
  <w:style w:type="character" w:styleId="PouitHypertextovPrepojenie">
    <w:name w:val="FollowedHyperlink"/>
    <w:rsid w:val="00776A6E"/>
    <w:rPr>
      <w:color w:val="800080"/>
      <w:u w:val="single"/>
    </w:rPr>
  </w:style>
  <w:style w:type="paragraph" w:styleId="Pta">
    <w:name w:val="footer"/>
    <w:basedOn w:val="Normlny"/>
    <w:rsid w:val="0086067D"/>
    <w:pPr>
      <w:tabs>
        <w:tab w:val="center" w:pos="4536"/>
        <w:tab w:val="right" w:pos="9072"/>
      </w:tabs>
    </w:pPr>
  </w:style>
  <w:style w:type="paragraph" w:styleId="Textpoznmkypodiarou">
    <w:name w:val="footnote text"/>
    <w:basedOn w:val="Normlny"/>
    <w:semiHidden/>
    <w:rsid w:val="00C92764"/>
    <w:rPr>
      <w:szCs w:val="20"/>
    </w:rPr>
  </w:style>
  <w:style w:type="character" w:styleId="Odkaznapoznmkupodiarou">
    <w:name w:val="footnote reference"/>
    <w:semiHidden/>
    <w:rsid w:val="00C92764"/>
    <w:rPr>
      <w:vertAlign w:val="superscript"/>
    </w:rPr>
  </w:style>
  <w:style w:type="character" w:customStyle="1" w:styleId="Odkaznakoncovpoznmku1">
    <w:name w:val="Odkaz na koncovú poznámku1"/>
    <w:semiHidden/>
    <w:rsid w:val="005D55F4"/>
    <w:rPr>
      <w:vertAlign w:val="superscript"/>
    </w:rPr>
  </w:style>
  <w:style w:type="paragraph" w:styleId="Odsekzoznamu">
    <w:name w:val="List Paragraph"/>
    <w:basedOn w:val="Normlny"/>
    <w:uiPriority w:val="34"/>
    <w:qFormat/>
    <w:rsid w:val="005A2741"/>
    <w:pPr>
      <w:ind w:left="708"/>
    </w:pPr>
  </w:style>
  <w:style w:type="paragraph" w:styleId="Hlavikaobsahu">
    <w:name w:val="TOC Heading"/>
    <w:basedOn w:val="Nadpis1"/>
    <w:next w:val="Normlny"/>
    <w:uiPriority w:val="39"/>
    <w:unhideWhenUsed/>
    <w:qFormat/>
    <w:rsid w:val="00445A56"/>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Obsah2">
    <w:name w:val="toc 2"/>
    <w:basedOn w:val="Normlny"/>
    <w:next w:val="Normlny"/>
    <w:autoRedefine/>
    <w:uiPriority w:val="39"/>
    <w:unhideWhenUsed/>
    <w:qFormat/>
    <w:rsid w:val="003C1D25"/>
    <w:pPr>
      <w:spacing w:after="100" w:line="276" w:lineRule="auto"/>
      <w:ind w:left="220"/>
      <w:jc w:val="left"/>
    </w:pPr>
    <w:rPr>
      <w:b/>
      <w:szCs w:val="22"/>
    </w:rPr>
  </w:style>
  <w:style w:type="paragraph" w:styleId="Obsah1">
    <w:name w:val="toc 1"/>
    <w:basedOn w:val="Normlny"/>
    <w:next w:val="Normlny"/>
    <w:autoRedefine/>
    <w:uiPriority w:val="39"/>
    <w:unhideWhenUsed/>
    <w:qFormat/>
    <w:rsid w:val="001E26C3"/>
    <w:pPr>
      <w:tabs>
        <w:tab w:val="right" w:leader="dot" w:pos="9061"/>
      </w:tabs>
      <w:spacing w:after="100" w:line="276" w:lineRule="auto"/>
      <w:jc w:val="left"/>
    </w:pPr>
    <w:rPr>
      <w:b/>
      <w:caps/>
      <w:szCs w:val="22"/>
    </w:rPr>
  </w:style>
  <w:style w:type="paragraph" w:styleId="Obsah3">
    <w:name w:val="toc 3"/>
    <w:basedOn w:val="Normlny"/>
    <w:next w:val="Normlny"/>
    <w:autoRedefine/>
    <w:uiPriority w:val="39"/>
    <w:unhideWhenUsed/>
    <w:qFormat/>
    <w:rsid w:val="00445A56"/>
    <w:pPr>
      <w:spacing w:after="100" w:line="276" w:lineRule="auto"/>
      <w:ind w:left="440"/>
      <w:jc w:val="left"/>
    </w:pPr>
    <w:rPr>
      <w:rFonts w:ascii="Calibri" w:hAnsi="Calibri"/>
      <w:sz w:val="22"/>
      <w:szCs w:val="22"/>
    </w:rPr>
  </w:style>
  <w:style w:type="paragraph" w:styleId="Textbubliny">
    <w:name w:val="Balloon Text"/>
    <w:basedOn w:val="Normlny"/>
    <w:link w:val="TextbublinyChar"/>
    <w:rsid w:val="00445A56"/>
    <w:rPr>
      <w:rFonts w:ascii="Tahoma" w:hAnsi="Tahoma" w:cs="Tahoma"/>
    </w:rPr>
  </w:style>
  <w:style w:type="character" w:customStyle="1" w:styleId="TextbublinyChar">
    <w:name w:val="Text bubliny Char"/>
    <w:link w:val="Textbubliny"/>
    <w:rsid w:val="00445A56"/>
    <w:rPr>
      <w:rFonts w:ascii="Tahoma" w:hAnsi="Tahoma" w:cs="Tahoma"/>
      <w:sz w:val="16"/>
      <w:szCs w:val="16"/>
    </w:rPr>
  </w:style>
  <w:style w:type="character" w:customStyle="1" w:styleId="tl10bTunervenVetkypsmenvek">
    <w:name w:val="Štýl 10 b Tučné Červená Všetky písmená veľké"/>
    <w:rsid w:val="00FD57D7"/>
    <w:rPr>
      <w:b/>
      <w:bCs/>
      <w:caps/>
      <w:color w:val="FF0000"/>
      <w:sz w:val="20"/>
    </w:rPr>
  </w:style>
  <w:style w:type="character" w:customStyle="1" w:styleId="HlavikaChar">
    <w:name w:val="Hlavička Char"/>
    <w:link w:val="Hlavika"/>
    <w:uiPriority w:val="99"/>
    <w:rsid w:val="00FF7F5F"/>
    <w:rPr>
      <w:rFonts w:ascii="Arial" w:hAnsi="Arial"/>
      <w:sz w:val="16"/>
      <w:szCs w:val="16"/>
    </w:rPr>
  </w:style>
  <w:style w:type="paragraph" w:customStyle="1" w:styleId="Default">
    <w:name w:val="Default"/>
    <w:rsid w:val="00596044"/>
    <w:pPr>
      <w:autoSpaceDE w:val="0"/>
      <w:autoSpaceDN w:val="0"/>
      <w:adjustRightInd w:val="0"/>
    </w:pPr>
    <w:rPr>
      <w:color w:val="000000"/>
      <w:sz w:val="24"/>
      <w:szCs w:val="24"/>
    </w:rPr>
  </w:style>
  <w:style w:type="paragraph" w:customStyle="1" w:styleId="Odsek1">
    <w:name w:val="Odsek (1)"/>
    <w:basedOn w:val="Normlny"/>
    <w:next w:val="Normlny"/>
    <w:qFormat/>
    <w:rsid w:val="00260A76"/>
    <w:pPr>
      <w:widowControl w:val="0"/>
      <w:numPr>
        <w:numId w:val="343"/>
      </w:numPr>
      <w:ind w:left="357" w:hanging="357"/>
    </w:pPr>
    <w:rPr>
      <w:rFonts w:cs="Arial"/>
    </w:rPr>
  </w:style>
  <w:style w:type="paragraph" w:customStyle="1" w:styleId="Odseka">
    <w:name w:val="Odsek a)"/>
    <w:basedOn w:val="Normlny"/>
    <w:next w:val="Normlny"/>
    <w:qFormat/>
    <w:rsid w:val="00260A76"/>
    <w:pPr>
      <w:widowControl w:val="0"/>
      <w:numPr>
        <w:numId w:val="175"/>
      </w:numPr>
      <w:ind w:left="714" w:hanging="357"/>
    </w:pPr>
    <w:rPr>
      <w:rFonts w:cs="Arial"/>
    </w:rPr>
  </w:style>
  <w:style w:type="paragraph" w:customStyle="1" w:styleId="Odsek-">
    <w:name w:val="Odsek -"/>
    <w:basedOn w:val="Normlny"/>
    <w:next w:val="Normlny"/>
    <w:qFormat/>
    <w:rsid w:val="0067580C"/>
    <w:pPr>
      <w:numPr>
        <w:numId w:val="158"/>
      </w:numPr>
      <w:ind w:left="1071" w:hanging="357"/>
    </w:pPr>
    <w:rPr>
      <w:szCs w:val="20"/>
    </w:rPr>
  </w:style>
  <w:style w:type="paragraph" w:styleId="Obsah4">
    <w:name w:val="toc 4"/>
    <w:basedOn w:val="Normlny"/>
    <w:next w:val="Normlny"/>
    <w:autoRedefine/>
    <w:uiPriority w:val="39"/>
    <w:unhideWhenUsed/>
    <w:rsid w:val="00ED1672"/>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ED1672"/>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ED1672"/>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ED1672"/>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ED1672"/>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ED1672"/>
    <w:pPr>
      <w:spacing w:after="100" w:line="259" w:lineRule="auto"/>
      <w:ind w:left="1760"/>
      <w:jc w:val="left"/>
    </w:pPr>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B50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50EF6"/>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22716659">
      <w:bodyDiv w:val="1"/>
      <w:marLeft w:val="0"/>
      <w:marRight w:val="0"/>
      <w:marTop w:val="0"/>
      <w:marBottom w:val="0"/>
      <w:divBdr>
        <w:top w:val="none" w:sz="0" w:space="0" w:color="auto"/>
        <w:left w:val="none" w:sz="0" w:space="0" w:color="auto"/>
        <w:bottom w:val="none" w:sz="0" w:space="0" w:color="auto"/>
        <w:right w:val="none" w:sz="0" w:space="0" w:color="auto"/>
      </w:divBdr>
    </w:div>
    <w:div w:id="6903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2BDF-7E63-482F-AE8D-4DD4C123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232</Pages>
  <Words>84142</Words>
  <Characters>479612</Characters>
  <Application>Microsoft Office Word</Application>
  <DocSecurity>8</DocSecurity>
  <Lines>3996</Lines>
  <Paragraphs>1125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Cirkevno-právne predpisy</vt:lpstr>
      <vt:lpstr>Cirkevno-právne predpisy</vt:lpstr>
    </vt:vector>
  </TitlesOfParts>
  <Company>ECAV - Trenčín</Company>
  <LinksUpToDate>false</LinksUpToDate>
  <CharactersWithSpaces>562629</CharactersWithSpaces>
  <SharedDoc>false</SharedDoc>
  <HLinks>
    <vt:vector size="1182" baseType="variant">
      <vt:variant>
        <vt:i4>7405667</vt:i4>
      </vt:variant>
      <vt:variant>
        <vt:i4>819</vt:i4>
      </vt:variant>
      <vt:variant>
        <vt:i4>0</vt:i4>
      </vt:variant>
      <vt:variant>
        <vt:i4>5</vt:i4>
      </vt:variant>
      <vt:variant>
        <vt:lpwstr/>
      </vt:variant>
      <vt:variant>
        <vt:lpwstr>cz_2_99</vt:lpwstr>
      </vt:variant>
      <vt:variant>
        <vt:i4>2097204</vt:i4>
      </vt:variant>
      <vt:variant>
        <vt:i4>816</vt:i4>
      </vt:variant>
      <vt:variant>
        <vt:i4>0</vt:i4>
      </vt:variant>
      <vt:variant>
        <vt:i4>5</vt:i4>
      </vt:variant>
      <vt:variant>
        <vt:lpwstr/>
      </vt:variant>
      <vt:variant>
        <vt:lpwstr>cz_11_94</vt:lpwstr>
      </vt:variant>
      <vt:variant>
        <vt:i4>12779539</vt:i4>
      </vt:variant>
      <vt:variant>
        <vt:i4>813</vt:i4>
      </vt:variant>
      <vt:variant>
        <vt:i4>0</vt:i4>
      </vt:variant>
      <vt:variant>
        <vt:i4>5</vt:i4>
      </vt:variant>
      <vt:variant>
        <vt:lpwstr/>
      </vt:variant>
      <vt:variant>
        <vt:lpwstr>cúz_3_99</vt:lpwstr>
      </vt:variant>
      <vt:variant>
        <vt:i4>10813567</vt:i4>
      </vt:variant>
      <vt:variant>
        <vt:i4>810</vt:i4>
      </vt:variant>
      <vt:variant>
        <vt:i4>0</vt:i4>
      </vt:variant>
      <vt:variant>
        <vt:i4>5</vt:i4>
      </vt:variant>
      <vt:variant>
        <vt:lpwstr/>
      </vt:variant>
      <vt:variant>
        <vt:lpwstr>cúz_1_93_31_2</vt:lpwstr>
      </vt:variant>
      <vt:variant>
        <vt:i4>3014746</vt:i4>
      </vt:variant>
      <vt:variant>
        <vt:i4>807</vt:i4>
      </vt:variant>
      <vt:variant>
        <vt:i4>0</vt:i4>
      </vt:variant>
      <vt:variant>
        <vt:i4>5</vt:i4>
      </vt:variant>
      <vt:variant>
        <vt:lpwstr/>
      </vt:variant>
      <vt:variant>
        <vt:lpwstr>cz_2_99_3</vt:lpwstr>
      </vt:variant>
      <vt:variant>
        <vt:i4>16253006</vt:i4>
      </vt:variant>
      <vt:variant>
        <vt:i4>804</vt:i4>
      </vt:variant>
      <vt:variant>
        <vt:i4>0</vt:i4>
      </vt:variant>
      <vt:variant>
        <vt:i4>5</vt:i4>
      </vt:variant>
      <vt:variant>
        <vt:lpwstr/>
      </vt:variant>
      <vt:variant>
        <vt:lpwstr>cúz_1_93_15</vt:lpwstr>
      </vt:variant>
      <vt:variant>
        <vt:i4>1114223</vt:i4>
      </vt:variant>
      <vt:variant>
        <vt:i4>801</vt:i4>
      </vt:variant>
      <vt:variant>
        <vt:i4>0</vt:i4>
      </vt:variant>
      <vt:variant>
        <vt:i4>5</vt:i4>
      </vt:variant>
      <vt:variant>
        <vt:lpwstr/>
      </vt:variant>
      <vt:variant>
        <vt:lpwstr>cz_15_94_11</vt:lpwstr>
      </vt:variant>
      <vt:variant>
        <vt:i4>7929955</vt:i4>
      </vt:variant>
      <vt:variant>
        <vt:i4>798</vt:i4>
      </vt:variant>
      <vt:variant>
        <vt:i4>0</vt:i4>
      </vt:variant>
      <vt:variant>
        <vt:i4>5</vt:i4>
      </vt:variant>
      <vt:variant>
        <vt:lpwstr/>
      </vt:variant>
      <vt:variant>
        <vt:lpwstr>cz_2_10</vt:lpwstr>
      </vt:variant>
      <vt:variant>
        <vt:i4>7209059</vt:i4>
      </vt:variant>
      <vt:variant>
        <vt:i4>795</vt:i4>
      </vt:variant>
      <vt:variant>
        <vt:i4>0</vt:i4>
      </vt:variant>
      <vt:variant>
        <vt:i4>5</vt:i4>
      </vt:variant>
      <vt:variant>
        <vt:lpwstr/>
      </vt:variant>
      <vt:variant>
        <vt:lpwstr>cn_1_11</vt:lpwstr>
      </vt:variant>
      <vt:variant>
        <vt:i4>7929955</vt:i4>
      </vt:variant>
      <vt:variant>
        <vt:i4>792</vt:i4>
      </vt:variant>
      <vt:variant>
        <vt:i4>0</vt:i4>
      </vt:variant>
      <vt:variant>
        <vt:i4>5</vt:i4>
      </vt:variant>
      <vt:variant>
        <vt:lpwstr/>
      </vt:variant>
      <vt:variant>
        <vt:lpwstr>cz_2_10</vt:lpwstr>
      </vt:variant>
      <vt:variant>
        <vt:i4>16253006</vt:i4>
      </vt:variant>
      <vt:variant>
        <vt:i4>789</vt:i4>
      </vt:variant>
      <vt:variant>
        <vt:i4>0</vt:i4>
      </vt:variant>
      <vt:variant>
        <vt:i4>5</vt:i4>
      </vt:variant>
      <vt:variant>
        <vt:lpwstr/>
      </vt:variant>
      <vt:variant>
        <vt:lpwstr>cúz_1_93_1a</vt:lpwstr>
      </vt:variant>
      <vt:variant>
        <vt:i4>5111903</vt:i4>
      </vt:variant>
      <vt:variant>
        <vt:i4>786</vt:i4>
      </vt:variant>
      <vt:variant>
        <vt:i4>0</vt:i4>
      </vt:variant>
      <vt:variant>
        <vt:i4>5</vt:i4>
      </vt:variant>
      <vt:variant>
        <vt:lpwstr/>
      </vt:variant>
      <vt:variant>
        <vt:lpwstr>cz_11_94_14_2</vt:lpwstr>
      </vt:variant>
      <vt:variant>
        <vt:i4>12714001</vt:i4>
      </vt:variant>
      <vt:variant>
        <vt:i4>783</vt:i4>
      </vt:variant>
      <vt:variant>
        <vt:i4>0</vt:i4>
      </vt:variant>
      <vt:variant>
        <vt:i4>5</vt:i4>
      </vt:variant>
      <vt:variant>
        <vt:lpwstr/>
      </vt:variant>
      <vt:variant>
        <vt:lpwstr>cúz_1_93_9_2</vt:lpwstr>
      </vt:variant>
      <vt:variant>
        <vt:i4>2490451</vt:i4>
      </vt:variant>
      <vt:variant>
        <vt:i4>780</vt:i4>
      </vt:variant>
      <vt:variant>
        <vt:i4>0</vt:i4>
      </vt:variant>
      <vt:variant>
        <vt:i4>5</vt:i4>
      </vt:variant>
      <vt:variant>
        <vt:lpwstr/>
      </vt:variant>
      <vt:variant>
        <vt:lpwstr>cz_2_10_5</vt:lpwstr>
      </vt:variant>
      <vt:variant>
        <vt:i4>7929959</vt:i4>
      </vt:variant>
      <vt:variant>
        <vt:i4>777</vt:i4>
      </vt:variant>
      <vt:variant>
        <vt:i4>0</vt:i4>
      </vt:variant>
      <vt:variant>
        <vt:i4>5</vt:i4>
      </vt:variant>
      <vt:variant>
        <vt:lpwstr/>
      </vt:variant>
      <vt:variant>
        <vt:lpwstr>cz_2_10_4_4</vt:lpwstr>
      </vt:variant>
      <vt:variant>
        <vt:i4>2490451</vt:i4>
      </vt:variant>
      <vt:variant>
        <vt:i4>774</vt:i4>
      </vt:variant>
      <vt:variant>
        <vt:i4>0</vt:i4>
      </vt:variant>
      <vt:variant>
        <vt:i4>5</vt:i4>
      </vt:variant>
      <vt:variant>
        <vt:lpwstr/>
      </vt:variant>
      <vt:variant>
        <vt:lpwstr>cz_2_10_4</vt:lpwstr>
      </vt:variant>
      <vt:variant>
        <vt:i4>2490451</vt:i4>
      </vt:variant>
      <vt:variant>
        <vt:i4>771</vt:i4>
      </vt:variant>
      <vt:variant>
        <vt:i4>0</vt:i4>
      </vt:variant>
      <vt:variant>
        <vt:i4>5</vt:i4>
      </vt:variant>
      <vt:variant>
        <vt:lpwstr/>
      </vt:variant>
      <vt:variant>
        <vt:lpwstr>cz_2_10_3</vt:lpwstr>
      </vt:variant>
      <vt:variant>
        <vt:i4>2490451</vt:i4>
      </vt:variant>
      <vt:variant>
        <vt:i4>768</vt:i4>
      </vt:variant>
      <vt:variant>
        <vt:i4>0</vt:i4>
      </vt:variant>
      <vt:variant>
        <vt:i4>5</vt:i4>
      </vt:variant>
      <vt:variant>
        <vt:lpwstr/>
      </vt:variant>
      <vt:variant>
        <vt:lpwstr>cz_2_10_2</vt:lpwstr>
      </vt:variant>
      <vt:variant>
        <vt:i4>14745722</vt:i4>
      </vt:variant>
      <vt:variant>
        <vt:i4>765</vt:i4>
      </vt:variant>
      <vt:variant>
        <vt:i4>0</vt:i4>
      </vt:variant>
      <vt:variant>
        <vt:i4>5</vt:i4>
      </vt:variant>
      <vt:variant>
        <vt:lpwstr/>
      </vt:variant>
      <vt:variant>
        <vt:lpwstr>zá_1_11_1_2</vt:lpwstr>
      </vt:variant>
      <vt:variant>
        <vt:i4>1441899</vt:i4>
      </vt:variant>
      <vt:variant>
        <vt:i4>762</vt:i4>
      </vt:variant>
      <vt:variant>
        <vt:i4>0</vt:i4>
      </vt:variant>
      <vt:variant>
        <vt:i4>5</vt:i4>
      </vt:variant>
      <vt:variant>
        <vt:lpwstr/>
      </vt:variant>
      <vt:variant>
        <vt:lpwstr>cz_11_94_6</vt:lpwstr>
      </vt:variant>
      <vt:variant>
        <vt:i4>16580686</vt:i4>
      </vt:variant>
      <vt:variant>
        <vt:i4>759</vt:i4>
      </vt:variant>
      <vt:variant>
        <vt:i4>0</vt:i4>
      </vt:variant>
      <vt:variant>
        <vt:i4>5</vt:i4>
      </vt:variant>
      <vt:variant>
        <vt:lpwstr/>
      </vt:variant>
      <vt:variant>
        <vt:lpwstr>cúz_1_93_46</vt:lpwstr>
      </vt:variant>
      <vt:variant>
        <vt:i4>1179755</vt:i4>
      </vt:variant>
      <vt:variant>
        <vt:i4>756</vt:i4>
      </vt:variant>
      <vt:variant>
        <vt:i4>0</vt:i4>
      </vt:variant>
      <vt:variant>
        <vt:i4>5</vt:i4>
      </vt:variant>
      <vt:variant>
        <vt:lpwstr/>
      </vt:variant>
      <vt:variant>
        <vt:lpwstr>cz_11_94_25</vt:lpwstr>
      </vt:variant>
      <vt:variant>
        <vt:i4>12582984</vt:i4>
      </vt:variant>
      <vt:variant>
        <vt:i4>753</vt:i4>
      </vt:variant>
      <vt:variant>
        <vt:i4>0</vt:i4>
      </vt:variant>
      <vt:variant>
        <vt:i4>5</vt:i4>
      </vt:variant>
      <vt:variant>
        <vt:lpwstr/>
      </vt:variant>
      <vt:variant>
        <vt:lpwstr>cúz_1_93_42_4b</vt:lpwstr>
      </vt:variant>
      <vt:variant>
        <vt:i4>12582985</vt:i4>
      </vt:variant>
      <vt:variant>
        <vt:i4>750</vt:i4>
      </vt:variant>
      <vt:variant>
        <vt:i4>0</vt:i4>
      </vt:variant>
      <vt:variant>
        <vt:i4>5</vt:i4>
      </vt:variant>
      <vt:variant>
        <vt:lpwstr/>
      </vt:variant>
      <vt:variant>
        <vt:lpwstr>cúz_1_93_43_4b</vt:lpwstr>
      </vt:variant>
      <vt:variant>
        <vt:i4>12779593</vt:i4>
      </vt:variant>
      <vt:variant>
        <vt:i4>747</vt:i4>
      </vt:variant>
      <vt:variant>
        <vt:i4>0</vt:i4>
      </vt:variant>
      <vt:variant>
        <vt:i4>5</vt:i4>
      </vt:variant>
      <vt:variant>
        <vt:lpwstr/>
      </vt:variant>
      <vt:variant>
        <vt:lpwstr>cúz_1_93_43_4a</vt:lpwstr>
      </vt:variant>
      <vt:variant>
        <vt:i4>12648521</vt:i4>
      </vt:variant>
      <vt:variant>
        <vt:i4>744</vt:i4>
      </vt:variant>
      <vt:variant>
        <vt:i4>0</vt:i4>
      </vt:variant>
      <vt:variant>
        <vt:i4>5</vt:i4>
      </vt:variant>
      <vt:variant>
        <vt:lpwstr/>
      </vt:variant>
      <vt:variant>
        <vt:lpwstr>cúz_1_93_43_4c</vt:lpwstr>
      </vt:variant>
      <vt:variant>
        <vt:i4>7733347</vt:i4>
      </vt:variant>
      <vt:variant>
        <vt:i4>741</vt:i4>
      </vt:variant>
      <vt:variant>
        <vt:i4>0</vt:i4>
      </vt:variant>
      <vt:variant>
        <vt:i4>5</vt:i4>
      </vt:variant>
      <vt:variant>
        <vt:lpwstr/>
      </vt:variant>
      <vt:variant>
        <vt:lpwstr>cz_5_99</vt:lpwstr>
      </vt:variant>
      <vt:variant>
        <vt:i4>10944632</vt:i4>
      </vt:variant>
      <vt:variant>
        <vt:i4>738</vt:i4>
      </vt:variant>
      <vt:variant>
        <vt:i4>0</vt:i4>
      </vt:variant>
      <vt:variant>
        <vt:i4>5</vt:i4>
      </vt:variant>
      <vt:variant>
        <vt:lpwstr/>
      </vt:variant>
      <vt:variant>
        <vt:lpwstr>cúz_1_93_16_1</vt:lpwstr>
      </vt:variant>
      <vt:variant>
        <vt:i4>10616959</vt:i4>
      </vt:variant>
      <vt:variant>
        <vt:i4>735</vt:i4>
      </vt:variant>
      <vt:variant>
        <vt:i4>0</vt:i4>
      </vt:variant>
      <vt:variant>
        <vt:i4>5</vt:i4>
      </vt:variant>
      <vt:variant>
        <vt:lpwstr/>
      </vt:variant>
      <vt:variant>
        <vt:lpwstr>cúz_1_93_41_5</vt:lpwstr>
      </vt:variant>
      <vt:variant>
        <vt:i4>1507435</vt:i4>
      </vt:variant>
      <vt:variant>
        <vt:i4>732</vt:i4>
      </vt:variant>
      <vt:variant>
        <vt:i4>0</vt:i4>
      </vt:variant>
      <vt:variant>
        <vt:i4>5</vt:i4>
      </vt:variant>
      <vt:variant>
        <vt:lpwstr/>
      </vt:variant>
      <vt:variant>
        <vt:lpwstr>cz_11_94_7</vt:lpwstr>
      </vt:variant>
      <vt:variant>
        <vt:i4>10944632</vt:i4>
      </vt:variant>
      <vt:variant>
        <vt:i4>729</vt:i4>
      </vt:variant>
      <vt:variant>
        <vt:i4>0</vt:i4>
      </vt:variant>
      <vt:variant>
        <vt:i4>5</vt:i4>
      </vt:variant>
      <vt:variant>
        <vt:lpwstr/>
      </vt:variant>
      <vt:variant>
        <vt:lpwstr>cúz_1_93_16_2</vt:lpwstr>
      </vt:variant>
      <vt:variant>
        <vt:i4>10748030</vt:i4>
      </vt:variant>
      <vt:variant>
        <vt:i4>726</vt:i4>
      </vt:variant>
      <vt:variant>
        <vt:i4>0</vt:i4>
      </vt:variant>
      <vt:variant>
        <vt:i4>5</vt:i4>
      </vt:variant>
      <vt:variant>
        <vt:lpwstr/>
      </vt:variant>
      <vt:variant>
        <vt:lpwstr>cúz_1_93_20_2</vt:lpwstr>
      </vt:variant>
      <vt:variant>
        <vt:i4>10944632</vt:i4>
      </vt:variant>
      <vt:variant>
        <vt:i4>723</vt:i4>
      </vt:variant>
      <vt:variant>
        <vt:i4>0</vt:i4>
      </vt:variant>
      <vt:variant>
        <vt:i4>5</vt:i4>
      </vt:variant>
      <vt:variant>
        <vt:lpwstr/>
      </vt:variant>
      <vt:variant>
        <vt:lpwstr>cúz_1_93_16_2</vt:lpwstr>
      </vt:variant>
      <vt:variant>
        <vt:i4>16253006</vt:i4>
      </vt:variant>
      <vt:variant>
        <vt:i4>720</vt:i4>
      </vt:variant>
      <vt:variant>
        <vt:i4>0</vt:i4>
      </vt:variant>
      <vt:variant>
        <vt:i4>5</vt:i4>
      </vt:variant>
      <vt:variant>
        <vt:lpwstr/>
      </vt:variant>
      <vt:variant>
        <vt:lpwstr>cúz_1_93_14</vt:lpwstr>
      </vt:variant>
      <vt:variant>
        <vt:i4>13434956</vt:i4>
      </vt:variant>
      <vt:variant>
        <vt:i4>717</vt:i4>
      </vt:variant>
      <vt:variant>
        <vt:i4>0</vt:i4>
      </vt:variant>
      <vt:variant>
        <vt:i4>5</vt:i4>
      </vt:variant>
      <vt:variant>
        <vt:lpwstr/>
      </vt:variant>
      <vt:variant>
        <vt:lpwstr>cúz_1_93_31_3h</vt:lpwstr>
      </vt:variant>
      <vt:variant>
        <vt:i4>5111901</vt:i4>
      </vt:variant>
      <vt:variant>
        <vt:i4>714</vt:i4>
      </vt:variant>
      <vt:variant>
        <vt:i4>0</vt:i4>
      </vt:variant>
      <vt:variant>
        <vt:i4>5</vt:i4>
      </vt:variant>
      <vt:variant>
        <vt:lpwstr/>
      </vt:variant>
      <vt:variant>
        <vt:lpwstr>cz_11_94_16_4</vt:lpwstr>
      </vt:variant>
      <vt:variant>
        <vt:i4>10616959</vt:i4>
      </vt:variant>
      <vt:variant>
        <vt:i4>711</vt:i4>
      </vt:variant>
      <vt:variant>
        <vt:i4>0</vt:i4>
      </vt:variant>
      <vt:variant>
        <vt:i4>5</vt:i4>
      </vt:variant>
      <vt:variant>
        <vt:lpwstr/>
      </vt:variant>
      <vt:variant>
        <vt:lpwstr>cúz_1_93_41_5</vt:lpwstr>
      </vt:variant>
      <vt:variant>
        <vt:i4>10944632</vt:i4>
      </vt:variant>
      <vt:variant>
        <vt:i4>708</vt:i4>
      </vt:variant>
      <vt:variant>
        <vt:i4>0</vt:i4>
      </vt:variant>
      <vt:variant>
        <vt:i4>5</vt:i4>
      </vt:variant>
      <vt:variant>
        <vt:lpwstr/>
      </vt:variant>
      <vt:variant>
        <vt:lpwstr>cúz_1_93_16_1</vt:lpwstr>
      </vt:variant>
      <vt:variant>
        <vt:i4>4980827</vt:i4>
      </vt:variant>
      <vt:variant>
        <vt:i4>705</vt:i4>
      </vt:variant>
      <vt:variant>
        <vt:i4>0</vt:i4>
      </vt:variant>
      <vt:variant>
        <vt:i4>5</vt:i4>
      </vt:variant>
      <vt:variant>
        <vt:lpwstr/>
      </vt:variant>
      <vt:variant>
        <vt:lpwstr>cz_11_94_30_2</vt:lpwstr>
      </vt:variant>
      <vt:variant>
        <vt:i4>10616959</vt:i4>
      </vt:variant>
      <vt:variant>
        <vt:i4>702</vt:i4>
      </vt:variant>
      <vt:variant>
        <vt:i4>0</vt:i4>
      </vt:variant>
      <vt:variant>
        <vt:i4>5</vt:i4>
      </vt:variant>
      <vt:variant>
        <vt:lpwstr/>
      </vt:variant>
      <vt:variant>
        <vt:lpwstr>cúz_1_93_41_5</vt:lpwstr>
      </vt:variant>
      <vt:variant>
        <vt:i4>10616959</vt:i4>
      </vt:variant>
      <vt:variant>
        <vt:i4>699</vt:i4>
      </vt:variant>
      <vt:variant>
        <vt:i4>0</vt:i4>
      </vt:variant>
      <vt:variant>
        <vt:i4>5</vt:i4>
      </vt:variant>
      <vt:variant>
        <vt:lpwstr/>
      </vt:variant>
      <vt:variant>
        <vt:lpwstr>cúz_1_93_41_4</vt:lpwstr>
      </vt:variant>
      <vt:variant>
        <vt:i4>12779597</vt:i4>
      </vt:variant>
      <vt:variant>
        <vt:i4>696</vt:i4>
      </vt:variant>
      <vt:variant>
        <vt:i4>0</vt:i4>
      </vt:variant>
      <vt:variant>
        <vt:i4>5</vt:i4>
      </vt:variant>
      <vt:variant>
        <vt:lpwstr/>
      </vt:variant>
      <vt:variant>
        <vt:lpwstr>cúz_1_93_41_2a3</vt:lpwstr>
      </vt:variant>
      <vt:variant>
        <vt:i4>16253006</vt:i4>
      </vt:variant>
      <vt:variant>
        <vt:i4>693</vt:i4>
      </vt:variant>
      <vt:variant>
        <vt:i4>0</vt:i4>
      </vt:variant>
      <vt:variant>
        <vt:i4>5</vt:i4>
      </vt:variant>
      <vt:variant>
        <vt:lpwstr/>
      </vt:variant>
      <vt:variant>
        <vt:lpwstr>cúz_1_93_19</vt:lpwstr>
      </vt:variant>
      <vt:variant>
        <vt:i4>13238351</vt:i4>
      </vt:variant>
      <vt:variant>
        <vt:i4>690</vt:i4>
      </vt:variant>
      <vt:variant>
        <vt:i4>0</vt:i4>
      </vt:variant>
      <vt:variant>
        <vt:i4>5</vt:i4>
      </vt:variant>
      <vt:variant>
        <vt:lpwstr/>
      </vt:variant>
      <vt:variant>
        <vt:lpwstr>cúz_1_93_44_5h</vt:lpwstr>
      </vt:variant>
      <vt:variant>
        <vt:i4>16580686</vt:i4>
      </vt:variant>
      <vt:variant>
        <vt:i4>687</vt:i4>
      </vt:variant>
      <vt:variant>
        <vt:i4>0</vt:i4>
      </vt:variant>
      <vt:variant>
        <vt:i4>5</vt:i4>
      </vt:variant>
      <vt:variant>
        <vt:lpwstr/>
      </vt:variant>
      <vt:variant>
        <vt:lpwstr>cúz_1_93_41</vt:lpwstr>
      </vt:variant>
      <vt:variant>
        <vt:i4>7209063</vt:i4>
      </vt:variant>
      <vt:variant>
        <vt:i4>684</vt:i4>
      </vt:variant>
      <vt:variant>
        <vt:i4>0</vt:i4>
      </vt:variant>
      <vt:variant>
        <vt:i4>5</vt:i4>
      </vt:variant>
      <vt:variant>
        <vt:lpwstr/>
      </vt:variant>
      <vt:variant>
        <vt:lpwstr>cn_1_11_5_1</vt:lpwstr>
      </vt:variant>
      <vt:variant>
        <vt:i4>7209062</vt:i4>
      </vt:variant>
      <vt:variant>
        <vt:i4>681</vt:i4>
      </vt:variant>
      <vt:variant>
        <vt:i4>0</vt:i4>
      </vt:variant>
      <vt:variant>
        <vt:i4>5</vt:i4>
      </vt:variant>
      <vt:variant>
        <vt:lpwstr/>
      </vt:variant>
      <vt:variant>
        <vt:lpwstr>cn_1_11_4_4</vt:lpwstr>
      </vt:variant>
      <vt:variant>
        <vt:i4>7209062</vt:i4>
      </vt:variant>
      <vt:variant>
        <vt:i4>678</vt:i4>
      </vt:variant>
      <vt:variant>
        <vt:i4>0</vt:i4>
      </vt:variant>
      <vt:variant>
        <vt:i4>5</vt:i4>
      </vt:variant>
      <vt:variant>
        <vt:lpwstr/>
      </vt:variant>
      <vt:variant>
        <vt:lpwstr>cn_1_11_4_1</vt:lpwstr>
      </vt:variant>
      <vt:variant>
        <vt:i4>7209057</vt:i4>
      </vt:variant>
      <vt:variant>
        <vt:i4>675</vt:i4>
      </vt:variant>
      <vt:variant>
        <vt:i4>0</vt:i4>
      </vt:variant>
      <vt:variant>
        <vt:i4>5</vt:i4>
      </vt:variant>
      <vt:variant>
        <vt:lpwstr/>
      </vt:variant>
      <vt:variant>
        <vt:lpwstr>cn_1_11_3_1</vt:lpwstr>
      </vt:variant>
      <vt:variant>
        <vt:i4>7209056</vt:i4>
      </vt:variant>
      <vt:variant>
        <vt:i4>672</vt:i4>
      </vt:variant>
      <vt:variant>
        <vt:i4>0</vt:i4>
      </vt:variant>
      <vt:variant>
        <vt:i4>5</vt:i4>
      </vt:variant>
      <vt:variant>
        <vt:lpwstr/>
      </vt:variant>
      <vt:variant>
        <vt:lpwstr>cn_1_11_2_1</vt:lpwstr>
      </vt:variant>
      <vt:variant>
        <vt:i4>14745727</vt:i4>
      </vt:variant>
      <vt:variant>
        <vt:i4>669</vt:i4>
      </vt:variant>
      <vt:variant>
        <vt:i4>0</vt:i4>
      </vt:variant>
      <vt:variant>
        <vt:i4>5</vt:i4>
      </vt:variant>
      <vt:variant>
        <vt:lpwstr/>
      </vt:variant>
      <vt:variant>
        <vt:lpwstr>zá_1_11_4_3</vt:lpwstr>
      </vt:variant>
      <vt:variant>
        <vt:i4>14745722</vt:i4>
      </vt:variant>
      <vt:variant>
        <vt:i4>666</vt:i4>
      </vt:variant>
      <vt:variant>
        <vt:i4>0</vt:i4>
      </vt:variant>
      <vt:variant>
        <vt:i4>5</vt:i4>
      </vt:variant>
      <vt:variant>
        <vt:lpwstr/>
      </vt:variant>
      <vt:variant>
        <vt:lpwstr>zá_1_11_1_1</vt:lpwstr>
      </vt:variant>
      <vt:variant>
        <vt:i4>2818105</vt:i4>
      </vt:variant>
      <vt:variant>
        <vt:i4>663</vt:i4>
      </vt:variant>
      <vt:variant>
        <vt:i4>0</vt:i4>
      </vt:variant>
      <vt:variant>
        <vt:i4>5</vt:i4>
      </vt:variant>
      <vt:variant>
        <vt:lpwstr/>
      </vt:variant>
      <vt:variant>
        <vt:lpwstr>cz_2_04_19_5</vt:lpwstr>
      </vt:variant>
      <vt:variant>
        <vt:i4>2293818</vt:i4>
      </vt:variant>
      <vt:variant>
        <vt:i4>660</vt:i4>
      </vt:variant>
      <vt:variant>
        <vt:i4>0</vt:i4>
      </vt:variant>
      <vt:variant>
        <vt:i4>5</vt:i4>
      </vt:variant>
      <vt:variant>
        <vt:lpwstr/>
      </vt:variant>
      <vt:variant>
        <vt:lpwstr>cz_1_04_22_5</vt:lpwstr>
      </vt:variant>
      <vt:variant>
        <vt:i4>7929954</vt:i4>
      </vt:variant>
      <vt:variant>
        <vt:i4>657</vt:i4>
      </vt:variant>
      <vt:variant>
        <vt:i4>0</vt:i4>
      </vt:variant>
      <vt:variant>
        <vt:i4>5</vt:i4>
      </vt:variant>
      <vt:variant>
        <vt:lpwstr/>
      </vt:variant>
      <vt:variant>
        <vt:lpwstr>cz_3_04_5_p</vt:lpwstr>
      </vt:variant>
      <vt:variant>
        <vt:i4>7929954</vt:i4>
      </vt:variant>
      <vt:variant>
        <vt:i4>654</vt:i4>
      </vt:variant>
      <vt:variant>
        <vt:i4>0</vt:i4>
      </vt:variant>
      <vt:variant>
        <vt:i4>5</vt:i4>
      </vt:variant>
      <vt:variant>
        <vt:lpwstr/>
      </vt:variant>
      <vt:variant>
        <vt:lpwstr>cz_3_04_5_p</vt:lpwstr>
      </vt:variant>
      <vt:variant>
        <vt:i4>720992</vt:i4>
      </vt:variant>
      <vt:variant>
        <vt:i4>651</vt:i4>
      </vt:variant>
      <vt:variant>
        <vt:i4>0</vt:i4>
      </vt:variant>
      <vt:variant>
        <vt:i4>5</vt:i4>
      </vt:variant>
      <vt:variant>
        <vt:lpwstr/>
      </vt:variant>
      <vt:variant>
        <vt:lpwstr>cn_2_97_41</vt:lpwstr>
      </vt:variant>
      <vt:variant>
        <vt:i4>7667811</vt:i4>
      </vt:variant>
      <vt:variant>
        <vt:i4>648</vt:i4>
      </vt:variant>
      <vt:variant>
        <vt:i4>0</vt:i4>
      </vt:variant>
      <vt:variant>
        <vt:i4>5</vt:i4>
      </vt:variant>
      <vt:variant>
        <vt:lpwstr/>
      </vt:variant>
      <vt:variant>
        <vt:lpwstr>cz_6_96</vt:lpwstr>
      </vt:variant>
      <vt:variant>
        <vt:i4>8061031</vt:i4>
      </vt:variant>
      <vt:variant>
        <vt:i4>645</vt:i4>
      </vt:variant>
      <vt:variant>
        <vt:i4>0</vt:i4>
      </vt:variant>
      <vt:variant>
        <vt:i4>5</vt:i4>
      </vt:variant>
      <vt:variant>
        <vt:lpwstr/>
      </vt:variant>
      <vt:variant>
        <vt:lpwstr>gs_8_03</vt:lpwstr>
      </vt:variant>
      <vt:variant>
        <vt:i4>10682492</vt:i4>
      </vt:variant>
      <vt:variant>
        <vt:i4>642</vt:i4>
      </vt:variant>
      <vt:variant>
        <vt:i4>0</vt:i4>
      </vt:variant>
      <vt:variant>
        <vt:i4>5</vt:i4>
      </vt:variant>
      <vt:variant>
        <vt:lpwstr/>
      </vt:variant>
      <vt:variant>
        <vt:lpwstr>cúz_1_93_52_2</vt:lpwstr>
      </vt:variant>
      <vt:variant>
        <vt:i4>3014704</vt:i4>
      </vt:variant>
      <vt:variant>
        <vt:i4>639</vt:i4>
      </vt:variant>
      <vt:variant>
        <vt:i4>0</vt:i4>
      </vt:variant>
      <vt:variant>
        <vt:i4>5</vt:i4>
      </vt:variant>
      <vt:variant>
        <vt:lpwstr/>
      </vt:variant>
      <vt:variant>
        <vt:lpwstr>gs_19_13</vt:lpwstr>
      </vt:variant>
      <vt:variant>
        <vt:i4>12648524</vt:i4>
      </vt:variant>
      <vt:variant>
        <vt:i4>636</vt:i4>
      </vt:variant>
      <vt:variant>
        <vt:i4>0</vt:i4>
      </vt:variant>
      <vt:variant>
        <vt:i4>5</vt:i4>
      </vt:variant>
      <vt:variant>
        <vt:lpwstr/>
      </vt:variant>
      <vt:variant>
        <vt:lpwstr>cúz_1_93_31_3d</vt:lpwstr>
      </vt:variant>
      <vt:variant>
        <vt:i4>13172753</vt:i4>
      </vt:variant>
      <vt:variant>
        <vt:i4>633</vt:i4>
      </vt:variant>
      <vt:variant>
        <vt:i4>0</vt:i4>
      </vt:variant>
      <vt:variant>
        <vt:i4>5</vt:i4>
      </vt:variant>
      <vt:variant>
        <vt:lpwstr/>
      </vt:variant>
      <vt:variant>
        <vt:lpwstr>cúz_1_93_2_2</vt:lpwstr>
      </vt:variant>
      <vt:variant>
        <vt:i4>12714058</vt:i4>
      </vt:variant>
      <vt:variant>
        <vt:i4>630</vt:i4>
      </vt:variant>
      <vt:variant>
        <vt:i4>0</vt:i4>
      </vt:variant>
      <vt:variant>
        <vt:i4>5</vt:i4>
      </vt:variant>
      <vt:variant>
        <vt:lpwstr/>
      </vt:variant>
      <vt:variant>
        <vt:lpwstr>cúz_1_93_26_2f</vt:lpwstr>
      </vt:variant>
      <vt:variant>
        <vt:i4>16253006</vt:i4>
      </vt:variant>
      <vt:variant>
        <vt:i4>627</vt:i4>
      </vt:variant>
      <vt:variant>
        <vt:i4>0</vt:i4>
      </vt:variant>
      <vt:variant>
        <vt:i4>5</vt:i4>
      </vt:variant>
      <vt:variant>
        <vt:lpwstr/>
      </vt:variant>
      <vt:variant>
        <vt:lpwstr>cúz_1_93_14</vt:lpwstr>
      </vt:variant>
      <vt:variant>
        <vt:i4>2490420</vt:i4>
      </vt:variant>
      <vt:variant>
        <vt:i4>624</vt:i4>
      </vt:variant>
      <vt:variant>
        <vt:i4>0</vt:i4>
      </vt:variant>
      <vt:variant>
        <vt:i4>5</vt:i4>
      </vt:variant>
      <vt:variant>
        <vt:lpwstr/>
      </vt:variant>
      <vt:variant>
        <vt:lpwstr>cz_2_99_19_1</vt:lpwstr>
      </vt:variant>
      <vt:variant>
        <vt:i4>2097201</vt:i4>
      </vt:variant>
      <vt:variant>
        <vt:i4>621</vt:i4>
      </vt:variant>
      <vt:variant>
        <vt:i4>0</vt:i4>
      </vt:variant>
      <vt:variant>
        <vt:i4>5</vt:i4>
      </vt:variant>
      <vt:variant>
        <vt:lpwstr/>
      </vt:variant>
      <vt:variant>
        <vt:lpwstr>cz_14_94</vt:lpwstr>
      </vt:variant>
      <vt:variant>
        <vt:i4>2621524</vt:i4>
      </vt:variant>
      <vt:variant>
        <vt:i4>618</vt:i4>
      </vt:variant>
      <vt:variant>
        <vt:i4>0</vt:i4>
      </vt:variant>
      <vt:variant>
        <vt:i4>5</vt:i4>
      </vt:variant>
      <vt:variant>
        <vt:lpwstr/>
      </vt:variant>
      <vt:variant>
        <vt:lpwstr>gs_4_03_3</vt:lpwstr>
      </vt:variant>
      <vt:variant>
        <vt:i4>10944635</vt:i4>
      </vt:variant>
      <vt:variant>
        <vt:i4>615</vt:i4>
      </vt:variant>
      <vt:variant>
        <vt:i4>0</vt:i4>
      </vt:variant>
      <vt:variant>
        <vt:i4>5</vt:i4>
      </vt:variant>
      <vt:variant>
        <vt:lpwstr/>
      </vt:variant>
      <vt:variant>
        <vt:lpwstr>cúz_1_93_15_2</vt:lpwstr>
      </vt:variant>
      <vt:variant>
        <vt:i4>2424884</vt:i4>
      </vt:variant>
      <vt:variant>
        <vt:i4>612</vt:i4>
      </vt:variant>
      <vt:variant>
        <vt:i4>0</vt:i4>
      </vt:variant>
      <vt:variant>
        <vt:i4>5</vt:i4>
      </vt:variant>
      <vt:variant>
        <vt:lpwstr/>
      </vt:variant>
      <vt:variant>
        <vt:lpwstr>cz_11_94_3_6</vt:lpwstr>
      </vt:variant>
      <vt:variant>
        <vt:i4>12976204</vt:i4>
      </vt:variant>
      <vt:variant>
        <vt:i4>609</vt:i4>
      </vt:variant>
      <vt:variant>
        <vt:i4>0</vt:i4>
      </vt:variant>
      <vt:variant>
        <vt:i4>5</vt:i4>
      </vt:variant>
      <vt:variant>
        <vt:lpwstr/>
      </vt:variant>
      <vt:variant>
        <vt:lpwstr>cúz_1_93_31_3c</vt:lpwstr>
      </vt:variant>
      <vt:variant>
        <vt:i4>13369418</vt:i4>
      </vt:variant>
      <vt:variant>
        <vt:i4>606</vt:i4>
      </vt:variant>
      <vt:variant>
        <vt:i4>0</vt:i4>
      </vt:variant>
      <vt:variant>
        <vt:i4>5</vt:i4>
      </vt:variant>
      <vt:variant>
        <vt:lpwstr/>
      </vt:variant>
      <vt:variant>
        <vt:lpwstr>cúz_1_93_26_2h</vt:lpwstr>
      </vt:variant>
      <vt:variant>
        <vt:i4>5111901</vt:i4>
      </vt:variant>
      <vt:variant>
        <vt:i4>603</vt:i4>
      </vt:variant>
      <vt:variant>
        <vt:i4>0</vt:i4>
      </vt:variant>
      <vt:variant>
        <vt:i4>5</vt:i4>
      </vt:variant>
      <vt:variant>
        <vt:lpwstr/>
      </vt:variant>
      <vt:variant>
        <vt:lpwstr>cz_15_94_12_3</vt:lpwstr>
      </vt:variant>
      <vt:variant>
        <vt:i4>3932247</vt:i4>
      </vt:variant>
      <vt:variant>
        <vt:i4>600</vt:i4>
      </vt:variant>
      <vt:variant>
        <vt:i4>0</vt:i4>
      </vt:variant>
      <vt:variant>
        <vt:i4>5</vt:i4>
      </vt:variant>
      <vt:variant>
        <vt:lpwstr/>
      </vt:variant>
      <vt:variant>
        <vt:lpwstr>cn_4_94_4</vt:lpwstr>
      </vt:variant>
      <vt:variant>
        <vt:i4>6619235</vt:i4>
      </vt:variant>
      <vt:variant>
        <vt:i4>597</vt:i4>
      </vt:variant>
      <vt:variant>
        <vt:i4>0</vt:i4>
      </vt:variant>
      <vt:variant>
        <vt:i4>5</vt:i4>
      </vt:variant>
      <vt:variant>
        <vt:lpwstr/>
      </vt:variant>
      <vt:variant>
        <vt:lpwstr>cn_2_98</vt:lpwstr>
      </vt:variant>
      <vt:variant>
        <vt:i4>3735638</vt:i4>
      </vt:variant>
      <vt:variant>
        <vt:i4>594</vt:i4>
      </vt:variant>
      <vt:variant>
        <vt:i4>0</vt:i4>
      </vt:variant>
      <vt:variant>
        <vt:i4>5</vt:i4>
      </vt:variant>
      <vt:variant>
        <vt:lpwstr/>
      </vt:variant>
      <vt:variant>
        <vt:lpwstr>cn_1_95_4</vt:lpwstr>
      </vt:variant>
      <vt:variant>
        <vt:i4>10027048</vt:i4>
      </vt:variant>
      <vt:variant>
        <vt:i4>591</vt:i4>
      </vt:variant>
      <vt:variant>
        <vt:i4>0</vt:i4>
      </vt:variant>
      <vt:variant>
        <vt:i4>5</vt:i4>
      </vt:variant>
      <vt:variant>
        <vt:lpwstr/>
      </vt:variant>
      <vt:variant>
        <vt:lpwstr>zú_4_96_D12</vt:lpwstr>
      </vt:variant>
      <vt:variant>
        <vt:i4>6619235</vt:i4>
      </vt:variant>
      <vt:variant>
        <vt:i4>588</vt:i4>
      </vt:variant>
      <vt:variant>
        <vt:i4>0</vt:i4>
      </vt:variant>
      <vt:variant>
        <vt:i4>5</vt:i4>
      </vt:variant>
      <vt:variant>
        <vt:lpwstr/>
      </vt:variant>
      <vt:variant>
        <vt:lpwstr>cn_2_96</vt:lpwstr>
      </vt:variant>
      <vt:variant>
        <vt:i4>6291566</vt:i4>
      </vt:variant>
      <vt:variant>
        <vt:i4>585</vt:i4>
      </vt:variant>
      <vt:variant>
        <vt:i4>0</vt:i4>
      </vt:variant>
      <vt:variant>
        <vt:i4>5</vt:i4>
      </vt:variant>
      <vt:variant>
        <vt:lpwstr/>
      </vt:variant>
      <vt:variant>
        <vt:lpwstr>cn_7_98_5_2</vt:lpwstr>
      </vt:variant>
      <vt:variant>
        <vt:i4>2097200</vt:i4>
      </vt:variant>
      <vt:variant>
        <vt:i4>582</vt:i4>
      </vt:variant>
      <vt:variant>
        <vt:i4>0</vt:i4>
      </vt:variant>
      <vt:variant>
        <vt:i4>5</vt:i4>
      </vt:variant>
      <vt:variant>
        <vt:lpwstr/>
      </vt:variant>
      <vt:variant>
        <vt:lpwstr>cz_15_94</vt:lpwstr>
      </vt:variant>
      <vt:variant>
        <vt:i4>3014705</vt:i4>
      </vt:variant>
      <vt:variant>
        <vt:i4>579</vt:i4>
      </vt:variant>
      <vt:variant>
        <vt:i4>0</vt:i4>
      </vt:variant>
      <vt:variant>
        <vt:i4>5</vt:i4>
      </vt:variant>
      <vt:variant>
        <vt:lpwstr/>
      </vt:variant>
      <vt:variant>
        <vt:lpwstr>gs_18_13</vt:lpwstr>
      </vt:variant>
      <vt:variant>
        <vt:i4>7405671</vt:i4>
      </vt:variant>
      <vt:variant>
        <vt:i4>576</vt:i4>
      </vt:variant>
      <vt:variant>
        <vt:i4>0</vt:i4>
      </vt:variant>
      <vt:variant>
        <vt:i4>5</vt:i4>
      </vt:variant>
      <vt:variant>
        <vt:lpwstr/>
      </vt:variant>
      <vt:variant>
        <vt:lpwstr>gs_2_07</vt:lpwstr>
      </vt:variant>
      <vt:variant>
        <vt:i4>7405667</vt:i4>
      </vt:variant>
      <vt:variant>
        <vt:i4>573</vt:i4>
      </vt:variant>
      <vt:variant>
        <vt:i4>0</vt:i4>
      </vt:variant>
      <vt:variant>
        <vt:i4>5</vt:i4>
      </vt:variant>
      <vt:variant>
        <vt:lpwstr/>
      </vt:variant>
      <vt:variant>
        <vt:lpwstr>cz_2_99</vt:lpwstr>
      </vt:variant>
      <vt:variant>
        <vt:i4>7864430</vt:i4>
      </vt:variant>
      <vt:variant>
        <vt:i4>570</vt:i4>
      </vt:variant>
      <vt:variant>
        <vt:i4>0</vt:i4>
      </vt:variant>
      <vt:variant>
        <vt:i4>5</vt:i4>
      </vt:variant>
      <vt:variant>
        <vt:lpwstr/>
      </vt:variant>
      <vt:variant>
        <vt:lpwstr>op_1_95_4_3</vt:lpwstr>
      </vt:variant>
      <vt:variant>
        <vt:i4>6291561</vt:i4>
      </vt:variant>
      <vt:variant>
        <vt:i4>567</vt:i4>
      </vt:variant>
      <vt:variant>
        <vt:i4>0</vt:i4>
      </vt:variant>
      <vt:variant>
        <vt:i4>5</vt:i4>
      </vt:variant>
      <vt:variant>
        <vt:lpwstr/>
      </vt:variant>
      <vt:variant>
        <vt:lpwstr>cn_7_98_2_1</vt:lpwstr>
      </vt:variant>
      <vt:variant>
        <vt:i4>4063314</vt:i4>
      </vt:variant>
      <vt:variant>
        <vt:i4>564</vt:i4>
      </vt:variant>
      <vt:variant>
        <vt:i4>0</vt:i4>
      </vt:variant>
      <vt:variant>
        <vt:i4>5</vt:i4>
      </vt:variant>
      <vt:variant>
        <vt:lpwstr/>
      </vt:variant>
      <vt:variant>
        <vt:lpwstr>cn_6_91_4</vt:lpwstr>
      </vt:variant>
      <vt:variant>
        <vt:i4>7864430</vt:i4>
      </vt:variant>
      <vt:variant>
        <vt:i4>561</vt:i4>
      </vt:variant>
      <vt:variant>
        <vt:i4>0</vt:i4>
      </vt:variant>
      <vt:variant>
        <vt:i4>5</vt:i4>
      </vt:variant>
      <vt:variant>
        <vt:lpwstr/>
      </vt:variant>
      <vt:variant>
        <vt:lpwstr>op_1_95_4_2</vt:lpwstr>
      </vt:variant>
      <vt:variant>
        <vt:i4>3866708</vt:i4>
      </vt:variant>
      <vt:variant>
        <vt:i4>558</vt:i4>
      </vt:variant>
      <vt:variant>
        <vt:i4>0</vt:i4>
      </vt:variant>
      <vt:variant>
        <vt:i4>5</vt:i4>
      </vt:variant>
      <vt:variant>
        <vt:lpwstr/>
      </vt:variant>
      <vt:variant>
        <vt:lpwstr>cn_3_97_1</vt:lpwstr>
      </vt:variant>
      <vt:variant>
        <vt:i4>5832806</vt:i4>
      </vt:variant>
      <vt:variant>
        <vt:i4>555</vt:i4>
      </vt:variant>
      <vt:variant>
        <vt:i4>0</vt:i4>
      </vt:variant>
      <vt:variant>
        <vt:i4>5</vt:i4>
      </vt:variant>
      <vt:variant>
        <vt:lpwstr/>
      </vt:variant>
      <vt:variant>
        <vt:lpwstr>cn_3_97_2b</vt:lpwstr>
      </vt:variant>
      <vt:variant>
        <vt:i4>5898342</vt:i4>
      </vt:variant>
      <vt:variant>
        <vt:i4>552</vt:i4>
      </vt:variant>
      <vt:variant>
        <vt:i4>0</vt:i4>
      </vt:variant>
      <vt:variant>
        <vt:i4>5</vt:i4>
      </vt:variant>
      <vt:variant>
        <vt:lpwstr/>
      </vt:variant>
      <vt:variant>
        <vt:lpwstr>cn_3_97_2a</vt:lpwstr>
      </vt:variant>
      <vt:variant>
        <vt:i4>917605</vt:i4>
      </vt:variant>
      <vt:variant>
        <vt:i4>549</vt:i4>
      </vt:variant>
      <vt:variant>
        <vt:i4>0</vt:i4>
      </vt:variant>
      <vt:variant>
        <vt:i4>5</vt:i4>
      </vt:variant>
      <vt:variant>
        <vt:lpwstr/>
      </vt:variant>
      <vt:variant>
        <vt:lpwstr>cn_3_97_15</vt:lpwstr>
      </vt:variant>
      <vt:variant>
        <vt:i4>589925</vt:i4>
      </vt:variant>
      <vt:variant>
        <vt:i4>546</vt:i4>
      </vt:variant>
      <vt:variant>
        <vt:i4>0</vt:i4>
      </vt:variant>
      <vt:variant>
        <vt:i4>5</vt:i4>
      </vt:variant>
      <vt:variant>
        <vt:lpwstr/>
      </vt:variant>
      <vt:variant>
        <vt:lpwstr>cn_2_97_13</vt:lpwstr>
      </vt:variant>
      <vt:variant>
        <vt:i4>3145815</vt:i4>
      </vt:variant>
      <vt:variant>
        <vt:i4>543</vt:i4>
      </vt:variant>
      <vt:variant>
        <vt:i4>0</vt:i4>
      </vt:variant>
      <vt:variant>
        <vt:i4>5</vt:i4>
      </vt:variant>
      <vt:variant>
        <vt:lpwstr/>
      </vt:variant>
      <vt:variant>
        <vt:lpwstr>cn_8_94_3</vt:lpwstr>
      </vt:variant>
      <vt:variant>
        <vt:i4>3932247</vt:i4>
      </vt:variant>
      <vt:variant>
        <vt:i4>540</vt:i4>
      </vt:variant>
      <vt:variant>
        <vt:i4>0</vt:i4>
      </vt:variant>
      <vt:variant>
        <vt:i4>5</vt:i4>
      </vt:variant>
      <vt:variant>
        <vt:lpwstr/>
      </vt:variant>
      <vt:variant>
        <vt:lpwstr>cn_4_94_3</vt:lpwstr>
      </vt:variant>
      <vt:variant>
        <vt:i4>7733344</vt:i4>
      </vt:variant>
      <vt:variant>
        <vt:i4>537</vt:i4>
      </vt:variant>
      <vt:variant>
        <vt:i4>0</vt:i4>
      </vt:variant>
      <vt:variant>
        <vt:i4>5</vt:i4>
      </vt:variant>
      <vt:variant>
        <vt:lpwstr/>
      </vt:variant>
      <vt:variant>
        <vt:lpwstr>cz_5_97_4_1</vt:lpwstr>
      </vt:variant>
      <vt:variant>
        <vt:i4>3932247</vt:i4>
      </vt:variant>
      <vt:variant>
        <vt:i4>534</vt:i4>
      </vt:variant>
      <vt:variant>
        <vt:i4>0</vt:i4>
      </vt:variant>
      <vt:variant>
        <vt:i4>5</vt:i4>
      </vt:variant>
      <vt:variant>
        <vt:lpwstr/>
      </vt:variant>
      <vt:variant>
        <vt:lpwstr>cn_4_94_3</vt:lpwstr>
      </vt:variant>
      <vt:variant>
        <vt:i4>6488165</vt:i4>
      </vt:variant>
      <vt:variant>
        <vt:i4>531</vt:i4>
      </vt:variant>
      <vt:variant>
        <vt:i4>0</vt:i4>
      </vt:variant>
      <vt:variant>
        <vt:i4>5</vt:i4>
      </vt:variant>
      <vt:variant>
        <vt:lpwstr/>
      </vt:variant>
      <vt:variant>
        <vt:lpwstr>cn_4_94_2_1</vt:lpwstr>
      </vt:variant>
      <vt:variant>
        <vt:i4>6488165</vt:i4>
      </vt:variant>
      <vt:variant>
        <vt:i4>528</vt:i4>
      </vt:variant>
      <vt:variant>
        <vt:i4>0</vt:i4>
      </vt:variant>
      <vt:variant>
        <vt:i4>5</vt:i4>
      </vt:variant>
      <vt:variant>
        <vt:lpwstr/>
      </vt:variant>
      <vt:variant>
        <vt:lpwstr>cn_4_94_2_1</vt:lpwstr>
      </vt:variant>
      <vt:variant>
        <vt:i4>4063314</vt:i4>
      </vt:variant>
      <vt:variant>
        <vt:i4>525</vt:i4>
      </vt:variant>
      <vt:variant>
        <vt:i4>0</vt:i4>
      </vt:variant>
      <vt:variant>
        <vt:i4>5</vt:i4>
      </vt:variant>
      <vt:variant>
        <vt:lpwstr/>
      </vt:variant>
      <vt:variant>
        <vt:lpwstr>cn_6_91_1</vt:lpwstr>
      </vt:variant>
      <vt:variant>
        <vt:i4>6357091</vt:i4>
      </vt:variant>
      <vt:variant>
        <vt:i4>522</vt:i4>
      </vt:variant>
      <vt:variant>
        <vt:i4>0</vt:i4>
      </vt:variant>
      <vt:variant>
        <vt:i4>5</vt:i4>
      </vt:variant>
      <vt:variant>
        <vt:lpwstr/>
      </vt:variant>
      <vt:variant>
        <vt:lpwstr>cn_6_95</vt:lpwstr>
      </vt:variant>
      <vt:variant>
        <vt:i4>2818132</vt:i4>
      </vt:variant>
      <vt:variant>
        <vt:i4>519</vt:i4>
      </vt:variant>
      <vt:variant>
        <vt:i4>0</vt:i4>
      </vt:variant>
      <vt:variant>
        <vt:i4>5</vt:i4>
      </vt:variant>
      <vt:variant>
        <vt:lpwstr/>
      </vt:variant>
      <vt:variant>
        <vt:lpwstr>cz_7_97_5</vt:lpwstr>
      </vt:variant>
      <vt:variant>
        <vt:i4>1114222</vt:i4>
      </vt:variant>
      <vt:variant>
        <vt:i4>516</vt:i4>
      </vt:variant>
      <vt:variant>
        <vt:i4>0</vt:i4>
      </vt:variant>
      <vt:variant>
        <vt:i4>5</vt:i4>
      </vt:variant>
      <vt:variant>
        <vt:lpwstr/>
      </vt:variant>
      <vt:variant>
        <vt:lpwstr>cz_14_94_1</vt:lpwstr>
      </vt:variant>
      <vt:variant>
        <vt:i4>3014713</vt:i4>
      </vt:variant>
      <vt:variant>
        <vt:i4>513</vt:i4>
      </vt:variant>
      <vt:variant>
        <vt:i4>0</vt:i4>
      </vt:variant>
      <vt:variant>
        <vt:i4>5</vt:i4>
      </vt:variant>
      <vt:variant>
        <vt:lpwstr/>
      </vt:variant>
      <vt:variant>
        <vt:lpwstr>gs_11_03</vt:lpwstr>
      </vt:variant>
      <vt:variant>
        <vt:i4>1114222</vt:i4>
      </vt:variant>
      <vt:variant>
        <vt:i4>510</vt:i4>
      </vt:variant>
      <vt:variant>
        <vt:i4>0</vt:i4>
      </vt:variant>
      <vt:variant>
        <vt:i4>5</vt:i4>
      </vt:variant>
      <vt:variant>
        <vt:lpwstr/>
      </vt:variant>
      <vt:variant>
        <vt:lpwstr>cz_14_94_1</vt:lpwstr>
      </vt:variant>
      <vt:variant>
        <vt:i4>7667821</vt:i4>
      </vt:variant>
      <vt:variant>
        <vt:i4>507</vt:i4>
      </vt:variant>
      <vt:variant>
        <vt:i4>0</vt:i4>
      </vt:variant>
      <vt:variant>
        <vt:i4>5</vt:i4>
      </vt:variant>
      <vt:variant>
        <vt:lpwstr/>
      </vt:variant>
      <vt:variant>
        <vt:lpwstr>cz_6_96_8_1</vt:lpwstr>
      </vt:variant>
      <vt:variant>
        <vt:i4>6684775</vt:i4>
      </vt:variant>
      <vt:variant>
        <vt:i4>504</vt:i4>
      </vt:variant>
      <vt:variant>
        <vt:i4>0</vt:i4>
      </vt:variant>
      <vt:variant>
        <vt:i4>5</vt:i4>
      </vt:variant>
      <vt:variant>
        <vt:lpwstr/>
      </vt:variant>
      <vt:variant>
        <vt:lpwstr>cn_1_96_2_2</vt:lpwstr>
      </vt:variant>
      <vt:variant>
        <vt:i4>6488165</vt:i4>
      </vt:variant>
      <vt:variant>
        <vt:i4>501</vt:i4>
      </vt:variant>
      <vt:variant>
        <vt:i4>0</vt:i4>
      </vt:variant>
      <vt:variant>
        <vt:i4>5</vt:i4>
      </vt:variant>
      <vt:variant>
        <vt:lpwstr/>
      </vt:variant>
      <vt:variant>
        <vt:lpwstr>cn_4_94_2_1</vt:lpwstr>
      </vt:variant>
      <vt:variant>
        <vt:i4>3735637</vt:i4>
      </vt:variant>
      <vt:variant>
        <vt:i4>498</vt:i4>
      </vt:variant>
      <vt:variant>
        <vt:i4>0</vt:i4>
      </vt:variant>
      <vt:variant>
        <vt:i4>5</vt:i4>
      </vt:variant>
      <vt:variant>
        <vt:lpwstr/>
      </vt:variant>
      <vt:variant>
        <vt:lpwstr>cn_1_96_3</vt:lpwstr>
      </vt:variant>
      <vt:variant>
        <vt:i4>6684775</vt:i4>
      </vt:variant>
      <vt:variant>
        <vt:i4>495</vt:i4>
      </vt:variant>
      <vt:variant>
        <vt:i4>0</vt:i4>
      </vt:variant>
      <vt:variant>
        <vt:i4>5</vt:i4>
      </vt:variant>
      <vt:variant>
        <vt:lpwstr/>
      </vt:variant>
      <vt:variant>
        <vt:lpwstr>cn_1_96_2_1</vt:lpwstr>
      </vt:variant>
      <vt:variant>
        <vt:i4>589925</vt:i4>
      </vt:variant>
      <vt:variant>
        <vt:i4>492</vt:i4>
      </vt:variant>
      <vt:variant>
        <vt:i4>0</vt:i4>
      </vt:variant>
      <vt:variant>
        <vt:i4>5</vt:i4>
      </vt:variant>
      <vt:variant>
        <vt:lpwstr/>
      </vt:variant>
      <vt:variant>
        <vt:lpwstr>cn_2_97_13</vt:lpwstr>
      </vt:variant>
      <vt:variant>
        <vt:i4>3145815</vt:i4>
      </vt:variant>
      <vt:variant>
        <vt:i4>489</vt:i4>
      </vt:variant>
      <vt:variant>
        <vt:i4>0</vt:i4>
      </vt:variant>
      <vt:variant>
        <vt:i4>5</vt:i4>
      </vt:variant>
      <vt:variant>
        <vt:lpwstr/>
      </vt:variant>
      <vt:variant>
        <vt:lpwstr>cn_8_94_1</vt:lpwstr>
      </vt:variant>
      <vt:variant>
        <vt:i4>1572975</vt:i4>
      </vt:variant>
      <vt:variant>
        <vt:i4>486</vt:i4>
      </vt:variant>
      <vt:variant>
        <vt:i4>0</vt:i4>
      </vt:variant>
      <vt:variant>
        <vt:i4>5</vt:i4>
      </vt:variant>
      <vt:variant>
        <vt:lpwstr/>
      </vt:variant>
      <vt:variant>
        <vt:lpwstr>cz_15_94_8</vt:lpwstr>
      </vt:variant>
      <vt:variant>
        <vt:i4>2621524</vt:i4>
      </vt:variant>
      <vt:variant>
        <vt:i4>483</vt:i4>
      </vt:variant>
      <vt:variant>
        <vt:i4>0</vt:i4>
      </vt:variant>
      <vt:variant>
        <vt:i4>5</vt:i4>
      </vt:variant>
      <vt:variant>
        <vt:lpwstr/>
      </vt:variant>
      <vt:variant>
        <vt:lpwstr>gs_4_03_3</vt:lpwstr>
      </vt:variant>
      <vt:variant>
        <vt:i4>3735637</vt:i4>
      </vt:variant>
      <vt:variant>
        <vt:i4>480</vt:i4>
      </vt:variant>
      <vt:variant>
        <vt:i4>0</vt:i4>
      </vt:variant>
      <vt:variant>
        <vt:i4>5</vt:i4>
      </vt:variant>
      <vt:variant>
        <vt:lpwstr/>
      </vt:variant>
      <vt:variant>
        <vt:lpwstr>cn_1_96_1</vt:lpwstr>
      </vt:variant>
      <vt:variant>
        <vt:i4>2752597</vt:i4>
      </vt:variant>
      <vt:variant>
        <vt:i4>477</vt:i4>
      </vt:variant>
      <vt:variant>
        <vt:i4>0</vt:i4>
      </vt:variant>
      <vt:variant>
        <vt:i4>5</vt:i4>
      </vt:variant>
      <vt:variant>
        <vt:lpwstr/>
      </vt:variant>
      <vt:variant>
        <vt:lpwstr>cz_6_96_1</vt:lpwstr>
      </vt:variant>
      <vt:variant>
        <vt:i4>10027054</vt:i4>
      </vt:variant>
      <vt:variant>
        <vt:i4>474</vt:i4>
      </vt:variant>
      <vt:variant>
        <vt:i4>0</vt:i4>
      </vt:variant>
      <vt:variant>
        <vt:i4>5</vt:i4>
      </vt:variant>
      <vt:variant>
        <vt:lpwstr/>
      </vt:variant>
      <vt:variant>
        <vt:lpwstr>zú_4_96_B1</vt:lpwstr>
      </vt:variant>
      <vt:variant>
        <vt:i4>5177446</vt:i4>
      </vt:variant>
      <vt:variant>
        <vt:i4>471</vt:i4>
      </vt:variant>
      <vt:variant>
        <vt:i4>0</vt:i4>
      </vt:variant>
      <vt:variant>
        <vt:i4>5</vt:i4>
      </vt:variant>
      <vt:variant>
        <vt:lpwstr/>
      </vt:variant>
      <vt:variant>
        <vt:lpwstr>cz_6_97_2e</vt:lpwstr>
      </vt:variant>
      <vt:variant>
        <vt:i4>4980838</vt:i4>
      </vt:variant>
      <vt:variant>
        <vt:i4>468</vt:i4>
      </vt:variant>
      <vt:variant>
        <vt:i4>0</vt:i4>
      </vt:variant>
      <vt:variant>
        <vt:i4>5</vt:i4>
      </vt:variant>
      <vt:variant>
        <vt:lpwstr/>
      </vt:variant>
      <vt:variant>
        <vt:lpwstr>cz_5_97_2e</vt:lpwstr>
      </vt:variant>
      <vt:variant>
        <vt:i4>14745722</vt:i4>
      </vt:variant>
      <vt:variant>
        <vt:i4>465</vt:i4>
      </vt:variant>
      <vt:variant>
        <vt:i4>0</vt:i4>
      </vt:variant>
      <vt:variant>
        <vt:i4>5</vt:i4>
      </vt:variant>
      <vt:variant>
        <vt:lpwstr/>
      </vt:variant>
      <vt:variant>
        <vt:lpwstr>zá_1_11_1_1</vt:lpwstr>
      </vt:variant>
      <vt:variant>
        <vt:i4>1835069</vt:i4>
      </vt:variant>
      <vt:variant>
        <vt:i4>458</vt:i4>
      </vt:variant>
      <vt:variant>
        <vt:i4>0</vt:i4>
      </vt:variant>
      <vt:variant>
        <vt:i4>5</vt:i4>
      </vt:variant>
      <vt:variant>
        <vt:lpwstr/>
      </vt:variant>
      <vt:variant>
        <vt:lpwstr>_Toc398577107</vt:lpwstr>
      </vt:variant>
      <vt:variant>
        <vt:i4>1835069</vt:i4>
      </vt:variant>
      <vt:variant>
        <vt:i4>452</vt:i4>
      </vt:variant>
      <vt:variant>
        <vt:i4>0</vt:i4>
      </vt:variant>
      <vt:variant>
        <vt:i4>5</vt:i4>
      </vt:variant>
      <vt:variant>
        <vt:lpwstr/>
      </vt:variant>
      <vt:variant>
        <vt:lpwstr>_Toc398577106</vt:lpwstr>
      </vt:variant>
      <vt:variant>
        <vt:i4>1835069</vt:i4>
      </vt:variant>
      <vt:variant>
        <vt:i4>446</vt:i4>
      </vt:variant>
      <vt:variant>
        <vt:i4>0</vt:i4>
      </vt:variant>
      <vt:variant>
        <vt:i4>5</vt:i4>
      </vt:variant>
      <vt:variant>
        <vt:lpwstr/>
      </vt:variant>
      <vt:variant>
        <vt:lpwstr>_Toc398577105</vt:lpwstr>
      </vt:variant>
      <vt:variant>
        <vt:i4>1835069</vt:i4>
      </vt:variant>
      <vt:variant>
        <vt:i4>440</vt:i4>
      </vt:variant>
      <vt:variant>
        <vt:i4>0</vt:i4>
      </vt:variant>
      <vt:variant>
        <vt:i4>5</vt:i4>
      </vt:variant>
      <vt:variant>
        <vt:lpwstr/>
      </vt:variant>
      <vt:variant>
        <vt:lpwstr>_Toc398577104</vt:lpwstr>
      </vt:variant>
      <vt:variant>
        <vt:i4>1835069</vt:i4>
      </vt:variant>
      <vt:variant>
        <vt:i4>434</vt:i4>
      </vt:variant>
      <vt:variant>
        <vt:i4>0</vt:i4>
      </vt:variant>
      <vt:variant>
        <vt:i4>5</vt:i4>
      </vt:variant>
      <vt:variant>
        <vt:lpwstr/>
      </vt:variant>
      <vt:variant>
        <vt:lpwstr>_Toc398577103</vt:lpwstr>
      </vt:variant>
      <vt:variant>
        <vt:i4>1835069</vt:i4>
      </vt:variant>
      <vt:variant>
        <vt:i4>428</vt:i4>
      </vt:variant>
      <vt:variant>
        <vt:i4>0</vt:i4>
      </vt:variant>
      <vt:variant>
        <vt:i4>5</vt:i4>
      </vt:variant>
      <vt:variant>
        <vt:lpwstr/>
      </vt:variant>
      <vt:variant>
        <vt:lpwstr>_Toc398577102</vt:lpwstr>
      </vt:variant>
      <vt:variant>
        <vt:i4>1835069</vt:i4>
      </vt:variant>
      <vt:variant>
        <vt:i4>422</vt:i4>
      </vt:variant>
      <vt:variant>
        <vt:i4>0</vt:i4>
      </vt:variant>
      <vt:variant>
        <vt:i4>5</vt:i4>
      </vt:variant>
      <vt:variant>
        <vt:lpwstr/>
      </vt:variant>
      <vt:variant>
        <vt:lpwstr>_Toc398577101</vt:lpwstr>
      </vt:variant>
      <vt:variant>
        <vt:i4>1835069</vt:i4>
      </vt:variant>
      <vt:variant>
        <vt:i4>416</vt:i4>
      </vt:variant>
      <vt:variant>
        <vt:i4>0</vt:i4>
      </vt:variant>
      <vt:variant>
        <vt:i4>5</vt:i4>
      </vt:variant>
      <vt:variant>
        <vt:lpwstr/>
      </vt:variant>
      <vt:variant>
        <vt:lpwstr>_Toc398577100</vt:lpwstr>
      </vt:variant>
      <vt:variant>
        <vt:i4>1376316</vt:i4>
      </vt:variant>
      <vt:variant>
        <vt:i4>410</vt:i4>
      </vt:variant>
      <vt:variant>
        <vt:i4>0</vt:i4>
      </vt:variant>
      <vt:variant>
        <vt:i4>5</vt:i4>
      </vt:variant>
      <vt:variant>
        <vt:lpwstr/>
      </vt:variant>
      <vt:variant>
        <vt:lpwstr>_Toc398577099</vt:lpwstr>
      </vt:variant>
      <vt:variant>
        <vt:i4>1376316</vt:i4>
      </vt:variant>
      <vt:variant>
        <vt:i4>404</vt:i4>
      </vt:variant>
      <vt:variant>
        <vt:i4>0</vt:i4>
      </vt:variant>
      <vt:variant>
        <vt:i4>5</vt:i4>
      </vt:variant>
      <vt:variant>
        <vt:lpwstr/>
      </vt:variant>
      <vt:variant>
        <vt:lpwstr>_Toc398577098</vt:lpwstr>
      </vt:variant>
      <vt:variant>
        <vt:i4>1376316</vt:i4>
      </vt:variant>
      <vt:variant>
        <vt:i4>398</vt:i4>
      </vt:variant>
      <vt:variant>
        <vt:i4>0</vt:i4>
      </vt:variant>
      <vt:variant>
        <vt:i4>5</vt:i4>
      </vt:variant>
      <vt:variant>
        <vt:lpwstr/>
      </vt:variant>
      <vt:variant>
        <vt:lpwstr>_Toc398577097</vt:lpwstr>
      </vt:variant>
      <vt:variant>
        <vt:i4>1376316</vt:i4>
      </vt:variant>
      <vt:variant>
        <vt:i4>392</vt:i4>
      </vt:variant>
      <vt:variant>
        <vt:i4>0</vt:i4>
      </vt:variant>
      <vt:variant>
        <vt:i4>5</vt:i4>
      </vt:variant>
      <vt:variant>
        <vt:lpwstr/>
      </vt:variant>
      <vt:variant>
        <vt:lpwstr>_Toc398577096</vt:lpwstr>
      </vt:variant>
      <vt:variant>
        <vt:i4>1376316</vt:i4>
      </vt:variant>
      <vt:variant>
        <vt:i4>386</vt:i4>
      </vt:variant>
      <vt:variant>
        <vt:i4>0</vt:i4>
      </vt:variant>
      <vt:variant>
        <vt:i4>5</vt:i4>
      </vt:variant>
      <vt:variant>
        <vt:lpwstr/>
      </vt:variant>
      <vt:variant>
        <vt:lpwstr>_Toc398577095</vt:lpwstr>
      </vt:variant>
      <vt:variant>
        <vt:i4>1376316</vt:i4>
      </vt:variant>
      <vt:variant>
        <vt:i4>380</vt:i4>
      </vt:variant>
      <vt:variant>
        <vt:i4>0</vt:i4>
      </vt:variant>
      <vt:variant>
        <vt:i4>5</vt:i4>
      </vt:variant>
      <vt:variant>
        <vt:lpwstr/>
      </vt:variant>
      <vt:variant>
        <vt:lpwstr>_Toc398577094</vt:lpwstr>
      </vt:variant>
      <vt:variant>
        <vt:i4>1376316</vt:i4>
      </vt:variant>
      <vt:variant>
        <vt:i4>374</vt:i4>
      </vt:variant>
      <vt:variant>
        <vt:i4>0</vt:i4>
      </vt:variant>
      <vt:variant>
        <vt:i4>5</vt:i4>
      </vt:variant>
      <vt:variant>
        <vt:lpwstr/>
      </vt:variant>
      <vt:variant>
        <vt:lpwstr>_Toc398577093</vt:lpwstr>
      </vt:variant>
      <vt:variant>
        <vt:i4>1376316</vt:i4>
      </vt:variant>
      <vt:variant>
        <vt:i4>368</vt:i4>
      </vt:variant>
      <vt:variant>
        <vt:i4>0</vt:i4>
      </vt:variant>
      <vt:variant>
        <vt:i4>5</vt:i4>
      </vt:variant>
      <vt:variant>
        <vt:lpwstr/>
      </vt:variant>
      <vt:variant>
        <vt:lpwstr>_Toc398577092</vt:lpwstr>
      </vt:variant>
      <vt:variant>
        <vt:i4>1376316</vt:i4>
      </vt:variant>
      <vt:variant>
        <vt:i4>362</vt:i4>
      </vt:variant>
      <vt:variant>
        <vt:i4>0</vt:i4>
      </vt:variant>
      <vt:variant>
        <vt:i4>5</vt:i4>
      </vt:variant>
      <vt:variant>
        <vt:lpwstr/>
      </vt:variant>
      <vt:variant>
        <vt:lpwstr>_Toc398577091</vt:lpwstr>
      </vt:variant>
      <vt:variant>
        <vt:i4>1376316</vt:i4>
      </vt:variant>
      <vt:variant>
        <vt:i4>356</vt:i4>
      </vt:variant>
      <vt:variant>
        <vt:i4>0</vt:i4>
      </vt:variant>
      <vt:variant>
        <vt:i4>5</vt:i4>
      </vt:variant>
      <vt:variant>
        <vt:lpwstr/>
      </vt:variant>
      <vt:variant>
        <vt:lpwstr>_Toc398577090</vt:lpwstr>
      </vt:variant>
      <vt:variant>
        <vt:i4>1310780</vt:i4>
      </vt:variant>
      <vt:variant>
        <vt:i4>350</vt:i4>
      </vt:variant>
      <vt:variant>
        <vt:i4>0</vt:i4>
      </vt:variant>
      <vt:variant>
        <vt:i4>5</vt:i4>
      </vt:variant>
      <vt:variant>
        <vt:lpwstr/>
      </vt:variant>
      <vt:variant>
        <vt:lpwstr>_Toc398577089</vt:lpwstr>
      </vt:variant>
      <vt:variant>
        <vt:i4>1310780</vt:i4>
      </vt:variant>
      <vt:variant>
        <vt:i4>344</vt:i4>
      </vt:variant>
      <vt:variant>
        <vt:i4>0</vt:i4>
      </vt:variant>
      <vt:variant>
        <vt:i4>5</vt:i4>
      </vt:variant>
      <vt:variant>
        <vt:lpwstr/>
      </vt:variant>
      <vt:variant>
        <vt:lpwstr>_Toc398577088</vt:lpwstr>
      </vt:variant>
      <vt:variant>
        <vt:i4>1310780</vt:i4>
      </vt:variant>
      <vt:variant>
        <vt:i4>338</vt:i4>
      </vt:variant>
      <vt:variant>
        <vt:i4>0</vt:i4>
      </vt:variant>
      <vt:variant>
        <vt:i4>5</vt:i4>
      </vt:variant>
      <vt:variant>
        <vt:lpwstr/>
      </vt:variant>
      <vt:variant>
        <vt:lpwstr>_Toc398577087</vt:lpwstr>
      </vt:variant>
      <vt:variant>
        <vt:i4>1310780</vt:i4>
      </vt:variant>
      <vt:variant>
        <vt:i4>332</vt:i4>
      </vt:variant>
      <vt:variant>
        <vt:i4>0</vt:i4>
      </vt:variant>
      <vt:variant>
        <vt:i4>5</vt:i4>
      </vt:variant>
      <vt:variant>
        <vt:lpwstr/>
      </vt:variant>
      <vt:variant>
        <vt:lpwstr>_Toc398577086</vt:lpwstr>
      </vt:variant>
      <vt:variant>
        <vt:i4>1310780</vt:i4>
      </vt:variant>
      <vt:variant>
        <vt:i4>326</vt:i4>
      </vt:variant>
      <vt:variant>
        <vt:i4>0</vt:i4>
      </vt:variant>
      <vt:variant>
        <vt:i4>5</vt:i4>
      </vt:variant>
      <vt:variant>
        <vt:lpwstr/>
      </vt:variant>
      <vt:variant>
        <vt:lpwstr>_Toc398577085</vt:lpwstr>
      </vt:variant>
      <vt:variant>
        <vt:i4>1310780</vt:i4>
      </vt:variant>
      <vt:variant>
        <vt:i4>320</vt:i4>
      </vt:variant>
      <vt:variant>
        <vt:i4>0</vt:i4>
      </vt:variant>
      <vt:variant>
        <vt:i4>5</vt:i4>
      </vt:variant>
      <vt:variant>
        <vt:lpwstr/>
      </vt:variant>
      <vt:variant>
        <vt:lpwstr>_Toc398577084</vt:lpwstr>
      </vt:variant>
      <vt:variant>
        <vt:i4>1310780</vt:i4>
      </vt:variant>
      <vt:variant>
        <vt:i4>314</vt:i4>
      </vt:variant>
      <vt:variant>
        <vt:i4>0</vt:i4>
      </vt:variant>
      <vt:variant>
        <vt:i4>5</vt:i4>
      </vt:variant>
      <vt:variant>
        <vt:lpwstr/>
      </vt:variant>
      <vt:variant>
        <vt:lpwstr>_Toc398577083</vt:lpwstr>
      </vt:variant>
      <vt:variant>
        <vt:i4>1310780</vt:i4>
      </vt:variant>
      <vt:variant>
        <vt:i4>308</vt:i4>
      </vt:variant>
      <vt:variant>
        <vt:i4>0</vt:i4>
      </vt:variant>
      <vt:variant>
        <vt:i4>5</vt:i4>
      </vt:variant>
      <vt:variant>
        <vt:lpwstr/>
      </vt:variant>
      <vt:variant>
        <vt:lpwstr>_Toc398577082</vt:lpwstr>
      </vt:variant>
      <vt:variant>
        <vt:i4>1310780</vt:i4>
      </vt:variant>
      <vt:variant>
        <vt:i4>302</vt:i4>
      </vt:variant>
      <vt:variant>
        <vt:i4>0</vt:i4>
      </vt:variant>
      <vt:variant>
        <vt:i4>5</vt:i4>
      </vt:variant>
      <vt:variant>
        <vt:lpwstr/>
      </vt:variant>
      <vt:variant>
        <vt:lpwstr>_Toc398577081</vt:lpwstr>
      </vt:variant>
      <vt:variant>
        <vt:i4>1310780</vt:i4>
      </vt:variant>
      <vt:variant>
        <vt:i4>296</vt:i4>
      </vt:variant>
      <vt:variant>
        <vt:i4>0</vt:i4>
      </vt:variant>
      <vt:variant>
        <vt:i4>5</vt:i4>
      </vt:variant>
      <vt:variant>
        <vt:lpwstr/>
      </vt:variant>
      <vt:variant>
        <vt:lpwstr>_Toc398577080</vt:lpwstr>
      </vt:variant>
      <vt:variant>
        <vt:i4>1769532</vt:i4>
      </vt:variant>
      <vt:variant>
        <vt:i4>290</vt:i4>
      </vt:variant>
      <vt:variant>
        <vt:i4>0</vt:i4>
      </vt:variant>
      <vt:variant>
        <vt:i4>5</vt:i4>
      </vt:variant>
      <vt:variant>
        <vt:lpwstr/>
      </vt:variant>
      <vt:variant>
        <vt:lpwstr>_Toc398577079</vt:lpwstr>
      </vt:variant>
      <vt:variant>
        <vt:i4>1769532</vt:i4>
      </vt:variant>
      <vt:variant>
        <vt:i4>284</vt:i4>
      </vt:variant>
      <vt:variant>
        <vt:i4>0</vt:i4>
      </vt:variant>
      <vt:variant>
        <vt:i4>5</vt:i4>
      </vt:variant>
      <vt:variant>
        <vt:lpwstr/>
      </vt:variant>
      <vt:variant>
        <vt:lpwstr>_Toc398577078</vt:lpwstr>
      </vt:variant>
      <vt:variant>
        <vt:i4>1769532</vt:i4>
      </vt:variant>
      <vt:variant>
        <vt:i4>278</vt:i4>
      </vt:variant>
      <vt:variant>
        <vt:i4>0</vt:i4>
      </vt:variant>
      <vt:variant>
        <vt:i4>5</vt:i4>
      </vt:variant>
      <vt:variant>
        <vt:lpwstr/>
      </vt:variant>
      <vt:variant>
        <vt:lpwstr>_Toc398577077</vt:lpwstr>
      </vt:variant>
      <vt:variant>
        <vt:i4>1769532</vt:i4>
      </vt:variant>
      <vt:variant>
        <vt:i4>272</vt:i4>
      </vt:variant>
      <vt:variant>
        <vt:i4>0</vt:i4>
      </vt:variant>
      <vt:variant>
        <vt:i4>5</vt:i4>
      </vt:variant>
      <vt:variant>
        <vt:lpwstr/>
      </vt:variant>
      <vt:variant>
        <vt:lpwstr>_Toc398577076</vt:lpwstr>
      </vt:variant>
      <vt:variant>
        <vt:i4>1769532</vt:i4>
      </vt:variant>
      <vt:variant>
        <vt:i4>266</vt:i4>
      </vt:variant>
      <vt:variant>
        <vt:i4>0</vt:i4>
      </vt:variant>
      <vt:variant>
        <vt:i4>5</vt:i4>
      </vt:variant>
      <vt:variant>
        <vt:lpwstr/>
      </vt:variant>
      <vt:variant>
        <vt:lpwstr>_Toc398577075</vt:lpwstr>
      </vt:variant>
      <vt:variant>
        <vt:i4>1769532</vt:i4>
      </vt:variant>
      <vt:variant>
        <vt:i4>260</vt:i4>
      </vt:variant>
      <vt:variant>
        <vt:i4>0</vt:i4>
      </vt:variant>
      <vt:variant>
        <vt:i4>5</vt:i4>
      </vt:variant>
      <vt:variant>
        <vt:lpwstr/>
      </vt:variant>
      <vt:variant>
        <vt:lpwstr>_Toc398577074</vt:lpwstr>
      </vt:variant>
      <vt:variant>
        <vt:i4>1769532</vt:i4>
      </vt:variant>
      <vt:variant>
        <vt:i4>254</vt:i4>
      </vt:variant>
      <vt:variant>
        <vt:i4>0</vt:i4>
      </vt:variant>
      <vt:variant>
        <vt:i4>5</vt:i4>
      </vt:variant>
      <vt:variant>
        <vt:lpwstr/>
      </vt:variant>
      <vt:variant>
        <vt:lpwstr>_Toc398577073</vt:lpwstr>
      </vt:variant>
      <vt:variant>
        <vt:i4>1769532</vt:i4>
      </vt:variant>
      <vt:variant>
        <vt:i4>248</vt:i4>
      </vt:variant>
      <vt:variant>
        <vt:i4>0</vt:i4>
      </vt:variant>
      <vt:variant>
        <vt:i4>5</vt:i4>
      </vt:variant>
      <vt:variant>
        <vt:lpwstr/>
      </vt:variant>
      <vt:variant>
        <vt:lpwstr>_Toc398577072</vt:lpwstr>
      </vt:variant>
      <vt:variant>
        <vt:i4>1769532</vt:i4>
      </vt:variant>
      <vt:variant>
        <vt:i4>242</vt:i4>
      </vt:variant>
      <vt:variant>
        <vt:i4>0</vt:i4>
      </vt:variant>
      <vt:variant>
        <vt:i4>5</vt:i4>
      </vt:variant>
      <vt:variant>
        <vt:lpwstr/>
      </vt:variant>
      <vt:variant>
        <vt:lpwstr>_Toc398577071</vt:lpwstr>
      </vt:variant>
      <vt:variant>
        <vt:i4>1769532</vt:i4>
      </vt:variant>
      <vt:variant>
        <vt:i4>236</vt:i4>
      </vt:variant>
      <vt:variant>
        <vt:i4>0</vt:i4>
      </vt:variant>
      <vt:variant>
        <vt:i4>5</vt:i4>
      </vt:variant>
      <vt:variant>
        <vt:lpwstr/>
      </vt:variant>
      <vt:variant>
        <vt:lpwstr>_Toc398577070</vt:lpwstr>
      </vt:variant>
      <vt:variant>
        <vt:i4>1703996</vt:i4>
      </vt:variant>
      <vt:variant>
        <vt:i4>230</vt:i4>
      </vt:variant>
      <vt:variant>
        <vt:i4>0</vt:i4>
      </vt:variant>
      <vt:variant>
        <vt:i4>5</vt:i4>
      </vt:variant>
      <vt:variant>
        <vt:lpwstr/>
      </vt:variant>
      <vt:variant>
        <vt:lpwstr>_Toc398577069</vt:lpwstr>
      </vt:variant>
      <vt:variant>
        <vt:i4>1703996</vt:i4>
      </vt:variant>
      <vt:variant>
        <vt:i4>224</vt:i4>
      </vt:variant>
      <vt:variant>
        <vt:i4>0</vt:i4>
      </vt:variant>
      <vt:variant>
        <vt:i4>5</vt:i4>
      </vt:variant>
      <vt:variant>
        <vt:lpwstr/>
      </vt:variant>
      <vt:variant>
        <vt:lpwstr>_Toc398577068</vt:lpwstr>
      </vt:variant>
      <vt:variant>
        <vt:i4>1703996</vt:i4>
      </vt:variant>
      <vt:variant>
        <vt:i4>218</vt:i4>
      </vt:variant>
      <vt:variant>
        <vt:i4>0</vt:i4>
      </vt:variant>
      <vt:variant>
        <vt:i4>5</vt:i4>
      </vt:variant>
      <vt:variant>
        <vt:lpwstr/>
      </vt:variant>
      <vt:variant>
        <vt:lpwstr>_Toc398577067</vt:lpwstr>
      </vt:variant>
      <vt:variant>
        <vt:i4>1703996</vt:i4>
      </vt:variant>
      <vt:variant>
        <vt:i4>212</vt:i4>
      </vt:variant>
      <vt:variant>
        <vt:i4>0</vt:i4>
      </vt:variant>
      <vt:variant>
        <vt:i4>5</vt:i4>
      </vt:variant>
      <vt:variant>
        <vt:lpwstr/>
      </vt:variant>
      <vt:variant>
        <vt:lpwstr>_Toc398577066</vt:lpwstr>
      </vt:variant>
      <vt:variant>
        <vt:i4>1703996</vt:i4>
      </vt:variant>
      <vt:variant>
        <vt:i4>206</vt:i4>
      </vt:variant>
      <vt:variant>
        <vt:i4>0</vt:i4>
      </vt:variant>
      <vt:variant>
        <vt:i4>5</vt:i4>
      </vt:variant>
      <vt:variant>
        <vt:lpwstr/>
      </vt:variant>
      <vt:variant>
        <vt:lpwstr>_Toc398577065</vt:lpwstr>
      </vt:variant>
      <vt:variant>
        <vt:i4>1703996</vt:i4>
      </vt:variant>
      <vt:variant>
        <vt:i4>200</vt:i4>
      </vt:variant>
      <vt:variant>
        <vt:i4>0</vt:i4>
      </vt:variant>
      <vt:variant>
        <vt:i4>5</vt:i4>
      </vt:variant>
      <vt:variant>
        <vt:lpwstr/>
      </vt:variant>
      <vt:variant>
        <vt:lpwstr>_Toc398577064</vt:lpwstr>
      </vt:variant>
      <vt:variant>
        <vt:i4>1703996</vt:i4>
      </vt:variant>
      <vt:variant>
        <vt:i4>194</vt:i4>
      </vt:variant>
      <vt:variant>
        <vt:i4>0</vt:i4>
      </vt:variant>
      <vt:variant>
        <vt:i4>5</vt:i4>
      </vt:variant>
      <vt:variant>
        <vt:lpwstr/>
      </vt:variant>
      <vt:variant>
        <vt:lpwstr>_Toc398577063</vt:lpwstr>
      </vt:variant>
      <vt:variant>
        <vt:i4>1703996</vt:i4>
      </vt:variant>
      <vt:variant>
        <vt:i4>188</vt:i4>
      </vt:variant>
      <vt:variant>
        <vt:i4>0</vt:i4>
      </vt:variant>
      <vt:variant>
        <vt:i4>5</vt:i4>
      </vt:variant>
      <vt:variant>
        <vt:lpwstr/>
      </vt:variant>
      <vt:variant>
        <vt:lpwstr>_Toc398577062</vt:lpwstr>
      </vt:variant>
      <vt:variant>
        <vt:i4>1703996</vt:i4>
      </vt:variant>
      <vt:variant>
        <vt:i4>182</vt:i4>
      </vt:variant>
      <vt:variant>
        <vt:i4>0</vt:i4>
      </vt:variant>
      <vt:variant>
        <vt:i4>5</vt:i4>
      </vt:variant>
      <vt:variant>
        <vt:lpwstr/>
      </vt:variant>
      <vt:variant>
        <vt:lpwstr>_Toc398577061</vt:lpwstr>
      </vt:variant>
      <vt:variant>
        <vt:i4>1703996</vt:i4>
      </vt:variant>
      <vt:variant>
        <vt:i4>176</vt:i4>
      </vt:variant>
      <vt:variant>
        <vt:i4>0</vt:i4>
      </vt:variant>
      <vt:variant>
        <vt:i4>5</vt:i4>
      </vt:variant>
      <vt:variant>
        <vt:lpwstr/>
      </vt:variant>
      <vt:variant>
        <vt:lpwstr>_Toc398577060</vt:lpwstr>
      </vt:variant>
      <vt:variant>
        <vt:i4>1638460</vt:i4>
      </vt:variant>
      <vt:variant>
        <vt:i4>170</vt:i4>
      </vt:variant>
      <vt:variant>
        <vt:i4>0</vt:i4>
      </vt:variant>
      <vt:variant>
        <vt:i4>5</vt:i4>
      </vt:variant>
      <vt:variant>
        <vt:lpwstr/>
      </vt:variant>
      <vt:variant>
        <vt:lpwstr>_Toc398577059</vt:lpwstr>
      </vt:variant>
      <vt:variant>
        <vt:i4>1638460</vt:i4>
      </vt:variant>
      <vt:variant>
        <vt:i4>164</vt:i4>
      </vt:variant>
      <vt:variant>
        <vt:i4>0</vt:i4>
      </vt:variant>
      <vt:variant>
        <vt:i4>5</vt:i4>
      </vt:variant>
      <vt:variant>
        <vt:lpwstr/>
      </vt:variant>
      <vt:variant>
        <vt:lpwstr>_Toc398577058</vt:lpwstr>
      </vt:variant>
      <vt:variant>
        <vt:i4>1638460</vt:i4>
      </vt:variant>
      <vt:variant>
        <vt:i4>158</vt:i4>
      </vt:variant>
      <vt:variant>
        <vt:i4>0</vt:i4>
      </vt:variant>
      <vt:variant>
        <vt:i4>5</vt:i4>
      </vt:variant>
      <vt:variant>
        <vt:lpwstr/>
      </vt:variant>
      <vt:variant>
        <vt:lpwstr>_Toc398577057</vt:lpwstr>
      </vt:variant>
      <vt:variant>
        <vt:i4>1638460</vt:i4>
      </vt:variant>
      <vt:variant>
        <vt:i4>152</vt:i4>
      </vt:variant>
      <vt:variant>
        <vt:i4>0</vt:i4>
      </vt:variant>
      <vt:variant>
        <vt:i4>5</vt:i4>
      </vt:variant>
      <vt:variant>
        <vt:lpwstr/>
      </vt:variant>
      <vt:variant>
        <vt:lpwstr>_Toc398577056</vt:lpwstr>
      </vt:variant>
      <vt:variant>
        <vt:i4>1638460</vt:i4>
      </vt:variant>
      <vt:variant>
        <vt:i4>146</vt:i4>
      </vt:variant>
      <vt:variant>
        <vt:i4>0</vt:i4>
      </vt:variant>
      <vt:variant>
        <vt:i4>5</vt:i4>
      </vt:variant>
      <vt:variant>
        <vt:lpwstr/>
      </vt:variant>
      <vt:variant>
        <vt:lpwstr>_Toc398577055</vt:lpwstr>
      </vt:variant>
      <vt:variant>
        <vt:i4>1638460</vt:i4>
      </vt:variant>
      <vt:variant>
        <vt:i4>140</vt:i4>
      </vt:variant>
      <vt:variant>
        <vt:i4>0</vt:i4>
      </vt:variant>
      <vt:variant>
        <vt:i4>5</vt:i4>
      </vt:variant>
      <vt:variant>
        <vt:lpwstr/>
      </vt:variant>
      <vt:variant>
        <vt:lpwstr>_Toc398577054</vt:lpwstr>
      </vt:variant>
      <vt:variant>
        <vt:i4>1638460</vt:i4>
      </vt:variant>
      <vt:variant>
        <vt:i4>134</vt:i4>
      </vt:variant>
      <vt:variant>
        <vt:i4>0</vt:i4>
      </vt:variant>
      <vt:variant>
        <vt:i4>5</vt:i4>
      </vt:variant>
      <vt:variant>
        <vt:lpwstr/>
      </vt:variant>
      <vt:variant>
        <vt:lpwstr>_Toc398577053</vt:lpwstr>
      </vt:variant>
      <vt:variant>
        <vt:i4>1638460</vt:i4>
      </vt:variant>
      <vt:variant>
        <vt:i4>128</vt:i4>
      </vt:variant>
      <vt:variant>
        <vt:i4>0</vt:i4>
      </vt:variant>
      <vt:variant>
        <vt:i4>5</vt:i4>
      </vt:variant>
      <vt:variant>
        <vt:lpwstr/>
      </vt:variant>
      <vt:variant>
        <vt:lpwstr>_Toc398577052</vt:lpwstr>
      </vt:variant>
      <vt:variant>
        <vt:i4>1638460</vt:i4>
      </vt:variant>
      <vt:variant>
        <vt:i4>122</vt:i4>
      </vt:variant>
      <vt:variant>
        <vt:i4>0</vt:i4>
      </vt:variant>
      <vt:variant>
        <vt:i4>5</vt:i4>
      </vt:variant>
      <vt:variant>
        <vt:lpwstr/>
      </vt:variant>
      <vt:variant>
        <vt:lpwstr>_Toc398577051</vt:lpwstr>
      </vt:variant>
      <vt:variant>
        <vt:i4>1638460</vt:i4>
      </vt:variant>
      <vt:variant>
        <vt:i4>116</vt:i4>
      </vt:variant>
      <vt:variant>
        <vt:i4>0</vt:i4>
      </vt:variant>
      <vt:variant>
        <vt:i4>5</vt:i4>
      </vt:variant>
      <vt:variant>
        <vt:lpwstr/>
      </vt:variant>
      <vt:variant>
        <vt:lpwstr>_Toc398577050</vt:lpwstr>
      </vt:variant>
      <vt:variant>
        <vt:i4>1572924</vt:i4>
      </vt:variant>
      <vt:variant>
        <vt:i4>110</vt:i4>
      </vt:variant>
      <vt:variant>
        <vt:i4>0</vt:i4>
      </vt:variant>
      <vt:variant>
        <vt:i4>5</vt:i4>
      </vt:variant>
      <vt:variant>
        <vt:lpwstr/>
      </vt:variant>
      <vt:variant>
        <vt:lpwstr>_Toc398577049</vt:lpwstr>
      </vt:variant>
      <vt:variant>
        <vt:i4>1572924</vt:i4>
      </vt:variant>
      <vt:variant>
        <vt:i4>104</vt:i4>
      </vt:variant>
      <vt:variant>
        <vt:i4>0</vt:i4>
      </vt:variant>
      <vt:variant>
        <vt:i4>5</vt:i4>
      </vt:variant>
      <vt:variant>
        <vt:lpwstr/>
      </vt:variant>
      <vt:variant>
        <vt:lpwstr>_Toc398577048</vt:lpwstr>
      </vt:variant>
      <vt:variant>
        <vt:i4>1572924</vt:i4>
      </vt:variant>
      <vt:variant>
        <vt:i4>98</vt:i4>
      </vt:variant>
      <vt:variant>
        <vt:i4>0</vt:i4>
      </vt:variant>
      <vt:variant>
        <vt:i4>5</vt:i4>
      </vt:variant>
      <vt:variant>
        <vt:lpwstr/>
      </vt:variant>
      <vt:variant>
        <vt:lpwstr>_Toc398577047</vt:lpwstr>
      </vt:variant>
      <vt:variant>
        <vt:i4>1572924</vt:i4>
      </vt:variant>
      <vt:variant>
        <vt:i4>92</vt:i4>
      </vt:variant>
      <vt:variant>
        <vt:i4>0</vt:i4>
      </vt:variant>
      <vt:variant>
        <vt:i4>5</vt:i4>
      </vt:variant>
      <vt:variant>
        <vt:lpwstr/>
      </vt:variant>
      <vt:variant>
        <vt:lpwstr>_Toc398577046</vt:lpwstr>
      </vt:variant>
      <vt:variant>
        <vt:i4>1572924</vt:i4>
      </vt:variant>
      <vt:variant>
        <vt:i4>86</vt:i4>
      </vt:variant>
      <vt:variant>
        <vt:i4>0</vt:i4>
      </vt:variant>
      <vt:variant>
        <vt:i4>5</vt:i4>
      </vt:variant>
      <vt:variant>
        <vt:lpwstr/>
      </vt:variant>
      <vt:variant>
        <vt:lpwstr>_Toc398577045</vt:lpwstr>
      </vt:variant>
      <vt:variant>
        <vt:i4>1572924</vt:i4>
      </vt:variant>
      <vt:variant>
        <vt:i4>80</vt:i4>
      </vt:variant>
      <vt:variant>
        <vt:i4>0</vt:i4>
      </vt:variant>
      <vt:variant>
        <vt:i4>5</vt:i4>
      </vt:variant>
      <vt:variant>
        <vt:lpwstr/>
      </vt:variant>
      <vt:variant>
        <vt:lpwstr>_Toc398577044</vt:lpwstr>
      </vt:variant>
      <vt:variant>
        <vt:i4>1572924</vt:i4>
      </vt:variant>
      <vt:variant>
        <vt:i4>74</vt:i4>
      </vt:variant>
      <vt:variant>
        <vt:i4>0</vt:i4>
      </vt:variant>
      <vt:variant>
        <vt:i4>5</vt:i4>
      </vt:variant>
      <vt:variant>
        <vt:lpwstr/>
      </vt:variant>
      <vt:variant>
        <vt:lpwstr>_Toc398577043</vt:lpwstr>
      </vt:variant>
      <vt:variant>
        <vt:i4>1572924</vt:i4>
      </vt:variant>
      <vt:variant>
        <vt:i4>68</vt:i4>
      </vt:variant>
      <vt:variant>
        <vt:i4>0</vt:i4>
      </vt:variant>
      <vt:variant>
        <vt:i4>5</vt:i4>
      </vt:variant>
      <vt:variant>
        <vt:lpwstr/>
      </vt:variant>
      <vt:variant>
        <vt:lpwstr>_Toc398577042</vt:lpwstr>
      </vt:variant>
      <vt:variant>
        <vt:i4>1572924</vt:i4>
      </vt:variant>
      <vt:variant>
        <vt:i4>62</vt:i4>
      </vt:variant>
      <vt:variant>
        <vt:i4>0</vt:i4>
      </vt:variant>
      <vt:variant>
        <vt:i4>5</vt:i4>
      </vt:variant>
      <vt:variant>
        <vt:lpwstr/>
      </vt:variant>
      <vt:variant>
        <vt:lpwstr>_Toc398577041</vt:lpwstr>
      </vt:variant>
      <vt:variant>
        <vt:i4>1572924</vt:i4>
      </vt:variant>
      <vt:variant>
        <vt:i4>56</vt:i4>
      </vt:variant>
      <vt:variant>
        <vt:i4>0</vt:i4>
      </vt:variant>
      <vt:variant>
        <vt:i4>5</vt:i4>
      </vt:variant>
      <vt:variant>
        <vt:lpwstr/>
      </vt:variant>
      <vt:variant>
        <vt:lpwstr>_Toc398577040</vt:lpwstr>
      </vt:variant>
      <vt:variant>
        <vt:i4>2031676</vt:i4>
      </vt:variant>
      <vt:variant>
        <vt:i4>50</vt:i4>
      </vt:variant>
      <vt:variant>
        <vt:i4>0</vt:i4>
      </vt:variant>
      <vt:variant>
        <vt:i4>5</vt:i4>
      </vt:variant>
      <vt:variant>
        <vt:lpwstr/>
      </vt:variant>
      <vt:variant>
        <vt:lpwstr>_Toc398577039</vt:lpwstr>
      </vt:variant>
      <vt:variant>
        <vt:i4>2031676</vt:i4>
      </vt:variant>
      <vt:variant>
        <vt:i4>44</vt:i4>
      </vt:variant>
      <vt:variant>
        <vt:i4>0</vt:i4>
      </vt:variant>
      <vt:variant>
        <vt:i4>5</vt:i4>
      </vt:variant>
      <vt:variant>
        <vt:lpwstr/>
      </vt:variant>
      <vt:variant>
        <vt:lpwstr>_Toc398577038</vt:lpwstr>
      </vt:variant>
      <vt:variant>
        <vt:i4>2031676</vt:i4>
      </vt:variant>
      <vt:variant>
        <vt:i4>38</vt:i4>
      </vt:variant>
      <vt:variant>
        <vt:i4>0</vt:i4>
      </vt:variant>
      <vt:variant>
        <vt:i4>5</vt:i4>
      </vt:variant>
      <vt:variant>
        <vt:lpwstr/>
      </vt:variant>
      <vt:variant>
        <vt:lpwstr>_Toc398577037</vt:lpwstr>
      </vt:variant>
      <vt:variant>
        <vt:i4>2031676</vt:i4>
      </vt:variant>
      <vt:variant>
        <vt:i4>32</vt:i4>
      </vt:variant>
      <vt:variant>
        <vt:i4>0</vt:i4>
      </vt:variant>
      <vt:variant>
        <vt:i4>5</vt:i4>
      </vt:variant>
      <vt:variant>
        <vt:lpwstr/>
      </vt:variant>
      <vt:variant>
        <vt:lpwstr>_Toc398577036</vt:lpwstr>
      </vt:variant>
      <vt:variant>
        <vt:i4>2031676</vt:i4>
      </vt:variant>
      <vt:variant>
        <vt:i4>26</vt:i4>
      </vt:variant>
      <vt:variant>
        <vt:i4>0</vt:i4>
      </vt:variant>
      <vt:variant>
        <vt:i4>5</vt:i4>
      </vt:variant>
      <vt:variant>
        <vt:lpwstr/>
      </vt:variant>
      <vt:variant>
        <vt:lpwstr>_Toc398577035</vt:lpwstr>
      </vt:variant>
      <vt:variant>
        <vt:i4>2031676</vt:i4>
      </vt:variant>
      <vt:variant>
        <vt:i4>20</vt:i4>
      </vt:variant>
      <vt:variant>
        <vt:i4>0</vt:i4>
      </vt:variant>
      <vt:variant>
        <vt:i4>5</vt:i4>
      </vt:variant>
      <vt:variant>
        <vt:lpwstr/>
      </vt:variant>
      <vt:variant>
        <vt:lpwstr>_Toc398577034</vt:lpwstr>
      </vt:variant>
      <vt:variant>
        <vt:i4>2031676</vt:i4>
      </vt:variant>
      <vt:variant>
        <vt:i4>14</vt:i4>
      </vt:variant>
      <vt:variant>
        <vt:i4>0</vt:i4>
      </vt:variant>
      <vt:variant>
        <vt:i4>5</vt:i4>
      </vt:variant>
      <vt:variant>
        <vt:lpwstr/>
      </vt:variant>
      <vt:variant>
        <vt:lpwstr>_Toc398577033</vt:lpwstr>
      </vt:variant>
      <vt:variant>
        <vt:i4>2031676</vt:i4>
      </vt:variant>
      <vt:variant>
        <vt:i4>8</vt:i4>
      </vt:variant>
      <vt:variant>
        <vt:i4>0</vt:i4>
      </vt:variant>
      <vt:variant>
        <vt:i4>5</vt:i4>
      </vt:variant>
      <vt:variant>
        <vt:lpwstr/>
      </vt:variant>
      <vt:variant>
        <vt:lpwstr>_Toc398577032</vt:lpwstr>
      </vt:variant>
      <vt:variant>
        <vt:i4>2031676</vt:i4>
      </vt:variant>
      <vt:variant>
        <vt:i4>2</vt:i4>
      </vt:variant>
      <vt:variant>
        <vt:i4>0</vt:i4>
      </vt:variant>
      <vt:variant>
        <vt:i4>5</vt:i4>
      </vt:variant>
      <vt:variant>
        <vt:lpwstr/>
      </vt:variant>
      <vt:variant>
        <vt:lpwstr>_Toc398577031</vt:lpwstr>
      </vt:variant>
      <vt:variant>
        <vt:i4>1179755</vt:i4>
      </vt:variant>
      <vt:variant>
        <vt:i4>0</vt:i4>
      </vt:variant>
      <vt:variant>
        <vt:i4>0</vt:i4>
      </vt:variant>
      <vt:variant>
        <vt:i4>5</vt:i4>
      </vt:variant>
      <vt:variant>
        <vt:lpwstr/>
      </vt:variant>
      <vt:variant>
        <vt:lpwstr>cz_11_94_21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Cirkevno-právne predpisy</dc:title>
  <dc:creator>Ján Bunčák</dc:creator>
  <cp:lastModifiedBy>Ján Hruška</cp:lastModifiedBy>
  <cp:revision>2</cp:revision>
  <cp:lastPrinted>2014-11-14T13:51:00Z</cp:lastPrinted>
  <dcterms:created xsi:type="dcterms:W3CDTF">2020-03-30T11:29:00Z</dcterms:created>
  <dcterms:modified xsi:type="dcterms:W3CDTF">2020-03-30T11:29:00Z</dcterms:modified>
</cp:coreProperties>
</file>